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4A" w:rsidRPr="003C230E" w:rsidRDefault="002A234A" w:rsidP="002A234A">
      <w:pPr>
        <w:pStyle w:val="Tekstpodstawowy2"/>
        <w:rPr>
          <w:rFonts w:ascii="Arial" w:hAnsi="Arial" w:cs="Arial"/>
          <w:color w:val="000000" w:themeColor="text1"/>
          <w:sz w:val="20"/>
        </w:rPr>
      </w:pPr>
      <w:bookmarkStart w:id="0" w:name="_GoBack"/>
      <w:bookmarkEnd w:id="0"/>
    </w:p>
    <w:p w:rsidR="002A234A" w:rsidRPr="003C230E" w:rsidRDefault="002A234A" w:rsidP="002A234A">
      <w:pPr>
        <w:pStyle w:val="Tekstpodstawowy2"/>
        <w:rPr>
          <w:rFonts w:ascii="Arial" w:hAnsi="Arial" w:cs="Arial"/>
          <w:color w:val="000000" w:themeColor="text1"/>
          <w:sz w:val="20"/>
        </w:rPr>
      </w:pPr>
    </w:p>
    <w:p w:rsidR="002A234A" w:rsidRPr="003C230E" w:rsidRDefault="002A234A" w:rsidP="002A234A">
      <w:pPr>
        <w:pStyle w:val="Tekstpodstawowy2"/>
        <w:rPr>
          <w:rFonts w:ascii="Arial" w:hAnsi="Arial" w:cs="Arial"/>
          <w:color w:val="000000" w:themeColor="text1"/>
          <w:sz w:val="20"/>
        </w:rPr>
      </w:pPr>
    </w:p>
    <w:p w:rsidR="002A234A" w:rsidRPr="003C230E" w:rsidRDefault="002A234A" w:rsidP="002A234A">
      <w:pPr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r w:rsidRPr="003C230E">
        <w:rPr>
          <w:rFonts w:ascii="Arial" w:hAnsi="Arial" w:cs="Arial"/>
          <w:b/>
          <w:color w:val="000000" w:themeColor="text1"/>
          <w:sz w:val="19"/>
          <w:szCs w:val="19"/>
        </w:rPr>
        <w:t>Uchwała Nr      /         /17</w:t>
      </w:r>
    </w:p>
    <w:p w:rsidR="002A234A" w:rsidRPr="003C230E" w:rsidRDefault="002A234A" w:rsidP="002A234A">
      <w:pPr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r w:rsidRPr="003C230E">
        <w:rPr>
          <w:rFonts w:ascii="Arial" w:hAnsi="Arial" w:cs="Arial"/>
          <w:b/>
          <w:color w:val="000000" w:themeColor="text1"/>
          <w:sz w:val="19"/>
          <w:szCs w:val="19"/>
        </w:rPr>
        <w:t>Sejmiku Województwa Zachodniopomorskiego</w:t>
      </w:r>
    </w:p>
    <w:p w:rsidR="002A234A" w:rsidRPr="003C230E" w:rsidRDefault="002A234A" w:rsidP="002A234A">
      <w:pPr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r w:rsidRPr="003C230E">
        <w:rPr>
          <w:rFonts w:ascii="Arial" w:hAnsi="Arial" w:cs="Arial"/>
          <w:b/>
          <w:color w:val="000000" w:themeColor="text1"/>
          <w:sz w:val="19"/>
          <w:szCs w:val="19"/>
        </w:rPr>
        <w:t>z dnia        kwietnia  2017 r.</w:t>
      </w:r>
    </w:p>
    <w:p w:rsidR="002A234A" w:rsidRPr="003C230E" w:rsidRDefault="002A234A" w:rsidP="002A234A">
      <w:pPr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2A234A" w:rsidRPr="003C230E" w:rsidRDefault="002A234A" w:rsidP="002A234A">
      <w:pPr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2A234A" w:rsidRPr="00456D38" w:rsidRDefault="002A234A" w:rsidP="002A234A">
      <w:pPr>
        <w:jc w:val="both"/>
        <w:rPr>
          <w:rFonts w:ascii="Arial" w:hAnsi="Arial" w:cs="Arial"/>
          <w:b/>
        </w:rPr>
      </w:pPr>
      <w:r w:rsidRPr="00456D38">
        <w:rPr>
          <w:rFonts w:ascii="Arial" w:hAnsi="Arial" w:cs="Arial"/>
          <w:b/>
          <w:sz w:val="19"/>
          <w:szCs w:val="19"/>
        </w:rPr>
        <w:t xml:space="preserve">w sprawie </w:t>
      </w:r>
      <w:r w:rsidRPr="00456D38">
        <w:rPr>
          <w:rFonts w:ascii="Arial" w:hAnsi="Arial" w:cs="Arial"/>
          <w:b/>
        </w:rPr>
        <w:t>zmiany uchwały Nr X</w:t>
      </w:r>
      <w:r>
        <w:rPr>
          <w:rFonts w:ascii="Arial" w:hAnsi="Arial" w:cs="Arial"/>
          <w:b/>
        </w:rPr>
        <w:t>X</w:t>
      </w:r>
      <w:r w:rsidRPr="00456D38">
        <w:rPr>
          <w:rFonts w:ascii="Arial" w:hAnsi="Arial" w:cs="Arial"/>
          <w:b/>
        </w:rPr>
        <w:t>/3</w:t>
      </w:r>
      <w:r>
        <w:rPr>
          <w:rFonts w:ascii="Arial" w:hAnsi="Arial" w:cs="Arial"/>
          <w:b/>
        </w:rPr>
        <w:t>25</w:t>
      </w:r>
      <w:r w:rsidRPr="00456D38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</w:t>
      </w:r>
      <w:r w:rsidRPr="00456D38">
        <w:rPr>
          <w:rFonts w:ascii="Arial" w:hAnsi="Arial" w:cs="Arial"/>
          <w:b/>
        </w:rPr>
        <w:t xml:space="preserve"> Sejmiku Województwa Zachodniopomorskiego z dnia </w:t>
      </w:r>
      <w:r>
        <w:rPr>
          <w:rFonts w:ascii="Arial" w:hAnsi="Arial" w:cs="Arial"/>
          <w:b/>
        </w:rPr>
        <w:t>28</w:t>
      </w:r>
      <w:r w:rsidRPr="00456D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lutego </w:t>
      </w:r>
      <w:r w:rsidRPr="00456D38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7</w:t>
      </w:r>
      <w:r w:rsidRPr="00456D38">
        <w:rPr>
          <w:rFonts w:ascii="Arial" w:hAnsi="Arial" w:cs="Arial"/>
          <w:b/>
        </w:rPr>
        <w:t xml:space="preserve"> roku w sprawie uchwalenia budżetu Województwa Zachodniopomorskiego na 2017</w:t>
      </w:r>
      <w:r>
        <w:rPr>
          <w:rFonts w:ascii="Arial" w:hAnsi="Arial" w:cs="Arial"/>
          <w:b/>
        </w:rPr>
        <w:t> </w:t>
      </w:r>
      <w:r w:rsidRPr="00456D38">
        <w:rPr>
          <w:rFonts w:ascii="Arial" w:hAnsi="Arial" w:cs="Arial"/>
          <w:b/>
        </w:rPr>
        <w:t xml:space="preserve">rok. </w:t>
      </w:r>
    </w:p>
    <w:p w:rsidR="002A234A" w:rsidRPr="00456D38" w:rsidRDefault="002A234A" w:rsidP="002A234A">
      <w:pPr>
        <w:jc w:val="both"/>
        <w:rPr>
          <w:rFonts w:ascii="Arial" w:hAnsi="Arial" w:cs="Arial"/>
          <w:b/>
          <w:sz w:val="19"/>
          <w:szCs w:val="19"/>
        </w:rPr>
      </w:pPr>
    </w:p>
    <w:p w:rsidR="002A234A" w:rsidRPr="00456D38" w:rsidRDefault="002A234A" w:rsidP="002A234A">
      <w:pPr>
        <w:jc w:val="both"/>
        <w:rPr>
          <w:rFonts w:ascii="Arial" w:hAnsi="Arial" w:cs="Arial"/>
          <w:sz w:val="19"/>
          <w:szCs w:val="19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6"/>
      </w:tblGrid>
      <w:tr w:rsidR="002A234A" w:rsidRPr="00456D38" w:rsidTr="00F63006">
        <w:trPr>
          <w:tblCellSpacing w:w="15" w:type="dxa"/>
        </w:trPr>
        <w:tc>
          <w:tcPr>
            <w:tcW w:w="9326" w:type="dxa"/>
            <w:vAlign w:val="center"/>
            <w:hideMark/>
          </w:tcPr>
          <w:p w:rsidR="002A234A" w:rsidRPr="00456D38" w:rsidRDefault="002A234A" w:rsidP="00F63006">
            <w:pPr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456D38">
              <w:rPr>
                <w:rFonts w:ascii="Arial" w:hAnsi="Arial" w:cs="Arial"/>
                <w:sz w:val="19"/>
                <w:szCs w:val="19"/>
              </w:rPr>
              <w:t>Na podstawie art. 18 pkt 6 ustawy z dnia 5 czerwca 1998 r. o samorządzie województwa  (</w:t>
            </w:r>
            <w:r w:rsidRPr="00456D38">
              <w:rPr>
                <w:rFonts w:ascii="Arial" w:hAnsi="Arial" w:cs="Arial"/>
                <w:bCs/>
                <w:sz w:val="19"/>
                <w:szCs w:val="19"/>
              </w:rPr>
              <w:t xml:space="preserve">Dz. U. z 2016 r. </w:t>
            </w:r>
            <w:r w:rsidRPr="00456D38">
              <w:rPr>
                <w:rFonts w:ascii="Arial" w:hAnsi="Arial" w:cs="Arial"/>
                <w:bCs/>
                <w:sz w:val="19"/>
                <w:szCs w:val="19"/>
              </w:rPr>
              <w:br/>
              <w:t>poz. 486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ze zmianami</w:t>
            </w:r>
            <w:r w:rsidRPr="00456D38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</w:tr>
    </w:tbl>
    <w:p w:rsidR="002A234A" w:rsidRPr="00456D38" w:rsidRDefault="002A234A" w:rsidP="002A234A">
      <w:pPr>
        <w:tabs>
          <w:tab w:val="left" w:pos="6235"/>
        </w:tabs>
        <w:rPr>
          <w:rFonts w:ascii="Arial" w:hAnsi="Arial" w:cs="Arial"/>
          <w:b/>
          <w:szCs w:val="19"/>
        </w:rPr>
      </w:pPr>
      <w:r w:rsidRPr="00456D38">
        <w:rPr>
          <w:rFonts w:ascii="Arial" w:hAnsi="Arial" w:cs="Arial"/>
          <w:b/>
          <w:sz w:val="19"/>
          <w:szCs w:val="19"/>
        </w:rPr>
        <w:tab/>
      </w: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b w:val="0"/>
          <w:sz w:val="19"/>
          <w:szCs w:val="19"/>
        </w:rPr>
      </w:pPr>
      <w:r w:rsidRPr="00456D38">
        <w:rPr>
          <w:rFonts w:ascii="Arial" w:hAnsi="Arial" w:cs="Arial"/>
          <w:b w:val="0"/>
          <w:sz w:val="19"/>
          <w:szCs w:val="19"/>
        </w:rPr>
        <w:t>Sejmik Województwa Zachodniopomorskiego uchwala, co następuje:</w:t>
      </w:r>
    </w:p>
    <w:p w:rsidR="002A234A" w:rsidRPr="00456D38" w:rsidRDefault="002A234A" w:rsidP="002A234A">
      <w:pPr>
        <w:jc w:val="both"/>
        <w:rPr>
          <w:rFonts w:ascii="Arial" w:hAnsi="Arial" w:cs="Arial"/>
          <w:sz w:val="12"/>
          <w:szCs w:val="12"/>
        </w:rPr>
      </w:pPr>
    </w:p>
    <w:p w:rsidR="002A234A" w:rsidRPr="00456D38" w:rsidRDefault="002A234A" w:rsidP="002A234A">
      <w:pPr>
        <w:jc w:val="both"/>
        <w:rPr>
          <w:rFonts w:ascii="Arial" w:hAnsi="Arial" w:cs="Arial"/>
          <w:sz w:val="14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sz w:val="12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sz w:val="18"/>
          <w:szCs w:val="12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19"/>
          <w:szCs w:val="19"/>
        </w:rPr>
      </w:pPr>
      <w:r w:rsidRPr="00456D38">
        <w:rPr>
          <w:rFonts w:ascii="Arial" w:hAnsi="Arial" w:cs="Arial"/>
          <w:sz w:val="19"/>
          <w:szCs w:val="19"/>
        </w:rPr>
        <w:t xml:space="preserve">§ </w:t>
      </w:r>
      <w:r>
        <w:rPr>
          <w:rFonts w:ascii="Arial" w:hAnsi="Arial" w:cs="Arial"/>
          <w:sz w:val="19"/>
          <w:szCs w:val="19"/>
        </w:rPr>
        <w:t>1</w:t>
      </w: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19"/>
          <w:szCs w:val="19"/>
        </w:rPr>
      </w:pPr>
    </w:p>
    <w:p w:rsidR="002A234A" w:rsidRDefault="002A234A" w:rsidP="002A234A">
      <w:pPr>
        <w:pStyle w:val="Tekstpodstawowy2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>W uchwale Nr XX/325/17 Sejmiku Województwa Zachodniopomorskiego z dnia 28 lutego 2017 r., § 6 pkt 3 otrzymuje brzmienie:</w:t>
      </w:r>
    </w:p>
    <w:p w:rsidR="002A234A" w:rsidRDefault="002A234A" w:rsidP="002A234A">
      <w:pPr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„3)  spłatę wcześniej zaciągniętych zobowiązań z tytułu zaciągniętych </w:t>
      </w:r>
    </w:p>
    <w:p w:rsidR="002A234A" w:rsidRPr="00977530" w:rsidRDefault="002A234A" w:rsidP="002A234A">
      <w:pPr>
        <w:ind w:firstLine="360"/>
        <w:jc w:val="both"/>
        <w:rPr>
          <w:rFonts w:ascii="Arial" w:hAnsi="Arial" w:cs="Arial"/>
          <w:sz w:val="19"/>
          <w:szCs w:val="19"/>
        </w:rPr>
      </w:pPr>
      <w:r w:rsidRPr="00977530">
        <w:rPr>
          <w:rFonts w:ascii="Arial" w:hAnsi="Arial" w:cs="Arial"/>
          <w:sz w:val="19"/>
          <w:szCs w:val="19"/>
        </w:rPr>
        <w:t>kredytów</w:t>
      </w:r>
      <w:r>
        <w:rPr>
          <w:rFonts w:ascii="Arial" w:hAnsi="Arial" w:cs="Arial"/>
          <w:sz w:val="19"/>
          <w:szCs w:val="19"/>
        </w:rPr>
        <w:t>”.</w:t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</w:r>
      <w:r w:rsidRPr="00977530">
        <w:rPr>
          <w:rFonts w:ascii="Arial" w:hAnsi="Arial" w:cs="Arial"/>
          <w:sz w:val="19"/>
          <w:szCs w:val="19"/>
        </w:rPr>
        <w:tab/>
        <w:t>w kwocie   4.000.000 zł.</w:t>
      </w:r>
      <w:r>
        <w:rPr>
          <w:rFonts w:ascii="Arial" w:hAnsi="Arial" w:cs="Arial"/>
          <w:sz w:val="19"/>
          <w:szCs w:val="19"/>
        </w:rPr>
        <w:t>”</w:t>
      </w:r>
    </w:p>
    <w:p w:rsidR="002A234A" w:rsidRPr="00456D38" w:rsidRDefault="002A234A" w:rsidP="002A234A">
      <w:pPr>
        <w:pStyle w:val="Tekstpodstawowy2"/>
        <w:rPr>
          <w:rFonts w:ascii="Arial" w:hAnsi="Arial" w:cs="Arial"/>
          <w:sz w:val="18"/>
          <w:szCs w:val="12"/>
        </w:rPr>
      </w:pPr>
    </w:p>
    <w:p w:rsidR="002A234A" w:rsidRDefault="002A234A" w:rsidP="002A234A">
      <w:pPr>
        <w:pStyle w:val="Tekstpodstawowy2"/>
        <w:jc w:val="center"/>
        <w:rPr>
          <w:rFonts w:ascii="Arial" w:hAnsi="Arial" w:cs="Arial"/>
          <w:sz w:val="19"/>
          <w:szCs w:val="19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19"/>
          <w:szCs w:val="19"/>
        </w:rPr>
      </w:pPr>
      <w:r w:rsidRPr="00456D38">
        <w:rPr>
          <w:rFonts w:ascii="Arial" w:hAnsi="Arial" w:cs="Arial"/>
          <w:sz w:val="19"/>
          <w:szCs w:val="19"/>
        </w:rPr>
        <w:t xml:space="preserve">§ </w:t>
      </w:r>
      <w:r>
        <w:rPr>
          <w:rFonts w:ascii="Arial" w:hAnsi="Arial" w:cs="Arial"/>
          <w:sz w:val="19"/>
          <w:szCs w:val="19"/>
        </w:rPr>
        <w:t>2</w:t>
      </w: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sz w:val="18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sz w:val="19"/>
          <w:szCs w:val="19"/>
        </w:rPr>
      </w:pPr>
      <w:r w:rsidRPr="00456D38">
        <w:rPr>
          <w:rFonts w:ascii="Arial" w:hAnsi="Arial" w:cs="Arial"/>
          <w:b w:val="0"/>
          <w:sz w:val="19"/>
          <w:szCs w:val="19"/>
        </w:rPr>
        <w:t>Wykonanie uchwały</w:t>
      </w:r>
      <w:r w:rsidRPr="00456D38">
        <w:rPr>
          <w:rFonts w:ascii="Arial" w:hAnsi="Arial" w:cs="Arial"/>
          <w:b w:val="0"/>
          <w:i/>
          <w:sz w:val="19"/>
          <w:szCs w:val="19"/>
        </w:rPr>
        <w:t xml:space="preserve"> </w:t>
      </w:r>
      <w:r w:rsidRPr="00456D38">
        <w:rPr>
          <w:rFonts w:ascii="Arial" w:hAnsi="Arial" w:cs="Arial"/>
          <w:b w:val="0"/>
          <w:sz w:val="19"/>
          <w:szCs w:val="19"/>
        </w:rPr>
        <w:t>powierza się Zarządowi Województwa Zachodniopomorskiego.</w:t>
      </w: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i/>
          <w:sz w:val="12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i/>
          <w:sz w:val="12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i/>
          <w:sz w:val="12"/>
          <w:szCs w:val="12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19"/>
          <w:szCs w:val="19"/>
        </w:rPr>
      </w:pPr>
      <w:r w:rsidRPr="00456D38">
        <w:rPr>
          <w:rFonts w:ascii="Arial" w:hAnsi="Arial" w:cs="Arial"/>
          <w:sz w:val="19"/>
          <w:szCs w:val="19"/>
        </w:rPr>
        <w:t xml:space="preserve">§ </w:t>
      </w:r>
      <w:r>
        <w:rPr>
          <w:rFonts w:ascii="Arial" w:hAnsi="Arial" w:cs="Arial"/>
          <w:sz w:val="19"/>
          <w:szCs w:val="19"/>
        </w:rPr>
        <w:t>3</w:t>
      </w: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16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sz w:val="19"/>
          <w:szCs w:val="19"/>
        </w:rPr>
      </w:pPr>
      <w:r w:rsidRPr="00456D38">
        <w:rPr>
          <w:rFonts w:ascii="Arial" w:hAnsi="Arial" w:cs="Arial"/>
          <w:b w:val="0"/>
          <w:sz w:val="19"/>
          <w:szCs w:val="19"/>
        </w:rPr>
        <w:t>Uchwała wchodzi w życie z dniem podjęcia.</w:t>
      </w: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sz w:val="12"/>
          <w:szCs w:val="12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sz w:val="12"/>
          <w:szCs w:val="12"/>
        </w:rPr>
      </w:pPr>
    </w:p>
    <w:p w:rsidR="002A234A" w:rsidRDefault="002A234A" w:rsidP="002A234A">
      <w:pPr>
        <w:pStyle w:val="Tekstpodstawowy3"/>
        <w:jc w:val="center"/>
        <w:rPr>
          <w:rFonts w:ascii="Arial" w:hAnsi="Arial" w:cs="Arial"/>
          <w:b/>
          <w:sz w:val="20"/>
        </w:rPr>
      </w:pPr>
    </w:p>
    <w:p w:rsidR="002A234A" w:rsidRPr="00456D38" w:rsidRDefault="002A234A" w:rsidP="002A234A">
      <w:pPr>
        <w:pStyle w:val="Tekstpodstawowy3"/>
        <w:jc w:val="center"/>
        <w:rPr>
          <w:rFonts w:ascii="Arial" w:hAnsi="Arial" w:cs="Arial"/>
          <w:b/>
          <w:sz w:val="20"/>
        </w:rPr>
      </w:pPr>
      <w:r w:rsidRPr="00456D38">
        <w:rPr>
          <w:rFonts w:ascii="Arial" w:hAnsi="Arial" w:cs="Arial"/>
          <w:b/>
          <w:sz w:val="20"/>
        </w:rPr>
        <w:t xml:space="preserve">§ </w:t>
      </w:r>
      <w:r>
        <w:rPr>
          <w:rFonts w:ascii="Arial" w:hAnsi="Arial" w:cs="Arial"/>
          <w:b/>
          <w:sz w:val="20"/>
        </w:rPr>
        <w:t>4</w:t>
      </w:r>
    </w:p>
    <w:p w:rsidR="002A234A" w:rsidRPr="00456D38" w:rsidRDefault="002A234A" w:rsidP="002A234A">
      <w:pPr>
        <w:pStyle w:val="Tekstpodstawowy3"/>
        <w:jc w:val="center"/>
        <w:rPr>
          <w:rFonts w:ascii="Arial" w:hAnsi="Arial" w:cs="Arial"/>
          <w:b/>
          <w:sz w:val="18"/>
          <w:szCs w:val="12"/>
        </w:rPr>
      </w:pPr>
    </w:p>
    <w:p w:rsidR="002A234A" w:rsidRPr="00456D38" w:rsidRDefault="002A234A" w:rsidP="002A234A">
      <w:pPr>
        <w:shd w:val="clear" w:color="auto" w:fill="FFFFFF"/>
        <w:textAlignment w:val="top"/>
        <w:rPr>
          <w:rFonts w:ascii="Arial" w:hAnsi="Arial" w:cs="Arial"/>
          <w:sz w:val="19"/>
          <w:szCs w:val="19"/>
        </w:rPr>
      </w:pPr>
      <w:r w:rsidRPr="00456D38">
        <w:rPr>
          <w:rFonts w:ascii="Arial" w:hAnsi="Arial" w:cs="Arial"/>
          <w:sz w:val="19"/>
          <w:szCs w:val="19"/>
        </w:rPr>
        <w:t>Uchwała podlega publikacji w Dzienniku Urzędowym Województwa Zachodniopomorskiego oraz w Biuletynie Informacji Publicznej.</w:t>
      </w: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jc w:val="center"/>
        <w:rPr>
          <w:rFonts w:ascii="Arial" w:hAnsi="Arial" w:cs="Arial"/>
          <w:b w:val="0"/>
          <w:sz w:val="24"/>
        </w:rPr>
      </w:pPr>
      <w:r w:rsidRPr="00456D38">
        <w:rPr>
          <w:rFonts w:ascii="Arial" w:hAnsi="Arial" w:cs="Arial"/>
          <w:sz w:val="20"/>
        </w:rPr>
        <w:t>U Z A S A D N I E N I E</w:t>
      </w:r>
      <w:r w:rsidRPr="00456D38">
        <w:rPr>
          <w:rFonts w:ascii="Arial" w:hAnsi="Arial" w:cs="Arial"/>
          <w:b w:val="0"/>
          <w:sz w:val="20"/>
        </w:rPr>
        <w:cr/>
      </w:r>
    </w:p>
    <w:p w:rsidR="002A234A" w:rsidRPr="003B2872" w:rsidRDefault="002A234A" w:rsidP="002A234A">
      <w:pPr>
        <w:pStyle w:val="Tekstpodstawowy2"/>
        <w:spacing w:line="276" w:lineRule="auto"/>
        <w:rPr>
          <w:rFonts w:ascii="Arial" w:hAnsi="Arial" w:cs="Arial"/>
          <w:sz w:val="20"/>
        </w:rPr>
      </w:pPr>
      <w:r w:rsidRPr="003B2872">
        <w:rPr>
          <w:rFonts w:ascii="Arial" w:hAnsi="Arial" w:cs="Arial"/>
          <w:b w:val="0"/>
          <w:sz w:val="20"/>
        </w:rPr>
        <w:t xml:space="preserve">Projekt niniejszej uchwały wprowadza korektę zapisu § 6 </w:t>
      </w:r>
      <w:r>
        <w:rPr>
          <w:rFonts w:ascii="Arial" w:hAnsi="Arial" w:cs="Arial"/>
          <w:b w:val="0"/>
          <w:sz w:val="20"/>
        </w:rPr>
        <w:t xml:space="preserve">pkt. 3 </w:t>
      </w:r>
      <w:r w:rsidRPr="003B2872">
        <w:rPr>
          <w:rFonts w:ascii="Arial" w:hAnsi="Arial" w:cs="Arial"/>
          <w:b w:val="0"/>
          <w:sz w:val="20"/>
        </w:rPr>
        <w:t xml:space="preserve">uchwały Nr XX/325/17 Sejmiku Województwa Zachodniopomorskiego podjętej w dniu 28 lutego 2017 r., polegającą na </w:t>
      </w:r>
      <w:r w:rsidRPr="00E7227B">
        <w:rPr>
          <w:rFonts w:ascii="Arial" w:hAnsi="Arial" w:cs="Arial"/>
          <w:b w:val="0"/>
          <w:sz w:val="20"/>
        </w:rPr>
        <w:t>zmianie określenia limitu zobowiązań z przeznaczeniem na rozchody budżetowe.</w:t>
      </w:r>
      <w:r w:rsidRPr="003B2872">
        <w:rPr>
          <w:rFonts w:ascii="Arial" w:hAnsi="Arial" w:cs="Arial"/>
          <w:sz w:val="20"/>
        </w:rPr>
        <w:t xml:space="preserve">  </w:t>
      </w:r>
    </w:p>
    <w:p w:rsidR="002A234A" w:rsidRPr="00CA29FF" w:rsidRDefault="002A234A" w:rsidP="002A234A">
      <w:pPr>
        <w:pStyle w:val="Tekstpodstawowy2"/>
        <w:spacing w:line="276" w:lineRule="auto"/>
        <w:rPr>
          <w:rFonts w:ascii="Arial" w:hAnsi="Arial" w:cs="Arial"/>
          <w:b w:val="0"/>
          <w:color w:val="0000FF"/>
          <w:sz w:val="20"/>
        </w:rPr>
      </w:pPr>
      <w:r w:rsidRPr="003B2872">
        <w:rPr>
          <w:rFonts w:ascii="Arial" w:hAnsi="Arial" w:cs="Arial"/>
          <w:b w:val="0"/>
          <w:sz w:val="20"/>
        </w:rPr>
        <w:t>Dokonanie korekty ww. zapisu następuje w celu usunięcia nieprawidłowości</w:t>
      </w:r>
      <w:r>
        <w:rPr>
          <w:rFonts w:ascii="Arial" w:hAnsi="Arial" w:cs="Arial"/>
          <w:b w:val="0"/>
          <w:sz w:val="20"/>
        </w:rPr>
        <w:t xml:space="preserve"> wskazanej w</w:t>
      </w:r>
      <w:r w:rsidRPr="003B2872">
        <w:rPr>
          <w:rFonts w:ascii="Arial" w:hAnsi="Arial" w:cs="Arial"/>
          <w:b w:val="0"/>
          <w:sz w:val="20"/>
        </w:rPr>
        <w:t xml:space="preserve"> uchwa</w:t>
      </w:r>
      <w:r>
        <w:rPr>
          <w:rFonts w:ascii="Arial" w:hAnsi="Arial" w:cs="Arial"/>
          <w:b w:val="0"/>
          <w:sz w:val="20"/>
        </w:rPr>
        <w:t>le</w:t>
      </w:r>
      <w:r w:rsidRPr="003B2872">
        <w:rPr>
          <w:rFonts w:ascii="Arial" w:hAnsi="Arial" w:cs="Arial"/>
          <w:b w:val="0"/>
          <w:sz w:val="20"/>
        </w:rPr>
        <w:t xml:space="preserve"> Nr</w:t>
      </w:r>
      <w:r>
        <w:rPr>
          <w:rFonts w:ascii="Arial" w:hAnsi="Arial" w:cs="Arial"/>
          <w:b w:val="0"/>
          <w:sz w:val="20"/>
        </w:rPr>
        <w:t> </w:t>
      </w:r>
      <w:r w:rsidRPr="003B2872">
        <w:rPr>
          <w:rFonts w:ascii="Arial" w:hAnsi="Arial" w:cs="Arial"/>
          <w:b w:val="0"/>
          <w:sz w:val="20"/>
        </w:rPr>
        <w:t>VI.46.S.2017 Kolegium Regionalnej Izby Obrachunkowej z dnia 15 marca 2017 r. w sprawie wszczęcia postępowania dotyczącego stwierdzenia nieważności części (§ 6</w:t>
      </w:r>
      <w:r>
        <w:rPr>
          <w:rFonts w:ascii="Arial" w:hAnsi="Arial" w:cs="Arial"/>
          <w:b w:val="0"/>
          <w:sz w:val="20"/>
        </w:rPr>
        <w:t xml:space="preserve"> pkt. 3</w:t>
      </w:r>
      <w:r w:rsidRPr="003B2872">
        <w:rPr>
          <w:rFonts w:ascii="Arial" w:hAnsi="Arial" w:cs="Arial"/>
          <w:b w:val="0"/>
          <w:sz w:val="20"/>
        </w:rPr>
        <w:t xml:space="preserve">) uchwały XX/325/17 Sejmiku Województwa Zachodniopomorskiego z dnia 28 lutego 2017 r. w sprawie zmian budżetu Województwa Zachodniopomorskiego na 2017 rok oraz zmiany uchwały Nr XVII/311/16 Sejmiku </w:t>
      </w:r>
      <w:r w:rsidRPr="005B73A1">
        <w:rPr>
          <w:rFonts w:ascii="Arial" w:hAnsi="Arial" w:cs="Arial"/>
          <w:b w:val="0"/>
          <w:color w:val="000000" w:themeColor="text1"/>
          <w:sz w:val="20"/>
        </w:rPr>
        <w:t xml:space="preserve">Województwa Zachodniopomorskiego  z dnia 13 grudnia 2016 roku w sprawie uchwalenia budżetu Województwa Zachodniopomorskiego na 2017 rok. Uwaga Kolegium w zakresie ustalenie limitu zobowiązań z tytułu kredytów z przeznaczeniem na „inne rozchody”, które w swym szerokim pojęciu klasyfikacyjnym zawierają także cele wymienione w art. 89 ust. 1 ustawy o finansach publicznych, tj. spłatę zobowiązań, została uwzględniona w nowym brzmieniu pkt. 3 w § 6. Zdaniem organu nadzoru, </w:t>
      </w:r>
      <w:r w:rsidRPr="003B2872">
        <w:rPr>
          <w:rFonts w:ascii="Arial" w:hAnsi="Arial" w:cs="Arial"/>
          <w:b w:val="0"/>
          <w:sz w:val="20"/>
        </w:rPr>
        <w:t>zapis w uchwale musi określać w sposób jednoznaczny przeznaczenie kredytu zgodnie z katalogiem wskazanym przez ustawodawcę w</w:t>
      </w:r>
      <w:r>
        <w:rPr>
          <w:rFonts w:ascii="Arial" w:hAnsi="Arial" w:cs="Arial"/>
          <w:b w:val="0"/>
          <w:sz w:val="20"/>
        </w:rPr>
        <w:t> </w:t>
      </w:r>
      <w:r w:rsidRPr="003B2872">
        <w:rPr>
          <w:rFonts w:ascii="Arial" w:hAnsi="Arial" w:cs="Arial"/>
          <w:b w:val="0"/>
          <w:sz w:val="20"/>
        </w:rPr>
        <w:t>art. 89</w:t>
      </w:r>
      <w:r>
        <w:rPr>
          <w:rFonts w:ascii="Arial" w:hAnsi="Arial" w:cs="Arial"/>
          <w:b w:val="0"/>
          <w:sz w:val="20"/>
        </w:rPr>
        <w:t xml:space="preserve"> ust. 1 ustawy o finansach publicznych.</w:t>
      </w:r>
    </w:p>
    <w:p w:rsidR="002A234A" w:rsidRPr="003B2872" w:rsidRDefault="002A234A" w:rsidP="002A234A">
      <w:pPr>
        <w:pStyle w:val="Tekstpodstawowy2"/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W celu dotrzymania terminu dokonania tej korekty, ustalonego przez Kolegium RIO w Szczecinie do dnia 20 kwietnia br., przedkłada się projekt niniejszej uchwały w celu podjęcia. </w:t>
      </w:r>
    </w:p>
    <w:p w:rsidR="002A234A" w:rsidRPr="00456D38" w:rsidRDefault="002A234A" w:rsidP="002A234A">
      <w:pPr>
        <w:rPr>
          <w:rFonts w:ascii="Arial" w:hAnsi="Arial" w:cs="Arial"/>
          <w:b/>
        </w:rPr>
      </w:pPr>
    </w:p>
    <w:p w:rsidR="002A234A" w:rsidRDefault="002A234A" w:rsidP="002A234A">
      <w:pPr>
        <w:rPr>
          <w:rFonts w:ascii="Arial" w:hAnsi="Arial" w:cs="Arial"/>
          <w:b/>
        </w:rPr>
      </w:pPr>
    </w:p>
    <w:p w:rsidR="002A234A" w:rsidRDefault="002A234A" w:rsidP="002A234A">
      <w:pPr>
        <w:rPr>
          <w:rFonts w:ascii="Arial" w:hAnsi="Arial" w:cs="Arial"/>
          <w:b/>
        </w:rPr>
      </w:pPr>
    </w:p>
    <w:p w:rsidR="002A234A" w:rsidRDefault="002A234A" w:rsidP="002A234A">
      <w:pPr>
        <w:rPr>
          <w:rFonts w:ascii="Arial" w:hAnsi="Arial" w:cs="Arial"/>
          <w:b/>
        </w:rPr>
      </w:pPr>
    </w:p>
    <w:p w:rsidR="002A234A" w:rsidRPr="00456D38" w:rsidRDefault="002A234A" w:rsidP="002A234A">
      <w:pPr>
        <w:rPr>
          <w:rFonts w:ascii="Arial" w:hAnsi="Arial" w:cs="Arial"/>
          <w:b/>
        </w:rPr>
      </w:pPr>
    </w:p>
    <w:p w:rsidR="002A234A" w:rsidRPr="00456D38" w:rsidRDefault="002A234A" w:rsidP="002A234A">
      <w:pPr>
        <w:rPr>
          <w:rFonts w:ascii="Arial" w:hAnsi="Arial" w:cs="Arial"/>
          <w:b/>
        </w:rPr>
      </w:pPr>
    </w:p>
    <w:p w:rsidR="002A234A" w:rsidRPr="00456D38" w:rsidRDefault="002A234A" w:rsidP="002A234A">
      <w:pPr>
        <w:pStyle w:val="Akapitzlist"/>
        <w:rPr>
          <w:rFonts w:ascii="Arial" w:hAnsi="Arial" w:cs="Arial"/>
          <w:b/>
        </w:rPr>
      </w:pPr>
    </w:p>
    <w:p w:rsidR="002A234A" w:rsidRPr="00456D38" w:rsidRDefault="002A234A" w:rsidP="002A234A">
      <w:pPr>
        <w:pStyle w:val="Tekstpodstawowy2"/>
        <w:ind w:left="426"/>
        <w:rPr>
          <w:rFonts w:ascii="Arial" w:hAnsi="Arial" w:cs="Arial"/>
          <w:b w:val="0"/>
          <w:sz w:val="20"/>
        </w:rPr>
      </w:pPr>
      <w:r w:rsidRPr="00456D38">
        <w:rPr>
          <w:rFonts w:ascii="Arial" w:hAnsi="Arial" w:cs="Arial"/>
          <w:b w:val="0"/>
          <w:i/>
          <w:sz w:val="20"/>
        </w:rPr>
        <w:t xml:space="preserve">Szczecin, dnia  </w:t>
      </w:r>
      <w:r>
        <w:rPr>
          <w:rFonts w:ascii="Arial" w:hAnsi="Arial" w:cs="Arial"/>
          <w:b w:val="0"/>
          <w:i/>
          <w:sz w:val="20"/>
        </w:rPr>
        <w:t xml:space="preserve">22 </w:t>
      </w:r>
      <w:r w:rsidRPr="00456D38">
        <w:rPr>
          <w:rFonts w:ascii="Arial" w:hAnsi="Arial" w:cs="Arial"/>
          <w:b w:val="0"/>
          <w:i/>
          <w:sz w:val="20"/>
        </w:rPr>
        <w:t xml:space="preserve"> </w:t>
      </w:r>
      <w:r>
        <w:rPr>
          <w:rFonts w:ascii="Arial" w:hAnsi="Arial" w:cs="Arial"/>
          <w:b w:val="0"/>
          <w:i/>
          <w:sz w:val="20"/>
        </w:rPr>
        <w:t>marca</w:t>
      </w:r>
      <w:r w:rsidRPr="00456D38">
        <w:rPr>
          <w:rFonts w:ascii="Arial" w:hAnsi="Arial" w:cs="Arial"/>
          <w:b w:val="0"/>
          <w:i/>
          <w:sz w:val="20"/>
        </w:rPr>
        <w:t xml:space="preserve"> 2017 r.</w:t>
      </w:r>
      <w:r w:rsidRPr="00456D38">
        <w:rPr>
          <w:rFonts w:ascii="Arial" w:hAnsi="Arial" w:cs="Arial"/>
          <w:b w:val="0"/>
          <w:sz w:val="20"/>
        </w:rPr>
        <w:cr/>
      </w:r>
    </w:p>
    <w:p w:rsidR="002A234A" w:rsidRPr="00456D38" w:rsidRDefault="002A234A" w:rsidP="002A234A">
      <w:pPr>
        <w:pStyle w:val="Tekstpodstawowy2"/>
        <w:ind w:left="426"/>
        <w:rPr>
          <w:rFonts w:ascii="Arial" w:hAnsi="Arial" w:cs="Arial"/>
          <w:sz w:val="20"/>
        </w:rPr>
      </w:pPr>
      <w:r w:rsidRPr="00456D38">
        <w:rPr>
          <w:rFonts w:ascii="Arial" w:hAnsi="Arial" w:cs="Arial"/>
          <w:b w:val="0"/>
          <w:sz w:val="20"/>
        </w:rPr>
        <w:t xml:space="preserve">Wnioskodawca: </w:t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sz w:val="20"/>
        </w:rPr>
        <w:tab/>
      </w:r>
      <w:r w:rsidRPr="00456D38">
        <w:rPr>
          <w:rFonts w:ascii="Arial" w:hAnsi="Arial" w:cs="Arial"/>
          <w:b w:val="0"/>
          <w:sz w:val="20"/>
        </w:rPr>
        <w:t>Za Zarząd</w:t>
      </w:r>
      <w:r w:rsidRPr="00456D38">
        <w:rPr>
          <w:rFonts w:ascii="Arial" w:hAnsi="Arial" w:cs="Arial"/>
          <w:sz w:val="20"/>
        </w:rPr>
        <w:cr/>
      </w:r>
    </w:p>
    <w:p w:rsidR="002A234A" w:rsidRPr="00456D38" w:rsidRDefault="002A234A" w:rsidP="002A234A">
      <w:pPr>
        <w:pStyle w:val="Tekstpodstawowy2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ind w:left="426"/>
        <w:rPr>
          <w:rFonts w:ascii="Arial" w:hAnsi="Arial" w:cs="Arial"/>
          <w:sz w:val="20"/>
        </w:rPr>
      </w:pPr>
    </w:p>
    <w:p w:rsidR="002A234A" w:rsidRPr="00456D38" w:rsidRDefault="002A234A" w:rsidP="002A234A">
      <w:pPr>
        <w:pStyle w:val="Tekstpodstawowy2"/>
        <w:rPr>
          <w:rFonts w:ascii="Arial" w:hAnsi="Arial" w:cs="Arial"/>
          <w:b w:val="0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ind w:left="567"/>
        <w:jc w:val="righ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  <w:r w:rsidRPr="00376D49">
        <w:rPr>
          <w:rFonts w:ascii="Arial" w:hAnsi="Arial" w:cs="Arial"/>
          <w:b w:val="0"/>
          <w:color w:val="0000FF"/>
          <w:sz w:val="20"/>
        </w:rPr>
        <w:tab/>
      </w: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2A234A" w:rsidRPr="00376D49" w:rsidRDefault="002A234A" w:rsidP="002A234A">
      <w:pPr>
        <w:pStyle w:val="Tekstpodstawowy2"/>
        <w:tabs>
          <w:tab w:val="left" w:pos="4441"/>
        </w:tabs>
        <w:ind w:left="567"/>
        <w:jc w:val="left"/>
        <w:rPr>
          <w:rFonts w:ascii="Arial" w:hAnsi="Arial" w:cs="Arial"/>
          <w:b w:val="0"/>
          <w:color w:val="0000FF"/>
          <w:sz w:val="20"/>
        </w:rPr>
      </w:pPr>
    </w:p>
    <w:p w:rsidR="001C7E2C" w:rsidRDefault="001C7E2C"/>
    <w:sectPr w:rsidR="001C7E2C" w:rsidSect="00700514">
      <w:footerReference w:type="even" r:id="rId7"/>
      <w:footerReference w:type="default" r:id="rId8"/>
      <w:pgSz w:w="11906" w:h="16838"/>
      <w:pgMar w:top="680" w:right="1134" w:bottom="68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CE" w:rsidRDefault="00086BCE">
      <w:r>
        <w:separator/>
      </w:r>
    </w:p>
  </w:endnote>
  <w:endnote w:type="continuationSeparator" w:id="0">
    <w:p w:rsidR="00086BCE" w:rsidRDefault="0008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2C" w:rsidRDefault="009D15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C732C" w:rsidRDefault="00086B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2C" w:rsidRDefault="00086BCE">
    <w:pPr>
      <w:pStyle w:val="Stopka"/>
      <w:framePr w:wrap="around" w:vAnchor="text" w:hAnchor="margin" w:xAlign="center" w:y="1"/>
      <w:rPr>
        <w:rStyle w:val="Numerstrony"/>
      </w:rPr>
    </w:pPr>
  </w:p>
  <w:p w:rsidR="007C732C" w:rsidRDefault="00086B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CE" w:rsidRDefault="00086BCE">
      <w:r>
        <w:separator/>
      </w:r>
    </w:p>
  </w:footnote>
  <w:footnote w:type="continuationSeparator" w:id="0">
    <w:p w:rsidR="00086BCE" w:rsidRDefault="0008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1D"/>
    <w:rsid w:val="00086BCE"/>
    <w:rsid w:val="001C7E2C"/>
    <w:rsid w:val="002A234A"/>
    <w:rsid w:val="006F121D"/>
    <w:rsid w:val="009D153A"/>
    <w:rsid w:val="00A91DAE"/>
    <w:rsid w:val="00B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A234A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A23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A2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2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A234A"/>
  </w:style>
  <w:style w:type="paragraph" w:styleId="Tekstpodstawowy3">
    <w:name w:val="Body Text 3"/>
    <w:basedOn w:val="Normalny"/>
    <w:link w:val="Tekstpodstawowy3Znak"/>
    <w:rsid w:val="002A234A"/>
    <w:pPr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2A234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234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A234A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A23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A2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2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A234A"/>
  </w:style>
  <w:style w:type="paragraph" w:styleId="Tekstpodstawowy3">
    <w:name w:val="Body Text 3"/>
    <w:basedOn w:val="Normalny"/>
    <w:link w:val="Tekstpodstawowy3Znak"/>
    <w:rsid w:val="002A234A"/>
    <w:pPr>
      <w:jc w:val="both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2A234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234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Monika Tomaszewska</cp:lastModifiedBy>
  <cp:revision>2</cp:revision>
  <dcterms:created xsi:type="dcterms:W3CDTF">2017-04-10T05:59:00Z</dcterms:created>
  <dcterms:modified xsi:type="dcterms:W3CDTF">2017-04-10T05:59:00Z</dcterms:modified>
</cp:coreProperties>
</file>