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6AE" w:rsidRDefault="00A126AE" w:rsidP="00646E7C">
      <w:pPr>
        <w:jc w:val="center"/>
        <w:rPr>
          <w:rFonts w:ascii="Myriad Pro" w:hAnsi="Myriad Pro" w:cs="Arial"/>
          <w:b/>
          <w:szCs w:val="20"/>
          <w:lang w:eastAsia="pl-PL"/>
        </w:rPr>
      </w:pPr>
    </w:p>
    <w:p w:rsidR="007865EC" w:rsidRPr="00E03568" w:rsidRDefault="00541073" w:rsidP="00646E7C">
      <w:pPr>
        <w:jc w:val="center"/>
        <w:rPr>
          <w:rFonts w:ascii="Myriad Pro" w:hAnsi="Myriad Pro" w:cs="Arial"/>
          <w:b/>
          <w:szCs w:val="20"/>
          <w:lang w:eastAsia="pl-PL"/>
        </w:rPr>
      </w:pPr>
      <w:r w:rsidRPr="00E03568">
        <w:rPr>
          <w:rFonts w:ascii="Myriad Pro" w:hAnsi="Myriad Pro" w:cs="Arial"/>
          <w:b/>
          <w:szCs w:val="20"/>
          <w:lang w:eastAsia="pl-PL"/>
        </w:rPr>
        <w:t>ZAPYTANIE OFERTOWE</w:t>
      </w:r>
    </w:p>
    <w:p w:rsidR="00D95A82" w:rsidRPr="00E03568" w:rsidRDefault="00D95A82" w:rsidP="00646E7C">
      <w:pPr>
        <w:jc w:val="both"/>
        <w:rPr>
          <w:rFonts w:ascii="Myriad Pro" w:hAnsi="Myriad Pro"/>
          <w:b/>
          <w:sz w:val="20"/>
          <w:szCs w:val="20"/>
        </w:rPr>
      </w:pPr>
      <w:r w:rsidRPr="00E03568">
        <w:rPr>
          <w:rFonts w:ascii="Myriad Pro" w:hAnsi="Myriad Pro"/>
          <w:b/>
          <w:sz w:val="20"/>
          <w:szCs w:val="20"/>
        </w:rPr>
        <w:t xml:space="preserve">Urząd Marszałkowski Województwa Zachodniopomorskiego – </w:t>
      </w:r>
      <w:r w:rsidR="0070260B" w:rsidRPr="00E03568">
        <w:rPr>
          <w:rFonts w:ascii="Myriad Pro" w:hAnsi="Myriad Pro"/>
          <w:b/>
          <w:sz w:val="20"/>
          <w:szCs w:val="20"/>
        </w:rPr>
        <w:t>Wydział Społeczeństwa Informacyjnego i Informatyki</w:t>
      </w:r>
      <w:r w:rsidRPr="00E03568">
        <w:rPr>
          <w:rFonts w:ascii="Myriad Pro" w:hAnsi="Myriad Pro"/>
          <w:b/>
          <w:sz w:val="20"/>
          <w:szCs w:val="20"/>
        </w:rPr>
        <w:t>, zwany dalej Zamawiającym, zaprasza do składania ofert na:</w:t>
      </w:r>
      <w:r w:rsidR="0070260B" w:rsidRPr="00E03568">
        <w:rPr>
          <w:rFonts w:ascii="Myriad Pro" w:hAnsi="Myriad Pro"/>
          <w:b/>
          <w:sz w:val="20"/>
          <w:szCs w:val="20"/>
        </w:rPr>
        <w:t xml:space="preserve"> usługę  </w:t>
      </w:r>
      <w:r w:rsidR="008E3AF9" w:rsidRPr="00E03568">
        <w:rPr>
          <w:rFonts w:ascii="Myriad Pro" w:hAnsi="Myriad Pro"/>
          <w:b/>
          <w:sz w:val="20"/>
          <w:szCs w:val="20"/>
        </w:rPr>
        <w:t>informatycznej obsługi</w:t>
      </w:r>
      <w:r w:rsidR="0070260B" w:rsidRPr="00E03568">
        <w:rPr>
          <w:rFonts w:ascii="Myriad Pro" w:hAnsi="Myriad Pro"/>
          <w:b/>
          <w:sz w:val="20"/>
          <w:szCs w:val="20"/>
        </w:rPr>
        <w:t xml:space="preserve"> zadań publicznych</w:t>
      </w:r>
      <w:r w:rsidR="008E3AF9" w:rsidRPr="00E03568">
        <w:rPr>
          <w:rFonts w:ascii="Myriad Pro" w:hAnsi="Myriad Pro"/>
          <w:b/>
          <w:sz w:val="20"/>
          <w:szCs w:val="20"/>
        </w:rPr>
        <w:t xml:space="preserve"> w ramach działalności pożytku publicznego</w:t>
      </w:r>
      <w:r w:rsidR="0070260B" w:rsidRPr="00E03568">
        <w:rPr>
          <w:rFonts w:ascii="Myriad Pro" w:hAnsi="Myriad Pro"/>
          <w:b/>
          <w:sz w:val="20"/>
          <w:szCs w:val="20"/>
        </w:rPr>
        <w:t>, zwane</w:t>
      </w:r>
      <w:r w:rsidR="00EF7AE7" w:rsidRPr="00E03568">
        <w:rPr>
          <w:rFonts w:ascii="Myriad Pro" w:hAnsi="Myriad Pro"/>
          <w:b/>
          <w:sz w:val="20"/>
          <w:szCs w:val="20"/>
        </w:rPr>
        <w:t>j</w:t>
      </w:r>
      <w:r w:rsidR="0070260B" w:rsidRPr="00E03568">
        <w:rPr>
          <w:rFonts w:ascii="Myriad Pro" w:hAnsi="Myriad Pro"/>
          <w:b/>
          <w:sz w:val="20"/>
          <w:szCs w:val="20"/>
        </w:rPr>
        <w:t xml:space="preserve"> dalej </w:t>
      </w:r>
      <w:r w:rsidR="001D680A" w:rsidRPr="00E03568">
        <w:rPr>
          <w:rFonts w:ascii="Myriad Pro" w:hAnsi="Myriad Pro"/>
          <w:b/>
          <w:sz w:val="20"/>
          <w:szCs w:val="20"/>
        </w:rPr>
        <w:t>„</w:t>
      </w:r>
      <w:r w:rsidR="0070260B" w:rsidRPr="00E03568">
        <w:rPr>
          <w:rFonts w:ascii="Myriad Pro" w:hAnsi="Myriad Pro"/>
          <w:b/>
          <w:sz w:val="20"/>
          <w:szCs w:val="20"/>
        </w:rPr>
        <w:t>Generatorem wniosków</w:t>
      </w:r>
      <w:r w:rsidR="001D680A" w:rsidRPr="00E03568">
        <w:rPr>
          <w:rFonts w:ascii="Myriad Pro" w:hAnsi="Myriad Pro"/>
          <w:b/>
          <w:sz w:val="20"/>
          <w:szCs w:val="20"/>
        </w:rPr>
        <w:t>” i „Systemem do głosowania”</w:t>
      </w:r>
      <w:r w:rsidR="00646E7C" w:rsidRPr="00E03568">
        <w:rPr>
          <w:rFonts w:ascii="Myriad Pro" w:hAnsi="Myriad Pro"/>
          <w:b/>
          <w:sz w:val="20"/>
          <w:szCs w:val="20"/>
        </w:rPr>
        <w:t>.</w:t>
      </w:r>
    </w:p>
    <w:p w:rsidR="00F41819" w:rsidRPr="00E03568" w:rsidRDefault="00F41819" w:rsidP="00560449">
      <w:pPr>
        <w:pStyle w:val="Bezodstpw"/>
        <w:spacing w:line="276" w:lineRule="auto"/>
        <w:jc w:val="both"/>
        <w:rPr>
          <w:rStyle w:val="Uwydatnienie"/>
          <w:rFonts w:ascii="Myriad Pro" w:hAnsi="Myriad Pro"/>
          <w:i w:val="0"/>
          <w:iCs w:val="0"/>
          <w:sz w:val="20"/>
          <w:szCs w:val="20"/>
        </w:rPr>
      </w:pPr>
    </w:p>
    <w:p w:rsidR="00560449" w:rsidRPr="00E03568" w:rsidRDefault="00560449" w:rsidP="00560449">
      <w:pPr>
        <w:pStyle w:val="Bezodstpw"/>
        <w:spacing w:line="276" w:lineRule="auto"/>
        <w:jc w:val="both"/>
        <w:rPr>
          <w:rFonts w:ascii="Myriad Pro" w:hAnsi="Myriad Pro"/>
          <w:sz w:val="20"/>
          <w:szCs w:val="20"/>
        </w:rPr>
      </w:pPr>
    </w:p>
    <w:p w:rsidR="00541073" w:rsidRPr="00E03568" w:rsidRDefault="00541073" w:rsidP="00541073">
      <w:pPr>
        <w:numPr>
          <w:ilvl w:val="0"/>
          <w:numId w:val="2"/>
        </w:numPr>
        <w:spacing w:line="240" w:lineRule="auto"/>
        <w:rPr>
          <w:rFonts w:ascii="Myriad Pro" w:hAnsi="Myriad Pro" w:cs="Arial"/>
          <w:b/>
          <w:sz w:val="20"/>
          <w:szCs w:val="20"/>
          <w:lang w:eastAsia="pl-PL"/>
        </w:rPr>
      </w:pPr>
      <w:bookmarkStart w:id="0" w:name="_Ref490047132"/>
      <w:r w:rsidRPr="00E03568">
        <w:rPr>
          <w:rFonts w:ascii="Myriad Pro" w:hAnsi="Myriad Pro" w:cs="Arial"/>
          <w:b/>
          <w:sz w:val="20"/>
          <w:szCs w:val="20"/>
          <w:lang w:eastAsia="pl-PL"/>
        </w:rPr>
        <w:t>Nazwa, adres i dane teleadresowe Beneficjenta</w:t>
      </w:r>
      <w:bookmarkEnd w:id="0"/>
    </w:p>
    <w:p w:rsidR="00541073" w:rsidRPr="00E03568" w:rsidRDefault="00541073" w:rsidP="00541073">
      <w:pPr>
        <w:pStyle w:val="Bezodstpw"/>
        <w:spacing w:line="276" w:lineRule="auto"/>
        <w:ind w:left="360"/>
        <w:rPr>
          <w:rFonts w:ascii="Myriad Pro" w:hAnsi="Myriad Pro"/>
          <w:sz w:val="20"/>
          <w:szCs w:val="20"/>
        </w:rPr>
      </w:pPr>
      <w:r w:rsidRPr="00E03568">
        <w:rPr>
          <w:rFonts w:ascii="Myriad Pro" w:hAnsi="Myriad Pro"/>
          <w:sz w:val="20"/>
          <w:szCs w:val="20"/>
        </w:rPr>
        <w:t>Województwo Zachodniopomor</w:t>
      </w:r>
      <w:r w:rsidR="001F5C7F" w:rsidRPr="00E03568">
        <w:rPr>
          <w:rFonts w:ascii="Myriad Pro" w:hAnsi="Myriad Pro"/>
          <w:sz w:val="20"/>
          <w:szCs w:val="20"/>
        </w:rPr>
        <w:t xml:space="preserve">skie, </w:t>
      </w:r>
      <w:r w:rsidR="0007759D" w:rsidRPr="00E03568">
        <w:rPr>
          <w:rFonts w:ascii="Myriad Pro" w:hAnsi="Myriad Pro"/>
          <w:sz w:val="20"/>
          <w:szCs w:val="20"/>
        </w:rPr>
        <w:t>Wydział Społeczeństwa Informacyjnego i Informatyki</w:t>
      </w:r>
    </w:p>
    <w:p w:rsidR="00541073" w:rsidRPr="00E03568" w:rsidRDefault="00541073" w:rsidP="00541073">
      <w:pPr>
        <w:pStyle w:val="Bezodstpw"/>
        <w:spacing w:line="276" w:lineRule="auto"/>
        <w:ind w:left="360"/>
        <w:rPr>
          <w:rFonts w:ascii="Myriad Pro" w:hAnsi="Myriad Pro"/>
          <w:sz w:val="20"/>
          <w:szCs w:val="20"/>
        </w:rPr>
      </w:pPr>
      <w:r w:rsidRPr="00E03568">
        <w:rPr>
          <w:rFonts w:ascii="Myriad Pro" w:hAnsi="Myriad Pro"/>
          <w:sz w:val="20"/>
          <w:szCs w:val="20"/>
        </w:rPr>
        <w:t>ul. Korsarzy 34, 70-540 Szczecin</w:t>
      </w:r>
    </w:p>
    <w:p w:rsidR="00E6342F" w:rsidRPr="00E03568" w:rsidRDefault="00541073" w:rsidP="00541073">
      <w:pPr>
        <w:pStyle w:val="Bezodstpw"/>
        <w:spacing w:line="276" w:lineRule="auto"/>
        <w:ind w:left="360"/>
        <w:rPr>
          <w:rFonts w:ascii="Myriad Pro" w:hAnsi="Myriad Pro"/>
          <w:sz w:val="20"/>
          <w:szCs w:val="20"/>
        </w:rPr>
      </w:pPr>
      <w:r w:rsidRPr="00E03568">
        <w:rPr>
          <w:rFonts w:ascii="Myriad Pro" w:hAnsi="Myriad Pro"/>
          <w:sz w:val="20"/>
          <w:szCs w:val="20"/>
        </w:rPr>
        <w:t>NIP 851-287-14-98</w:t>
      </w:r>
      <w:r w:rsidR="00E6342F" w:rsidRPr="00E03568">
        <w:rPr>
          <w:rFonts w:ascii="Myriad Pro" w:hAnsi="Myriad Pro"/>
          <w:sz w:val="20"/>
          <w:szCs w:val="20"/>
        </w:rPr>
        <w:t xml:space="preserve"> </w:t>
      </w:r>
    </w:p>
    <w:p w:rsidR="00541073" w:rsidRPr="00E03568" w:rsidRDefault="00541073" w:rsidP="00541073">
      <w:pPr>
        <w:pStyle w:val="Bezodstpw"/>
        <w:spacing w:line="276" w:lineRule="auto"/>
        <w:ind w:left="360"/>
        <w:rPr>
          <w:rFonts w:ascii="Myriad Pro" w:hAnsi="Myriad Pro"/>
          <w:sz w:val="20"/>
          <w:szCs w:val="20"/>
        </w:rPr>
      </w:pPr>
      <w:r w:rsidRPr="00E03568">
        <w:rPr>
          <w:rFonts w:ascii="Myriad Pro" w:hAnsi="Myriad Pro"/>
          <w:sz w:val="20"/>
          <w:szCs w:val="20"/>
        </w:rPr>
        <w:t>tel.: 91 4</w:t>
      </w:r>
      <w:r w:rsidR="0007759D" w:rsidRPr="00E03568">
        <w:rPr>
          <w:rFonts w:ascii="Myriad Pro" w:hAnsi="Myriad Pro"/>
          <w:sz w:val="20"/>
          <w:szCs w:val="20"/>
        </w:rPr>
        <w:t>4 11</w:t>
      </w:r>
      <w:r w:rsidRPr="00E03568">
        <w:rPr>
          <w:rFonts w:ascii="Myriad Pro" w:hAnsi="Myriad Pro"/>
          <w:sz w:val="20"/>
          <w:szCs w:val="20"/>
        </w:rPr>
        <w:t xml:space="preserve"> </w:t>
      </w:r>
      <w:r w:rsidR="0007759D" w:rsidRPr="00E03568">
        <w:rPr>
          <w:rFonts w:ascii="Myriad Pro" w:hAnsi="Myriad Pro"/>
          <w:sz w:val="20"/>
          <w:szCs w:val="20"/>
        </w:rPr>
        <w:t>624</w:t>
      </w:r>
    </w:p>
    <w:p w:rsidR="00541073" w:rsidRPr="00E03568" w:rsidRDefault="00541073" w:rsidP="00541073">
      <w:pPr>
        <w:pStyle w:val="Bezodstpw"/>
        <w:spacing w:line="276" w:lineRule="auto"/>
        <w:ind w:left="360"/>
        <w:rPr>
          <w:rStyle w:val="Hipercze"/>
          <w:rFonts w:ascii="Myriad Pro" w:hAnsi="Myriad Pro"/>
          <w:sz w:val="20"/>
          <w:szCs w:val="20"/>
          <w:lang w:val="en-GB"/>
        </w:rPr>
      </w:pPr>
      <w:r w:rsidRPr="00E03568">
        <w:rPr>
          <w:rFonts w:ascii="Myriad Pro" w:hAnsi="Myriad Pro"/>
          <w:sz w:val="20"/>
          <w:szCs w:val="20"/>
          <w:lang w:val="en-GB"/>
        </w:rPr>
        <w:t>email:</w:t>
      </w:r>
      <w:hyperlink r:id="rId9" w:history="1"/>
      <w:r w:rsidRPr="00E03568">
        <w:rPr>
          <w:rStyle w:val="Hipercze"/>
          <w:rFonts w:ascii="Myriad Pro" w:hAnsi="Myriad Pro"/>
          <w:color w:val="auto"/>
          <w:sz w:val="20"/>
          <w:szCs w:val="20"/>
          <w:u w:val="none"/>
          <w:lang w:val="en-GB"/>
        </w:rPr>
        <w:t xml:space="preserve"> </w:t>
      </w:r>
      <w:r w:rsidR="0007759D" w:rsidRPr="00E03568">
        <w:rPr>
          <w:rStyle w:val="Hipercze"/>
          <w:rFonts w:ascii="Myriad Pro" w:hAnsi="Myriad Pro"/>
          <w:color w:val="auto"/>
          <w:sz w:val="20"/>
          <w:szCs w:val="20"/>
          <w:u w:val="none"/>
          <w:lang w:val="en-GB"/>
        </w:rPr>
        <w:t>informatyk</w:t>
      </w:r>
      <w:r w:rsidRPr="00E03568">
        <w:rPr>
          <w:rStyle w:val="Hipercze"/>
          <w:rFonts w:ascii="Myriad Pro" w:hAnsi="Myriad Pro"/>
          <w:color w:val="auto"/>
          <w:sz w:val="20"/>
          <w:szCs w:val="20"/>
          <w:u w:val="none"/>
          <w:lang w:val="en-GB"/>
        </w:rPr>
        <w:t>@wzp.pl</w:t>
      </w:r>
      <w:r w:rsidRPr="00E03568">
        <w:rPr>
          <w:rFonts w:ascii="Myriad Pro" w:hAnsi="Myriad Pro"/>
          <w:sz w:val="20"/>
          <w:szCs w:val="20"/>
          <w:lang w:val="en-GB"/>
        </w:rPr>
        <w:t xml:space="preserve"> </w:t>
      </w:r>
    </w:p>
    <w:p w:rsidR="00541073" w:rsidRPr="00E03568" w:rsidRDefault="00541073" w:rsidP="00541073">
      <w:pPr>
        <w:pStyle w:val="Bezodstpw"/>
        <w:spacing w:line="276" w:lineRule="auto"/>
        <w:ind w:left="360"/>
        <w:rPr>
          <w:rFonts w:ascii="Myriad Pro" w:hAnsi="Myriad Pro"/>
          <w:color w:val="0000FF" w:themeColor="hyperlink"/>
          <w:sz w:val="20"/>
          <w:szCs w:val="20"/>
          <w:u w:val="single"/>
          <w:lang w:val="en-GB"/>
        </w:rPr>
      </w:pPr>
    </w:p>
    <w:p w:rsidR="00541073" w:rsidRPr="00E03568" w:rsidRDefault="00541073" w:rsidP="00541073">
      <w:pPr>
        <w:numPr>
          <w:ilvl w:val="0"/>
          <w:numId w:val="2"/>
        </w:numPr>
        <w:spacing w:line="240" w:lineRule="auto"/>
        <w:rPr>
          <w:rFonts w:ascii="Myriad Pro" w:hAnsi="Myriad Pro" w:cs="Arial"/>
          <w:b/>
          <w:sz w:val="20"/>
          <w:szCs w:val="20"/>
          <w:lang w:eastAsia="pl-PL"/>
        </w:rPr>
      </w:pPr>
      <w:r w:rsidRPr="00E03568">
        <w:rPr>
          <w:rFonts w:ascii="Myriad Pro" w:hAnsi="Myriad Pro" w:cs="Arial"/>
          <w:b/>
          <w:sz w:val="20"/>
          <w:szCs w:val="20"/>
          <w:lang w:eastAsia="pl-PL"/>
        </w:rPr>
        <w:t>Opis przedmiotu zamówienia</w:t>
      </w:r>
    </w:p>
    <w:p w:rsidR="00737DFA" w:rsidRPr="00E03568" w:rsidRDefault="00737DFA" w:rsidP="00541073">
      <w:pPr>
        <w:pStyle w:val="Bezodstpw"/>
        <w:spacing w:line="276" w:lineRule="auto"/>
        <w:ind w:left="360"/>
        <w:jc w:val="both"/>
        <w:rPr>
          <w:rFonts w:ascii="Myriad Pro" w:eastAsia="Calibri" w:hAnsi="Myriad Pro" w:cs="Arial"/>
          <w:b/>
          <w:sz w:val="20"/>
          <w:szCs w:val="20"/>
          <w:lang w:eastAsia="pl-PL"/>
        </w:rPr>
      </w:pPr>
    </w:p>
    <w:p w:rsidR="00541073" w:rsidRPr="00E03568" w:rsidRDefault="00541073" w:rsidP="004C70C8">
      <w:pPr>
        <w:pStyle w:val="Bezodstpw"/>
        <w:spacing w:line="276" w:lineRule="auto"/>
        <w:jc w:val="both"/>
        <w:rPr>
          <w:rFonts w:ascii="Myriad Pro" w:hAnsi="Myriad Pro"/>
          <w:b/>
          <w:sz w:val="20"/>
          <w:szCs w:val="20"/>
        </w:rPr>
      </w:pPr>
      <w:r w:rsidRPr="00E03568">
        <w:rPr>
          <w:rFonts w:ascii="Myriad Pro" w:hAnsi="Myriad Pro"/>
          <w:b/>
          <w:sz w:val="20"/>
          <w:szCs w:val="20"/>
        </w:rPr>
        <w:t xml:space="preserve">I. </w:t>
      </w:r>
      <w:r w:rsidR="00EF7AE7" w:rsidRPr="00E03568">
        <w:rPr>
          <w:rFonts w:ascii="Myriad Pro" w:hAnsi="Myriad Pro"/>
          <w:b/>
          <w:sz w:val="20"/>
          <w:szCs w:val="20"/>
        </w:rPr>
        <w:t>Świadczenie usługi</w:t>
      </w:r>
      <w:r w:rsidR="0007759D" w:rsidRPr="00E03568">
        <w:rPr>
          <w:rFonts w:ascii="Myriad Pro" w:hAnsi="Myriad Pro"/>
          <w:b/>
          <w:sz w:val="20"/>
          <w:szCs w:val="20"/>
        </w:rPr>
        <w:t xml:space="preserve"> </w:t>
      </w:r>
      <w:r w:rsidR="00193173" w:rsidRPr="00E03568">
        <w:rPr>
          <w:rFonts w:ascii="Myriad Pro" w:hAnsi="Myriad Pro"/>
          <w:b/>
          <w:sz w:val="20"/>
          <w:szCs w:val="20"/>
        </w:rPr>
        <w:t>„</w:t>
      </w:r>
      <w:r w:rsidR="0007759D" w:rsidRPr="00E03568">
        <w:rPr>
          <w:rFonts w:ascii="Myriad Pro" w:hAnsi="Myriad Pro"/>
          <w:b/>
          <w:sz w:val="20"/>
          <w:szCs w:val="20"/>
        </w:rPr>
        <w:t>Generator wniosków</w:t>
      </w:r>
      <w:r w:rsidR="001D680A" w:rsidRPr="00E03568">
        <w:rPr>
          <w:rFonts w:ascii="Myriad Pro" w:hAnsi="Myriad Pro"/>
          <w:b/>
          <w:sz w:val="20"/>
          <w:szCs w:val="20"/>
        </w:rPr>
        <w:t>”</w:t>
      </w:r>
    </w:p>
    <w:p w:rsidR="006F255E" w:rsidRPr="00E03568" w:rsidRDefault="006F255E" w:rsidP="00541073">
      <w:pPr>
        <w:pStyle w:val="Bezodstpw"/>
        <w:spacing w:line="276" w:lineRule="auto"/>
        <w:ind w:left="360"/>
        <w:jc w:val="both"/>
        <w:rPr>
          <w:rFonts w:ascii="Myriad Pro" w:hAnsi="Myriad Pro"/>
          <w:b/>
          <w:sz w:val="20"/>
          <w:szCs w:val="20"/>
        </w:rPr>
      </w:pPr>
    </w:p>
    <w:p w:rsidR="008E3AF9" w:rsidRPr="00E03568" w:rsidRDefault="0007759D" w:rsidP="004C70C8">
      <w:pPr>
        <w:pStyle w:val="Bezodstpw"/>
        <w:spacing w:line="276" w:lineRule="auto"/>
        <w:jc w:val="both"/>
        <w:rPr>
          <w:rFonts w:ascii="Myriad Pro" w:hAnsi="Myriad Pro"/>
          <w:sz w:val="20"/>
          <w:szCs w:val="20"/>
        </w:rPr>
      </w:pPr>
      <w:r w:rsidRPr="00E03568">
        <w:rPr>
          <w:rFonts w:ascii="Myriad Pro" w:hAnsi="Myriad Pro"/>
          <w:sz w:val="20"/>
          <w:szCs w:val="20"/>
        </w:rPr>
        <w:t xml:space="preserve">W ramach realizacji zamówienia Wykonawca </w:t>
      </w:r>
      <w:r w:rsidR="00EF7AE7" w:rsidRPr="00E03568">
        <w:rPr>
          <w:rFonts w:ascii="Myriad Pro" w:hAnsi="Myriad Pro"/>
          <w:sz w:val="20"/>
          <w:szCs w:val="20"/>
        </w:rPr>
        <w:t>będzie świadczył</w:t>
      </w:r>
      <w:r w:rsidRPr="00E03568">
        <w:rPr>
          <w:rFonts w:ascii="Myriad Pro" w:hAnsi="Myriad Pro"/>
          <w:sz w:val="20"/>
          <w:szCs w:val="20"/>
        </w:rPr>
        <w:t xml:space="preserve"> Zamawiającemu</w:t>
      </w:r>
      <w:r w:rsidR="00EF7AE7" w:rsidRPr="00E03568">
        <w:rPr>
          <w:rFonts w:ascii="Myriad Pro" w:hAnsi="Myriad Pro"/>
          <w:sz w:val="20"/>
          <w:szCs w:val="20"/>
        </w:rPr>
        <w:t xml:space="preserve"> usługę</w:t>
      </w:r>
      <w:r w:rsidRPr="00E03568">
        <w:rPr>
          <w:rFonts w:ascii="Myriad Pro" w:hAnsi="Myriad Pro"/>
          <w:sz w:val="20"/>
          <w:szCs w:val="20"/>
        </w:rPr>
        <w:t xml:space="preserve"> </w:t>
      </w:r>
      <w:r w:rsidR="003058D9" w:rsidRPr="00E03568">
        <w:rPr>
          <w:rFonts w:ascii="Myriad Pro" w:hAnsi="Myriad Pro"/>
          <w:sz w:val="20"/>
          <w:szCs w:val="20"/>
        </w:rPr>
        <w:t xml:space="preserve">udostępniania </w:t>
      </w:r>
      <w:r w:rsidRPr="00E03568">
        <w:rPr>
          <w:rFonts w:ascii="Myriad Pro" w:hAnsi="Myriad Pro"/>
          <w:sz w:val="20"/>
          <w:szCs w:val="20"/>
        </w:rPr>
        <w:t>system</w:t>
      </w:r>
      <w:r w:rsidR="003058D9" w:rsidRPr="00E03568">
        <w:rPr>
          <w:rFonts w:ascii="Myriad Pro" w:hAnsi="Myriad Pro"/>
          <w:sz w:val="20"/>
          <w:szCs w:val="20"/>
        </w:rPr>
        <w:t>u informatycznego</w:t>
      </w:r>
      <w:r w:rsidRPr="00E03568">
        <w:rPr>
          <w:rFonts w:ascii="Myriad Pro" w:hAnsi="Myriad Pro"/>
          <w:sz w:val="20"/>
          <w:szCs w:val="20"/>
        </w:rPr>
        <w:t xml:space="preserve"> pozwalając</w:t>
      </w:r>
      <w:r w:rsidR="003058D9" w:rsidRPr="00E03568">
        <w:rPr>
          <w:rFonts w:ascii="Myriad Pro" w:hAnsi="Myriad Pro"/>
          <w:sz w:val="20"/>
          <w:szCs w:val="20"/>
        </w:rPr>
        <w:t>ego</w:t>
      </w:r>
      <w:r w:rsidRPr="00E03568">
        <w:rPr>
          <w:rFonts w:ascii="Myriad Pro" w:hAnsi="Myriad Pro"/>
          <w:sz w:val="20"/>
          <w:szCs w:val="20"/>
        </w:rPr>
        <w:t xml:space="preserve"> na obsługę </w:t>
      </w:r>
      <w:r w:rsidR="008E3AF9" w:rsidRPr="00E03568">
        <w:rPr>
          <w:rFonts w:ascii="Myriad Pro" w:hAnsi="Myriad Pro"/>
          <w:sz w:val="20"/>
          <w:szCs w:val="20"/>
        </w:rPr>
        <w:t>zadań publicznych</w:t>
      </w:r>
      <w:r w:rsidR="006C312E" w:rsidRPr="00E03568">
        <w:rPr>
          <w:rFonts w:ascii="Myriad Pro" w:hAnsi="Myriad Pro"/>
          <w:sz w:val="20"/>
          <w:szCs w:val="20"/>
        </w:rPr>
        <w:t xml:space="preserve"> w ramach działalności pożytku publicznego</w:t>
      </w:r>
      <w:r w:rsidR="003058D9" w:rsidRPr="00E03568">
        <w:rPr>
          <w:rFonts w:ascii="Myriad Pro" w:hAnsi="Myriad Pro"/>
          <w:sz w:val="20"/>
          <w:szCs w:val="20"/>
        </w:rPr>
        <w:t>.</w:t>
      </w:r>
      <w:r w:rsidR="006C312E" w:rsidRPr="00E03568">
        <w:rPr>
          <w:rFonts w:ascii="Myriad Pro" w:hAnsi="Myriad Pro"/>
          <w:sz w:val="20"/>
          <w:szCs w:val="20"/>
        </w:rPr>
        <w:t xml:space="preserve"> </w:t>
      </w:r>
      <w:r w:rsidR="003058D9" w:rsidRPr="00E03568">
        <w:rPr>
          <w:rFonts w:ascii="Myriad Pro" w:hAnsi="Myriad Pro"/>
          <w:sz w:val="20"/>
          <w:szCs w:val="20"/>
        </w:rPr>
        <w:t xml:space="preserve">Usługa musi </w:t>
      </w:r>
      <w:r w:rsidR="00A62FD0" w:rsidRPr="00E03568">
        <w:rPr>
          <w:rFonts w:ascii="Myriad Pro" w:hAnsi="Myriad Pro"/>
          <w:sz w:val="20"/>
          <w:szCs w:val="20"/>
        </w:rPr>
        <w:t>spełnia</w:t>
      </w:r>
      <w:r w:rsidR="003058D9" w:rsidRPr="00E03568">
        <w:rPr>
          <w:rFonts w:ascii="Myriad Pro" w:hAnsi="Myriad Pro"/>
          <w:sz w:val="20"/>
          <w:szCs w:val="20"/>
        </w:rPr>
        <w:t>ć</w:t>
      </w:r>
      <w:r w:rsidR="006C312E" w:rsidRPr="00E03568">
        <w:rPr>
          <w:rFonts w:ascii="Myriad Pro" w:hAnsi="Myriad Pro"/>
          <w:sz w:val="20"/>
          <w:szCs w:val="20"/>
        </w:rPr>
        <w:t xml:space="preserve"> co najmniej</w:t>
      </w:r>
      <w:r w:rsidR="00A62FD0" w:rsidRPr="00E03568">
        <w:rPr>
          <w:rFonts w:ascii="Myriad Pro" w:hAnsi="Myriad Pro"/>
          <w:sz w:val="20"/>
          <w:szCs w:val="20"/>
        </w:rPr>
        <w:t xml:space="preserve"> poniższe warunki</w:t>
      </w:r>
      <w:r w:rsidR="00D6639E" w:rsidRPr="00E03568">
        <w:rPr>
          <w:rFonts w:ascii="Myriad Pro" w:hAnsi="Myriad Pro"/>
          <w:sz w:val="20"/>
          <w:szCs w:val="20"/>
        </w:rPr>
        <w:t>:</w:t>
      </w:r>
      <w:r w:rsidRPr="00E03568">
        <w:rPr>
          <w:rFonts w:ascii="Myriad Pro" w:hAnsi="Myriad Pro"/>
          <w:sz w:val="20"/>
          <w:szCs w:val="20"/>
        </w:rPr>
        <w:t xml:space="preserve"> </w:t>
      </w:r>
    </w:p>
    <w:p w:rsidR="006C312E" w:rsidRPr="00E03568" w:rsidRDefault="005B1EE7" w:rsidP="006C312E">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System z</w:t>
      </w:r>
      <w:r w:rsidR="00A62FD0" w:rsidRPr="00E03568">
        <w:rPr>
          <w:rFonts w:ascii="Myriad Pro" w:hAnsi="Myriad Pro"/>
          <w:sz w:val="20"/>
          <w:szCs w:val="20"/>
        </w:rPr>
        <w:t xml:space="preserve">apewnia </w:t>
      </w:r>
      <w:r w:rsidR="00AB60CD" w:rsidRPr="00E03568">
        <w:rPr>
          <w:rFonts w:ascii="Myriad Pro" w:hAnsi="Myriad Pro"/>
          <w:sz w:val="20"/>
          <w:szCs w:val="20"/>
        </w:rPr>
        <w:t xml:space="preserve">funkcjonalność dla użytkowników wewnętrznych, tj. </w:t>
      </w:r>
      <w:r w:rsidR="006C312E" w:rsidRPr="00E03568">
        <w:rPr>
          <w:rFonts w:ascii="Myriad Pro" w:hAnsi="Myriad Pro"/>
          <w:sz w:val="20"/>
          <w:szCs w:val="20"/>
        </w:rPr>
        <w:t>pracownik</w:t>
      </w:r>
      <w:r w:rsidR="00AB60CD" w:rsidRPr="00E03568">
        <w:rPr>
          <w:rFonts w:ascii="Myriad Pro" w:hAnsi="Myriad Pro"/>
          <w:sz w:val="20"/>
          <w:szCs w:val="20"/>
        </w:rPr>
        <w:t>ów</w:t>
      </w:r>
      <w:r w:rsidR="006C312E" w:rsidRPr="00E03568">
        <w:rPr>
          <w:rFonts w:ascii="Myriad Pro" w:hAnsi="Myriad Pro"/>
          <w:sz w:val="20"/>
          <w:szCs w:val="20"/>
        </w:rPr>
        <w:t xml:space="preserve"> Zamawiającego lub </w:t>
      </w:r>
      <w:r w:rsidR="00A47795" w:rsidRPr="00E03568">
        <w:rPr>
          <w:rFonts w:ascii="Myriad Pro" w:hAnsi="Myriad Pro"/>
          <w:sz w:val="20"/>
          <w:szCs w:val="20"/>
        </w:rPr>
        <w:t>inny</w:t>
      </w:r>
      <w:r w:rsidR="00AB60CD" w:rsidRPr="00E03568">
        <w:rPr>
          <w:rFonts w:ascii="Myriad Pro" w:hAnsi="Myriad Pro"/>
          <w:sz w:val="20"/>
          <w:szCs w:val="20"/>
        </w:rPr>
        <w:t>ch</w:t>
      </w:r>
      <w:r w:rsidR="00A47795" w:rsidRPr="00E03568">
        <w:rPr>
          <w:rFonts w:ascii="Myriad Pro" w:hAnsi="Myriad Pro"/>
          <w:sz w:val="20"/>
          <w:szCs w:val="20"/>
        </w:rPr>
        <w:t xml:space="preserve"> </w:t>
      </w:r>
      <w:r w:rsidR="00AB60CD" w:rsidRPr="00E03568">
        <w:rPr>
          <w:rFonts w:ascii="Myriad Pro" w:hAnsi="Myriad Pro"/>
          <w:sz w:val="20"/>
          <w:szCs w:val="20"/>
        </w:rPr>
        <w:t>osób</w:t>
      </w:r>
      <w:r w:rsidR="006C312E" w:rsidRPr="00E03568">
        <w:rPr>
          <w:rFonts w:ascii="Myriad Pro" w:hAnsi="Myriad Pro"/>
          <w:sz w:val="20"/>
          <w:szCs w:val="20"/>
        </w:rPr>
        <w:t xml:space="preserve"> upoważniony</w:t>
      </w:r>
      <w:r w:rsidR="00AB60CD" w:rsidRPr="00E03568">
        <w:rPr>
          <w:rFonts w:ascii="Myriad Pro" w:hAnsi="Myriad Pro"/>
          <w:sz w:val="20"/>
          <w:szCs w:val="20"/>
        </w:rPr>
        <w:t>ch</w:t>
      </w:r>
      <w:r w:rsidR="003F3B09" w:rsidRPr="00E03568">
        <w:rPr>
          <w:rFonts w:ascii="Myriad Pro" w:hAnsi="Myriad Pro"/>
          <w:sz w:val="20"/>
          <w:szCs w:val="20"/>
        </w:rPr>
        <w:t xml:space="preserve"> przez Zamawiającego</w:t>
      </w:r>
      <w:r w:rsidR="00AB60CD" w:rsidRPr="00E03568">
        <w:rPr>
          <w:rFonts w:ascii="Myriad Pro" w:hAnsi="Myriad Pro"/>
          <w:sz w:val="20"/>
          <w:szCs w:val="20"/>
        </w:rPr>
        <w:t>, umożliwiającą</w:t>
      </w:r>
      <w:r w:rsidR="006C312E" w:rsidRPr="00E03568">
        <w:rPr>
          <w:rFonts w:ascii="Myriad Pro" w:hAnsi="Myriad Pro"/>
          <w:sz w:val="20"/>
          <w:szCs w:val="20"/>
        </w:rPr>
        <w:t>:</w:t>
      </w:r>
    </w:p>
    <w:p w:rsidR="000A1BDD" w:rsidRPr="00E03568" w:rsidRDefault="000A1BDD" w:rsidP="006C312E">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administrowanie użytkownikami i uprawnieniami użytkowników</w:t>
      </w:r>
      <w:r w:rsidR="003F3B09" w:rsidRPr="00E03568">
        <w:rPr>
          <w:rFonts w:ascii="Myriad Pro" w:hAnsi="Myriad Pro"/>
          <w:sz w:val="20"/>
          <w:szCs w:val="20"/>
        </w:rPr>
        <w:t xml:space="preserve"> z możliwością przypisania do konkursów</w:t>
      </w:r>
      <w:r w:rsidRPr="00E03568">
        <w:rPr>
          <w:rFonts w:ascii="Myriad Pro" w:hAnsi="Myriad Pro"/>
          <w:sz w:val="20"/>
          <w:szCs w:val="20"/>
        </w:rPr>
        <w:t>;</w:t>
      </w:r>
    </w:p>
    <w:p w:rsidR="006C312E" w:rsidRPr="00E03568" w:rsidRDefault="00A47795" w:rsidP="006C312E">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p</w:t>
      </w:r>
      <w:r w:rsidR="006C312E" w:rsidRPr="00E03568">
        <w:rPr>
          <w:rFonts w:ascii="Myriad Pro" w:hAnsi="Myriad Pro"/>
          <w:sz w:val="20"/>
          <w:szCs w:val="20"/>
        </w:rPr>
        <w:t>rzygotowanie i publikowanie dowolnej liczby ogłoszeń konkursowych,</w:t>
      </w:r>
      <w:r w:rsidRPr="00E03568">
        <w:rPr>
          <w:rFonts w:ascii="Myriad Pro" w:hAnsi="Myriad Pro"/>
          <w:sz w:val="20"/>
          <w:szCs w:val="20"/>
        </w:rPr>
        <w:t xml:space="preserve"> w tym p</w:t>
      </w:r>
      <w:r w:rsidR="006C312E" w:rsidRPr="00E03568">
        <w:rPr>
          <w:rFonts w:ascii="Myriad Pro" w:hAnsi="Myriad Pro"/>
          <w:sz w:val="20"/>
          <w:szCs w:val="20"/>
        </w:rPr>
        <w:t>rzygotowanie szablonów formularzy</w:t>
      </w:r>
      <w:r w:rsidRPr="00E03568">
        <w:rPr>
          <w:rFonts w:ascii="Myriad Pro" w:hAnsi="Myriad Pro"/>
          <w:sz w:val="20"/>
          <w:szCs w:val="20"/>
        </w:rPr>
        <w:t>:</w:t>
      </w:r>
      <w:r w:rsidR="006C312E" w:rsidRPr="00E03568">
        <w:rPr>
          <w:rFonts w:ascii="Myriad Pro" w:hAnsi="Myriad Pro"/>
          <w:sz w:val="20"/>
          <w:szCs w:val="20"/>
        </w:rPr>
        <w:t xml:space="preserve"> </w:t>
      </w:r>
      <w:r w:rsidRPr="00E03568">
        <w:rPr>
          <w:rFonts w:ascii="Myriad Pro" w:hAnsi="Myriad Pro"/>
          <w:sz w:val="20"/>
          <w:szCs w:val="20"/>
        </w:rPr>
        <w:t>wniosków</w:t>
      </w:r>
      <w:r w:rsidR="000A1BDD" w:rsidRPr="00E03568">
        <w:rPr>
          <w:rFonts w:ascii="Myriad Pro" w:hAnsi="Myriad Pro"/>
          <w:sz w:val="20"/>
          <w:szCs w:val="20"/>
        </w:rPr>
        <w:t xml:space="preserve"> ofertowych</w:t>
      </w:r>
      <w:r w:rsidR="006C312E" w:rsidRPr="00E03568">
        <w:rPr>
          <w:rFonts w:ascii="Myriad Pro" w:hAnsi="Myriad Pro"/>
          <w:sz w:val="20"/>
          <w:szCs w:val="20"/>
        </w:rPr>
        <w:t>, oceny formalnej</w:t>
      </w:r>
      <w:r w:rsidR="000A1BDD" w:rsidRPr="00E03568">
        <w:rPr>
          <w:rFonts w:ascii="Myriad Pro" w:hAnsi="Myriad Pro"/>
          <w:sz w:val="20"/>
          <w:szCs w:val="20"/>
        </w:rPr>
        <w:t xml:space="preserve"> wniosków</w:t>
      </w:r>
      <w:r w:rsidR="006C312E" w:rsidRPr="00E03568">
        <w:rPr>
          <w:rFonts w:ascii="Myriad Pro" w:hAnsi="Myriad Pro"/>
          <w:sz w:val="20"/>
          <w:szCs w:val="20"/>
        </w:rPr>
        <w:t>,</w:t>
      </w:r>
      <w:r w:rsidRPr="00E03568">
        <w:rPr>
          <w:rFonts w:ascii="Myriad Pro" w:hAnsi="Myriad Pro"/>
          <w:sz w:val="20"/>
          <w:szCs w:val="20"/>
        </w:rPr>
        <w:t xml:space="preserve"> </w:t>
      </w:r>
      <w:r w:rsidR="006C312E" w:rsidRPr="00E03568">
        <w:rPr>
          <w:rFonts w:ascii="Myriad Pro" w:hAnsi="Myriad Pro"/>
          <w:sz w:val="20"/>
          <w:szCs w:val="20"/>
        </w:rPr>
        <w:t>oceny merytorycznej</w:t>
      </w:r>
      <w:r w:rsidR="000A1BDD" w:rsidRPr="00E03568">
        <w:rPr>
          <w:rFonts w:ascii="Myriad Pro" w:hAnsi="Myriad Pro"/>
          <w:sz w:val="20"/>
          <w:szCs w:val="20"/>
        </w:rPr>
        <w:t xml:space="preserve"> wniosków</w:t>
      </w:r>
      <w:r w:rsidR="006C312E" w:rsidRPr="00E03568">
        <w:rPr>
          <w:rFonts w:ascii="Myriad Pro" w:hAnsi="Myriad Pro"/>
          <w:sz w:val="20"/>
          <w:szCs w:val="20"/>
        </w:rPr>
        <w:t>,</w:t>
      </w:r>
      <w:r w:rsidRPr="00E03568">
        <w:rPr>
          <w:rFonts w:ascii="Myriad Pro" w:hAnsi="Myriad Pro"/>
          <w:sz w:val="20"/>
          <w:szCs w:val="20"/>
        </w:rPr>
        <w:t xml:space="preserve"> umów</w:t>
      </w:r>
      <w:r w:rsidR="000A1BDD" w:rsidRPr="00E03568">
        <w:rPr>
          <w:rFonts w:ascii="Myriad Pro" w:hAnsi="Myriad Pro"/>
          <w:sz w:val="20"/>
          <w:szCs w:val="20"/>
        </w:rPr>
        <w:t xml:space="preserve"> oraz</w:t>
      </w:r>
      <w:r w:rsidRPr="00E03568">
        <w:rPr>
          <w:rFonts w:ascii="Myriad Pro" w:hAnsi="Myriad Pro"/>
          <w:sz w:val="20"/>
          <w:szCs w:val="20"/>
        </w:rPr>
        <w:t xml:space="preserve"> sprawozdań</w:t>
      </w:r>
      <w:r w:rsidR="003F3B09" w:rsidRPr="00E03568">
        <w:rPr>
          <w:rFonts w:ascii="Myriad Pro" w:hAnsi="Myriad Pro"/>
          <w:sz w:val="20"/>
          <w:szCs w:val="20"/>
        </w:rPr>
        <w:t xml:space="preserve"> z zrealizowanych umów</w:t>
      </w:r>
      <w:r w:rsidRPr="00E03568">
        <w:rPr>
          <w:rFonts w:ascii="Myriad Pro" w:hAnsi="Myriad Pro"/>
          <w:sz w:val="20"/>
          <w:szCs w:val="20"/>
        </w:rPr>
        <w:t>;</w:t>
      </w:r>
    </w:p>
    <w:p w:rsidR="006C312E" w:rsidRPr="00E03568" w:rsidRDefault="00A47795" w:rsidP="006C312E">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ocenę formalną i merytoryczną złożonych przez oferenta wniosków</w:t>
      </w:r>
      <w:r w:rsidR="000A1BDD" w:rsidRPr="00E03568">
        <w:rPr>
          <w:rFonts w:ascii="Myriad Pro" w:hAnsi="Myriad Pro"/>
          <w:sz w:val="20"/>
          <w:szCs w:val="20"/>
        </w:rPr>
        <w:t>;</w:t>
      </w:r>
    </w:p>
    <w:p w:rsidR="000A1BDD" w:rsidRPr="00E03568" w:rsidRDefault="000A1BDD" w:rsidP="006C312E">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przygotowanie </w:t>
      </w:r>
      <w:r w:rsidR="003F3B09" w:rsidRPr="00E03568">
        <w:rPr>
          <w:rFonts w:ascii="Myriad Pro" w:hAnsi="Myriad Pro"/>
          <w:sz w:val="20"/>
          <w:szCs w:val="20"/>
        </w:rPr>
        <w:t xml:space="preserve">sprawozdań </w:t>
      </w:r>
      <w:r w:rsidR="001F3A44" w:rsidRPr="00E03568">
        <w:rPr>
          <w:rFonts w:ascii="Myriad Pro" w:hAnsi="Myriad Pro"/>
          <w:sz w:val="20"/>
          <w:szCs w:val="20"/>
        </w:rPr>
        <w:t xml:space="preserve">wynikających z rozporządzeń wymienionych w pkt. 3) </w:t>
      </w:r>
      <w:r w:rsidR="003F3B09" w:rsidRPr="00E03568">
        <w:rPr>
          <w:rFonts w:ascii="Myriad Pro" w:hAnsi="Myriad Pro"/>
          <w:sz w:val="20"/>
          <w:szCs w:val="20"/>
        </w:rPr>
        <w:t>z</w:t>
      </w:r>
      <w:r w:rsidR="001F3A44" w:rsidRPr="00E03568">
        <w:rPr>
          <w:rFonts w:ascii="Myriad Pro" w:hAnsi="Myriad Pro"/>
          <w:sz w:val="20"/>
          <w:szCs w:val="20"/>
        </w:rPr>
        <w:t> </w:t>
      </w:r>
      <w:r w:rsidR="003F3B09" w:rsidRPr="00E03568">
        <w:rPr>
          <w:rFonts w:ascii="Myriad Pro" w:hAnsi="Myriad Pro"/>
          <w:sz w:val="20"/>
          <w:szCs w:val="20"/>
        </w:rPr>
        <w:t>konkursów oraz</w:t>
      </w:r>
      <w:r w:rsidRPr="00E03568">
        <w:rPr>
          <w:rFonts w:ascii="Myriad Pro" w:hAnsi="Myriad Pro"/>
          <w:sz w:val="20"/>
          <w:szCs w:val="20"/>
        </w:rPr>
        <w:t xml:space="preserve"> </w:t>
      </w:r>
      <w:r w:rsidR="003F3B09" w:rsidRPr="00E03568">
        <w:rPr>
          <w:rFonts w:ascii="Myriad Pro" w:hAnsi="Myriad Pro"/>
          <w:sz w:val="20"/>
          <w:szCs w:val="20"/>
        </w:rPr>
        <w:t>raportów/</w:t>
      </w:r>
      <w:r w:rsidRPr="00E03568">
        <w:rPr>
          <w:rFonts w:ascii="Myriad Pro" w:hAnsi="Myriad Pro"/>
          <w:sz w:val="20"/>
          <w:szCs w:val="20"/>
        </w:rPr>
        <w:t xml:space="preserve">statystyk z możliwością </w:t>
      </w:r>
      <w:r w:rsidR="003F3B09" w:rsidRPr="00E03568">
        <w:rPr>
          <w:rFonts w:ascii="Myriad Pro" w:hAnsi="Myriad Pro"/>
          <w:sz w:val="20"/>
          <w:szCs w:val="20"/>
        </w:rPr>
        <w:t xml:space="preserve">drukowania i </w:t>
      </w:r>
      <w:r w:rsidRPr="00E03568">
        <w:rPr>
          <w:rFonts w:ascii="Myriad Pro" w:hAnsi="Myriad Pro"/>
          <w:sz w:val="20"/>
          <w:szCs w:val="20"/>
        </w:rPr>
        <w:t>zapisu wyników do pliku;</w:t>
      </w:r>
    </w:p>
    <w:p w:rsidR="000A1BDD" w:rsidRPr="00E03568" w:rsidRDefault="003F3B09" w:rsidP="006C312E">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wyszukiwanie i przeglądanie wniosków ofertowych;</w:t>
      </w:r>
    </w:p>
    <w:p w:rsidR="003F3B09" w:rsidRPr="00E03568" w:rsidRDefault="001F3A44" w:rsidP="001F3A44">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prowadzenie korespondencji seryjnej z wyselekcjonowanymi grupami oferentów</w:t>
      </w:r>
      <w:r w:rsidR="003F3B09" w:rsidRPr="00E03568">
        <w:rPr>
          <w:rFonts w:ascii="Myriad Pro" w:hAnsi="Myriad Pro"/>
          <w:sz w:val="20"/>
          <w:szCs w:val="20"/>
        </w:rPr>
        <w:t>.</w:t>
      </w:r>
    </w:p>
    <w:p w:rsidR="003F3B09" w:rsidRPr="00E03568" w:rsidRDefault="005B1EE7" w:rsidP="003F3B09">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System z</w:t>
      </w:r>
      <w:r w:rsidR="00A62FD0" w:rsidRPr="00E03568">
        <w:rPr>
          <w:rFonts w:ascii="Myriad Pro" w:hAnsi="Myriad Pro"/>
          <w:sz w:val="20"/>
          <w:szCs w:val="20"/>
        </w:rPr>
        <w:t xml:space="preserve">apewnia </w:t>
      </w:r>
      <w:r w:rsidR="00AB60CD" w:rsidRPr="00E03568">
        <w:rPr>
          <w:rFonts w:ascii="Myriad Pro" w:hAnsi="Myriad Pro"/>
          <w:sz w:val="20"/>
          <w:szCs w:val="20"/>
        </w:rPr>
        <w:t>funkcjonalność dla użytkowników zewnętrznych, tj. oferentów, umożliwiającą:</w:t>
      </w:r>
    </w:p>
    <w:p w:rsidR="003F3B09" w:rsidRPr="00E03568" w:rsidRDefault="003F3B09" w:rsidP="003F3B09">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publiczny dostęp przez Internet do informacji o konkursie;</w:t>
      </w:r>
    </w:p>
    <w:p w:rsidR="003F3B09" w:rsidRPr="00E03568" w:rsidRDefault="003F3B09" w:rsidP="003F3B09">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rejestrację użytkowników zewnętrznych (oferentów)</w:t>
      </w:r>
      <w:r w:rsidR="00AB60CD" w:rsidRPr="00E03568">
        <w:rPr>
          <w:rFonts w:ascii="Myriad Pro" w:hAnsi="Myriad Pro"/>
          <w:sz w:val="20"/>
          <w:szCs w:val="20"/>
        </w:rPr>
        <w:t xml:space="preserve"> i administrację własnymi danymi</w:t>
      </w:r>
      <w:r w:rsidRPr="00E03568">
        <w:rPr>
          <w:rFonts w:ascii="Myriad Pro" w:hAnsi="Myriad Pro"/>
          <w:sz w:val="20"/>
          <w:szCs w:val="20"/>
        </w:rPr>
        <w:t>;</w:t>
      </w:r>
    </w:p>
    <w:p w:rsidR="003F3B09" w:rsidRPr="00E03568" w:rsidRDefault="003F3B09" w:rsidP="003F3B09">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przygotowanie wniosku ofertowego wraz z automatyczną </w:t>
      </w:r>
      <w:r w:rsidR="00AB60CD" w:rsidRPr="00E03568">
        <w:rPr>
          <w:rFonts w:ascii="Myriad Pro" w:hAnsi="Myriad Pro"/>
          <w:sz w:val="20"/>
          <w:szCs w:val="20"/>
        </w:rPr>
        <w:t>weryfikacją</w:t>
      </w:r>
      <w:r w:rsidRPr="00E03568">
        <w:rPr>
          <w:rFonts w:ascii="Myriad Pro" w:hAnsi="Myriad Pro"/>
          <w:sz w:val="20"/>
          <w:szCs w:val="20"/>
        </w:rPr>
        <w:t xml:space="preserve"> wprowadzonych danych;</w:t>
      </w:r>
    </w:p>
    <w:p w:rsidR="003F3B09" w:rsidRPr="00E03568" w:rsidRDefault="003F3B09" w:rsidP="003F3B09">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złożenie wniosku ofertowego z możliwością edycji/wprowadzania zmian do wskazanego w</w:t>
      </w:r>
      <w:r w:rsidR="00AB60CD" w:rsidRPr="00E03568">
        <w:rPr>
          <w:rFonts w:ascii="Myriad Pro" w:hAnsi="Myriad Pro"/>
          <w:sz w:val="20"/>
          <w:szCs w:val="20"/>
        </w:rPr>
        <w:t> </w:t>
      </w:r>
      <w:r w:rsidRPr="00E03568">
        <w:rPr>
          <w:rFonts w:ascii="Myriad Pro" w:hAnsi="Myriad Pro"/>
          <w:sz w:val="20"/>
          <w:szCs w:val="20"/>
        </w:rPr>
        <w:t>danym konkursie terminu</w:t>
      </w:r>
      <w:r w:rsidR="00A62FD0" w:rsidRPr="00E03568">
        <w:rPr>
          <w:rFonts w:ascii="Myriad Pro" w:hAnsi="Myriad Pro"/>
          <w:sz w:val="20"/>
          <w:szCs w:val="20"/>
        </w:rPr>
        <w:t xml:space="preserve"> naboru ofert</w:t>
      </w:r>
      <w:r w:rsidRPr="00E03568">
        <w:rPr>
          <w:rFonts w:ascii="Myriad Pro" w:hAnsi="Myriad Pro"/>
          <w:sz w:val="20"/>
          <w:szCs w:val="20"/>
        </w:rPr>
        <w:t>;</w:t>
      </w:r>
    </w:p>
    <w:p w:rsidR="003F3B09" w:rsidRPr="00E03568" w:rsidRDefault="003F3B09" w:rsidP="003F3B09">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powiadamianie użytkownika o statusie złożonego wniosku i wyniku </w:t>
      </w:r>
      <w:r w:rsidR="00AB60CD" w:rsidRPr="00E03568">
        <w:rPr>
          <w:rFonts w:ascii="Myriad Pro" w:hAnsi="Myriad Pro"/>
          <w:sz w:val="20"/>
          <w:szCs w:val="20"/>
        </w:rPr>
        <w:t>procesu oceny/zakwalifikowania wniosku do dofinansowania;</w:t>
      </w:r>
    </w:p>
    <w:p w:rsidR="00AB60CD" w:rsidRPr="00E03568" w:rsidRDefault="00AB60CD" w:rsidP="003F3B09">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złożenia sprawozdania z </w:t>
      </w:r>
      <w:r w:rsidR="00272875" w:rsidRPr="00E03568">
        <w:rPr>
          <w:rFonts w:ascii="Myriad Pro" w:hAnsi="Myriad Pro"/>
          <w:sz w:val="20"/>
          <w:szCs w:val="20"/>
        </w:rPr>
        <w:t>umowy</w:t>
      </w:r>
      <w:r w:rsidRPr="00E03568">
        <w:rPr>
          <w:rFonts w:ascii="Myriad Pro" w:hAnsi="Myriad Pro"/>
          <w:sz w:val="20"/>
          <w:szCs w:val="20"/>
        </w:rPr>
        <w:t>.</w:t>
      </w:r>
    </w:p>
    <w:p w:rsidR="00A62FD0" w:rsidRPr="00E03568" w:rsidRDefault="005B1EE7" w:rsidP="00A62FD0">
      <w:pPr>
        <w:pStyle w:val="Bezodstpw"/>
        <w:numPr>
          <w:ilvl w:val="0"/>
          <w:numId w:val="29"/>
        </w:numPr>
        <w:jc w:val="both"/>
        <w:rPr>
          <w:rFonts w:ascii="Myriad Pro" w:hAnsi="Myriad Pro"/>
          <w:sz w:val="20"/>
          <w:szCs w:val="20"/>
        </w:rPr>
      </w:pPr>
      <w:r w:rsidRPr="00E03568">
        <w:rPr>
          <w:rFonts w:ascii="Myriad Pro" w:hAnsi="Myriad Pro"/>
          <w:sz w:val="20"/>
          <w:szCs w:val="20"/>
        </w:rPr>
        <w:t>Funkcjonalności</w:t>
      </w:r>
      <w:r w:rsidR="00A62FD0" w:rsidRPr="00E03568">
        <w:rPr>
          <w:rFonts w:ascii="Myriad Pro" w:hAnsi="Myriad Pro"/>
          <w:sz w:val="20"/>
          <w:szCs w:val="20"/>
        </w:rPr>
        <w:t>, o których mowa w pkt. 1)</w:t>
      </w:r>
      <w:r w:rsidRPr="00E03568">
        <w:rPr>
          <w:rFonts w:ascii="Myriad Pro" w:hAnsi="Myriad Pro"/>
          <w:sz w:val="20"/>
          <w:szCs w:val="20"/>
        </w:rPr>
        <w:t xml:space="preserve"> i pkt. 2),</w:t>
      </w:r>
      <w:r w:rsidR="00A62FD0" w:rsidRPr="00E03568">
        <w:rPr>
          <w:rFonts w:ascii="Myriad Pro" w:hAnsi="Myriad Pro"/>
          <w:sz w:val="20"/>
          <w:szCs w:val="20"/>
        </w:rPr>
        <w:t xml:space="preserve"> umożliwia</w:t>
      </w:r>
      <w:r w:rsidR="00F04554" w:rsidRPr="00E03568">
        <w:rPr>
          <w:rFonts w:ascii="Myriad Pro" w:hAnsi="Myriad Pro"/>
          <w:sz w:val="20"/>
          <w:szCs w:val="20"/>
        </w:rPr>
        <w:t>ją</w:t>
      </w:r>
      <w:r w:rsidR="00A62FD0" w:rsidRPr="00E03568">
        <w:rPr>
          <w:rFonts w:ascii="Myriad Pro" w:hAnsi="Myriad Pro"/>
          <w:sz w:val="20"/>
          <w:szCs w:val="20"/>
        </w:rPr>
        <w:t xml:space="preserve"> obsługę konkursów realizowanych na podstawie Ustawy z dnia 24 kwietnia 2003</w:t>
      </w:r>
      <w:r w:rsidR="00F04554" w:rsidRPr="00E03568">
        <w:rPr>
          <w:rFonts w:ascii="Myriad Pro" w:hAnsi="Myriad Pro"/>
          <w:sz w:val="20"/>
          <w:szCs w:val="20"/>
        </w:rPr>
        <w:t xml:space="preserve"> </w:t>
      </w:r>
      <w:r w:rsidR="00A62FD0" w:rsidRPr="00E03568">
        <w:rPr>
          <w:rFonts w:ascii="Myriad Pro" w:hAnsi="Myriad Pro"/>
          <w:sz w:val="20"/>
          <w:szCs w:val="20"/>
        </w:rPr>
        <w:t>r. o działalności pożytku publicznego i o wolontariacie (Dz.U. z 2016r., poz. 1817 ze zm.):</w:t>
      </w:r>
    </w:p>
    <w:p w:rsidR="00A62FD0" w:rsidRPr="00E03568" w:rsidRDefault="00A62FD0" w:rsidP="00995D7C">
      <w:pPr>
        <w:pStyle w:val="Bezodstpw"/>
        <w:numPr>
          <w:ilvl w:val="1"/>
          <w:numId w:val="29"/>
        </w:numPr>
        <w:jc w:val="both"/>
        <w:rPr>
          <w:rFonts w:ascii="Myriad Pro" w:hAnsi="Myriad Pro"/>
          <w:sz w:val="20"/>
          <w:szCs w:val="20"/>
        </w:rPr>
      </w:pPr>
      <w:r w:rsidRPr="00E03568">
        <w:rPr>
          <w:rFonts w:ascii="Myriad Pro" w:hAnsi="Myriad Pro"/>
          <w:sz w:val="20"/>
          <w:szCs w:val="20"/>
        </w:rPr>
        <w:t>w trybie otwartego konkursu ofert</w:t>
      </w:r>
      <w:r w:rsidR="00995D7C" w:rsidRPr="00E03568">
        <w:rPr>
          <w:rFonts w:ascii="Myriad Pro" w:hAnsi="Myriad Pro"/>
          <w:sz w:val="20"/>
          <w:szCs w:val="20"/>
        </w:rPr>
        <w:t>,</w:t>
      </w:r>
      <w:r w:rsidRPr="00E03568">
        <w:rPr>
          <w:rFonts w:ascii="Myriad Pro" w:hAnsi="Myriad Pro"/>
          <w:sz w:val="20"/>
          <w:szCs w:val="20"/>
        </w:rPr>
        <w:t xml:space="preserve"> </w:t>
      </w:r>
      <w:r w:rsidR="00995D7C" w:rsidRPr="00E03568">
        <w:rPr>
          <w:rFonts w:ascii="Myriad Pro" w:hAnsi="Myriad Pro"/>
          <w:sz w:val="20"/>
          <w:szCs w:val="20"/>
        </w:rPr>
        <w:t xml:space="preserve">w tym w ramach </w:t>
      </w:r>
      <w:proofErr w:type="spellStart"/>
      <w:r w:rsidR="00995D7C" w:rsidRPr="00E03568">
        <w:rPr>
          <w:rFonts w:ascii="Myriad Pro" w:hAnsi="Myriad Pro"/>
          <w:sz w:val="20"/>
          <w:szCs w:val="20"/>
        </w:rPr>
        <w:t>regrantingu</w:t>
      </w:r>
      <w:proofErr w:type="spellEnd"/>
      <w:r w:rsidR="00995D7C" w:rsidRPr="00E03568">
        <w:rPr>
          <w:rFonts w:ascii="Myriad Pro" w:hAnsi="Myriad Pro"/>
          <w:sz w:val="20"/>
          <w:szCs w:val="20"/>
        </w:rPr>
        <w:t xml:space="preserve">, na formularzach </w:t>
      </w:r>
      <w:r w:rsidRPr="00E03568">
        <w:rPr>
          <w:rFonts w:ascii="Myriad Pro" w:hAnsi="Myriad Pro"/>
          <w:sz w:val="20"/>
          <w:szCs w:val="20"/>
        </w:rPr>
        <w:t>zgodnie z</w:t>
      </w:r>
      <w:r w:rsidR="00B53C9F" w:rsidRPr="00E03568">
        <w:rPr>
          <w:rFonts w:ascii="Myriad Pro" w:hAnsi="Myriad Pro"/>
          <w:sz w:val="20"/>
          <w:szCs w:val="20"/>
        </w:rPr>
        <w:t> </w:t>
      </w:r>
      <w:r w:rsidRPr="00E03568">
        <w:rPr>
          <w:rFonts w:ascii="Myriad Pro" w:hAnsi="Myriad Pro"/>
          <w:sz w:val="20"/>
          <w:szCs w:val="20"/>
        </w:rPr>
        <w:t>rozporządzeniem Ministra Rodziny, Pracy i Polityki Społecznej z dnia 17 sierpnia 2016</w:t>
      </w:r>
      <w:r w:rsidR="00F04554" w:rsidRPr="00E03568">
        <w:rPr>
          <w:rFonts w:ascii="Myriad Pro" w:hAnsi="Myriad Pro"/>
          <w:sz w:val="20"/>
          <w:szCs w:val="20"/>
        </w:rPr>
        <w:t xml:space="preserve"> </w:t>
      </w:r>
      <w:r w:rsidRPr="00E03568">
        <w:rPr>
          <w:rFonts w:ascii="Myriad Pro" w:hAnsi="Myriad Pro"/>
          <w:sz w:val="20"/>
          <w:szCs w:val="20"/>
        </w:rPr>
        <w:t xml:space="preserve">r. w </w:t>
      </w:r>
      <w:r w:rsidRPr="00E03568">
        <w:rPr>
          <w:rFonts w:ascii="Myriad Pro" w:hAnsi="Myriad Pro"/>
          <w:sz w:val="20"/>
          <w:szCs w:val="20"/>
        </w:rPr>
        <w:lastRenderedPageBreak/>
        <w:t>sprawie wzorów oferty i</w:t>
      </w:r>
      <w:r w:rsidR="00F04554" w:rsidRPr="00E03568">
        <w:rPr>
          <w:rFonts w:ascii="Myriad Pro" w:hAnsi="Myriad Pro"/>
          <w:sz w:val="20"/>
          <w:szCs w:val="20"/>
        </w:rPr>
        <w:t> </w:t>
      </w:r>
      <w:r w:rsidRPr="00E03568">
        <w:rPr>
          <w:rFonts w:ascii="Myriad Pro" w:hAnsi="Myriad Pro"/>
          <w:sz w:val="20"/>
          <w:szCs w:val="20"/>
        </w:rPr>
        <w:t>ramowych wzorów umów dotyczących realizacji zadań publicznych oraz wzorów sprawozdań z wykonania tych zadań (Dz.U. z 2016</w:t>
      </w:r>
      <w:r w:rsidR="00F04554" w:rsidRPr="00E03568">
        <w:rPr>
          <w:rFonts w:ascii="Myriad Pro" w:hAnsi="Myriad Pro"/>
          <w:sz w:val="20"/>
          <w:szCs w:val="20"/>
        </w:rPr>
        <w:t xml:space="preserve"> </w:t>
      </w:r>
      <w:r w:rsidRPr="00E03568">
        <w:rPr>
          <w:rFonts w:ascii="Myriad Pro" w:hAnsi="Myriad Pro"/>
          <w:sz w:val="20"/>
          <w:szCs w:val="20"/>
        </w:rPr>
        <w:t>r., poz. 1300);</w:t>
      </w:r>
    </w:p>
    <w:p w:rsidR="005B1EE7" w:rsidRPr="00E03568" w:rsidRDefault="00A62FD0" w:rsidP="005B1EE7">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w trybie art. 19a ustawy z dnia 24 kwietnia 2003</w:t>
      </w:r>
      <w:r w:rsidR="00F04554" w:rsidRPr="00E03568">
        <w:rPr>
          <w:rFonts w:ascii="Myriad Pro" w:hAnsi="Myriad Pro"/>
          <w:sz w:val="20"/>
          <w:szCs w:val="20"/>
        </w:rPr>
        <w:t xml:space="preserve"> </w:t>
      </w:r>
      <w:r w:rsidRPr="00E03568">
        <w:rPr>
          <w:rFonts w:ascii="Myriad Pro" w:hAnsi="Myriad Pro"/>
          <w:sz w:val="20"/>
          <w:szCs w:val="20"/>
        </w:rPr>
        <w:t>r. o działalności pożytku publicznego i</w:t>
      </w:r>
      <w:r w:rsidR="00F04554" w:rsidRPr="00E03568">
        <w:rPr>
          <w:rFonts w:ascii="Myriad Pro" w:hAnsi="Myriad Pro"/>
          <w:sz w:val="20"/>
          <w:szCs w:val="20"/>
        </w:rPr>
        <w:t> </w:t>
      </w:r>
      <w:r w:rsidRPr="00E03568">
        <w:rPr>
          <w:rFonts w:ascii="Myriad Pro" w:hAnsi="Myriad Pro"/>
          <w:sz w:val="20"/>
          <w:szCs w:val="20"/>
        </w:rPr>
        <w:t>o</w:t>
      </w:r>
      <w:r w:rsidR="00F04554" w:rsidRPr="00E03568">
        <w:rPr>
          <w:rFonts w:ascii="Myriad Pro" w:hAnsi="Myriad Pro"/>
          <w:sz w:val="20"/>
          <w:szCs w:val="20"/>
        </w:rPr>
        <w:t> </w:t>
      </w:r>
      <w:r w:rsidRPr="00E03568">
        <w:rPr>
          <w:rFonts w:ascii="Myriad Pro" w:hAnsi="Myriad Pro"/>
          <w:sz w:val="20"/>
          <w:szCs w:val="20"/>
        </w:rPr>
        <w:t>wolontariacie (tzw. małego grantu) na formularz</w:t>
      </w:r>
      <w:r w:rsidR="00995D7C" w:rsidRPr="00E03568">
        <w:rPr>
          <w:rFonts w:ascii="Myriad Pro" w:hAnsi="Myriad Pro"/>
          <w:sz w:val="20"/>
          <w:szCs w:val="20"/>
        </w:rPr>
        <w:t>ach</w:t>
      </w:r>
      <w:r w:rsidRPr="00E03568">
        <w:rPr>
          <w:rFonts w:ascii="Myriad Pro" w:hAnsi="Myriad Pro"/>
          <w:sz w:val="20"/>
          <w:szCs w:val="20"/>
        </w:rPr>
        <w:t xml:space="preserve"> zgodnie z rozporządzeniem Ministra Rodziny, Pracy i Polityki Społecznej z dnia 14 kwietnia 2016</w:t>
      </w:r>
      <w:r w:rsidR="00F04554" w:rsidRPr="00E03568">
        <w:rPr>
          <w:rFonts w:ascii="Myriad Pro" w:hAnsi="Myriad Pro"/>
          <w:sz w:val="20"/>
          <w:szCs w:val="20"/>
        </w:rPr>
        <w:t xml:space="preserve"> </w:t>
      </w:r>
      <w:r w:rsidRPr="00E03568">
        <w:rPr>
          <w:rFonts w:ascii="Myriad Pro" w:hAnsi="Myriad Pro"/>
          <w:sz w:val="20"/>
          <w:szCs w:val="20"/>
        </w:rPr>
        <w:t>r. w sprawie uproszczonego wzoru oferty i uproszczonego wzoru sprawozdania z realizacji zadania publicz</w:t>
      </w:r>
      <w:r w:rsidR="005B1EE7" w:rsidRPr="00E03568">
        <w:rPr>
          <w:rFonts w:ascii="Myriad Pro" w:hAnsi="Myriad Pro"/>
          <w:sz w:val="20"/>
          <w:szCs w:val="20"/>
        </w:rPr>
        <w:t>nego (Dz. U. z</w:t>
      </w:r>
      <w:r w:rsidR="00F04554" w:rsidRPr="00E03568">
        <w:rPr>
          <w:rFonts w:ascii="Myriad Pro" w:hAnsi="Myriad Pro"/>
          <w:sz w:val="20"/>
          <w:szCs w:val="20"/>
        </w:rPr>
        <w:t> </w:t>
      </w:r>
      <w:r w:rsidR="005B1EE7" w:rsidRPr="00E03568">
        <w:rPr>
          <w:rFonts w:ascii="Myriad Pro" w:hAnsi="Myriad Pro"/>
          <w:sz w:val="20"/>
          <w:szCs w:val="20"/>
        </w:rPr>
        <w:t>2016</w:t>
      </w:r>
      <w:r w:rsidR="00F04554" w:rsidRPr="00E03568">
        <w:rPr>
          <w:rFonts w:ascii="Myriad Pro" w:hAnsi="Myriad Pro"/>
          <w:sz w:val="20"/>
          <w:szCs w:val="20"/>
        </w:rPr>
        <w:t xml:space="preserve"> </w:t>
      </w:r>
      <w:r w:rsidR="005B1EE7" w:rsidRPr="00E03568">
        <w:rPr>
          <w:rFonts w:ascii="Myriad Pro" w:hAnsi="Myriad Pro"/>
          <w:sz w:val="20"/>
          <w:szCs w:val="20"/>
        </w:rPr>
        <w:t>r. poz. 570).</w:t>
      </w:r>
    </w:p>
    <w:p w:rsidR="005B1EE7" w:rsidRPr="00E03568" w:rsidRDefault="005B1EE7" w:rsidP="005B1EE7">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Funkcjonalności, o których mowa w pkt. 1) i pkt. 2), umożliwia</w:t>
      </w:r>
      <w:r w:rsidR="00F04554" w:rsidRPr="00E03568">
        <w:rPr>
          <w:rFonts w:ascii="Myriad Pro" w:hAnsi="Myriad Pro"/>
          <w:sz w:val="20"/>
          <w:szCs w:val="20"/>
        </w:rPr>
        <w:t>ją</w:t>
      </w:r>
      <w:r w:rsidRPr="00E03568">
        <w:rPr>
          <w:rFonts w:ascii="Myriad Pro" w:hAnsi="Myriad Pro"/>
          <w:sz w:val="20"/>
          <w:szCs w:val="20"/>
        </w:rPr>
        <w:t xml:space="preserve"> przeprowadzanie konkursów zgodnie z załączonymi wzorami dokumentów: </w:t>
      </w:r>
    </w:p>
    <w:p w:rsidR="005B1EE7" w:rsidRPr="00E03568" w:rsidRDefault="005B1EE7" w:rsidP="005B1EE7">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Załącznik nr 1 - ramowy wzór ogłoszenia konkursowego, </w:t>
      </w:r>
    </w:p>
    <w:p w:rsidR="005B1EE7" w:rsidRPr="00E03568" w:rsidRDefault="005B1EE7" w:rsidP="005B1EE7">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Załącznik nr 2 - oświadczenie podmiotu składane na konkurs (środki budżet), </w:t>
      </w:r>
    </w:p>
    <w:p w:rsidR="005B1EE7" w:rsidRPr="00E03568" w:rsidRDefault="005B1EE7" w:rsidP="005B1EE7">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Załącznik nr 3 - oświadczenie podmiotu składane na konkurs (środki PFRON), </w:t>
      </w:r>
    </w:p>
    <w:p w:rsidR="005B1EE7" w:rsidRPr="00E03568" w:rsidRDefault="005B1EE7" w:rsidP="005B1EE7">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Załącznik nr 4 - ramowy wzór karty oceny formalnej oferty składanej na konkurs, </w:t>
      </w:r>
    </w:p>
    <w:p w:rsidR="005375F5" w:rsidRPr="00E03568" w:rsidRDefault="005B1EE7" w:rsidP="005375F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Załącznik nr 5 - ramowy wzór karty oceny merytorycznej oferty składanej na konkurs.</w:t>
      </w:r>
    </w:p>
    <w:p w:rsidR="005375F5" w:rsidRPr="00E03568" w:rsidRDefault="005375F5" w:rsidP="005375F5">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 xml:space="preserve">Funkcjonalność generowania ogłoszenia konkursowego, o której mowa w pkt. 1) </w:t>
      </w:r>
      <w:proofErr w:type="spellStart"/>
      <w:r w:rsidRPr="00E03568">
        <w:rPr>
          <w:rFonts w:ascii="Myriad Pro" w:hAnsi="Myriad Pro"/>
          <w:sz w:val="20"/>
          <w:szCs w:val="20"/>
        </w:rPr>
        <w:t>ppkt</w:t>
      </w:r>
      <w:proofErr w:type="spellEnd"/>
      <w:r w:rsidRPr="00E03568">
        <w:rPr>
          <w:rFonts w:ascii="Myriad Pro" w:hAnsi="Myriad Pro"/>
          <w:sz w:val="20"/>
          <w:szCs w:val="20"/>
        </w:rPr>
        <w:t xml:space="preserve">. </w:t>
      </w:r>
      <w:r w:rsidR="000B1C10" w:rsidRPr="00E03568">
        <w:rPr>
          <w:rFonts w:ascii="Myriad Pro" w:hAnsi="Myriad Pro"/>
          <w:sz w:val="20"/>
          <w:szCs w:val="20"/>
        </w:rPr>
        <w:t>b</w:t>
      </w:r>
      <w:r w:rsidRPr="00E03568">
        <w:rPr>
          <w:rFonts w:ascii="Myriad Pro" w:hAnsi="Myriad Pro"/>
          <w:sz w:val="20"/>
          <w:szCs w:val="20"/>
        </w:rPr>
        <w:t>), muszą umożliwić wprowadzanie danych, w szczególności:</w:t>
      </w:r>
    </w:p>
    <w:p w:rsidR="005375F5" w:rsidRPr="00E03568" w:rsidRDefault="005375F5" w:rsidP="005375F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rodzaj zadań/działań i warunków ich realizacji, </w:t>
      </w:r>
    </w:p>
    <w:p w:rsidR="005375F5" w:rsidRPr="00E03568" w:rsidRDefault="005375F5" w:rsidP="005375F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terminu naboru wniosków, </w:t>
      </w:r>
    </w:p>
    <w:p w:rsidR="005375F5" w:rsidRPr="00E03568" w:rsidRDefault="005375F5" w:rsidP="005375F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terminu realizacji zadań, </w:t>
      </w:r>
    </w:p>
    <w:p w:rsidR="005375F5" w:rsidRPr="00E03568" w:rsidRDefault="005375F5" w:rsidP="005375F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dostępnej w konkursie alokacji środków, </w:t>
      </w:r>
    </w:p>
    <w:p w:rsidR="005375F5" w:rsidRPr="00E03568" w:rsidRDefault="005375F5" w:rsidP="005375F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wysokości oczekiwanego wkładu własnego finansowego oferenta,</w:t>
      </w:r>
    </w:p>
    <w:p w:rsidR="005375F5" w:rsidRPr="00E03568" w:rsidRDefault="005375F5" w:rsidP="005375F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oczekiwanych załączników,</w:t>
      </w:r>
    </w:p>
    <w:p w:rsidR="005375F5" w:rsidRPr="00E03568" w:rsidRDefault="005375F5" w:rsidP="005375F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adresatów zadań,</w:t>
      </w:r>
    </w:p>
    <w:p w:rsidR="005375F5" w:rsidRPr="00E03568" w:rsidRDefault="005375F5" w:rsidP="005375F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kryteriów oceny ofert i wag punktowych,</w:t>
      </w:r>
    </w:p>
    <w:p w:rsidR="005375F5" w:rsidRPr="00E03568" w:rsidRDefault="005375F5" w:rsidP="005375F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terminu naboru kandydatów do oceny ofert,</w:t>
      </w:r>
    </w:p>
    <w:p w:rsidR="005375F5" w:rsidRPr="00E03568" w:rsidRDefault="005375F5" w:rsidP="005375F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terminu na składanie ofert.</w:t>
      </w:r>
    </w:p>
    <w:p w:rsidR="005B1EE7" w:rsidRPr="00E03568" w:rsidRDefault="00BE3DCE" w:rsidP="00BE3DCE">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W</w:t>
      </w:r>
      <w:r w:rsidR="005B1EE7" w:rsidRPr="00E03568">
        <w:rPr>
          <w:rFonts w:ascii="Myriad Pro" w:hAnsi="Myriad Pro"/>
          <w:sz w:val="20"/>
          <w:szCs w:val="20"/>
        </w:rPr>
        <w:t xml:space="preserve">eryfikacja wprowadzonych do </w:t>
      </w:r>
      <w:r w:rsidRPr="00E03568">
        <w:rPr>
          <w:rFonts w:ascii="Myriad Pro" w:hAnsi="Myriad Pro"/>
          <w:sz w:val="20"/>
          <w:szCs w:val="20"/>
        </w:rPr>
        <w:t>systemu</w:t>
      </w:r>
      <w:r w:rsidR="005B1EE7" w:rsidRPr="00E03568">
        <w:rPr>
          <w:rFonts w:ascii="Myriad Pro" w:hAnsi="Myriad Pro"/>
          <w:sz w:val="20"/>
          <w:szCs w:val="20"/>
        </w:rPr>
        <w:t xml:space="preserve"> ofert pod kątem spełniania wymagań wskazanych w</w:t>
      </w:r>
      <w:r w:rsidR="00F04554" w:rsidRPr="00E03568">
        <w:rPr>
          <w:rFonts w:ascii="Myriad Pro" w:hAnsi="Myriad Pro"/>
          <w:sz w:val="20"/>
          <w:szCs w:val="20"/>
        </w:rPr>
        <w:t> ogłoszeniach konkursowych</w:t>
      </w:r>
      <w:r w:rsidR="005B1EE7" w:rsidRPr="00E03568">
        <w:rPr>
          <w:rFonts w:ascii="Myriad Pro" w:hAnsi="Myriad Pro"/>
          <w:sz w:val="20"/>
          <w:szCs w:val="20"/>
        </w:rPr>
        <w:t xml:space="preserve"> i oświadcze</w:t>
      </w:r>
      <w:r w:rsidR="00F04554" w:rsidRPr="00E03568">
        <w:rPr>
          <w:rFonts w:ascii="Myriad Pro" w:hAnsi="Myriad Pro"/>
          <w:sz w:val="20"/>
          <w:szCs w:val="20"/>
        </w:rPr>
        <w:t>niach</w:t>
      </w:r>
      <w:r w:rsidR="005B1EE7" w:rsidRPr="00E03568">
        <w:rPr>
          <w:rFonts w:ascii="Myriad Pro" w:hAnsi="Myriad Pro"/>
          <w:sz w:val="20"/>
          <w:szCs w:val="20"/>
        </w:rPr>
        <w:t xml:space="preserve"> </w:t>
      </w:r>
      <w:r w:rsidR="00F04554" w:rsidRPr="00E03568">
        <w:rPr>
          <w:rFonts w:ascii="Myriad Pro" w:hAnsi="Myriad Pro"/>
          <w:sz w:val="20"/>
          <w:szCs w:val="20"/>
        </w:rPr>
        <w:t>zawartych w</w:t>
      </w:r>
      <w:r w:rsidR="005B1EE7" w:rsidRPr="00E03568">
        <w:rPr>
          <w:rFonts w:ascii="Myriad Pro" w:hAnsi="Myriad Pro"/>
          <w:sz w:val="20"/>
          <w:szCs w:val="20"/>
        </w:rPr>
        <w:t xml:space="preserve"> formularzach stanowiących Załącznik nr 2 i nr 3 do niniejszego zapytania ofertowego.</w:t>
      </w:r>
    </w:p>
    <w:p w:rsidR="003058D9" w:rsidRPr="00E03568" w:rsidRDefault="005375F5" w:rsidP="003058D9">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Funkcjonalność oceny formalnej oraz oceny merytorycznej ofert konkursowych muszą spełniać wymagania opisane w załącznikach, tj. Załączniku nr 4 - ramowy wzór karty oceny formalnej oferty składanej na konkurs, oraz w Załączniku nr 5 - ramowy wzór karty oceny merytorycznej oferty składanej na konkurs. Generator musi również umożliwić każdemu użytkownikowi uprawnionemu do oceny oferty dokonywanie zmian dokonanej oceny merytorycznej do czasu ich ostatecznego zatwierdzenia przez uprawnionego użytkownika.</w:t>
      </w:r>
    </w:p>
    <w:p w:rsidR="00E36895" w:rsidRPr="00E03568" w:rsidRDefault="003058D9" w:rsidP="00E36895">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Generowanie umów zawieranych w trybie otwartych konkursów ofert oraz w trybie art. 19a ww. ustawy, zdefiniowane w formularzach ww. rozporządzenia oraz uwzględniające dodatkowe zapisy wynikające z wewnętrznych aktów normatywnych Zamawiającego, zgodnie z załączonymi wzorami:</w:t>
      </w:r>
    </w:p>
    <w:p w:rsidR="003058D9" w:rsidRPr="00E03568" w:rsidRDefault="003058D9" w:rsidP="00E3689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Załącznik nr 6 - ramowy wzór umowy zawieranej w trybie otwartego konkursu ofert,</w:t>
      </w:r>
    </w:p>
    <w:p w:rsidR="00E36895" w:rsidRPr="00E03568" w:rsidRDefault="003058D9" w:rsidP="00E36895">
      <w:pPr>
        <w:pStyle w:val="Bezodstpw"/>
        <w:numPr>
          <w:ilvl w:val="1"/>
          <w:numId w:val="29"/>
        </w:numPr>
        <w:jc w:val="both"/>
        <w:rPr>
          <w:rFonts w:ascii="Myriad Pro" w:hAnsi="Myriad Pro"/>
          <w:sz w:val="20"/>
          <w:szCs w:val="20"/>
        </w:rPr>
      </w:pPr>
      <w:r w:rsidRPr="00E03568">
        <w:rPr>
          <w:rFonts w:ascii="Myriad Pro" w:hAnsi="Myriad Pro"/>
          <w:sz w:val="20"/>
          <w:szCs w:val="20"/>
        </w:rPr>
        <w:t>Załącznik nr 7 - ramowy wzór umowy zawieranej w trybie małego grantu.</w:t>
      </w:r>
    </w:p>
    <w:p w:rsidR="001F3A44" w:rsidRPr="00E03568" w:rsidRDefault="001F3A44" w:rsidP="001F3A44">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System umożliwi generowanie umowy na podstawie:</w:t>
      </w:r>
    </w:p>
    <w:p w:rsidR="001F3A44" w:rsidRPr="00E03568" w:rsidRDefault="001F3A44" w:rsidP="001F3A44">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treści ofert i wstępnie zdefiniowanych parametrów charakteryzujących podmiot w ofertach, </w:t>
      </w:r>
    </w:p>
    <w:p w:rsidR="001F3A44" w:rsidRPr="00E03568" w:rsidRDefault="001F3A44" w:rsidP="001F3A44">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wymagań związanych z obowiązkiem udokumentowania wkładu osobowego i rzeczowego w przypadku jego wyceny,</w:t>
      </w:r>
    </w:p>
    <w:p w:rsidR="001F3A44" w:rsidRPr="00E03568" w:rsidRDefault="001F3A44" w:rsidP="001F3A44">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warunków realizacji zadań, wskazanych w treści ogłoszenia konkursowego.</w:t>
      </w:r>
    </w:p>
    <w:p w:rsidR="001F3A44" w:rsidRPr="00E03568" w:rsidRDefault="001F3A44" w:rsidP="003058D9">
      <w:pPr>
        <w:pStyle w:val="Bezodstpw"/>
        <w:numPr>
          <w:ilvl w:val="0"/>
          <w:numId w:val="29"/>
        </w:numPr>
        <w:jc w:val="both"/>
        <w:rPr>
          <w:rFonts w:ascii="Myriad Pro" w:hAnsi="Myriad Pro"/>
          <w:sz w:val="20"/>
          <w:szCs w:val="20"/>
        </w:rPr>
      </w:pPr>
      <w:r w:rsidRPr="00E03568">
        <w:rPr>
          <w:rFonts w:ascii="Myriad Pro" w:hAnsi="Myriad Pro"/>
          <w:sz w:val="20"/>
          <w:szCs w:val="20"/>
        </w:rPr>
        <w:t xml:space="preserve">System posiada funkcjonalność dołączania do formularzy Generatora wniosków plików co najmniej w formatach: txt, rtf, </w:t>
      </w:r>
      <w:proofErr w:type="spellStart"/>
      <w:r w:rsidRPr="00E03568">
        <w:rPr>
          <w:rFonts w:ascii="Myriad Pro" w:hAnsi="Myriad Pro"/>
          <w:sz w:val="20"/>
          <w:szCs w:val="20"/>
        </w:rPr>
        <w:t>doc</w:t>
      </w:r>
      <w:proofErr w:type="spellEnd"/>
      <w:r w:rsidRPr="00E03568">
        <w:rPr>
          <w:rFonts w:ascii="Myriad Pro" w:hAnsi="Myriad Pro"/>
          <w:sz w:val="20"/>
          <w:szCs w:val="20"/>
        </w:rPr>
        <w:t xml:space="preserve">, </w:t>
      </w:r>
      <w:proofErr w:type="spellStart"/>
      <w:r w:rsidRPr="00E03568">
        <w:rPr>
          <w:rFonts w:ascii="Myriad Pro" w:hAnsi="Myriad Pro"/>
          <w:sz w:val="20"/>
          <w:szCs w:val="20"/>
        </w:rPr>
        <w:t>docx</w:t>
      </w:r>
      <w:proofErr w:type="spellEnd"/>
      <w:r w:rsidRPr="00E03568">
        <w:rPr>
          <w:rFonts w:ascii="Myriad Pro" w:hAnsi="Myriad Pro"/>
          <w:sz w:val="20"/>
          <w:szCs w:val="20"/>
        </w:rPr>
        <w:t xml:space="preserve">, xls, </w:t>
      </w:r>
      <w:proofErr w:type="spellStart"/>
      <w:r w:rsidRPr="00E03568">
        <w:rPr>
          <w:rFonts w:ascii="Myriad Pro" w:hAnsi="Myriad Pro"/>
          <w:sz w:val="20"/>
          <w:szCs w:val="20"/>
        </w:rPr>
        <w:t>xlsx</w:t>
      </w:r>
      <w:proofErr w:type="spellEnd"/>
      <w:r w:rsidRPr="00E03568">
        <w:rPr>
          <w:rFonts w:ascii="Myriad Pro" w:hAnsi="Myriad Pro"/>
          <w:sz w:val="20"/>
          <w:szCs w:val="20"/>
        </w:rPr>
        <w:t xml:space="preserve">, </w:t>
      </w:r>
      <w:proofErr w:type="spellStart"/>
      <w:r w:rsidRPr="00E03568">
        <w:rPr>
          <w:rFonts w:ascii="Myriad Pro" w:hAnsi="Myriad Pro"/>
          <w:sz w:val="20"/>
          <w:szCs w:val="20"/>
        </w:rPr>
        <w:t>ods</w:t>
      </w:r>
      <w:proofErr w:type="spellEnd"/>
      <w:r w:rsidRPr="00E03568">
        <w:rPr>
          <w:rFonts w:ascii="Myriad Pro" w:hAnsi="Myriad Pro"/>
          <w:sz w:val="20"/>
          <w:szCs w:val="20"/>
        </w:rPr>
        <w:t xml:space="preserve">, pdf, </w:t>
      </w:r>
      <w:proofErr w:type="spellStart"/>
      <w:r w:rsidRPr="00E03568">
        <w:rPr>
          <w:rFonts w:ascii="Myriad Pro" w:hAnsi="Myriad Pro"/>
          <w:sz w:val="20"/>
          <w:szCs w:val="20"/>
        </w:rPr>
        <w:t>jpeg</w:t>
      </w:r>
      <w:proofErr w:type="spellEnd"/>
      <w:r w:rsidRPr="00E03568">
        <w:rPr>
          <w:rFonts w:ascii="Myriad Pro" w:hAnsi="Myriad Pro"/>
          <w:sz w:val="20"/>
          <w:szCs w:val="20"/>
        </w:rPr>
        <w:t xml:space="preserve">, </w:t>
      </w:r>
      <w:proofErr w:type="spellStart"/>
      <w:r w:rsidRPr="00E03568">
        <w:rPr>
          <w:rFonts w:ascii="Myriad Pro" w:hAnsi="Myriad Pro"/>
          <w:sz w:val="20"/>
          <w:szCs w:val="20"/>
        </w:rPr>
        <w:t>png</w:t>
      </w:r>
      <w:proofErr w:type="spellEnd"/>
      <w:r w:rsidRPr="00E03568">
        <w:rPr>
          <w:rFonts w:ascii="Myriad Pro" w:hAnsi="Myriad Pro"/>
          <w:sz w:val="20"/>
          <w:szCs w:val="20"/>
        </w:rPr>
        <w:t xml:space="preserve">, </w:t>
      </w:r>
      <w:proofErr w:type="spellStart"/>
      <w:r w:rsidRPr="00E03568">
        <w:rPr>
          <w:rFonts w:ascii="Myriad Pro" w:hAnsi="Myriad Pro"/>
          <w:sz w:val="20"/>
          <w:szCs w:val="20"/>
        </w:rPr>
        <w:t>bmp</w:t>
      </w:r>
      <w:proofErr w:type="spellEnd"/>
      <w:r w:rsidRPr="00E03568">
        <w:rPr>
          <w:rFonts w:ascii="Myriad Pro" w:hAnsi="Myriad Pro"/>
          <w:sz w:val="20"/>
          <w:szCs w:val="20"/>
        </w:rPr>
        <w:t xml:space="preserve">, </w:t>
      </w:r>
      <w:proofErr w:type="spellStart"/>
      <w:r w:rsidRPr="00E03568">
        <w:rPr>
          <w:rFonts w:ascii="Myriad Pro" w:hAnsi="Myriad Pro"/>
          <w:sz w:val="20"/>
          <w:szCs w:val="20"/>
        </w:rPr>
        <w:t>tiff</w:t>
      </w:r>
      <w:proofErr w:type="spellEnd"/>
      <w:r w:rsidRPr="00E03568">
        <w:rPr>
          <w:rFonts w:ascii="Myriad Pro" w:hAnsi="Myriad Pro"/>
          <w:sz w:val="20"/>
          <w:szCs w:val="20"/>
        </w:rPr>
        <w:t>. Wymagana jest funkcja lub opcja pozwalająca na ustawienie parametru określającego wielkość pliku załączanego do formularzy.</w:t>
      </w:r>
    </w:p>
    <w:p w:rsidR="00A62FD0" w:rsidRPr="00E03568" w:rsidRDefault="00F04554" w:rsidP="00351A85">
      <w:pPr>
        <w:pStyle w:val="Bezodstpw"/>
        <w:numPr>
          <w:ilvl w:val="0"/>
          <w:numId w:val="29"/>
        </w:numPr>
        <w:jc w:val="both"/>
        <w:rPr>
          <w:rFonts w:ascii="Myriad Pro" w:hAnsi="Myriad Pro"/>
          <w:sz w:val="20"/>
          <w:szCs w:val="20"/>
        </w:rPr>
      </w:pPr>
      <w:r w:rsidRPr="00E03568">
        <w:rPr>
          <w:rFonts w:ascii="Myriad Pro" w:hAnsi="Myriad Pro"/>
          <w:sz w:val="20"/>
          <w:szCs w:val="20"/>
        </w:rPr>
        <w:t>Funkcjonalność dot. p</w:t>
      </w:r>
      <w:r w:rsidR="00A62FD0" w:rsidRPr="00E03568">
        <w:rPr>
          <w:rFonts w:ascii="Myriad Pro" w:hAnsi="Myriad Pro"/>
          <w:sz w:val="20"/>
          <w:szCs w:val="20"/>
        </w:rPr>
        <w:t>rzygotowani</w:t>
      </w:r>
      <w:r w:rsidRPr="00E03568">
        <w:rPr>
          <w:rFonts w:ascii="Myriad Pro" w:hAnsi="Myriad Pro"/>
          <w:sz w:val="20"/>
          <w:szCs w:val="20"/>
        </w:rPr>
        <w:t>a</w:t>
      </w:r>
      <w:r w:rsidR="00A62FD0" w:rsidRPr="00E03568">
        <w:rPr>
          <w:rFonts w:ascii="Myriad Pro" w:hAnsi="Myriad Pro"/>
          <w:sz w:val="20"/>
          <w:szCs w:val="20"/>
        </w:rPr>
        <w:t xml:space="preserve"> ogłoszeń konkursowych, o których mowa w pkt. 1) umożliwia </w:t>
      </w:r>
      <w:r w:rsidR="001F3A44" w:rsidRPr="00E03568">
        <w:rPr>
          <w:rFonts w:ascii="Myriad Pro" w:hAnsi="Myriad Pro"/>
          <w:sz w:val="20"/>
          <w:szCs w:val="20"/>
        </w:rPr>
        <w:t xml:space="preserve">także </w:t>
      </w:r>
      <w:r w:rsidR="00A62FD0" w:rsidRPr="00E03568">
        <w:rPr>
          <w:rFonts w:ascii="Myriad Pro" w:hAnsi="Myriad Pro"/>
          <w:sz w:val="20"/>
          <w:szCs w:val="20"/>
        </w:rPr>
        <w:t xml:space="preserve">obsługę konkursów realizowanych na </w:t>
      </w:r>
      <w:hyperlink r:id="rId10" w:history="1">
        <w:r w:rsidR="00A62FD0" w:rsidRPr="00E03568">
          <w:rPr>
            <w:rStyle w:val="Hipercze"/>
            <w:rFonts w:ascii="Myriad Pro" w:hAnsi="Myriad Pro"/>
            <w:sz w:val="20"/>
            <w:szCs w:val="20"/>
          </w:rPr>
          <w:t>podstawie uchwały Nr 2101/17 Zarządu Województwa Zachodniopomorskiego z dnia 18 grudnia 2017 r.</w:t>
        </w:r>
      </w:hyperlink>
      <w:r w:rsidRPr="00E03568">
        <w:rPr>
          <w:rFonts w:ascii="Myriad Pro" w:hAnsi="Myriad Pro"/>
          <w:sz w:val="20"/>
          <w:szCs w:val="20"/>
        </w:rPr>
        <w:t xml:space="preserve"> (zwanych dalej „Program Społecznik – Konkurs na </w:t>
      </w:r>
      <w:proofErr w:type="spellStart"/>
      <w:r w:rsidRPr="00E03568">
        <w:rPr>
          <w:rFonts w:ascii="Myriad Pro" w:hAnsi="Myriad Pro"/>
          <w:sz w:val="20"/>
          <w:szCs w:val="20"/>
        </w:rPr>
        <w:t>Mikrodotacje</w:t>
      </w:r>
      <w:proofErr w:type="spellEnd"/>
      <w:r w:rsidRPr="00E03568">
        <w:rPr>
          <w:rFonts w:ascii="Myriad Pro" w:hAnsi="Myriad Pro"/>
          <w:sz w:val="20"/>
          <w:szCs w:val="20"/>
        </w:rPr>
        <w:t>” i „Program Społecznik – Budżet Obywatelski”</w:t>
      </w:r>
      <w:r w:rsidR="00351A85" w:rsidRPr="00E03568">
        <w:rPr>
          <w:rFonts w:ascii="Myriad Pro" w:hAnsi="Myriad Pro"/>
          <w:sz w:val="20"/>
          <w:szCs w:val="20"/>
        </w:rPr>
        <w:t>, opis programu w pliku „Załącznik nr 13 - Program Społecznik 2018”</w:t>
      </w:r>
      <w:r w:rsidRPr="00E03568">
        <w:rPr>
          <w:rFonts w:ascii="Myriad Pro" w:hAnsi="Myriad Pro"/>
          <w:sz w:val="20"/>
          <w:szCs w:val="20"/>
        </w:rPr>
        <w:t>).</w:t>
      </w:r>
    </w:p>
    <w:p w:rsidR="00A62FD0" w:rsidRPr="00E03568" w:rsidRDefault="00F04554" w:rsidP="00417271">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lastRenderedPageBreak/>
        <w:t xml:space="preserve">„Program Społecznik – Konkurs na </w:t>
      </w:r>
      <w:proofErr w:type="spellStart"/>
      <w:r w:rsidRPr="00E03568">
        <w:rPr>
          <w:rFonts w:ascii="Myriad Pro" w:hAnsi="Myriad Pro"/>
          <w:sz w:val="20"/>
          <w:szCs w:val="20"/>
        </w:rPr>
        <w:t>Mikrodotacje</w:t>
      </w:r>
      <w:proofErr w:type="spellEnd"/>
      <w:r w:rsidRPr="00E03568">
        <w:rPr>
          <w:rFonts w:ascii="Myriad Pro" w:hAnsi="Myriad Pro"/>
          <w:sz w:val="20"/>
          <w:szCs w:val="20"/>
        </w:rPr>
        <w:t>” będzie realizowany w formule przybliżonej d</w:t>
      </w:r>
      <w:r w:rsidR="005F6BB5" w:rsidRPr="00E03568">
        <w:rPr>
          <w:rFonts w:ascii="Myriad Pro" w:hAnsi="Myriad Pro"/>
          <w:sz w:val="20"/>
          <w:szCs w:val="20"/>
        </w:rPr>
        <w:t xml:space="preserve">o „Programu Społecznik” z roku 2017. Przykładowe dokumenty stanowią: Załącznik nr 8 - Program Społecznik 2017 - Wniosek o udzielenie </w:t>
      </w:r>
      <w:proofErr w:type="spellStart"/>
      <w:r w:rsidR="005F6BB5" w:rsidRPr="00E03568">
        <w:rPr>
          <w:rFonts w:ascii="Myriad Pro" w:hAnsi="Myriad Pro"/>
          <w:sz w:val="20"/>
          <w:szCs w:val="20"/>
        </w:rPr>
        <w:t>mikrodotacji</w:t>
      </w:r>
      <w:proofErr w:type="spellEnd"/>
      <w:r w:rsidR="005F6BB5" w:rsidRPr="00E03568">
        <w:rPr>
          <w:rFonts w:ascii="Myriad Pro" w:hAnsi="Myriad Pro"/>
          <w:sz w:val="20"/>
          <w:szCs w:val="20"/>
        </w:rPr>
        <w:t xml:space="preserve">, Załącznik nr 9 - Program Społecznik 2017 - Karta oceny formalnej, </w:t>
      </w:r>
      <w:r w:rsidR="00417271" w:rsidRPr="00417271">
        <w:rPr>
          <w:rFonts w:ascii="Myriad Pro" w:hAnsi="Myriad Pro"/>
          <w:sz w:val="20"/>
          <w:szCs w:val="20"/>
        </w:rPr>
        <w:t>Załącznik nr 10 - Program Społecznik 2017 - Karta oceny merytorycznej</w:t>
      </w:r>
      <w:r w:rsidR="00417271">
        <w:rPr>
          <w:rFonts w:ascii="Myriad Pro" w:hAnsi="Myriad Pro"/>
          <w:sz w:val="20"/>
          <w:szCs w:val="20"/>
        </w:rPr>
        <w:t xml:space="preserve">, </w:t>
      </w:r>
      <w:r w:rsidR="005F6BB5" w:rsidRPr="00E03568">
        <w:rPr>
          <w:rFonts w:ascii="Myriad Pro" w:hAnsi="Myriad Pro"/>
          <w:sz w:val="20"/>
          <w:szCs w:val="20"/>
        </w:rPr>
        <w:t xml:space="preserve">Załącznik nr 11 - Program Społecznik 2017 - Umowa na udzielenie </w:t>
      </w:r>
      <w:proofErr w:type="spellStart"/>
      <w:r w:rsidR="005F6BB5" w:rsidRPr="00E03568">
        <w:rPr>
          <w:rFonts w:ascii="Myriad Pro" w:hAnsi="Myriad Pro"/>
          <w:sz w:val="20"/>
          <w:szCs w:val="20"/>
        </w:rPr>
        <w:t>mikrodotacji</w:t>
      </w:r>
      <w:proofErr w:type="spellEnd"/>
      <w:r w:rsidR="005F6BB5" w:rsidRPr="00E03568">
        <w:rPr>
          <w:rFonts w:ascii="Myriad Pro" w:hAnsi="Myriad Pro"/>
          <w:sz w:val="20"/>
          <w:szCs w:val="20"/>
        </w:rPr>
        <w:t xml:space="preserve">, Załącznik nr 12 - Program Społecznik 2017 - Sprawozdanie z realizacji umowy. </w:t>
      </w:r>
      <w:r w:rsidR="00454EE9" w:rsidRPr="00E03568">
        <w:rPr>
          <w:rFonts w:ascii="Myriad Pro" w:hAnsi="Myriad Pro"/>
          <w:sz w:val="20"/>
          <w:szCs w:val="20"/>
        </w:rPr>
        <w:t xml:space="preserve">Ostateczna treść (zawartość) poszczególnych dokumentów wymienionych w załączonych załącznikach może ulec zmianie. Ostateczne wersje wzorcowych dokumentów zostaną przekazane Wykonawcy najpóźniej w terminie </w:t>
      </w:r>
      <w:r w:rsidR="00417271">
        <w:rPr>
          <w:rFonts w:ascii="Myriad Pro" w:hAnsi="Myriad Pro"/>
          <w:sz w:val="20"/>
          <w:szCs w:val="20"/>
        </w:rPr>
        <w:t>14</w:t>
      </w:r>
      <w:r w:rsidR="00454EE9" w:rsidRPr="00E03568">
        <w:rPr>
          <w:rFonts w:ascii="Myriad Pro" w:hAnsi="Myriad Pro"/>
          <w:sz w:val="20"/>
          <w:szCs w:val="20"/>
        </w:rPr>
        <w:t xml:space="preserve"> dni kalendarzowych przed datą upublicznienia informacji o konkursie i uruchomienia konkursu w systemie „Generator wniosków”. </w:t>
      </w:r>
    </w:p>
    <w:p w:rsidR="00454EE9" w:rsidRPr="00E03568" w:rsidRDefault="005F6BB5" w:rsidP="005F6BB5">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„Program Społecznik – Budżet Obywatelski” będzie realiz</w:t>
      </w:r>
      <w:r w:rsidR="00454EE9" w:rsidRPr="00E03568">
        <w:rPr>
          <w:rFonts w:ascii="Myriad Pro" w:hAnsi="Myriad Pro"/>
          <w:sz w:val="20"/>
          <w:szCs w:val="20"/>
        </w:rPr>
        <w:t xml:space="preserve">owany w oparciu o wzory dokumentów, które zostaną przekazane Wykonawcy najpóźniej w terminie </w:t>
      </w:r>
      <w:r w:rsidR="00417271">
        <w:rPr>
          <w:rFonts w:ascii="Myriad Pro" w:hAnsi="Myriad Pro"/>
          <w:sz w:val="20"/>
          <w:szCs w:val="20"/>
        </w:rPr>
        <w:t>14</w:t>
      </w:r>
      <w:r w:rsidR="00454EE9" w:rsidRPr="00E03568">
        <w:rPr>
          <w:rFonts w:ascii="Myriad Pro" w:hAnsi="Myriad Pro"/>
          <w:sz w:val="20"/>
          <w:szCs w:val="20"/>
        </w:rPr>
        <w:t xml:space="preserve"> dni kalendarzowych przed datą upublicznienia informacji o konkursie i uruchomienia konkursu w systemie „Generator wniosków”.</w:t>
      </w:r>
    </w:p>
    <w:p w:rsidR="00454EE9" w:rsidRPr="00E03568" w:rsidRDefault="00454EE9" w:rsidP="00454EE9">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 xml:space="preserve">„Program Społecznik – Konkurs na </w:t>
      </w:r>
      <w:proofErr w:type="spellStart"/>
      <w:r w:rsidRPr="00E03568">
        <w:rPr>
          <w:rFonts w:ascii="Myriad Pro" w:hAnsi="Myriad Pro"/>
          <w:sz w:val="20"/>
          <w:szCs w:val="20"/>
        </w:rPr>
        <w:t>Mikrodotacje</w:t>
      </w:r>
      <w:proofErr w:type="spellEnd"/>
      <w:r w:rsidRPr="00E03568">
        <w:rPr>
          <w:rFonts w:ascii="Myriad Pro" w:hAnsi="Myriad Pro"/>
          <w:sz w:val="20"/>
          <w:szCs w:val="20"/>
        </w:rPr>
        <w:t>” będzie realizowany w oparciu o procedurę standardową dla zadań publicznych w ramach działalności pożytku publicznego, tj. przygotowani</w:t>
      </w:r>
      <w:r w:rsidR="00272875" w:rsidRPr="00E03568">
        <w:rPr>
          <w:rFonts w:ascii="Myriad Pro" w:hAnsi="Myriad Pro"/>
          <w:sz w:val="20"/>
          <w:szCs w:val="20"/>
        </w:rPr>
        <w:t>e</w:t>
      </w:r>
      <w:r w:rsidRPr="00E03568">
        <w:rPr>
          <w:rFonts w:ascii="Myriad Pro" w:hAnsi="Myriad Pro"/>
          <w:sz w:val="20"/>
          <w:szCs w:val="20"/>
        </w:rPr>
        <w:t xml:space="preserve"> i</w:t>
      </w:r>
      <w:r w:rsidR="00272875" w:rsidRPr="00E03568">
        <w:rPr>
          <w:rFonts w:ascii="Myriad Pro" w:hAnsi="Myriad Pro"/>
          <w:sz w:val="20"/>
          <w:szCs w:val="20"/>
        </w:rPr>
        <w:t> </w:t>
      </w:r>
      <w:r w:rsidRPr="00E03568">
        <w:rPr>
          <w:rFonts w:ascii="Myriad Pro" w:hAnsi="Myriad Pro"/>
          <w:sz w:val="20"/>
          <w:szCs w:val="20"/>
        </w:rPr>
        <w:t>publikacja konkursu, złożenie ofert</w:t>
      </w:r>
      <w:r w:rsidR="00272875" w:rsidRPr="00E03568">
        <w:rPr>
          <w:rFonts w:ascii="Myriad Pro" w:hAnsi="Myriad Pro"/>
          <w:sz w:val="20"/>
          <w:szCs w:val="20"/>
        </w:rPr>
        <w:t xml:space="preserve"> konkursowych</w:t>
      </w:r>
      <w:r w:rsidRPr="00E03568">
        <w:rPr>
          <w:rFonts w:ascii="Myriad Pro" w:hAnsi="Myriad Pro"/>
          <w:sz w:val="20"/>
          <w:szCs w:val="20"/>
        </w:rPr>
        <w:t>, ocena formalna, ocena merytoryczna</w:t>
      </w:r>
      <w:r w:rsidR="00272875" w:rsidRPr="00E03568">
        <w:rPr>
          <w:rFonts w:ascii="Myriad Pro" w:hAnsi="Myriad Pro"/>
          <w:sz w:val="20"/>
          <w:szCs w:val="20"/>
        </w:rPr>
        <w:t xml:space="preserve"> przez uprawnionych użytkowników (ekspertów)</w:t>
      </w:r>
      <w:r w:rsidRPr="00E03568">
        <w:rPr>
          <w:rFonts w:ascii="Myriad Pro" w:hAnsi="Myriad Pro"/>
          <w:sz w:val="20"/>
          <w:szCs w:val="20"/>
        </w:rPr>
        <w:t>, przygotowanie umowy, sprawozdanie z realizacji umowy</w:t>
      </w:r>
      <w:r w:rsidR="00272875" w:rsidRPr="00E03568">
        <w:rPr>
          <w:rFonts w:ascii="Myriad Pro" w:hAnsi="Myriad Pro"/>
          <w:sz w:val="20"/>
          <w:szCs w:val="20"/>
        </w:rPr>
        <w:t>, przygotowanie sprawozdań z konkursów</w:t>
      </w:r>
      <w:r w:rsidRPr="00E03568">
        <w:rPr>
          <w:rFonts w:ascii="Myriad Pro" w:hAnsi="Myriad Pro"/>
          <w:sz w:val="20"/>
          <w:szCs w:val="20"/>
        </w:rPr>
        <w:t>.</w:t>
      </w:r>
    </w:p>
    <w:p w:rsidR="001F3A44" w:rsidRPr="00E03568" w:rsidRDefault="00454EE9" w:rsidP="001F3A44">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„Program Społecznik – Bud</w:t>
      </w:r>
      <w:r w:rsidR="00272875" w:rsidRPr="00E03568">
        <w:rPr>
          <w:rFonts w:ascii="Myriad Pro" w:hAnsi="Myriad Pro"/>
          <w:sz w:val="20"/>
          <w:szCs w:val="20"/>
        </w:rPr>
        <w:t>ż</w:t>
      </w:r>
      <w:r w:rsidRPr="00E03568">
        <w:rPr>
          <w:rFonts w:ascii="Myriad Pro" w:hAnsi="Myriad Pro"/>
          <w:sz w:val="20"/>
          <w:szCs w:val="20"/>
        </w:rPr>
        <w:t xml:space="preserve">et </w:t>
      </w:r>
      <w:r w:rsidR="00272875" w:rsidRPr="00E03568">
        <w:rPr>
          <w:rFonts w:ascii="Myriad Pro" w:hAnsi="Myriad Pro"/>
          <w:sz w:val="20"/>
          <w:szCs w:val="20"/>
        </w:rPr>
        <w:t>O</w:t>
      </w:r>
      <w:r w:rsidRPr="00E03568">
        <w:rPr>
          <w:rFonts w:ascii="Myriad Pro" w:hAnsi="Myriad Pro"/>
          <w:sz w:val="20"/>
          <w:szCs w:val="20"/>
        </w:rPr>
        <w:t>bywatelski</w:t>
      </w:r>
      <w:r w:rsidR="00272875" w:rsidRPr="00E03568">
        <w:rPr>
          <w:rFonts w:ascii="Myriad Pro" w:hAnsi="Myriad Pro"/>
          <w:sz w:val="20"/>
          <w:szCs w:val="20"/>
        </w:rPr>
        <w:t xml:space="preserve">” będzie realizowany w oparciu o zmodyfikowaną procedurę, </w:t>
      </w:r>
      <w:r w:rsidR="000A0BAC" w:rsidRPr="00E03568">
        <w:rPr>
          <w:rFonts w:ascii="Myriad Pro" w:hAnsi="Myriad Pro"/>
          <w:sz w:val="20"/>
          <w:szCs w:val="20"/>
        </w:rPr>
        <w:t>gdzie do procedury standardowej</w:t>
      </w:r>
      <w:r w:rsidR="000B1C10" w:rsidRPr="00E03568">
        <w:rPr>
          <w:rFonts w:ascii="Myriad Pro" w:hAnsi="Myriad Pro"/>
          <w:sz w:val="20"/>
          <w:szCs w:val="20"/>
        </w:rPr>
        <w:t xml:space="preserve"> opisanej w pkt. </w:t>
      </w:r>
      <w:r w:rsidR="003D6CB5" w:rsidRPr="00E03568">
        <w:rPr>
          <w:rFonts w:ascii="Myriad Pro" w:hAnsi="Myriad Pro"/>
          <w:sz w:val="20"/>
          <w:szCs w:val="20"/>
        </w:rPr>
        <w:t>12</w:t>
      </w:r>
      <w:r w:rsidR="000B1C10" w:rsidRPr="00E03568">
        <w:rPr>
          <w:rFonts w:ascii="Myriad Pro" w:hAnsi="Myriad Pro"/>
          <w:sz w:val="20"/>
          <w:szCs w:val="20"/>
        </w:rPr>
        <w:t>)</w:t>
      </w:r>
      <w:r w:rsidR="000A0BAC" w:rsidRPr="00E03568">
        <w:rPr>
          <w:rFonts w:ascii="Myriad Pro" w:hAnsi="Myriad Pro"/>
          <w:sz w:val="20"/>
          <w:szCs w:val="20"/>
        </w:rPr>
        <w:t xml:space="preserve">, w miejsce oceny merytorycznej, </w:t>
      </w:r>
      <w:r w:rsidR="00272875" w:rsidRPr="00E03568">
        <w:rPr>
          <w:rFonts w:ascii="Myriad Pro" w:hAnsi="Myriad Pro"/>
          <w:sz w:val="20"/>
          <w:szCs w:val="20"/>
        </w:rPr>
        <w:t xml:space="preserve">dodatkowo Wykonawca zapewni </w:t>
      </w:r>
      <w:r w:rsidR="00272875" w:rsidRPr="00E03568">
        <w:rPr>
          <w:rFonts w:ascii="Myriad Pro" w:hAnsi="Myriad Pro"/>
          <w:b/>
          <w:sz w:val="20"/>
          <w:szCs w:val="20"/>
          <w:u w:val="single"/>
        </w:rPr>
        <w:t>system do głosowania</w:t>
      </w:r>
      <w:r w:rsidR="00272875" w:rsidRPr="00E03568">
        <w:rPr>
          <w:rFonts w:ascii="Myriad Pro" w:hAnsi="Myriad Pro"/>
          <w:sz w:val="20"/>
          <w:szCs w:val="20"/>
        </w:rPr>
        <w:t xml:space="preserve">. </w:t>
      </w:r>
      <w:r w:rsidR="000B1C10" w:rsidRPr="00E03568">
        <w:rPr>
          <w:rFonts w:ascii="Myriad Pro" w:hAnsi="Myriad Pro"/>
          <w:sz w:val="20"/>
          <w:szCs w:val="20"/>
        </w:rPr>
        <w:t>System generatora wniosków umożliwi wprowadzenie wyników głosowania i zakwalifikowanie oferty do dalszego procedowania, w tym wygenerowanie umowy, złożenie sprawozdania z realizacji umowy i przygotowania sprawozdań z konkursu.</w:t>
      </w:r>
      <w:r w:rsidR="00E36895" w:rsidRPr="00E03568">
        <w:rPr>
          <w:rFonts w:ascii="Myriad Pro" w:hAnsi="Myriad Pro"/>
          <w:sz w:val="20"/>
          <w:szCs w:val="20"/>
        </w:rPr>
        <w:t xml:space="preserve"> Wymagania do systemu głosowania zostały opisane w części II. Świadczenie usługi „System do głosowania”.</w:t>
      </w:r>
    </w:p>
    <w:p w:rsidR="00A62FD0" w:rsidRPr="00E03568" w:rsidRDefault="00A97361" w:rsidP="00A62FD0">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System</w:t>
      </w:r>
      <w:r w:rsidR="001F3A44" w:rsidRPr="00E03568">
        <w:rPr>
          <w:rFonts w:ascii="Myriad Pro" w:hAnsi="Myriad Pro"/>
          <w:sz w:val="20"/>
          <w:szCs w:val="20"/>
        </w:rPr>
        <w:t xml:space="preserve"> musi umożliwić </w:t>
      </w:r>
      <w:r w:rsidRPr="00E03568">
        <w:rPr>
          <w:rFonts w:ascii="Myriad Pro" w:hAnsi="Myriad Pro"/>
          <w:sz w:val="20"/>
          <w:szCs w:val="20"/>
        </w:rPr>
        <w:t>tworzenie</w:t>
      </w:r>
      <w:r w:rsidR="001F3A44" w:rsidRPr="00E03568">
        <w:rPr>
          <w:rFonts w:ascii="Myriad Pro" w:hAnsi="Myriad Pro"/>
          <w:sz w:val="20"/>
          <w:szCs w:val="20"/>
        </w:rPr>
        <w:t xml:space="preserve"> i prezentowanie raportów zawierających dane wymagane w</w:t>
      </w:r>
      <w:r w:rsidRPr="00E03568">
        <w:rPr>
          <w:rFonts w:ascii="Myriad Pro" w:hAnsi="Myriad Pro"/>
          <w:sz w:val="20"/>
          <w:szCs w:val="20"/>
        </w:rPr>
        <w:t> </w:t>
      </w:r>
      <w:r w:rsidR="001F3A44" w:rsidRPr="00E03568">
        <w:rPr>
          <w:rFonts w:ascii="Myriad Pro" w:hAnsi="Myriad Pro"/>
          <w:sz w:val="20"/>
          <w:szCs w:val="20"/>
        </w:rPr>
        <w:t>sprawozdawczości m.in. z realizacji programu współpracy samorządu z organizacjami pozarządowymi.</w:t>
      </w:r>
    </w:p>
    <w:p w:rsidR="00A62FD0" w:rsidRPr="00E03568" w:rsidRDefault="00A97361" w:rsidP="00A62FD0">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Usługa zapewni obsługę co najmniej 2000 (dwóch tysięcy) ofert złożonych łącznie w ramach wszystkich konkursów uruchamianych w „Generatorze wniosków”.</w:t>
      </w:r>
    </w:p>
    <w:p w:rsidR="00A62FD0" w:rsidRPr="00E03568" w:rsidRDefault="00A97361" w:rsidP="00A62FD0">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W ramach realizacji zamówienia Wykonawca zapewni:</w:t>
      </w:r>
    </w:p>
    <w:p w:rsidR="00FE233D" w:rsidRPr="00E03568" w:rsidRDefault="00FE233D" w:rsidP="00A97361">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stały dostęp do usługi za pomocą Internetu,</w:t>
      </w:r>
      <w:r w:rsidR="00400ECA" w:rsidRPr="00E03568">
        <w:rPr>
          <w:rFonts w:ascii="Myriad Pro" w:hAnsi="Myriad Pro"/>
          <w:sz w:val="20"/>
          <w:szCs w:val="20"/>
        </w:rPr>
        <w:t xml:space="preserve"> dostęp do </w:t>
      </w:r>
      <w:proofErr w:type="spellStart"/>
      <w:r w:rsidR="00400ECA" w:rsidRPr="00E03568">
        <w:rPr>
          <w:rFonts w:ascii="Myriad Pro" w:hAnsi="Myriad Pro"/>
          <w:sz w:val="20"/>
          <w:szCs w:val="20"/>
        </w:rPr>
        <w:t>internetu</w:t>
      </w:r>
      <w:proofErr w:type="spellEnd"/>
      <w:r w:rsidR="00400ECA" w:rsidRPr="00E03568">
        <w:rPr>
          <w:rFonts w:ascii="Myriad Pro" w:hAnsi="Myriad Pro"/>
          <w:sz w:val="20"/>
          <w:szCs w:val="20"/>
        </w:rPr>
        <w:t xml:space="preserve">/systemu poprzez symetryczne łącze o gwarantowanej przepustowości minimum 100 </w:t>
      </w:r>
      <w:proofErr w:type="spellStart"/>
      <w:r w:rsidR="00400ECA" w:rsidRPr="00E03568">
        <w:rPr>
          <w:rFonts w:ascii="Myriad Pro" w:hAnsi="Myriad Pro"/>
          <w:sz w:val="20"/>
          <w:szCs w:val="20"/>
        </w:rPr>
        <w:t>Mb</w:t>
      </w:r>
      <w:proofErr w:type="spellEnd"/>
      <w:r w:rsidR="00400ECA" w:rsidRPr="00E03568">
        <w:rPr>
          <w:rFonts w:ascii="Myriad Pro" w:hAnsi="Myriad Pro"/>
          <w:sz w:val="20"/>
          <w:szCs w:val="20"/>
        </w:rPr>
        <w:t>/s,</w:t>
      </w:r>
    </w:p>
    <w:p w:rsidR="00FE233D" w:rsidRPr="00E03568" w:rsidRDefault="00FE233D" w:rsidP="00A97361">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dostęp do instrukcji obsługi systemu,</w:t>
      </w:r>
    </w:p>
    <w:p w:rsidR="00400ECA" w:rsidRPr="00E03568" w:rsidRDefault="00535E54" w:rsidP="00535E54">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 xml:space="preserve">hosting usługi i </w:t>
      </w:r>
      <w:r w:rsidR="00FE233D" w:rsidRPr="00E03568">
        <w:rPr>
          <w:rFonts w:ascii="Myriad Pro" w:hAnsi="Myriad Pro"/>
          <w:sz w:val="20"/>
          <w:szCs w:val="20"/>
        </w:rPr>
        <w:t>zasoby niezbędne do administracji usługą na</w:t>
      </w:r>
      <w:r w:rsidR="00A97361" w:rsidRPr="00E03568">
        <w:rPr>
          <w:rFonts w:ascii="Myriad Pro" w:hAnsi="Myriad Pro"/>
          <w:sz w:val="20"/>
          <w:szCs w:val="20"/>
        </w:rPr>
        <w:t xml:space="preserve"> serwerze, bieżący nadzór</w:t>
      </w:r>
      <w:r w:rsidRPr="00E03568">
        <w:rPr>
          <w:rFonts w:ascii="Myriad Pro" w:hAnsi="Myriad Pro"/>
          <w:sz w:val="20"/>
          <w:szCs w:val="20"/>
        </w:rPr>
        <w:t xml:space="preserve"> na</w:t>
      </w:r>
      <w:r w:rsidR="00DC48FA" w:rsidRPr="00E03568">
        <w:rPr>
          <w:rFonts w:ascii="Myriad Pro" w:hAnsi="Myriad Pro"/>
          <w:sz w:val="20"/>
          <w:szCs w:val="20"/>
        </w:rPr>
        <w:t>d</w:t>
      </w:r>
      <w:r w:rsidRPr="00E03568">
        <w:rPr>
          <w:rFonts w:ascii="Myriad Pro" w:hAnsi="Myriad Pro"/>
          <w:sz w:val="20"/>
          <w:szCs w:val="20"/>
        </w:rPr>
        <w:t xml:space="preserve"> prawidłowym działaniem usług</w:t>
      </w:r>
      <w:r w:rsidR="00400ECA" w:rsidRPr="00E03568">
        <w:rPr>
          <w:rFonts w:ascii="Myriad Pro" w:hAnsi="Myriad Pro"/>
          <w:sz w:val="20"/>
          <w:szCs w:val="20"/>
        </w:rPr>
        <w:t>,</w:t>
      </w:r>
    </w:p>
    <w:p w:rsidR="00DC48FA" w:rsidRPr="00E03568" w:rsidRDefault="00DC48FA" w:rsidP="00DC48FA">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wsparcie techniczne w zakresie bieżącego aktualizowania do nowszych wersji systemu oraz aktualizacji formularzy i funkcji systemu wynikających ze zmian prawnych,</w:t>
      </w:r>
    </w:p>
    <w:p w:rsidR="005D6CD3" w:rsidRPr="00E03568" w:rsidRDefault="005D6CD3" w:rsidP="005D6CD3">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zasoby sprzętowe wystarczające do prawidłowej, stabilnej i wydajnej pracy systemu „Generator wniosków”, przez cały okres świadczenia usługi,</w:t>
      </w:r>
    </w:p>
    <w:p w:rsidR="005D6CD3" w:rsidRPr="00E03568" w:rsidRDefault="005D6CD3" w:rsidP="00A97361">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usługę instalacji i uruchomienia oprogramowania serwera, uruchomienia serwera, instalację oprogramowania, uruchomienie i konfigurację kopii zapasowych,</w:t>
      </w:r>
    </w:p>
    <w:p w:rsidR="00A97361" w:rsidRPr="00E03568" w:rsidRDefault="00A97361" w:rsidP="00A97361">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wsparcie użytkowników</w:t>
      </w:r>
      <w:r w:rsidR="00FE233D" w:rsidRPr="00E03568">
        <w:rPr>
          <w:rFonts w:ascii="Myriad Pro" w:hAnsi="Myriad Pro"/>
          <w:sz w:val="20"/>
          <w:szCs w:val="20"/>
        </w:rPr>
        <w:t xml:space="preserve"> </w:t>
      </w:r>
      <w:r w:rsidR="00DC48FA" w:rsidRPr="00E03568">
        <w:rPr>
          <w:rFonts w:ascii="Myriad Pro" w:hAnsi="Myriad Pro"/>
          <w:sz w:val="20"/>
          <w:szCs w:val="20"/>
        </w:rPr>
        <w:t>(helpdesk) w godzinach pracy Urzędu,</w:t>
      </w:r>
      <w:r w:rsidR="00FE233D" w:rsidRPr="00E03568">
        <w:rPr>
          <w:rFonts w:ascii="Myriad Pro" w:hAnsi="Myriad Pro"/>
          <w:sz w:val="20"/>
          <w:szCs w:val="20"/>
        </w:rPr>
        <w:t xml:space="preserve"> </w:t>
      </w:r>
    </w:p>
    <w:p w:rsidR="00FE233D" w:rsidRPr="00E03568" w:rsidRDefault="00FE233D" w:rsidP="00FE233D">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usunięcie ewentualnych awarii w terminie do 24 godz. od terminu zgłoszenia awarii,</w:t>
      </w:r>
    </w:p>
    <w:p w:rsidR="00FE233D" w:rsidRPr="00E03568" w:rsidRDefault="00FE233D" w:rsidP="00FE233D">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spełni wymagania określone w art. 36 – 39 ustawy z dnia 29 sierpnia 1997 r. o ochronie danych osobowych (Dz.U. z 2016 poz. 922) dotyczące zabezpieczenia danych przed ich udostępnieniem osobom nieupoważnionym, zabraniem przez osobę nieuprawnioną, przetwarzaniem z</w:t>
      </w:r>
      <w:r w:rsidR="00400ECA" w:rsidRPr="00E03568">
        <w:rPr>
          <w:rFonts w:ascii="Myriad Pro" w:hAnsi="Myriad Pro"/>
          <w:sz w:val="20"/>
          <w:szCs w:val="20"/>
        </w:rPr>
        <w:t xml:space="preserve"> </w:t>
      </w:r>
      <w:r w:rsidRPr="00E03568">
        <w:rPr>
          <w:rFonts w:ascii="Myriad Pro" w:hAnsi="Myriad Pro"/>
          <w:sz w:val="20"/>
          <w:szCs w:val="20"/>
        </w:rPr>
        <w:t>naruszeniem ustawy oraz zmianą, utratą, uszkodzeniem lub zniszczeniem,</w:t>
      </w:r>
    </w:p>
    <w:p w:rsidR="00FE233D" w:rsidRPr="00E03568" w:rsidRDefault="00FE233D" w:rsidP="00FE233D">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lokalizację Data Center wykorzystywanego przez Wykonawcę</w:t>
      </w:r>
      <w:r w:rsidR="00400ECA" w:rsidRPr="00E03568">
        <w:rPr>
          <w:rFonts w:ascii="Myriad Pro" w:hAnsi="Myriad Pro"/>
          <w:sz w:val="20"/>
          <w:szCs w:val="20"/>
        </w:rPr>
        <w:t xml:space="preserve"> do świadczenia usługi </w:t>
      </w:r>
      <w:r w:rsidRPr="00E03568">
        <w:rPr>
          <w:rFonts w:ascii="Myriad Pro" w:hAnsi="Myriad Pro"/>
          <w:sz w:val="20"/>
          <w:szCs w:val="20"/>
        </w:rPr>
        <w:t>na terenie UE,</w:t>
      </w:r>
    </w:p>
    <w:p w:rsidR="00A97361" w:rsidRPr="00E03568" w:rsidRDefault="00FE233D" w:rsidP="00FE233D">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lastRenderedPageBreak/>
        <w:t>wykonywanie kopii zapasowych zapewniających przywrócenie danych minimum z dnia poprzedniego (</w:t>
      </w:r>
      <w:r w:rsidR="00400ECA" w:rsidRPr="00E03568">
        <w:rPr>
          <w:rFonts w:ascii="Myriad Pro" w:hAnsi="Myriad Pro"/>
          <w:sz w:val="20"/>
          <w:szCs w:val="20"/>
        </w:rPr>
        <w:t>W</w:t>
      </w:r>
      <w:r w:rsidRPr="00E03568">
        <w:rPr>
          <w:rFonts w:ascii="Myriad Pro" w:hAnsi="Myriad Pro"/>
          <w:sz w:val="20"/>
          <w:szCs w:val="20"/>
        </w:rPr>
        <w:t>ykonawca zobowiązuje się do wykonywania dziennych kopii zapasowych),</w:t>
      </w:r>
    </w:p>
    <w:p w:rsidR="00400ECA" w:rsidRPr="00E03568" w:rsidRDefault="00400ECA" w:rsidP="00FE233D">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zabezpieczenie wykonanych kopii zapasowych, które będą fizycznie umieszczane w innym niż serwerownia zabezpieczonym pomieszczeniu,</w:t>
      </w:r>
    </w:p>
    <w:p w:rsidR="00400ECA" w:rsidRPr="00E03568" w:rsidRDefault="00400ECA" w:rsidP="00FE233D">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w ramach świadczonych usług, bez dodatkowych opłat, wszelkie wymagane licencje systemów/oprogramowania niezbędne do uruchomienia programu „Generator wniosków” i „System do głosowania”,</w:t>
      </w:r>
    </w:p>
    <w:p w:rsidR="00400ECA" w:rsidRPr="00E03568" w:rsidRDefault="005D6CD3" w:rsidP="00FE233D">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ochronę usługi przed zdalną ingerencją osób nieupoważnionych, w szczególności ochronę przed usunięciem lub modyfikacją danych</w:t>
      </w:r>
      <w:r w:rsidR="00535E54" w:rsidRPr="00E03568">
        <w:rPr>
          <w:rFonts w:ascii="Myriad Pro" w:hAnsi="Myriad Pro"/>
          <w:sz w:val="20"/>
          <w:szCs w:val="20"/>
        </w:rPr>
        <w:t>,</w:t>
      </w:r>
    </w:p>
    <w:p w:rsidR="00535E54" w:rsidRPr="00E03568" w:rsidRDefault="00535E54" w:rsidP="00535E54">
      <w:pPr>
        <w:pStyle w:val="Bezodstpw"/>
        <w:numPr>
          <w:ilvl w:val="1"/>
          <w:numId w:val="29"/>
        </w:numPr>
        <w:spacing w:line="276" w:lineRule="auto"/>
        <w:jc w:val="both"/>
        <w:rPr>
          <w:rFonts w:ascii="Myriad Pro" w:hAnsi="Myriad Pro"/>
          <w:sz w:val="20"/>
          <w:szCs w:val="20"/>
        </w:rPr>
      </w:pPr>
      <w:r w:rsidRPr="00E03568">
        <w:rPr>
          <w:rFonts w:ascii="Myriad Pro" w:hAnsi="Myriad Pro"/>
          <w:sz w:val="20"/>
          <w:szCs w:val="20"/>
        </w:rPr>
        <w:t>monitorowanie i rejestrowanie dostępu do systemu oraz przechowywania logów przez okres co najmniej 6 miesięcy.</w:t>
      </w:r>
    </w:p>
    <w:p w:rsidR="00193173" w:rsidRPr="00E03568" w:rsidRDefault="00193173" w:rsidP="00193173">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Usługa „Generatora wniosków” będzie świadczona przez 12 miesięcy Zamawiający przewiduje możliwość przedłużenia czasu</w:t>
      </w:r>
      <w:r w:rsidR="006A71AC" w:rsidRPr="00E03568">
        <w:rPr>
          <w:rFonts w:ascii="Myriad Pro" w:hAnsi="Myriad Pro"/>
          <w:sz w:val="20"/>
          <w:szCs w:val="20"/>
        </w:rPr>
        <w:t xml:space="preserve"> korzystania z usługi</w:t>
      </w:r>
      <w:r w:rsidRPr="00E03568">
        <w:rPr>
          <w:rFonts w:ascii="Myriad Pro" w:hAnsi="Myriad Pro"/>
          <w:sz w:val="20"/>
          <w:szCs w:val="20"/>
        </w:rPr>
        <w:t xml:space="preserve"> na kolejny okres.</w:t>
      </w:r>
    </w:p>
    <w:p w:rsidR="00193173" w:rsidRPr="00E03568" w:rsidRDefault="002369E9" w:rsidP="00193173">
      <w:pPr>
        <w:pStyle w:val="Bezodstpw"/>
        <w:numPr>
          <w:ilvl w:val="0"/>
          <w:numId w:val="29"/>
        </w:numPr>
        <w:spacing w:line="276" w:lineRule="auto"/>
        <w:jc w:val="both"/>
        <w:rPr>
          <w:rFonts w:ascii="Myriad Pro" w:hAnsi="Myriad Pro"/>
          <w:sz w:val="20"/>
          <w:szCs w:val="20"/>
        </w:rPr>
      </w:pPr>
      <w:r w:rsidRPr="00E03568">
        <w:rPr>
          <w:rFonts w:ascii="Myriad Pro" w:hAnsi="Myriad Pro"/>
          <w:sz w:val="20"/>
          <w:szCs w:val="20"/>
        </w:rPr>
        <w:t xml:space="preserve">W przypadku zakończenia usługi Wykonawca w terminie do 30 dni po zakończeniu usługi przekaże Zamawiającemu </w:t>
      </w:r>
      <w:r w:rsidR="00130ABB">
        <w:rPr>
          <w:rFonts w:ascii="Myriad Pro" w:hAnsi="Myriad Pro"/>
          <w:sz w:val="20"/>
          <w:szCs w:val="20"/>
        </w:rPr>
        <w:t>wszystkie dokumenty wytworzone przez u</w:t>
      </w:r>
      <w:r w:rsidRPr="00E03568">
        <w:rPr>
          <w:rFonts w:ascii="Myriad Pro" w:hAnsi="Myriad Pro"/>
          <w:sz w:val="20"/>
          <w:szCs w:val="20"/>
        </w:rPr>
        <w:t xml:space="preserve">żytkowników w systemie lub zapewni dostępność do </w:t>
      </w:r>
      <w:r w:rsidR="00130ABB">
        <w:rPr>
          <w:rFonts w:ascii="Myriad Pro" w:hAnsi="Myriad Pro"/>
          <w:sz w:val="20"/>
          <w:szCs w:val="20"/>
        </w:rPr>
        <w:t>nich</w:t>
      </w:r>
      <w:r w:rsidRPr="00E03568">
        <w:rPr>
          <w:rFonts w:ascii="Myriad Pro" w:hAnsi="Myriad Pro"/>
          <w:sz w:val="20"/>
          <w:szCs w:val="20"/>
        </w:rPr>
        <w:t xml:space="preserve"> do 31 grudnia 2022 r.</w:t>
      </w:r>
    </w:p>
    <w:p w:rsidR="006C312E" w:rsidRPr="00E03568" w:rsidRDefault="006C312E" w:rsidP="00AB60CD">
      <w:pPr>
        <w:pStyle w:val="Bezodstpw"/>
        <w:spacing w:line="276" w:lineRule="auto"/>
        <w:ind w:left="720"/>
        <w:jc w:val="both"/>
        <w:rPr>
          <w:rFonts w:ascii="Myriad Pro" w:hAnsi="Myriad Pro"/>
          <w:sz w:val="20"/>
          <w:szCs w:val="20"/>
        </w:rPr>
      </w:pPr>
      <w:r w:rsidRPr="00E03568">
        <w:rPr>
          <w:rFonts w:ascii="Myriad Pro" w:hAnsi="Myriad Pro"/>
          <w:sz w:val="20"/>
          <w:szCs w:val="20"/>
        </w:rPr>
        <w:t xml:space="preserve"> </w:t>
      </w:r>
    </w:p>
    <w:p w:rsidR="008E3AF9" w:rsidRPr="00E03568" w:rsidRDefault="00EF7AE7" w:rsidP="004C70C8">
      <w:pPr>
        <w:pStyle w:val="Bezodstpw"/>
        <w:spacing w:line="276" w:lineRule="auto"/>
        <w:jc w:val="both"/>
        <w:rPr>
          <w:rFonts w:ascii="Myriad Pro" w:hAnsi="Myriad Pro"/>
          <w:sz w:val="20"/>
          <w:szCs w:val="20"/>
        </w:rPr>
      </w:pPr>
      <w:r w:rsidRPr="00E03568">
        <w:rPr>
          <w:rFonts w:ascii="Myriad Pro" w:hAnsi="Myriad Pro"/>
          <w:b/>
          <w:sz w:val="20"/>
          <w:szCs w:val="20"/>
        </w:rPr>
        <w:t xml:space="preserve">II. </w:t>
      </w:r>
      <w:r w:rsidR="003058D9" w:rsidRPr="00E03568">
        <w:rPr>
          <w:rFonts w:ascii="Myriad Pro" w:hAnsi="Myriad Pro"/>
          <w:b/>
          <w:sz w:val="20"/>
          <w:szCs w:val="20"/>
        </w:rPr>
        <w:t>Świadczenie usługi „System do głosowania”</w:t>
      </w:r>
    </w:p>
    <w:p w:rsidR="008E3AF9" w:rsidRPr="00E03568" w:rsidRDefault="008E3AF9" w:rsidP="004C70C8">
      <w:pPr>
        <w:pStyle w:val="Bezodstpw"/>
        <w:spacing w:line="276" w:lineRule="auto"/>
        <w:jc w:val="both"/>
        <w:rPr>
          <w:rFonts w:ascii="Myriad Pro" w:hAnsi="Myriad Pro"/>
          <w:sz w:val="20"/>
          <w:szCs w:val="20"/>
        </w:rPr>
      </w:pPr>
    </w:p>
    <w:p w:rsidR="009B46D7" w:rsidRPr="00E03568" w:rsidRDefault="009B46D7" w:rsidP="009B46D7">
      <w:pPr>
        <w:pStyle w:val="Bezodstpw"/>
        <w:jc w:val="both"/>
        <w:rPr>
          <w:rFonts w:ascii="Myriad Pro" w:hAnsi="Myriad Pro"/>
          <w:sz w:val="20"/>
          <w:szCs w:val="20"/>
        </w:rPr>
      </w:pPr>
      <w:r w:rsidRPr="00E03568">
        <w:rPr>
          <w:rFonts w:ascii="Myriad Pro" w:hAnsi="Myriad Pro"/>
          <w:sz w:val="20"/>
          <w:szCs w:val="20"/>
        </w:rPr>
        <w:t>Wymagania dla systemu</w:t>
      </w:r>
      <w:r w:rsidR="00597BB4" w:rsidRPr="00E03568">
        <w:rPr>
          <w:rFonts w:ascii="Myriad Pro" w:hAnsi="Myriad Pro"/>
          <w:sz w:val="20"/>
          <w:szCs w:val="20"/>
        </w:rPr>
        <w:t xml:space="preserve"> i warunki realizacji zamówienia</w:t>
      </w:r>
      <w:r w:rsidRPr="00E03568">
        <w:rPr>
          <w:rFonts w:ascii="Myriad Pro" w:hAnsi="Myriad Pro"/>
          <w:sz w:val="20"/>
          <w:szCs w:val="20"/>
        </w:rPr>
        <w:t>:</w:t>
      </w:r>
    </w:p>
    <w:p w:rsidR="009B46D7" w:rsidRPr="00E03568" w:rsidRDefault="005D6CD3" w:rsidP="005D6CD3">
      <w:pPr>
        <w:pStyle w:val="Bezodstpw"/>
        <w:numPr>
          <w:ilvl w:val="0"/>
          <w:numId w:val="31"/>
        </w:numPr>
        <w:spacing w:line="276" w:lineRule="auto"/>
        <w:jc w:val="both"/>
        <w:rPr>
          <w:rFonts w:ascii="Myriad Pro" w:hAnsi="Myriad Pro"/>
          <w:sz w:val="20"/>
          <w:szCs w:val="20"/>
        </w:rPr>
      </w:pPr>
      <w:r w:rsidRPr="00E03568">
        <w:rPr>
          <w:rFonts w:ascii="Myriad Pro" w:hAnsi="Myriad Pro"/>
          <w:sz w:val="20"/>
          <w:szCs w:val="20"/>
        </w:rPr>
        <w:t>Celem funkcjonalnym narzędzia „System Głosowania" jest obsługa procedury konsultacji społecznych w formie tzw. budżetu obywatelskiego.</w:t>
      </w:r>
    </w:p>
    <w:p w:rsidR="005D6CD3" w:rsidRPr="00E03568" w:rsidRDefault="005D6CD3" w:rsidP="005D6CD3">
      <w:pPr>
        <w:pStyle w:val="Bezodstpw"/>
        <w:numPr>
          <w:ilvl w:val="0"/>
          <w:numId w:val="31"/>
        </w:numPr>
        <w:spacing w:line="276" w:lineRule="auto"/>
        <w:jc w:val="both"/>
        <w:rPr>
          <w:rFonts w:ascii="Myriad Pro" w:hAnsi="Myriad Pro"/>
          <w:sz w:val="20"/>
          <w:szCs w:val="20"/>
        </w:rPr>
      </w:pPr>
      <w:r w:rsidRPr="00E03568">
        <w:rPr>
          <w:rFonts w:ascii="Myriad Pro" w:hAnsi="Myriad Pro"/>
          <w:sz w:val="20"/>
          <w:szCs w:val="20"/>
        </w:rPr>
        <w:t>System będzie zainstalowany na serwerze Wykonawcy w taki sposób, by umożliwić do niego dostęp przez stronę WWW uzgodnioną z Zamawiającym.</w:t>
      </w:r>
    </w:p>
    <w:p w:rsidR="00A30892" w:rsidRPr="00E03568" w:rsidRDefault="00A30892" w:rsidP="005D6CD3">
      <w:pPr>
        <w:pStyle w:val="Bezodstpw"/>
        <w:numPr>
          <w:ilvl w:val="0"/>
          <w:numId w:val="31"/>
        </w:numPr>
        <w:spacing w:line="276" w:lineRule="auto"/>
        <w:jc w:val="both"/>
        <w:rPr>
          <w:rFonts w:ascii="Myriad Pro" w:hAnsi="Myriad Pro"/>
          <w:sz w:val="20"/>
          <w:szCs w:val="20"/>
        </w:rPr>
      </w:pPr>
      <w:r w:rsidRPr="00E03568">
        <w:rPr>
          <w:rFonts w:ascii="Myriad Pro" w:hAnsi="Myriad Pro"/>
          <w:sz w:val="20"/>
          <w:szCs w:val="20"/>
        </w:rPr>
        <w:t>Wykonawca dostosuje stronę wizualną systemu do wymagań Zamawiającego (dostosowanie interfejsu</w:t>
      </w:r>
      <w:r w:rsidR="0069084B" w:rsidRPr="00E03568">
        <w:rPr>
          <w:rFonts w:ascii="Myriad Pro" w:hAnsi="Myriad Pro"/>
          <w:sz w:val="20"/>
          <w:szCs w:val="20"/>
        </w:rPr>
        <w:t xml:space="preserve"> graficznego</w:t>
      </w:r>
      <w:r w:rsidRPr="00E03568">
        <w:rPr>
          <w:rFonts w:ascii="Myriad Pro" w:hAnsi="Myriad Pro"/>
          <w:sz w:val="20"/>
          <w:szCs w:val="20"/>
        </w:rPr>
        <w:t>).</w:t>
      </w:r>
    </w:p>
    <w:p w:rsidR="005D6CD3" w:rsidRPr="00E03568" w:rsidRDefault="00A30892" w:rsidP="005D6CD3">
      <w:pPr>
        <w:pStyle w:val="Bezodstpw"/>
        <w:numPr>
          <w:ilvl w:val="0"/>
          <w:numId w:val="31"/>
        </w:numPr>
        <w:spacing w:line="276" w:lineRule="auto"/>
        <w:jc w:val="both"/>
        <w:rPr>
          <w:rFonts w:ascii="Myriad Pro" w:hAnsi="Myriad Pro"/>
          <w:sz w:val="20"/>
          <w:szCs w:val="20"/>
        </w:rPr>
      </w:pPr>
      <w:r w:rsidRPr="00E03568">
        <w:rPr>
          <w:rFonts w:ascii="Myriad Pro" w:hAnsi="Myriad Pro"/>
          <w:sz w:val="20"/>
          <w:szCs w:val="20"/>
        </w:rPr>
        <w:t>Wykonawca udostępni upoważnionym pracownikom Zamawiającego wersję testową systemu do głosowania co najmniej 2 tygodnie przed terminem produkcyjnego uruchomienia systemu.</w:t>
      </w:r>
    </w:p>
    <w:p w:rsidR="00A30892" w:rsidRPr="00E03568" w:rsidRDefault="00A30892" w:rsidP="00A30892">
      <w:pPr>
        <w:pStyle w:val="Bezodstpw"/>
        <w:numPr>
          <w:ilvl w:val="0"/>
          <w:numId w:val="31"/>
        </w:numPr>
        <w:spacing w:line="276" w:lineRule="auto"/>
        <w:jc w:val="both"/>
        <w:rPr>
          <w:rFonts w:ascii="Myriad Pro" w:hAnsi="Myriad Pro"/>
          <w:sz w:val="20"/>
          <w:szCs w:val="20"/>
        </w:rPr>
      </w:pPr>
      <w:r w:rsidRPr="00E03568">
        <w:rPr>
          <w:rFonts w:ascii="Myriad Pro" w:hAnsi="Myriad Pro"/>
          <w:sz w:val="20"/>
          <w:szCs w:val="20"/>
        </w:rPr>
        <w:t>Głosowanie (produkcyjne uruchomienie systemu) odbywać się będzie w terminach określonych w harmonogramie zatwierdzonym przez Zamawiającego. Zamawiający przewiduje dwa głosowania w terminie od kwietnia do września 2018 r.</w:t>
      </w:r>
    </w:p>
    <w:p w:rsidR="00AD1D4D" w:rsidRPr="00E03568" w:rsidRDefault="00AD1D4D" w:rsidP="00AD1D4D">
      <w:pPr>
        <w:pStyle w:val="Bezodstpw"/>
        <w:numPr>
          <w:ilvl w:val="0"/>
          <w:numId w:val="31"/>
        </w:numPr>
        <w:jc w:val="both"/>
        <w:rPr>
          <w:rFonts w:ascii="Myriad Pro" w:hAnsi="Myriad Pro"/>
          <w:sz w:val="20"/>
          <w:szCs w:val="20"/>
        </w:rPr>
      </w:pPr>
      <w:r w:rsidRPr="00E03568">
        <w:rPr>
          <w:rFonts w:ascii="Myriad Pro" w:hAnsi="Myriad Pro"/>
          <w:sz w:val="20"/>
          <w:szCs w:val="20"/>
        </w:rPr>
        <w:t>„System do głosowania” posiada co najmniej poniższą funkcjonalność</w:t>
      </w:r>
      <w:r w:rsidR="0069084B" w:rsidRPr="00E03568">
        <w:rPr>
          <w:rFonts w:ascii="Myriad Pro" w:hAnsi="Myriad Pro"/>
          <w:sz w:val="20"/>
          <w:szCs w:val="20"/>
        </w:rPr>
        <w:t xml:space="preserve"> lub cechy</w:t>
      </w:r>
      <w:r w:rsidRPr="00E03568">
        <w:rPr>
          <w:rFonts w:ascii="Myriad Pro" w:hAnsi="Myriad Pro"/>
          <w:sz w:val="20"/>
          <w:szCs w:val="20"/>
        </w:rPr>
        <w:t>:</w:t>
      </w:r>
    </w:p>
    <w:p w:rsidR="00AD1D4D" w:rsidRPr="00E03568" w:rsidRDefault="00AD1D4D" w:rsidP="00AD1D4D">
      <w:pPr>
        <w:pStyle w:val="Bezodstpw"/>
        <w:numPr>
          <w:ilvl w:val="1"/>
          <w:numId w:val="31"/>
        </w:numPr>
        <w:jc w:val="both"/>
        <w:rPr>
          <w:rFonts w:ascii="Myriad Pro" w:hAnsi="Myriad Pro"/>
          <w:sz w:val="20"/>
          <w:szCs w:val="20"/>
        </w:rPr>
      </w:pPr>
      <w:r w:rsidRPr="00E03568">
        <w:rPr>
          <w:rFonts w:ascii="Myriad Pro" w:hAnsi="Myriad Pro"/>
          <w:sz w:val="20"/>
          <w:szCs w:val="20"/>
        </w:rPr>
        <w:t>Głosowanie - w okresie głosowania na wskazanej stronie WWW widoczny jest przycisk do głosowania oraz zbiorcza statystyka liczby osób, które zagłosowały;</w:t>
      </w:r>
    </w:p>
    <w:p w:rsidR="00AD1D4D" w:rsidRPr="00E03568" w:rsidRDefault="00AD1D4D" w:rsidP="00AD1D4D">
      <w:pPr>
        <w:pStyle w:val="Bezodstpw"/>
        <w:numPr>
          <w:ilvl w:val="1"/>
          <w:numId w:val="31"/>
        </w:numPr>
        <w:jc w:val="both"/>
        <w:rPr>
          <w:rFonts w:ascii="Myriad Pro" w:hAnsi="Myriad Pro"/>
          <w:sz w:val="20"/>
          <w:szCs w:val="20"/>
        </w:rPr>
      </w:pPr>
      <w:r w:rsidRPr="00E03568">
        <w:rPr>
          <w:rFonts w:ascii="Myriad Pro" w:hAnsi="Myriad Pro"/>
          <w:sz w:val="20"/>
          <w:szCs w:val="20"/>
        </w:rPr>
        <w:t>Karta do głosowania:</w:t>
      </w:r>
    </w:p>
    <w:p w:rsidR="00AD1D4D" w:rsidRPr="00E03568" w:rsidRDefault="00AD1D4D" w:rsidP="00AD1D4D">
      <w:pPr>
        <w:pStyle w:val="Bezodstpw"/>
        <w:numPr>
          <w:ilvl w:val="2"/>
          <w:numId w:val="31"/>
        </w:numPr>
        <w:jc w:val="both"/>
        <w:rPr>
          <w:rFonts w:ascii="Myriad Pro" w:hAnsi="Myriad Pro"/>
          <w:sz w:val="20"/>
          <w:szCs w:val="20"/>
        </w:rPr>
      </w:pPr>
      <w:r w:rsidRPr="00E03568">
        <w:rPr>
          <w:rFonts w:ascii="Myriad Pro" w:hAnsi="Myriad Pro"/>
          <w:sz w:val="20"/>
          <w:szCs w:val="20"/>
        </w:rPr>
        <w:t>Możliwość określenia statusu poprawności zadania, na które można oddać głos. Tylko zadania zweryfikowane jako poprawne zostają poddane głosowaniu. Kolejność listy zadań jest konfigurowana w panelu administracyjnym.</w:t>
      </w:r>
    </w:p>
    <w:p w:rsidR="00AD1D4D" w:rsidRPr="00E03568" w:rsidRDefault="00AD1D4D" w:rsidP="00AD1D4D">
      <w:pPr>
        <w:pStyle w:val="Bezodstpw"/>
        <w:numPr>
          <w:ilvl w:val="2"/>
          <w:numId w:val="31"/>
        </w:numPr>
        <w:jc w:val="both"/>
        <w:rPr>
          <w:rFonts w:ascii="Myriad Pro" w:hAnsi="Myriad Pro"/>
          <w:sz w:val="20"/>
          <w:szCs w:val="20"/>
        </w:rPr>
      </w:pPr>
      <w:r w:rsidRPr="00E03568">
        <w:rPr>
          <w:rFonts w:ascii="Myriad Pro" w:hAnsi="Myriad Pro"/>
          <w:sz w:val="20"/>
          <w:szCs w:val="20"/>
        </w:rPr>
        <w:t xml:space="preserve">System powinien umożliwiać konfigurację sposobu głosowania (liczba głosów od pojedynczej osoby w podziale na kategorie terytorialne </w:t>
      </w:r>
      <w:r w:rsidR="002D2B66">
        <w:rPr>
          <w:rFonts w:ascii="Myriad Pro" w:hAnsi="Myriad Pro"/>
          <w:sz w:val="20"/>
          <w:szCs w:val="20"/>
        </w:rPr>
        <w:t>i</w:t>
      </w:r>
      <w:r w:rsidRPr="00E03568">
        <w:rPr>
          <w:rFonts w:ascii="Myriad Pro" w:hAnsi="Myriad Pro"/>
          <w:sz w:val="20"/>
          <w:szCs w:val="20"/>
        </w:rPr>
        <w:t xml:space="preserve"> merytoryczne).</w:t>
      </w:r>
    </w:p>
    <w:p w:rsidR="00AD1D4D" w:rsidRPr="00E03568" w:rsidRDefault="00AD1D4D" w:rsidP="00AD1D4D">
      <w:pPr>
        <w:pStyle w:val="Bezodstpw"/>
        <w:numPr>
          <w:ilvl w:val="2"/>
          <w:numId w:val="31"/>
        </w:numPr>
        <w:jc w:val="both"/>
        <w:rPr>
          <w:rFonts w:ascii="Myriad Pro" w:hAnsi="Myriad Pro"/>
          <w:sz w:val="20"/>
          <w:szCs w:val="20"/>
        </w:rPr>
      </w:pPr>
      <w:r w:rsidRPr="00E03568">
        <w:rPr>
          <w:rFonts w:ascii="Myriad Pro" w:hAnsi="Myriad Pro"/>
          <w:sz w:val="20"/>
          <w:szCs w:val="20"/>
        </w:rPr>
        <w:t xml:space="preserve">Użytkownik głosuje poprzez rozdzielenie przydzielonej liczby głosów oraz podanie: imienia i nazwiska, miejsca zamieszkania, numeru PESEL, oznaczenia zgody na przetwarzanie danych osobowych. System zapisuje głosy niezależnie od poprawności podanych danych. </w:t>
      </w:r>
    </w:p>
    <w:p w:rsidR="00AD1D4D" w:rsidRPr="00E03568" w:rsidRDefault="00AD1D4D" w:rsidP="00AD1D4D">
      <w:pPr>
        <w:pStyle w:val="Bezodstpw"/>
        <w:numPr>
          <w:ilvl w:val="2"/>
          <w:numId w:val="31"/>
        </w:numPr>
        <w:jc w:val="both"/>
        <w:rPr>
          <w:rFonts w:ascii="Myriad Pro" w:hAnsi="Myriad Pro"/>
          <w:sz w:val="20"/>
          <w:szCs w:val="20"/>
        </w:rPr>
      </w:pPr>
      <w:r w:rsidRPr="00E03568">
        <w:rPr>
          <w:rFonts w:ascii="Myriad Pro" w:hAnsi="Myriad Pro"/>
          <w:sz w:val="20"/>
          <w:szCs w:val="20"/>
        </w:rPr>
        <w:t>Po oddaniu głosu system informuje o zapisaniu głosu. W przypadku, gdy osoba głosująca nie wykorzysta wszystkich głosów system zadaje dodatkowe pytanie, czy użytkownik chce zapisać swój głos mimo, że nie wykorzystał wszystkich możliwych głosów. W przypadku odpowiedzi "nie" system przenosi użytkownika do karty do głosowania. W przypadku wybrania opcji "tak" - system zapisuje głos.</w:t>
      </w:r>
    </w:p>
    <w:p w:rsidR="00AD1D4D" w:rsidRPr="00E03568" w:rsidRDefault="00AD1D4D" w:rsidP="00AD1D4D">
      <w:pPr>
        <w:pStyle w:val="Bezodstpw"/>
        <w:numPr>
          <w:ilvl w:val="1"/>
          <w:numId w:val="31"/>
        </w:numPr>
        <w:jc w:val="both"/>
        <w:rPr>
          <w:rFonts w:ascii="Myriad Pro" w:hAnsi="Myriad Pro"/>
          <w:sz w:val="20"/>
          <w:szCs w:val="20"/>
        </w:rPr>
      </w:pPr>
      <w:r w:rsidRPr="00E03568">
        <w:rPr>
          <w:rFonts w:ascii="Myriad Pro" w:hAnsi="Myriad Pro"/>
          <w:sz w:val="20"/>
          <w:szCs w:val="20"/>
        </w:rPr>
        <w:t>Weryfikacja poprawności głosów i ustalenie wyników. Po zakończeniu głosowania system waliduje poprawność wprowadzonych głosów i odrzuca te, które zostały wprowadzone w sposób nieprawidłowy:</w:t>
      </w:r>
    </w:p>
    <w:p w:rsidR="00AD1D4D" w:rsidRPr="00E03568" w:rsidRDefault="00AD1D4D" w:rsidP="0069084B">
      <w:pPr>
        <w:pStyle w:val="Bezodstpw"/>
        <w:numPr>
          <w:ilvl w:val="2"/>
          <w:numId w:val="31"/>
        </w:numPr>
        <w:jc w:val="both"/>
        <w:rPr>
          <w:rFonts w:ascii="Myriad Pro" w:hAnsi="Myriad Pro"/>
          <w:sz w:val="20"/>
          <w:szCs w:val="20"/>
        </w:rPr>
      </w:pPr>
      <w:r w:rsidRPr="00E03568">
        <w:rPr>
          <w:rFonts w:ascii="Myriad Pro" w:hAnsi="Myriad Pro"/>
          <w:sz w:val="20"/>
          <w:szCs w:val="20"/>
        </w:rPr>
        <w:t>wielokrotne głosowanie z tym samym numerem PESEL</w:t>
      </w:r>
    </w:p>
    <w:p w:rsidR="00AD1D4D" w:rsidRPr="00E03568" w:rsidRDefault="00AD1D4D" w:rsidP="0069084B">
      <w:pPr>
        <w:pStyle w:val="Bezodstpw"/>
        <w:numPr>
          <w:ilvl w:val="2"/>
          <w:numId w:val="31"/>
        </w:numPr>
        <w:jc w:val="both"/>
        <w:rPr>
          <w:rFonts w:ascii="Myriad Pro" w:hAnsi="Myriad Pro"/>
          <w:sz w:val="20"/>
          <w:szCs w:val="20"/>
        </w:rPr>
      </w:pPr>
      <w:r w:rsidRPr="00E03568">
        <w:rPr>
          <w:rFonts w:ascii="Myriad Pro" w:hAnsi="Myriad Pro"/>
          <w:sz w:val="20"/>
          <w:szCs w:val="20"/>
        </w:rPr>
        <w:t>brak poprawności adresu zamieszkania</w:t>
      </w:r>
    </w:p>
    <w:p w:rsidR="00AD1D4D" w:rsidRPr="00E03568" w:rsidRDefault="00AD1D4D" w:rsidP="0069084B">
      <w:pPr>
        <w:pStyle w:val="Bezodstpw"/>
        <w:numPr>
          <w:ilvl w:val="2"/>
          <w:numId w:val="31"/>
        </w:numPr>
        <w:jc w:val="both"/>
        <w:rPr>
          <w:rFonts w:ascii="Myriad Pro" w:hAnsi="Myriad Pro"/>
          <w:sz w:val="20"/>
          <w:szCs w:val="20"/>
        </w:rPr>
      </w:pPr>
      <w:r w:rsidRPr="00E03568">
        <w:rPr>
          <w:rFonts w:ascii="Myriad Pro" w:hAnsi="Myriad Pro"/>
          <w:sz w:val="20"/>
          <w:szCs w:val="20"/>
        </w:rPr>
        <w:t>brak oznaczenia oświadczeń w głosach papierowych</w:t>
      </w:r>
    </w:p>
    <w:p w:rsidR="00AD1D4D" w:rsidRPr="00E03568" w:rsidRDefault="00AD1D4D" w:rsidP="0069084B">
      <w:pPr>
        <w:pStyle w:val="Bezodstpw"/>
        <w:numPr>
          <w:ilvl w:val="2"/>
          <w:numId w:val="31"/>
        </w:numPr>
        <w:jc w:val="both"/>
        <w:rPr>
          <w:rFonts w:ascii="Myriad Pro" w:hAnsi="Myriad Pro"/>
          <w:sz w:val="20"/>
          <w:szCs w:val="20"/>
        </w:rPr>
      </w:pPr>
      <w:r w:rsidRPr="00E03568">
        <w:rPr>
          <w:rFonts w:ascii="Myriad Pro" w:hAnsi="Myriad Pro"/>
          <w:sz w:val="20"/>
          <w:szCs w:val="20"/>
        </w:rPr>
        <w:t>nieprawidłowy wiek osoby głosującej (na podstawie PESEL)</w:t>
      </w:r>
    </w:p>
    <w:p w:rsidR="00AD1D4D" w:rsidRPr="00E03568" w:rsidRDefault="002D2B66" w:rsidP="0069084B">
      <w:pPr>
        <w:pStyle w:val="Bezodstpw"/>
        <w:numPr>
          <w:ilvl w:val="2"/>
          <w:numId w:val="31"/>
        </w:numPr>
        <w:jc w:val="both"/>
        <w:rPr>
          <w:rFonts w:ascii="Myriad Pro" w:hAnsi="Myriad Pro"/>
          <w:sz w:val="20"/>
          <w:szCs w:val="20"/>
        </w:rPr>
      </w:pPr>
      <w:r>
        <w:rPr>
          <w:rFonts w:ascii="Myriad Pro" w:hAnsi="Myriad Pro"/>
          <w:sz w:val="20"/>
          <w:szCs w:val="20"/>
        </w:rPr>
        <w:t>płeć niezgodna z numerem PESEL</w:t>
      </w:r>
      <w:r w:rsidR="00AD1D4D" w:rsidRPr="00E03568">
        <w:rPr>
          <w:rFonts w:ascii="Myriad Pro" w:hAnsi="Myriad Pro"/>
          <w:sz w:val="20"/>
          <w:szCs w:val="20"/>
        </w:rPr>
        <w:t>.</w:t>
      </w:r>
    </w:p>
    <w:p w:rsidR="00AD1D4D" w:rsidRPr="00E03568" w:rsidRDefault="00AD1D4D" w:rsidP="0069084B">
      <w:pPr>
        <w:pStyle w:val="Bezodstpw"/>
        <w:numPr>
          <w:ilvl w:val="1"/>
          <w:numId w:val="31"/>
        </w:numPr>
        <w:jc w:val="both"/>
        <w:rPr>
          <w:rFonts w:ascii="Myriad Pro" w:hAnsi="Myriad Pro"/>
          <w:sz w:val="20"/>
          <w:szCs w:val="20"/>
        </w:rPr>
      </w:pPr>
      <w:r w:rsidRPr="00E03568">
        <w:rPr>
          <w:rFonts w:ascii="Myriad Pro" w:hAnsi="Myriad Pro"/>
          <w:sz w:val="20"/>
          <w:szCs w:val="20"/>
        </w:rPr>
        <w:lastRenderedPageBreak/>
        <w:t>Publikacja wyników:</w:t>
      </w:r>
    </w:p>
    <w:p w:rsidR="00AD1D4D" w:rsidRPr="00E03568" w:rsidRDefault="00AD1D4D" w:rsidP="0069084B">
      <w:pPr>
        <w:pStyle w:val="Bezodstpw"/>
        <w:numPr>
          <w:ilvl w:val="2"/>
          <w:numId w:val="31"/>
        </w:numPr>
        <w:jc w:val="both"/>
        <w:rPr>
          <w:rFonts w:ascii="Myriad Pro" w:hAnsi="Myriad Pro"/>
          <w:sz w:val="20"/>
          <w:szCs w:val="20"/>
        </w:rPr>
      </w:pPr>
      <w:r w:rsidRPr="00E03568">
        <w:rPr>
          <w:rFonts w:ascii="Myriad Pro" w:hAnsi="Myriad Pro"/>
          <w:sz w:val="20"/>
          <w:szCs w:val="20"/>
        </w:rPr>
        <w:t xml:space="preserve">Wyniki głosowania publikowane przez </w:t>
      </w:r>
      <w:r w:rsidR="0069084B" w:rsidRPr="00E03568">
        <w:rPr>
          <w:rFonts w:ascii="Myriad Pro" w:hAnsi="Myriad Pro"/>
          <w:sz w:val="20"/>
          <w:szCs w:val="20"/>
        </w:rPr>
        <w:t>wskazanego przez Zamawiającego użytkownika systemu</w:t>
      </w:r>
      <w:r w:rsidRPr="00E03568">
        <w:rPr>
          <w:rFonts w:ascii="Myriad Pro" w:hAnsi="Myriad Pro"/>
          <w:sz w:val="20"/>
          <w:szCs w:val="20"/>
        </w:rPr>
        <w:t>.</w:t>
      </w:r>
    </w:p>
    <w:p w:rsidR="00AD1D4D" w:rsidRPr="00E03568" w:rsidRDefault="00AD1D4D" w:rsidP="0069084B">
      <w:pPr>
        <w:pStyle w:val="Bezodstpw"/>
        <w:numPr>
          <w:ilvl w:val="2"/>
          <w:numId w:val="31"/>
        </w:numPr>
        <w:jc w:val="both"/>
        <w:rPr>
          <w:rFonts w:ascii="Myriad Pro" w:hAnsi="Myriad Pro"/>
          <w:sz w:val="20"/>
          <w:szCs w:val="20"/>
        </w:rPr>
      </w:pPr>
      <w:r w:rsidRPr="00E03568">
        <w:rPr>
          <w:rFonts w:ascii="Myriad Pro" w:hAnsi="Myriad Pro"/>
          <w:sz w:val="20"/>
          <w:szCs w:val="20"/>
        </w:rPr>
        <w:t>Na stronie wyników publikowana jest mapa z oznaczonymi zadaniami, które otrzymają dofinansowanie, oraz tymi, które nie otrzymają dofinansowania (rozróżnienie kolorystyczne).</w:t>
      </w:r>
    </w:p>
    <w:p w:rsidR="00AD1D4D" w:rsidRPr="00E03568" w:rsidRDefault="00AD1D4D" w:rsidP="0069084B">
      <w:pPr>
        <w:pStyle w:val="Bezodstpw"/>
        <w:numPr>
          <w:ilvl w:val="2"/>
          <w:numId w:val="31"/>
        </w:numPr>
        <w:jc w:val="both"/>
        <w:rPr>
          <w:rFonts w:ascii="Myriad Pro" w:hAnsi="Myriad Pro"/>
          <w:sz w:val="20"/>
          <w:szCs w:val="20"/>
        </w:rPr>
      </w:pPr>
      <w:r w:rsidRPr="00E03568">
        <w:rPr>
          <w:rFonts w:ascii="Myriad Pro" w:hAnsi="Myriad Pro"/>
          <w:sz w:val="20"/>
          <w:szCs w:val="20"/>
        </w:rPr>
        <w:t>Publikowane są wykresy słupkowe z oznaczeniem liczby głosów oddanych elektronicznie i tradycyjnie, posortowane w kolejności malejącej łącznej liczby oddanych na zadanie głosów - z podziałem na kategorie merytoryczne i</w:t>
      </w:r>
      <w:r w:rsidR="002369E9" w:rsidRPr="00E03568">
        <w:rPr>
          <w:rFonts w:ascii="Myriad Pro" w:hAnsi="Myriad Pro"/>
          <w:sz w:val="20"/>
          <w:szCs w:val="20"/>
        </w:rPr>
        <w:t> </w:t>
      </w:r>
      <w:r w:rsidRPr="00E03568">
        <w:rPr>
          <w:rFonts w:ascii="Myriad Pro" w:hAnsi="Myriad Pro"/>
          <w:sz w:val="20"/>
          <w:szCs w:val="20"/>
        </w:rPr>
        <w:t>terytorialne. System kolorystycznie wyróżnia zadania, które otrzymały dofinansowanie.</w:t>
      </w:r>
    </w:p>
    <w:p w:rsidR="00A30892" w:rsidRPr="00E03568" w:rsidRDefault="00AD1D4D" w:rsidP="0069084B">
      <w:pPr>
        <w:pStyle w:val="Bezodstpw"/>
        <w:numPr>
          <w:ilvl w:val="2"/>
          <w:numId w:val="31"/>
        </w:numPr>
        <w:spacing w:line="276" w:lineRule="auto"/>
        <w:jc w:val="both"/>
        <w:rPr>
          <w:rFonts w:ascii="Myriad Pro" w:hAnsi="Myriad Pro"/>
          <w:sz w:val="20"/>
          <w:szCs w:val="20"/>
        </w:rPr>
      </w:pPr>
      <w:r w:rsidRPr="00E03568">
        <w:rPr>
          <w:rFonts w:ascii="Myriad Pro" w:hAnsi="Myriad Pro"/>
          <w:sz w:val="20"/>
          <w:szCs w:val="20"/>
        </w:rPr>
        <w:t>W podsumowaniu głosowania podawane są informacje o liczbie głosów oddanych, liczbie głosów ważnych oraz informacji o rodzajach błędów wraz z liczbą głosów odrzuconych z ich powodu</w:t>
      </w:r>
      <w:r w:rsidR="0069084B" w:rsidRPr="00E03568">
        <w:rPr>
          <w:rFonts w:ascii="Myriad Pro" w:hAnsi="Myriad Pro"/>
          <w:sz w:val="20"/>
          <w:szCs w:val="20"/>
        </w:rPr>
        <w:t>.</w:t>
      </w:r>
    </w:p>
    <w:p w:rsidR="0069084B" w:rsidRPr="00E03568" w:rsidRDefault="0069084B" w:rsidP="0069084B">
      <w:pPr>
        <w:pStyle w:val="Bezodstpw"/>
        <w:numPr>
          <w:ilvl w:val="1"/>
          <w:numId w:val="31"/>
        </w:numPr>
        <w:jc w:val="both"/>
        <w:rPr>
          <w:rFonts w:ascii="Myriad Pro" w:hAnsi="Myriad Pro"/>
          <w:sz w:val="20"/>
          <w:szCs w:val="20"/>
        </w:rPr>
      </w:pPr>
      <w:r w:rsidRPr="00E03568">
        <w:rPr>
          <w:rFonts w:ascii="Myriad Pro" w:hAnsi="Myriad Pro"/>
          <w:sz w:val="20"/>
          <w:szCs w:val="20"/>
        </w:rPr>
        <w:t>Panel administracyjny:</w:t>
      </w:r>
    </w:p>
    <w:p w:rsidR="0069084B" w:rsidRPr="00E03568" w:rsidRDefault="0069084B" w:rsidP="0069084B">
      <w:pPr>
        <w:pStyle w:val="Bezodstpw"/>
        <w:numPr>
          <w:ilvl w:val="2"/>
          <w:numId w:val="31"/>
        </w:numPr>
        <w:jc w:val="both"/>
        <w:rPr>
          <w:rFonts w:ascii="Myriad Pro" w:hAnsi="Myriad Pro"/>
          <w:sz w:val="20"/>
          <w:szCs w:val="20"/>
        </w:rPr>
      </w:pPr>
      <w:r w:rsidRPr="00E03568">
        <w:rPr>
          <w:rFonts w:ascii="Myriad Pro" w:hAnsi="Myriad Pro"/>
          <w:sz w:val="20"/>
          <w:szCs w:val="20"/>
        </w:rPr>
        <w:t>Panel administracyjny umożliwia zarządzanie budżetem obywatelskim w danym roku - m.in. zarządzaniem zadaniami, ustalanie terminu zgłaszania zadań i</w:t>
      </w:r>
      <w:r w:rsidR="002369E9" w:rsidRPr="00E03568">
        <w:rPr>
          <w:rFonts w:ascii="Myriad Pro" w:hAnsi="Myriad Pro"/>
          <w:sz w:val="20"/>
          <w:szCs w:val="20"/>
        </w:rPr>
        <w:t> </w:t>
      </w:r>
      <w:r w:rsidRPr="00E03568">
        <w:rPr>
          <w:rFonts w:ascii="Myriad Pro" w:hAnsi="Myriad Pro"/>
          <w:sz w:val="20"/>
          <w:szCs w:val="20"/>
        </w:rPr>
        <w:t>głosowania, ustalenie daty publikacji wyników, weryfikowanie poprawności systemowej walidacji głosów, określanie wysokości dofinansowania, dodawanie/edycja/usuwanie zadań, ocena formalna i merytoryczna zadań. Administrator systemu może dodawać użytkowników, którzy mają dostęp do oceny poszczególnych zadań ze względu na merytoryczną zawartość zadania.</w:t>
      </w:r>
    </w:p>
    <w:p w:rsidR="00A30892" w:rsidRPr="00E03568" w:rsidRDefault="0069084B" w:rsidP="0069084B">
      <w:pPr>
        <w:pStyle w:val="Bezodstpw"/>
        <w:numPr>
          <w:ilvl w:val="2"/>
          <w:numId w:val="31"/>
        </w:numPr>
        <w:spacing w:line="276" w:lineRule="auto"/>
        <w:jc w:val="both"/>
        <w:rPr>
          <w:rFonts w:ascii="Myriad Pro" w:hAnsi="Myriad Pro"/>
          <w:sz w:val="20"/>
          <w:szCs w:val="20"/>
        </w:rPr>
      </w:pPr>
      <w:r w:rsidRPr="00E03568">
        <w:rPr>
          <w:rFonts w:ascii="Myriad Pro" w:hAnsi="Myriad Pro"/>
          <w:sz w:val="20"/>
          <w:szCs w:val="20"/>
        </w:rPr>
        <w:t>System umożliwia administratorowi usunięcie wszystkich danych osobowych z</w:t>
      </w:r>
      <w:r w:rsidR="002369E9" w:rsidRPr="00E03568">
        <w:rPr>
          <w:rFonts w:ascii="Myriad Pro" w:hAnsi="Myriad Pro"/>
          <w:sz w:val="20"/>
          <w:szCs w:val="20"/>
        </w:rPr>
        <w:t> </w:t>
      </w:r>
      <w:r w:rsidRPr="00E03568">
        <w:rPr>
          <w:rFonts w:ascii="Myriad Pro" w:hAnsi="Myriad Pro"/>
          <w:sz w:val="20"/>
          <w:szCs w:val="20"/>
        </w:rPr>
        <w:t>zachowaniem wyników głosowania w danej edycji budżetu obywatelskiego</w:t>
      </w:r>
    </w:p>
    <w:p w:rsidR="00A30892" w:rsidRPr="00E03568" w:rsidRDefault="0069084B" w:rsidP="00535E54">
      <w:pPr>
        <w:pStyle w:val="Bezodstpw"/>
        <w:numPr>
          <w:ilvl w:val="0"/>
          <w:numId w:val="31"/>
        </w:numPr>
        <w:spacing w:line="276" w:lineRule="auto"/>
        <w:jc w:val="both"/>
        <w:rPr>
          <w:rFonts w:ascii="Myriad Pro" w:hAnsi="Myriad Pro"/>
          <w:sz w:val="20"/>
          <w:szCs w:val="20"/>
        </w:rPr>
      </w:pPr>
      <w:r w:rsidRPr="00E03568">
        <w:rPr>
          <w:rFonts w:ascii="Myriad Pro" w:hAnsi="Myriad Pro"/>
          <w:sz w:val="20"/>
          <w:szCs w:val="20"/>
        </w:rPr>
        <w:t xml:space="preserve">Po zakończeniu świadczenia usługi Wykonawca przekaże Zamawiającemu </w:t>
      </w:r>
      <w:r w:rsidR="00535E54" w:rsidRPr="00E03568">
        <w:rPr>
          <w:rFonts w:ascii="Myriad Pro" w:hAnsi="Myriad Pro"/>
          <w:sz w:val="20"/>
          <w:szCs w:val="20"/>
        </w:rPr>
        <w:t>szczegółowe raporty z</w:t>
      </w:r>
      <w:r w:rsidR="002369E9" w:rsidRPr="00E03568">
        <w:rPr>
          <w:rFonts w:ascii="Myriad Pro" w:hAnsi="Myriad Pro"/>
          <w:sz w:val="20"/>
          <w:szCs w:val="20"/>
        </w:rPr>
        <w:t> </w:t>
      </w:r>
      <w:r w:rsidR="00535E54" w:rsidRPr="00E03568">
        <w:rPr>
          <w:rFonts w:ascii="Myriad Pro" w:hAnsi="Myriad Pro"/>
          <w:sz w:val="20"/>
          <w:szCs w:val="20"/>
        </w:rPr>
        <w:t>danymi (wynikami głosowania) zebranymi poprzez narzędzie „System do głosowania"</w:t>
      </w:r>
      <w:r w:rsidRPr="00E03568">
        <w:rPr>
          <w:rFonts w:ascii="Myriad Pro" w:hAnsi="Myriad Pro"/>
          <w:sz w:val="20"/>
          <w:szCs w:val="20"/>
        </w:rPr>
        <w:t xml:space="preserve"> </w:t>
      </w:r>
    </w:p>
    <w:p w:rsidR="00535E54" w:rsidRPr="00E03568" w:rsidRDefault="00535E54" w:rsidP="00535E54">
      <w:pPr>
        <w:pStyle w:val="Bezodstpw"/>
        <w:numPr>
          <w:ilvl w:val="0"/>
          <w:numId w:val="31"/>
        </w:numPr>
        <w:jc w:val="both"/>
        <w:rPr>
          <w:rFonts w:ascii="Myriad Pro" w:hAnsi="Myriad Pro"/>
          <w:sz w:val="20"/>
          <w:szCs w:val="20"/>
        </w:rPr>
      </w:pPr>
      <w:r w:rsidRPr="00E03568">
        <w:rPr>
          <w:rFonts w:ascii="Myriad Pro" w:hAnsi="Myriad Pro"/>
          <w:sz w:val="20"/>
          <w:szCs w:val="20"/>
        </w:rPr>
        <w:t>Wykonawca zapewnienia dostępność usługi „System do głosowania” na poziomie 95,0% w skali 24 godzin, z wyłączeniem ostatnich 7 dni głosowania.</w:t>
      </w:r>
    </w:p>
    <w:p w:rsidR="00535E54" w:rsidRPr="00E03568" w:rsidRDefault="00535E54" w:rsidP="00535E54">
      <w:pPr>
        <w:pStyle w:val="Bezodstpw"/>
        <w:numPr>
          <w:ilvl w:val="0"/>
          <w:numId w:val="31"/>
        </w:numPr>
        <w:jc w:val="both"/>
        <w:rPr>
          <w:rFonts w:ascii="Myriad Pro" w:hAnsi="Myriad Pro"/>
          <w:sz w:val="20"/>
          <w:szCs w:val="20"/>
        </w:rPr>
      </w:pPr>
      <w:r w:rsidRPr="00E03568">
        <w:rPr>
          <w:rFonts w:ascii="Myriad Pro" w:hAnsi="Myriad Pro"/>
          <w:sz w:val="20"/>
          <w:szCs w:val="20"/>
        </w:rPr>
        <w:t>Wykonawca zapewnienia dostępność usługi „System do głosowania” na poziomie 99,8 % w skali 24 godzin, w czasie ostatnich 7 dni głosowania.</w:t>
      </w:r>
    </w:p>
    <w:p w:rsidR="00193173" w:rsidRPr="00E03568" w:rsidRDefault="00193173" w:rsidP="001D680A">
      <w:pPr>
        <w:pStyle w:val="Bezodstpw"/>
        <w:numPr>
          <w:ilvl w:val="0"/>
          <w:numId w:val="31"/>
        </w:numPr>
        <w:jc w:val="both"/>
        <w:rPr>
          <w:rFonts w:ascii="Myriad Pro" w:hAnsi="Myriad Pro"/>
          <w:sz w:val="20"/>
          <w:szCs w:val="20"/>
        </w:rPr>
      </w:pPr>
      <w:r w:rsidRPr="00E03568">
        <w:rPr>
          <w:rFonts w:ascii="Myriad Pro" w:hAnsi="Myriad Pro"/>
          <w:sz w:val="20"/>
          <w:szCs w:val="20"/>
        </w:rPr>
        <w:t>Do usługi mają zastosowanie wszystkie warunki postawione w pkt. 16) części I</w:t>
      </w:r>
      <w:r w:rsidR="00E63A9F" w:rsidRPr="00E03568">
        <w:rPr>
          <w:rFonts w:ascii="Myriad Pro" w:hAnsi="Myriad Pro"/>
          <w:sz w:val="20"/>
          <w:szCs w:val="20"/>
        </w:rPr>
        <w:t>.</w:t>
      </w:r>
      <w:r w:rsidRPr="00E03568">
        <w:rPr>
          <w:rFonts w:ascii="Myriad Pro" w:hAnsi="Myriad Pro"/>
          <w:sz w:val="20"/>
          <w:szCs w:val="20"/>
        </w:rPr>
        <w:t xml:space="preserve"> </w:t>
      </w:r>
      <w:r w:rsidR="001D680A" w:rsidRPr="00E03568">
        <w:rPr>
          <w:rFonts w:ascii="Myriad Pro" w:hAnsi="Myriad Pro"/>
          <w:sz w:val="20"/>
          <w:szCs w:val="20"/>
        </w:rPr>
        <w:t>Świadczenie usługi „Generator wniosków”.</w:t>
      </w:r>
    </w:p>
    <w:p w:rsidR="00BE7FBF" w:rsidRPr="00E03568" w:rsidRDefault="00BE7FBF" w:rsidP="003D6CB5">
      <w:pPr>
        <w:pStyle w:val="Bezodstpw"/>
        <w:spacing w:line="276" w:lineRule="auto"/>
        <w:jc w:val="both"/>
        <w:rPr>
          <w:rFonts w:ascii="Myriad Pro" w:hAnsi="Myriad Pro"/>
          <w:sz w:val="20"/>
          <w:szCs w:val="20"/>
        </w:rPr>
      </w:pPr>
    </w:p>
    <w:p w:rsidR="003D6CB5" w:rsidRPr="00E03568" w:rsidRDefault="003D6CB5" w:rsidP="003D6CB5">
      <w:pPr>
        <w:pStyle w:val="Bezodstpw"/>
        <w:spacing w:line="276" w:lineRule="auto"/>
        <w:jc w:val="both"/>
        <w:rPr>
          <w:rFonts w:ascii="Myriad Pro" w:hAnsi="Myriad Pro"/>
          <w:sz w:val="20"/>
          <w:szCs w:val="20"/>
        </w:rPr>
      </w:pPr>
    </w:p>
    <w:p w:rsidR="003D6CB5" w:rsidRPr="00E03568" w:rsidRDefault="003D6CB5" w:rsidP="003D6CB5">
      <w:pPr>
        <w:pStyle w:val="Bezodstpw"/>
        <w:spacing w:line="276" w:lineRule="auto"/>
        <w:jc w:val="both"/>
        <w:rPr>
          <w:rFonts w:ascii="Myriad Pro" w:hAnsi="Myriad Pro"/>
          <w:sz w:val="20"/>
          <w:szCs w:val="20"/>
        </w:rPr>
      </w:pPr>
      <w:r w:rsidRPr="00E03568">
        <w:rPr>
          <w:rFonts w:ascii="Myriad Pro" w:hAnsi="Myriad Pro"/>
          <w:b/>
          <w:sz w:val="20"/>
          <w:szCs w:val="20"/>
        </w:rPr>
        <w:t>II</w:t>
      </w:r>
      <w:r w:rsidR="007144AF" w:rsidRPr="00E03568">
        <w:rPr>
          <w:rFonts w:ascii="Myriad Pro" w:hAnsi="Myriad Pro"/>
          <w:b/>
          <w:sz w:val="20"/>
          <w:szCs w:val="20"/>
        </w:rPr>
        <w:t>I</w:t>
      </w:r>
      <w:r w:rsidRPr="00E03568">
        <w:rPr>
          <w:rFonts w:ascii="Myriad Pro" w:hAnsi="Myriad Pro"/>
          <w:b/>
          <w:sz w:val="20"/>
          <w:szCs w:val="20"/>
        </w:rPr>
        <w:t>. Szkolenia</w:t>
      </w:r>
    </w:p>
    <w:p w:rsidR="003D6CB5" w:rsidRPr="00E03568" w:rsidRDefault="003D6CB5" w:rsidP="003D6CB5">
      <w:pPr>
        <w:pStyle w:val="Bezodstpw"/>
        <w:spacing w:line="276" w:lineRule="auto"/>
        <w:jc w:val="both"/>
        <w:rPr>
          <w:rFonts w:ascii="Myriad Pro" w:hAnsi="Myriad Pro"/>
          <w:sz w:val="20"/>
          <w:szCs w:val="20"/>
        </w:rPr>
      </w:pPr>
    </w:p>
    <w:p w:rsidR="003D6CB5" w:rsidRPr="00E03568" w:rsidRDefault="003D6CB5" w:rsidP="003D6CB5">
      <w:pPr>
        <w:pStyle w:val="Bezodstpw"/>
        <w:numPr>
          <w:ilvl w:val="0"/>
          <w:numId w:val="30"/>
        </w:numPr>
        <w:spacing w:line="276" w:lineRule="auto"/>
        <w:jc w:val="both"/>
        <w:rPr>
          <w:rFonts w:ascii="Myriad Pro" w:hAnsi="Myriad Pro"/>
          <w:sz w:val="20"/>
          <w:szCs w:val="20"/>
        </w:rPr>
      </w:pPr>
      <w:r w:rsidRPr="00E03568">
        <w:rPr>
          <w:rFonts w:ascii="Myriad Pro" w:hAnsi="Myriad Pro"/>
          <w:sz w:val="20"/>
          <w:szCs w:val="20"/>
        </w:rPr>
        <w:t>Wykonawca przeprowadzi szkoleni</w:t>
      </w:r>
      <w:r w:rsidR="007144AF" w:rsidRPr="00E03568">
        <w:rPr>
          <w:rFonts w:ascii="Myriad Pro" w:hAnsi="Myriad Pro"/>
          <w:sz w:val="20"/>
          <w:szCs w:val="20"/>
        </w:rPr>
        <w:t>a</w:t>
      </w:r>
      <w:r w:rsidRPr="00E03568">
        <w:rPr>
          <w:rFonts w:ascii="Myriad Pro" w:hAnsi="Myriad Pro"/>
          <w:sz w:val="20"/>
          <w:szCs w:val="20"/>
        </w:rPr>
        <w:t xml:space="preserve"> dla 40 osób</w:t>
      </w:r>
      <w:r w:rsidR="007144AF" w:rsidRPr="00E03568">
        <w:rPr>
          <w:rFonts w:ascii="Myriad Pro" w:hAnsi="Myriad Pro"/>
          <w:sz w:val="20"/>
          <w:szCs w:val="20"/>
        </w:rPr>
        <w:t xml:space="preserve"> (4 grupy po 10 osób)</w:t>
      </w:r>
      <w:r w:rsidRPr="00E03568">
        <w:rPr>
          <w:rFonts w:ascii="Myriad Pro" w:hAnsi="Myriad Pro"/>
          <w:sz w:val="20"/>
          <w:szCs w:val="20"/>
        </w:rPr>
        <w:t xml:space="preserve"> w łącznym wymiarze 16 godzin </w:t>
      </w:r>
      <w:r w:rsidR="007144AF" w:rsidRPr="00E03568">
        <w:rPr>
          <w:rFonts w:ascii="Myriad Pro" w:hAnsi="Myriad Pro"/>
          <w:sz w:val="20"/>
          <w:szCs w:val="20"/>
        </w:rPr>
        <w:t>zegarowych</w:t>
      </w:r>
      <w:r w:rsidRPr="00E03568">
        <w:rPr>
          <w:rFonts w:ascii="Myriad Pro" w:hAnsi="Myriad Pro"/>
          <w:sz w:val="20"/>
          <w:szCs w:val="20"/>
        </w:rPr>
        <w:t xml:space="preserve"> z obsługi systemu „Generatora wniosków”.</w:t>
      </w:r>
      <w:r w:rsidR="007144AF" w:rsidRPr="00E03568">
        <w:rPr>
          <w:rFonts w:ascii="Myriad Pro" w:hAnsi="Myriad Pro"/>
          <w:sz w:val="20"/>
          <w:szCs w:val="20"/>
        </w:rPr>
        <w:t xml:space="preserve"> Szkolenia zostaną przeprowadzone w ciągu 2 dni roboczych, w godzinach od 7:30 do 15:30.</w:t>
      </w:r>
    </w:p>
    <w:p w:rsidR="00A97361" w:rsidRPr="00E03568" w:rsidRDefault="003D6CB5" w:rsidP="003D6CB5">
      <w:pPr>
        <w:pStyle w:val="Bezodstpw"/>
        <w:numPr>
          <w:ilvl w:val="0"/>
          <w:numId w:val="30"/>
        </w:numPr>
        <w:spacing w:line="276" w:lineRule="auto"/>
        <w:jc w:val="both"/>
        <w:rPr>
          <w:rFonts w:ascii="Myriad Pro" w:hAnsi="Myriad Pro"/>
          <w:sz w:val="20"/>
          <w:szCs w:val="20"/>
        </w:rPr>
      </w:pPr>
      <w:r w:rsidRPr="00E03568">
        <w:rPr>
          <w:rFonts w:ascii="Myriad Pro" w:hAnsi="Myriad Pro"/>
          <w:sz w:val="20"/>
          <w:szCs w:val="20"/>
        </w:rPr>
        <w:t xml:space="preserve">Szkolenia odbędą się w Szczecinie, w miejscu wskazanym przez Zamawiającego. </w:t>
      </w:r>
      <w:r w:rsidR="00A97361" w:rsidRPr="00E03568">
        <w:rPr>
          <w:rFonts w:ascii="Myriad Pro" w:hAnsi="Myriad Pro"/>
          <w:sz w:val="20"/>
          <w:szCs w:val="20"/>
        </w:rPr>
        <w:t>Zamawiający zapewni salę szkoleniową i niezbędne wyposażenie.</w:t>
      </w:r>
    </w:p>
    <w:p w:rsidR="003D6CB5" w:rsidRPr="00E03568" w:rsidRDefault="00A97361" w:rsidP="003D6CB5">
      <w:pPr>
        <w:pStyle w:val="Bezodstpw"/>
        <w:numPr>
          <w:ilvl w:val="0"/>
          <w:numId w:val="30"/>
        </w:numPr>
        <w:spacing w:line="276" w:lineRule="auto"/>
        <w:jc w:val="both"/>
        <w:rPr>
          <w:rFonts w:ascii="Myriad Pro" w:hAnsi="Myriad Pro"/>
          <w:sz w:val="20"/>
          <w:szCs w:val="20"/>
        </w:rPr>
      </w:pPr>
      <w:r w:rsidRPr="00E03568">
        <w:rPr>
          <w:rFonts w:ascii="Myriad Pro" w:hAnsi="Myriad Pro"/>
          <w:sz w:val="20"/>
          <w:szCs w:val="20"/>
        </w:rPr>
        <w:t xml:space="preserve">Wykonawca przeprowadzi szkolenia w lutym 2018 roku. Dokładne terminy szkolenia </w:t>
      </w:r>
      <w:r w:rsidR="006A71AC" w:rsidRPr="00E03568">
        <w:rPr>
          <w:rFonts w:ascii="Myriad Pro" w:hAnsi="Myriad Pro"/>
          <w:sz w:val="20"/>
          <w:szCs w:val="20"/>
        </w:rPr>
        <w:t xml:space="preserve">w porozumieniu z Wykonawcą </w:t>
      </w:r>
      <w:r w:rsidRPr="00E03568">
        <w:rPr>
          <w:rFonts w:ascii="Myriad Pro" w:hAnsi="Myriad Pro"/>
          <w:sz w:val="20"/>
          <w:szCs w:val="20"/>
        </w:rPr>
        <w:t xml:space="preserve">zostaną </w:t>
      </w:r>
      <w:r w:rsidR="006A71AC" w:rsidRPr="00E03568">
        <w:rPr>
          <w:rFonts w:ascii="Myriad Pro" w:hAnsi="Myriad Pro"/>
          <w:sz w:val="20"/>
          <w:szCs w:val="20"/>
        </w:rPr>
        <w:t>zatwierdzone</w:t>
      </w:r>
      <w:r w:rsidRPr="00E03568">
        <w:rPr>
          <w:rFonts w:ascii="Myriad Pro" w:hAnsi="Myriad Pro"/>
          <w:sz w:val="20"/>
          <w:szCs w:val="20"/>
        </w:rPr>
        <w:t xml:space="preserve"> przez Zamawiającego. </w:t>
      </w:r>
    </w:p>
    <w:p w:rsidR="003D6CB5" w:rsidRPr="00E03568" w:rsidRDefault="003D6CB5" w:rsidP="003D6CB5">
      <w:pPr>
        <w:pStyle w:val="Bezodstpw"/>
        <w:spacing w:line="276" w:lineRule="auto"/>
        <w:jc w:val="both"/>
        <w:rPr>
          <w:rFonts w:ascii="Myriad Pro" w:hAnsi="Myriad Pro"/>
          <w:sz w:val="20"/>
          <w:szCs w:val="20"/>
        </w:rPr>
      </w:pPr>
    </w:p>
    <w:p w:rsidR="00541073" w:rsidRPr="00E03568" w:rsidRDefault="00541073" w:rsidP="00541073">
      <w:pPr>
        <w:pStyle w:val="Akapitzlist"/>
        <w:autoSpaceDE w:val="0"/>
        <w:autoSpaceDN w:val="0"/>
        <w:adjustRightInd w:val="0"/>
        <w:ind w:left="360"/>
        <w:rPr>
          <w:rFonts w:ascii="Myriad Pro" w:eastAsia="Times New Roman" w:hAnsi="Myriad Pro" w:cs="Arial"/>
          <w:color w:val="000000"/>
          <w:sz w:val="20"/>
          <w:szCs w:val="20"/>
        </w:rPr>
      </w:pPr>
    </w:p>
    <w:p w:rsidR="00541073" w:rsidRPr="00E03568" w:rsidRDefault="00541073" w:rsidP="00541073">
      <w:pPr>
        <w:pStyle w:val="Akapitzlist"/>
        <w:numPr>
          <w:ilvl w:val="0"/>
          <w:numId w:val="2"/>
        </w:numPr>
        <w:autoSpaceDE w:val="0"/>
        <w:autoSpaceDN w:val="0"/>
        <w:adjustRightInd w:val="0"/>
        <w:rPr>
          <w:rFonts w:ascii="Myriad Pro" w:eastAsia="Times New Roman" w:hAnsi="Myriad Pro" w:cs="Arial"/>
          <w:b/>
          <w:color w:val="000000"/>
          <w:sz w:val="20"/>
          <w:szCs w:val="20"/>
        </w:rPr>
      </w:pPr>
      <w:r w:rsidRPr="00E03568">
        <w:rPr>
          <w:rFonts w:ascii="Myriad Pro" w:eastAsia="Times New Roman" w:hAnsi="Myriad Pro" w:cs="Arial"/>
          <w:b/>
          <w:color w:val="000000"/>
          <w:sz w:val="20"/>
          <w:szCs w:val="20"/>
        </w:rPr>
        <w:t xml:space="preserve">Warunki udziału w postępowaniu </w:t>
      </w:r>
    </w:p>
    <w:p w:rsidR="00071BC5" w:rsidRPr="00E03568" w:rsidRDefault="00071BC5" w:rsidP="00895D0A">
      <w:pPr>
        <w:pStyle w:val="Akapitzlist"/>
        <w:autoSpaceDE w:val="0"/>
        <w:autoSpaceDN w:val="0"/>
        <w:adjustRightInd w:val="0"/>
        <w:spacing w:line="276" w:lineRule="auto"/>
        <w:ind w:left="360"/>
        <w:rPr>
          <w:rFonts w:ascii="Myriad Pro" w:eastAsia="Times New Roman" w:hAnsi="Myriad Pro" w:cs="Arial"/>
          <w:b/>
          <w:color w:val="000000"/>
          <w:sz w:val="20"/>
          <w:szCs w:val="20"/>
        </w:rPr>
      </w:pPr>
    </w:p>
    <w:p w:rsidR="00071BC5" w:rsidRPr="00E03568" w:rsidRDefault="00071BC5" w:rsidP="001B41F6">
      <w:pPr>
        <w:pStyle w:val="Bezodstpw"/>
        <w:spacing w:line="276" w:lineRule="auto"/>
        <w:ind w:left="360"/>
        <w:jc w:val="both"/>
        <w:rPr>
          <w:rFonts w:ascii="Myriad Pro" w:hAnsi="Myriad Pro"/>
          <w:sz w:val="20"/>
          <w:szCs w:val="20"/>
        </w:rPr>
      </w:pPr>
      <w:r w:rsidRPr="00E03568">
        <w:rPr>
          <w:rFonts w:ascii="Myriad Pro" w:hAnsi="Myriad Pro"/>
          <w:sz w:val="20"/>
          <w:szCs w:val="20"/>
        </w:rPr>
        <w:t xml:space="preserve">Wykonawca powinien posiadać niezbędną wiedzę i doświadczenie, tzn. w okresie ostatnich </w:t>
      </w:r>
      <w:r w:rsidR="008A2E44" w:rsidRPr="00E03568">
        <w:rPr>
          <w:rFonts w:ascii="Myriad Pro" w:hAnsi="Myriad Pro"/>
          <w:sz w:val="20"/>
          <w:szCs w:val="20"/>
        </w:rPr>
        <w:t>dwóch</w:t>
      </w:r>
      <w:r w:rsidRPr="00E03568">
        <w:rPr>
          <w:rFonts w:ascii="Myriad Pro" w:hAnsi="Myriad Pro"/>
          <w:sz w:val="20"/>
          <w:szCs w:val="20"/>
        </w:rPr>
        <w:t xml:space="preserve"> lat przed upływem terminu składania ofert, w tym okresie, wykonał </w:t>
      </w:r>
      <w:r w:rsidR="00E63A9F" w:rsidRPr="00E03568">
        <w:rPr>
          <w:rFonts w:ascii="Myriad Pro" w:hAnsi="Myriad Pro"/>
          <w:sz w:val="20"/>
          <w:szCs w:val="20"/>
        </w:rPr>
        <w:t xml:space="preserve">lub wykonuje </w:t>
      </w:r>
      <w:r w:rsidRPr="00E03568">
        <w:rPr>
          <w:rFonts w:ascii="Myriad Pro" w:hAnsi="Myriad Pro"/>
          <w:sz w:val="20"/>
          <w:szCs w:val="20"/>
        </w:rPr>
        <w:t xml:space="preserve">należycie co najmniej </w:t>
      </w:r>
      <w:r w:rsidR="007E609C" w:rsidRPr="00E03568">
        <w:rPr>
          <w:rFonts w:ascii="Myriad Pro" w:hAnsi="Myriad Pro"/>
          <w:sz w:val="20"/>
          <w:szCs w:val="20"/>
        </w:rPr>
        <w:t>5</w:t>
      </w:r>
      <w:r w:rsidRPr="00E03568">
        <w:rPr>
          <w:rFonts w:ascii="Myriad Pro" w:hAnsi="Myriad Pro"/>
          <w:sz w:val="20"/>
          <w:szCs w:val="20"/>
        </w:rPr>
        <w:t xml:space="preserve"> usług odpowiadając</w:t>
      </w:r>
      <w:r w:rsidR="008A2E44" w:rsidRPr="00E03568">
        <w:rPr>
          <w:rFonts w:ascii="Myriad Pro" w:hAnsi="Myriad Pro"/>
          <w:sz w:val="20"/>
          <w:szCs w:val="20"/>
        </w:rPr>
        <w:t>ych</w:t>
      </w:r>
      <w:r w:rsidRPr="00E03568">
        <w:rPr>
          <w:rFonts w:ascii="Myriad Pro" w:hAnsi="Myriad Pro"/>
          <w:sz w:val="20"/>
          <w:szCs w:val="20"/>
        </w:rPr>
        <w:t xml:space="preserve"> swoim charakterem przedmiotow</w:t>
      </w:r>
      <w:r w:rsidR="00895D0A" w:rsidRPr="00E03568">
        <w:rPr>
          <w:rFonts w:ascii="Myriad Pro" w:hAnsi="Myriad Pro"/>
          <w:sz w:val="20"/>
          <w:szCs w:val="20"/>
        </w:rPr>
        <w:t xml:space="preserve">i </w:t>
      </w:r>
      <w:r w:rsidRPr="00E03568">
        <w:rPr>
          <w:rFonts w:ascii="Myriad Pro" w:hAnsi="Myriad Pro"/>
          <w:sz w:val="20"/>
          <w:szCs w:val="20"/>
        </w:rPr>
        <w:t xml:space="preserve">niniejszego zapytania, polegające na </w:t>
      </w:r>
      <w:r w:rsidR="008A2E44" w:rsidRPr="00E03568">
        <w:rPr>
          <w:rFonts w:ascii="Myriad Pro" w:hAnsi="Myriad Pro"/>
          <w:sz w:val="20"/>
          <w:szCs w:val="20"/>
        </w:rPr>
        <w:t xml:space="preserve">udostępnianiu usług generatora wniosków </w:t>
      </w:r>
      <w:r w:rsidRPr="00E03568">
        <w:rPr>
          <w:rFonts w:ascii="Myriad Pro" w:hAnsi="Myriad Pro"/>
          <w:sz w:val="20"/>
          <w:szCs w:val="20"/>
        </w:rPr>
        <w:t xml:space="preserve">dla </w:t>
      </w:r>
      <w:r w:rsidR="00EC3D5C" w:rsidRPr="00E03568">
        <w:rPr>
          <w:rFonts w:ascii="Myriad Pro" w:hAnsi="Myriad Pro"/>
          <w:sz w:val="20"/>
          <w:szCs w:val="20"/>
        </w:rPr>
        <w:t>podmiotów organizujących konkursy</w:t>
      </w:r>
      <w:r w:rsidR="00895D0A" w:rsidRPr="00E03568">
        <w:rPr>
          <w:rFonts w:ascii="Myriad Pro" w:hAnsi="Myriad Pro"/>
          <w:sz w:val="20"/>
          <w:szCs w:val="20"/>
        </w:rPr>
        <w:t>.</w:t>
      </w:r>
      <w:r w:rsidR="00EC3D5C" w:rsidRPr="00E03568">
        <w:rPr>
          <w:rFonts w:ascii="Myriad Pro" w:hAnsi="Myriad Pro"/>
          <w:sz w:val="20"/>
          <w:szCs w:val="20"/>
        </w:rPr>
        <w:t xml:space="preserve"> </w:t>
      </w:r>
      <w:r w:rsidR="001E4552">
        <w:rPr>
          <w:rFonts w:ascii="Myriad Pro" w:hAnsi="Myriad Pro"/>
          <w:sz w:val="20"/>
          <w:szCs w:val="20"/>
        </w:rPr>
        <w:t xml:space="preserve">Formularz doświadczenia wykonawcy stanowi Załącznik nr 15 do zapytania ofertowego. </w:t>
      </w:r>
      <w:r w:rsidR="00EC3D5C" w:rsidRPr="00E03568">
        <w:rPr>
          <w:rFonts w:ascii="Myriad Pro" w:hAnsi="Myriad Pro"/>
          <w:sz w:val="20"/>
          <w:szCs w:val="20"/>
        </w:rPr>
        <w:t xml:space="preserve">Doświadczenie należy potwierdzić odpowiednimi zaświadczeniami lub referencjami. Oferty niespełniające niniejszego warunku </w:t>
      </w:r>
      <w:r w:rsidR="00977032">
        <w:rPr>
          <w:rFonts w:ascii="Myriad Pro" w:hAnsi="Myriad Pro"/>
          <w:sz w:val="20"/>
          <w:szCs w:val="20"/>
        </w:rPr>
        <w:t xml:space="preserve">oraz oferty, do których nie dołączono </w:t>
      </w:r>
      <w:r w:rsidR="001E4552">
        <w:rPr>
          <w:rFonts w:ascii="Myriad Pro" w:hAnsi="Myriad Pro"/>
          <w:sz w:val="20"/>
          <w:szCs w:val="20"/>
        </w:rPr>
        <w:t>Z</w:t>
      </w:r>
      <w:r w:rsidR="00977032">
        <w:rPr>
          <w:rFonts w:ascii="Myriad Pro" w:hAnsi="Myriad Pro"/>
          <w:sz w:val="20"/>
          <w:szCs w:val="20"/>
        </w:rPr>
        <w:t xml:space="preserve">ałącznika nr 15 </w:t>
      </w:r>
      <w:r w:rsidR="001E4552">
        <w:rPr>
          <w:rFonts w:ascii="Myriad Pro" w:hAnsi="Myriad Pro"/>
          <w:sz w:val="20"/>
          <w:szCs w:val="20"/>
        </w:rPr>
        <w:t xml:space="preserve">do zapytania ofertowego </w:t>
      </w:r>
      <w:r w:rsidR="00EC3D5C" w:rsidRPr="00E03568">
        <w:rPr>
          <w:rFonts w:ascii="Myriad Pro" w:hAnsi="Myriad Pro"/>
          <w:sz w:val="20"/>
          <w:szCs w:val="20"/>
        </w:rPr>
        <w:t>nie będą oceniane.</w:t>
      </w:r>
    </w:p>
    <w:p w:rsidR="00CB2433" w:rsidRPr="00E03568" w:rsidRDefault="00CB2433" w:rsidP="00895D0A">
      <w:pPr>
        <w:pStyle w:val="Bezodstpw"/>
        <w:spacing w:line="276" w:lineRule="auto"/>
        <w:ind w:left="360"/>
        <w:jc w:val="both"/>
        <w:rPr>
          <w:rFonts w:ascii="Myriad Pro" w:eastAsia="Times New Roman" w:hAnsi="Myriad Pro" w:cs="Arial"/>
          <w:color w:val="000000"/>
          <w:sz w:val="20"/>
          <w:szCs w:val="20"/>
        </w:rPr>
      </w:pPr>
    </w:p>
    <w:p w:rsidR="00CB2433" w:rsidRPr="00E03568" w:rsidRDefault="00CB2433" w:rsidP="00541073">
      <w:pPr>
        <w:pStyle w:val="Akapitzlist"/>
        <w:autoSpaceDE w:val="0"/>
        <w:autoSpaceDN w:val="0"/>
        <w:adjustRightInd w:val="0"/>
        <w:ind w:left="360"/>
        <w:rPr>
          <w:rFonts w:ascii="Myriad Pro" w:eastAsia="Times New Roman" w:hAnsi="Myriad Pro" w:cs="Arial"/>
          <w:b/>
          <w:color w:val="000000"/>
          <w:sz w:val="20"/>
          <w:szCs w:val="20"/>
        </w:rPr>
      </w:pPr>
    </w:p>
    <w:p w:rsidR="00541073" w:rsidRPr="00E03568" w:rsidRDefault="002F065E" w:rsidP="00541073">
      <w:pPr>
        <w:pStyle w:val="Akapitzlist"/>
        <w:numPr>
          <w:ilvl w:val="0"/>
          <w:numId w:val="2"/>
        </w:numPr>
        <w:autoSpaceDE w:val="0"/>
        <w:autoSpaceDN w:val="0"/>
        <w:adjustRightInd w:val="0"/>
        <w:rPr>
          <w:rFonts w:ascii="Myriad Pro" w:eastAsia="Times New Roman" w:hAnsi="Myriad Pro" w:cs="Arial"/>
          <w:b/>
          <w:sz w:val="20"/>
          <w:szCs w:val="20"/>
        </w:rPr>
      </w:pPr>
      <w:r w:rsidRPr="00E03568">
        <w:rPr>
          <w:rFonts w:ascii="Myriad Pro" w:eastAsia="Times New Roman" w:hAnsi="Myriad Pro" w:cs="Arial"/>
          <w:b/>
          <w:sz w:val="20"/>
          <w:szCs w:val="20"/>
        </w:rPr>
        <w:lastRenderedPageBreak/>
        <w:t>Kryteria oceny</w:t>
      </w:r>
    </w:p>
    <w:p w:rsidR="00A248C1" w:rsidRPr="00E03568" w:rsidRDefault="00A248C1" w:rsidP="00A248C1">
      <w:pPr>
        <w:pStyle w:val="Bezodstpw"/>
        <w:ind w:left="708"/>
        <w:rPr>
          <w:rFonts w:ascii="Myriad Pro" w:eastAsia="Times New Roman" w:hAnsi="Myriad Pro" w:cs="Arial"/>
          <w:b/>
          <w:color w:val="000000"/>
          <w:sz w:val="20"/>
          <w:szCs w:val="20"/>
          <w:lang w:eastAsia="pl-PL"/>
        </w:rPr>
      </w:pPr>
    </w:p>
    <w:p w:rsidR="00A248C1" w:rsidRPr="00E03568" w:rsidRDefault="00A248C1" w:rsidP="00B155B2">
      <w:pPr>
        <w:pStyle w:val="Bezodstpw"/>
        <w:spacing w:line="276" w:lineRule="auto"/>
        <w:ind w:left="360"/>
        <w:rPr>
          <w:rFonts w:ascii="Myriad Pro" w:hAnsi="Myriad Pro"/>
          <w:sz w:val="20"/>
          <w:szCs w:val="20"/>
        </w:rPr>
      </w:pPr>
      <w:r w:rsidRPr="00E03568">
        <w:rPr>
          <w:rFonts w:ascii="Myriad Pro" w:hAnsi="Myriad Pro"/>
          <w:sz w:val="20"/>
          <w:szCs w:val="20"/>
        </w:rPr>
        <w:t xml:space="preserve">Wybrana zostanie oferta, która uzyska największą liczbę punktów. </w:t>
      </w:r>
    </w:p>
    <w:p w:rsidR="00A248C1" w:rsidRPr="00E03568" w:rsidRDefault="00A248C1" w:rsidP="00B155B2">
      <w:pPr>
        <w:pStyle w:val="Bezodstpw"/>
        <w:spacing w:line="276" w:lineRule="auto"/>
        <w:ind w:left="360"/>
        <w:rPr>
          <w:rFonts w:ascii="Myriad Pro" w:hAnsi="Myriad Pro"/>
          <w:sz w:val="20"/>
          <w:szCs w:val="20"/>
        </w:rPr>
      </w:pPr>
      <w:r w:rsidRPr="00E03568">
        <w:rPr>
          <w:rFonts w:ascii="Myriad Pro" w:hAnsi="Myriad Pro"/>
          <w:sz w:val="20"/>
          <w:szCs w:val="20"/>
        </w:rPr>
        <w:t>Wybór oferty dokonany zostanie na podstawie kryteriów oceny ofert i ustaloną punktację do 100 pkt. (100% = 100pkt.)</w:t>
      </w:r>
    </w:p>
    <w:p w:rsidR="00A248C1" w:rsidRPr="00E03568" w:rsidRDefault="00A248C1" w:rsidP="00A248C1">
      <w:pPr>
        <w:pStyle w:val="Bezodstpw"/>
        <w:ind w:left="360"/>
        <w:rPr>
          <w:rFonts w:ascii="Myriad Pro" w:hAnsi="Myriad Pro"/>
          <w:sz w:val="20"/>
          <w:szCs w:val="20"/>
        </w:rPr>
      </w:pPr>
    </w:p>
    <w:tbl>
      <w:tblPr>
        <w:tblW w:w="0" w:type="auto"/>
        <w:tblInd w:w="708" w:type="dxa"/>
        <w:tblBorders>
          <w:insideH w:val="single" w:sz="4" w:space="0" w:color="auto"/>
          <w:insideV w:val="single" w:sz="4" w:space="0" w:color="auto"/>
        </w:tblBorders>
        <w:tblLayout w:type="fixed"/>
        <w:tblLook w:val="0000" w:firstRow="0" w:lastRow="0" w:firstColumn="0" w:lastColumn="0" w:noHBand="0" w:noVBand="0"/>
      </w:tblPr>
      <w:tblGrid>
        <w:gridCol w:w="3827"/>
        <w:gridCol w:w="3749"/>
      </w:tblGrid>
      <w:tr w:rsidR="00A248C1" w:rsidRPr="00E03568" w:rsidTr="00A126AE">
        <w:trPr>
          <w:trHeight w:val="103"/>
        </w:trPr>
        <w:tc>
          <w:tcPr>
            <w:tcW w:w="3827" w:type="dxa"/>
          </w:tcPr>
          <w:p w:rsidR="00A248C1" w:rsidRPr="00E03568" w:rsidRDefault="00A248C1" w:rsidP="00A248C1">
            <w:pPr>
              <w:pStyle w:val="Bezodstpw"/>
              <w:rPr>
                <w:rFonts w:ascii="Myriad Pro" w:hAnsi="Myriad Pro"/>
                <w:sz w:val="20"/>
                <w:szCs w:val="20"/>
              </w:rPr>
            </w:pPr>
            <w:r w:rsidRPr="00E03568">
              <w:rPr>
                <w:rFonts w:ascii="Myriad Pro" w:hAnsi="Myriad Pro"/>
                <w:b/>
                <w:bCs/>
                <w:sz w:val="20"/>
                <w:szCs w:val="20"/>
              </w:rPr>
              <w:t xml:space="preserve">Kryteria oceny ofert </w:t>
            </w:r>
          </w:p>
        </w:tc>
        <w:tc>
          <w:tcPr>
            <w:tcW w:w="3749" w:type="dxa"/>
          </w:tcPr>
          <w:p w:rsidR="00A248C1" w:rsidRPr="00E03568" w:rsidRDefault="00A248C1" w:rsidP="00A248C1">
            <w:pPr>
              <w:pStyle w:val="Bezodstpw"/>
              <w:rPr>
                <w:rFonts w:ascii="Myriad Pro" w:hAnsi="Myriad Pro"/>
                <w:sz w:val="20"/>
                <w:szCs w:val="20"/>
              </w:rPr>
            </w:pPr>
            <w:r w:rsidRPr="00E03568">
              <w:rPr>
                <w:rFonts w:ascii="Myriad Pro" w:hAnsi="Myriad Pro"/>
                <w:b/>
                <w:bCs/>
                <w:sz w:val="20"/>
                <w:szCs w:val="20"/>
              </w:rPr>
              <w:t xml:space="preserve">Waga (%) </w:t>
            </w:r>
          </w:p>
        </w:tc>
      </w:tr>
      <w:tr w:rsidR="00A248C1" w:rsidRPr="00E03568" w:rsidTr="00A126AE">
        <w:trPr>
          <w:trHeight w:val="103"/>
        </w:trPr>
        <w:tc>
          <w:tcPr>
            <w:tcW w:w="3827" w:type="dxa"/>
          </w:tcPr>
          <w:p w:rsidR="006A0235" w:rsidRPr="00E03568" w:rsidRDefault="00E63A9F" w:rsidP="003E69A7">
            <w:pPr>
              <w:pStyle w:val="Bezodstpw"/>
              <w:rPr>
                <w:rFonts w:ascii="Myriad Pro" w:hAnsi="Myriad Pro"/>
                <w:b/>
                <w:bCs/>
                <w:sz w:val="20"/>
                <w:szCs w:val="20"/>
              </w:rPr>
            </w:pPr>
            <w:r w:rsidRPr="00E03568">
              <w:rPr>
                <w:rFonts w:ascii="Myriad Pro" w:hAnsi="Myriad Pro"/>
                <w:b/>
                <w:bCs/>
                <w:sz w:val="20"/>
                <w:szCs w:val="20"/>
              </w:rPr>
              <w:t>Łączna c</w:t>
            </w:r>
            <w:r w:rsidR="001F5C7F" w:rsidRPr="00E03568">
              <w:rPr>
                <w:rFonts w:ascii="Myriad Pro" w:hAnsi="Myriad Pro"/>
                <w:b/>
                <w:bCs/>
                <w:sz w:val="20"/>
                <w:szCs w:val="20"/>
              </w:rPr>
              <w:t xml:space="preserve">ena </w:t>
            </w:r>
            <w:r w:rsidRPr="00E03568">
              <w:rPr>
                <w:rFonts w:ascii="Myriad Pro" w:hAnsi="Myriad Pro"/>
                <w:b/>
                <w:bCs/>
                <w:sz w:val="20"/>
                <w:szCs w:val="20"/>
              </w:rPr>
              <w:t xml:space="preserve">za </w:t>
            </w:r>
            <w:r w:rsidR="006A0235" w:rsidRPr="00E03568">
              <w:rPr>
                <w:rFonts w:ascii="Myriad Pro" w:hAnsi="Myriad Pro"/>
                <w:b/>
                <w:bCs/>
                <w:sz w:val="20"/>
                <w:szCs w:val="20"/>
              </w:rPr>
              <w:t>usługi „Generator wniosków” z pakietem obsługi do</w:t>
            </w:r>
            <w:r w:rsidR="00666134" w:rsidRPr="00E03568">
              <w:rPr>
                <w:rFonts w:ascii="Myriad Pro" w:hAnsi="Myriad Pro"/>
                <w:b/>
                <w:bCs/>
                <w:sz w:val="20"/>
                <w:szCs w:val="20"/>
              </w:rPr>
              <w:t xml:space="preserve"> </w:t>
            </w:r>
            <w:r w:rsidR="006A0235" w:rsidRPr="00E03568">
              <w:rPr>
                <w:rFonts w:ascii="Myriad Pro" w:hAnsi="Myriad Pro"/>
                <w:b/>
                <w:bCs/>
                <w:sz w:val="20"/>
                <w:szCs w:val="20"/>
              </w:rPr>
              <w:t>20</w:t>
            </w:r>
            <w:r w:rsidR="00666134" w:rsidRPr="00E03568">
              <w:rPr>
                <w:rFonts w:ascii="Myriad Pro" w:hAnsi="Myriad Pro"/>
                <w:b/>
                <w:bCs/>
                <w:sz w:val="20"/>
                <w:szCs w:val="20"/>
              </w:rPr>
              <w:t>00 wniosków</w:t>
            </w:r>
            <w:r w:rsidRPr="00E03568">
              <w:rPr>
                <w:rFonts w:ascii="Myriad Pro" w:hAnsi="Myriad Pro"/>
                <w:b/>
                <w:bCs/>
                <w:sz w:val="20"/>
                <w:szCs w:val="20"/>
              </w:rPr>
              <w:t>, „System do głosowania”, usługi szkoleniowe</w:t>
            </w:r>
          </w:p>
        </w:tc>
        <w:tc>
          <w:tcPr>
            <w:tcW w:w="3749" w:type="dxa"/>
          </w:tcPr>
          <w:p w:rsidR="00A248C1" w:rsidRPr="00E03568" w:rsidRDefault="00E63A9F" w:rsidP="006A0235">
            <w:pPr>
              <w:pStyle w:val="Bezodstpw"/>
              <w:rPr>
                <w:rFonts w:ascii="Myriad Pro" w:hAnsi="Myriad Pro"/>
                <w:sz w:val="20"/>
                <w:szCs w:val="20"/>
              </w:rPr>
            </w:pPr>
            <w:r w:rsidRPr="00E03568">
              <w:rPr>
                <w:rFonts w:ascii="Myriad Pro" w:hAnsi="Myriad Pro"/>
                <w:b/>
                <w:bCs/>
                <w:sz w:val="20"/>
                <w:szCs w:val="20"/>
              </w:rPr>
              <w:t>10</w:t>
            </w:r>
            <w:r w:rsidR="00A248C1" w:rsidRPr="00E03568">
              <w:rPr>
                <w:rFonts w:ascii="Myriad Pro" w:hAnsi="Myriad Pro"/>
                <w:b/>
                <w:bCs/>
                <w:sz w:val="20"/>
                <w:szCs w:val="20"/>
              </w:rPr>
              <w:t xml:space="preserve">0% </w:t>
            </w:r>
          </w:p>
        </w:tc>
      </w:tr>
    </w:tbl>
    <w:p w:rsidR="00A248C1" w:rsidRPr="00E03568" w:rsidRDefault="00A248C1" w:rsidP="00A248C1">
      <w:pPr>
        <w:autoSpaceDE w:val="0"/>
        <w:autoSpaceDN w:val="0"/>
        <w:adjustRightInd w:val="0"/>
        <w:spacing w:after="0" w:line="240" w:lineRule="auto"/>
        <w:rPr>
          <w:rFonts w:ascii="Arial" w:eastAsiaTheme="minorHAnsi" w:hAnsi="Arial" w:cs="Arial"/>
          <w:color w:val="000000"/>
          <w:sz w:val="24"/>
          <w:szCs w:val="24"/>
        </w:rPr>
      </w:pPr>
    </w:p>
    <w:p w:rsidR="00A248C1" w:rsidRPr="00E03568" w:rsidRDefault="00A248C1" w:rsidP="00A126AE">
      <w:pPr>
        <w:pStyle w:val="Akapitzlist"/>
        <w:autoSpaceDE w:val="0"/>
        <w:autoSpaceDN w:val="0"/>
        <w:adjustRightInd w:val="0"/>
        <w:ind w:left="360"/>
        <w:rPr>
          <w:rFonts w:ascii="Myriad Pro" w:eastAsiaTheme="minorHAnsi" w:hAnsi="Myriad Pro" w:cs="Arial"/>
          <w:sz w:val="20"/>
          <w:szCs w:val="20"/>
        </w:rPr>
      </w:pPr>
      <w:r w:rsidRPr="00E03568">
        <w:rPr>
          <w:rFonts w:ascii="Myriad Pro" w:eastAsiaTheme="minorHAnsi" w:hAnsi="Myriad Pro" w:cs="Arial"/>
          <w:b/>
          <w:bCs/>
          <w:color w:val="000000"/>
          <w:sz w:val="20"/>
          <w:szCs w:val="20"/>
        </w:rPr>
        <w:t xml:space="preserve">Cena </w:t>
      </w:r>
      <w:r w:rsidR="00A80221" w:rsidRPr="00E03568">
        <w:rPr>
          <w:rFonts w:ascii="Myriad Pro" w:eastAsiaTheme="minorHAnsi" w:hAnsi="Myriad Pro" w:cs="Arial"/>
          <w:b/>
          <w:bCs/>
          <w:color w:val="000000"/>
          <w:sz w:val="20"/>
          <w:szCs w:val="20"/>
        </w:rPr>
        <w:t>10</w:t>
      </w:r>
      <w:r w:rsidRPr="00E03568">
        <w:rPr>
          <w:rFonts w:ascii="Myriad Pro" w:eastAsiaTheme="minorHAnsi" w:hAnsi="Myriad Pro" w:cs="Arial"/>
          <w:b/>
          <w:bCs/>
          <w:color w:val="000000"/>
          <w:sz w:val="20"/>
          <w:szCs w:val="20"/>
        </w:rPr>
        <w:t xml:space="preserve">0% </w:t>
      </w:r>
    </w:p>
    <w:p w:rsidR="00A248C1" w:rsidRPr="00E03568" w:rsidRDefault="00A248C1" w:rsidP="00A248C1">
      <w:pPr>
        <w:pStyle w:val="Bezodstpw"/>
        <w:ind w:left="348"/>
        <w:rPr>
          <w:rFonts w:ascii="Myriad Pro" w:hAnsi="Myriad Pro"/>
          <w:sz w:val="20"/>
          <w:szCs w:val="20"/>
        </w:rPr>
      </w:pPr>
    </w:p>
    <w:p w:rsidR="00A248C1" w:rsidRPr="00E03568" w:rsidRDefault="00A248C1" w:rsidP="00B155B2">
      <w:pPr>
        <w:pStyle w:val="Bezodstpw"/>
        <w:spacing w:line="276" w:lineRule="auto"/>
        <w:ind w:left="348"/>
        <w:rPr>
          <w:rFonts w:ascii="Myriad Pro" w:hAnsi="Myriad Pro"/>
          <w:sz w:val="20"/>
          <w:szCs w:val="20"/>
        </w:rPr>
      </w:pPr>
      <w:r w:rsidRPr="00E03568">
        <w:rPr>
          <w:rFonts w:ascii="Myriad Pro" w:hAnsi="Myriad Pro"/>
          <w:sz w:val="20"/>
          <w:szCs w:val="20"/>
        </w:rPr>
        <w:t xml:space="preserve">Punktacja: </w:t>
      </w:r>
    </w:p>
    <w:p w:rsidR="00A248C1" w:rsidRPr="00E03568" w:rsidRDefault="00A248C1" w:rsidP="00B155B2">
      <w:pPr>
        <w:pStyle w:val="Bezodstpw"/>
        <w:spacing w:line="276" w:lineRule="auto"/>
        <w:ind w:left="348"/>
        <w:rPr>
          <w:rFonts w:ascii="Myriad Pro" w:hAnsi="Myriad Pro"/>
          <w:sz w:val="20"/>
          <w:szCs w:val="20"/>
        </w:rPr>
      </w:pPr>
      <w:r w:rsidRPr="00E03568">
        <w:rPr>
          <w:rFonts w:ascii="Myriad Pro" w:hAnsi="Myriad Pro"/>
          <w:sz w:val="20"/>
          <w:szCs w:val="20"/>
        </w:rPr>
        <w:t xml:space="preserve">Liczba punktów = (najniższa cena </w:t>
      </w:r>
      <w:r w:rsidR="001F5C7F" w:rsidRPr="00E03568">
        <w:rPr>
          <w:rFonts w:ascii="Myriad Pro" w:hAnsi="Myriad Pro"/>
          <w:sz w:val="20"/>
          <w:szCs w:val="20"/>
        </w:rPr>
        <w:t>/</w:t>
      </w:r>
      <w:r w:rsidRPr="00E03568">
        <w:rPr>
          <w:rFonts w:ascii="Myriad Pro" w:hAnsi="Myriad Pro"/>
          <w:sz w:val="20"/>
          <w:szCs w:val="20"/>
        </w:rPr>
        <w:t xml:space="preserve"> cena badanej oferty) x </w:t>
      </w:r>
      <w:r w:rsidR="00A80221" w:rsidRPr="00E03568">
        <w:rPr>
          <w:rFonts w:ascii="Myriad Pro" w:hAnsi="Myriad Pro"/>
          <w:sz w:val="20"/>
          <w:szCs w:val="20"/>
        </w:rPr>
        <w:t>10</w:t>
      </w:r>
      <w:r w:rsidRPr="00E03568">
        <w:rPr>
          <w:rFonts w:ascii="Myriad Pro" w:hAnsi="Myriad Pro"/>
          <w:sz w:val="20"/>
          <w:szCs w:val="20"/>
        </w:rPr>
        <w:t xml:space="preserve">0 pkt. </w:t>
      </w:r>
    </w:p>
    <w:p w:rsidR="00A248C1" w:rsidRPr="00E03568" w:rsidRDefault="00A248C1" w:rsidP="00B155B2">
      <w:pPr>
        <w:pStyle w:val="Bezodstpw"/>
        <w:spacing w:line="276" w:lineRule="auto"/>
        <w:ind w:left="348"/>
        <w:rPr>
          <w:rFonts w:ascii="Myriad Pro" w:hAnsi="Myriad Pro"/>
          <w:sz w:val="20"/>
          <w:szCs w:val="20"/>
        </w:rPr>
      </w:pPr>
      <w:r w:rsidRPr="00E03568">
        <w:rPr>
          <w:rFonts w:ascii="Myriad Pro" w:hAnsi="Myriad Pro"/>
          <w:sz w:val="20"/>
          <w:szCs w:val="20"/>
        </w:rPr>
        <w:t xml:space="preserve">W kryterium cena Wykonawca może otrzymać maksymalnie </w:t>
      </w:r>
      <w:r w:rsidR="00A80221" w:rsidRPr="00E03568">
        <w:rPr>
          <w:rFonts w:ascii="Myriad Pro" w:hAnsi="Myriad Pro"/>
          <w:sz w:val="20"/>
          <w:szCs w:val="20"/>
        </w:rPr>
        <w:t>10</w:t>
      </w:r>
      <w:r w:rsidRPr="00E03568">
        <w:rPr>
          <w:rFonts w:ascii="Myriad Pro" w:hAnsi="Myriad Pro"/>
          <w:sz w:val="20"/>
          <w:szCs w:val="20"/>
        </w:rPr>
        <w:t xml:space="preserve">0 pkt. </w:t>
      </w:r>
    </w:p>
    <w:p w:rsidR="00A126AE" w:rsidRPr="00E03568" w:rsidRDefault="00A126AE" w:rsidP="00A126AE">
      <w:pPr>
        <w:pStyle w:val="Bezodstpw"/>
        <w:ind w:left="708"/>
        <w:rPr>
          <w:rFonts w:ascii="Myriad Pro" w:hAnsi="Myriad Pro"/>
          <w:b/>
          <w:bCs/>
          <w:sz w:val="20"/>
          <w:szCs w:val="20"/>
        </w:rPr>
      </w:pPr>
    </w:p>
    <w:p w:rsidR="00651B2B" w:rsidRPr="00E03568" w:rsidRDefault="00541073" w:rsidP="00651B2B">
      <w:pPr>
        <w:pStyle w:val="Akapitzlist"/>
        <w:numPr>
          <w:ilvl w:val="0"/>
          <w:numId w:val="2"/>
        </w:numPr>
        <w:autoSpaceDE w:val="0"/>
        <w:autoSpaceDN w:val="0"/>
        <w:adjustRightInd w:val="0"/>
        <w:rPr>
          <w:rFonts w:ascii="Myriad Pro" w:eastAsia="Times New Roman" w:hAnsi="Myriad Pro" w:cs="Arial"/>
          <w:b/>
          <w:sz w:val="20"/>
          <w:szCs w:val="20"/>
        </w:rPr>
      </w:pPr>
      <w:r w:rsidRPr="00E03568">
        <w:rPr>
          <w:rFonts w:ascii="Myriad Pro" w:eastAsia="Times New Roman" w:hAnsi="Myriad Pro" w:cs="Arial"/>
          <w:b/>
          <w:sz w:val="20"/>
          <w:szCs w:val="20"/>
        </w:rPr>
        <w:t>Termin składania ofert</w:t>
      </w:r>
    </w:p>
    <w:p w:rsidR="00651B2B" w:rsidRPr="00E03568" w:rsidRDefault="00651B2B" w:rsidP="00651B2B">
      <w:pPr>
        <w:pStyle w:val="Akapitzlist"/>
        <w:autoSpaceDE w:val="0"/>
        <w:autoSpaceDN w:val="0"/>
        <w:adjustRightInd w:val="0"/>
        <w:ind w:left="360"/>
        <w:rPr>
          <w:rFonts w:ascii="Myriad Pro" w:eastAsia="Times New Roman" w:hAnsi="Myriad Pro" w:cs="Arial"/>
          <w:b/>
          <w:sz w:val="20"/>
          <w:szCs w:val="20"/>
        </w:rPr>
      </w:pPr>
    </w:p>
    <w:p w:rsidR="00651B2B" w:rsidRPr="00E03568" w:rsidRDefault="008D4CA5" w:rsidP="00651B2B">
      <w:pPr>
        <w:pStyle w:val="Akapitzlist"/>
        <w:autoSpaceDE w:val="0"/>
        <w:autoSpaceDN w:val="0"/>
        <w:adjustRightInd w:val="0"/>
        <w:ind w:left="360"/>
        <w:rPr>
          <w:rFonts w:ascii="Myriad Pro" w:eastAsia="Times New Roman" w:hAnsi="Myriad Pro" w:cs="Arial"/>
          <w:sz w:val="20"/>
          <w:szCs w:val="20"/>
        </w:rPr>
      </w:pPr>
      <w:r w:rsidRPr="00E03568">
        <w:rPr>
          <w:rFonts w:ascii="Myriad Pro" w:eastAsia="Times New Roman" w:hAnsi="Myriad Pro" w:cs="Arial"/>
          <w:sz w:val="20"/>
          <w:szCs w:val="20"/>
        </w:rPr>
        <w:t xml:space="preserve">Termin składania ofert upływa w dniu </w:t>
      </w:r>
      <w:r w:rsidR="005D6CD3" w:rsidRPr="00E03568">
        <w:rPr>
          <w:rFonts w:ascii="Myriad Pro" w:eastAsia="Times New Roman" w:hAnsi="Myriad Pro" w:cs="Arial"/>
          <w:sz w:val="20"/>
          <w:szCs w:val="20"/>
        </w:rPr>
        <w:t>1</w:t>
      </w:r>
      <w:r w:rsidR="00A12447">
        <w:rPr>
          <w:rFonts w:ascii="Myriad Pro" w:eastAsia="Times New Roman" w:hAnsi="Myriad Pro" w:cs="Arial"/>
          <w:sz w:val="20"/>
          <w:szCs w:val="20"/>
        </w:rPr>
        <w:t>5</w:t>
      </w:r>
      <w:r w:rsidR="001F5C7F" w:rsidRPr="00E03568">
        <w:rPr>
          <w:rFonts w:ascii="Myriad Pro" w:eastAsia="Times New Roman" w:hAnsi="Myriad Pro" w:cs="Arial"/>
          <w:sz w:val="20"/>
          <w:szCs w:val="20"/>
        </w:rPr>
        <w:t xml:space="preserve"> stycznia </w:t>
      </w:r>
      <w:r w:rsidRPr="00E03568">
        <w:rPr>
          <w:rFonts w:ascii="Myriad Pro" w:eastAsia="Times New Roman" w:hAnsi="Myriad Pro" w:cs="Arial"/>
          <w:sz w:val="20"/>
          <w:szCs w:val="20"/>
        </w:rPr>
        <w:t>201</w:t>
      </w:r>
      <w:r w:rsidR="004D25A5" w:rsidRPr="00E03568">
        <w:rPr>
          <w:rFonts w:ascii="Myriad Pro" w:eastAsia="Times New Roman" w:hAnsi="Myriad Pro" w:cs="Arial"/>
          <w:sz w:val="20"/>
          <w:szCs w:val="20"/>
        </w:rPr>
        <w:t>8</w:t>
      </w:r>
      <w:r w:rsidR="00BD4D59" w:rsidRPr="00E03568">
        <w:rPr>
          <w:rFonts w:ascii="Myriad Pro" w:eastAsia="Times New Roman" w:hAnsi="Myriad Pro" w:cs="Arial"/>
          <w:sz w:val="20"/>
          <w:szCs w:val="20"/>
        </w:rPr>
        <w:t xml:space="preserve"> r. godz. 1</w:t>
      </w:r>
      <w:r w:rsidR="00A12447">
        <w:rPr>
          <w:rFonts w:ascii="Myriad Pro" w:eastAsia="Times New Roman" w:hAnsi="Myriad Pro" w:cs="Arial"/>
          <w:sz w:val="20"/>
          <w:szCs w:val="20"/>
        </w:rPr>
        <w:t>0</w:t>
      </w:r>
      <w:r w:rsidR="00BD4D59" w:rsidRPr="00E03568">
        <w:rPr>
          <w:rFonts w:ascii="Myriad Pro" w:eastAsia="Times New Roman" w:hAnsi="Myriad Pro" w:cs="Arial"/>
          <w:sz w:val="20"/>
          <w:szCs w:val="20"/>
        </w:rPr>
        <w:t>:</w:t>
      </w:r>
      <w:r w:rsidR="00A12447">
        <w:rPr>
          <w:rFonts w:ascii="Myriad Pro" w:eastAsia="Times New Roman" w:hAnsi="Myriad Pro" w:cs="Arial"/>
          <w:sz w:val="20"/>
          <w:szCs w:val="20"/>
        </w:rPr>
        <w:t>0</w:t>
      </w:r>
      <w:r w:rsidR="00BD4D59" w:rsidRPr="00E03568">
        <w:rPr>
          <w:rFonts w:ascii="Myriad Pro" w:eastAsia="Times New Roman" w:hAnsi="Myriad Pro" w:cs="Arial"/>
          <w:sz w:val="20"/>
          <w:szCs w:val="20"/>
        </w:rPr>
        <w:t>0</w:t>
      </w:r>
      <w:r w:rsidRPr="00E03568">
        <w:rPr>
          <w:rFonts w:ascii="Myriad Pro" w:eastAsia="Times New Roman" w:hAnsi="Myriad Pro" w:cs="Arial"/>
          <w:sz w:val="20"/>
          <w:szCs w:val="20"/>
        </w:rPr>
        <w:t>.</w:t>
      </w:r>
    </w:p>
    <w:p w:rsidR="00651B2B" w:rsidRPr="00E03568" w:rsidRDefault="00651B2B" w:rsidP="00651B2B">
      <w:pPr>
        <w:pStyle w:val="Akapitzlist"/>
        <w:autoSpaceDE w:val="0"/>
        <w:autoSpaceDN w:val="0"/>
        <w:adjustRightInd w:val="0"/>
        <w:ind w:left="360"/>
        <w:rPr>
          <w:rFonts w:ascii="Myriad Pro" w:eastAsia="Times New Roman" w:hAnsi="Myriad Pro" w:cs="Arial"/>
          <w:b/>
          <w:sz w:val="20"/>
          <w:szCs w:val="20"/>
        </w:rPr>
      </w:pPr>
    </w:p>
    <w:p w:rsidR="007408BA" w:rsidRPr="00E03568" w:rsidRDefault="00651B2B" w:rsidP="007408BA">
      <w:pPr>
        <w:pStyle w:val="Akapitzlist"/>
        <w:numPr>
          <w:ilvl w:val="0"/>
          <w:numId w:val="2"/>
        </w:numPr>
        <w:autoSpaceDE w:val="0"/>
        <w:autoSpaceDN w:val="0"/>
        <w:adjustRightInd w:val="0"/>
        <w:rPr>
          <w:rFonts w:ascii="Myriad Pro" w:eastAsia="Times New Roman" w:hAnsi="Myriad Pro" w:cs="Arial"/>
          <w:b/>
          <w:sz w:val="20"/>
          <w:szCs w:val="20"/>
        </w:rPr>
      </w:pPr>
      <w:r w:rsidRPr="00E03568">
        <w:rPr>
          <w:rFonts w:ascii="Myriad Pro" w:eastAsia="Times New Roman" w:hAnsi="Myriad Pro" w:cs="Arial"/>
          <w:b/>
          <w:color w:val="000000"/>
          <w:sz w:val="20"/>
          <w:szCs w:val="20"/>
        </w:rPr>
        <w:t>Termin realizacji umowy</w:t>
      </w:r>
    </w:p>
    <w:p w:rsidR="007408BA" w:rsidRPr="00E03568" w:rsidRDefault="007408BA" w:rsidP="007408BA">
      <w:pPr>
        <w:pStyle w:val="Akapitzlist"/>
        <w:autoSpaceDE w:val="0"/>
        <w:autoSpaceDN w:val="0"/>
        <w:adjustRightInd w:val="0"/>
        <w:ind w:left="360"/>
        <w:rPr>
          <w:rFonts w:ascii="Myriad Pro" w:eastAsia="Times New Roman" w:hAnsi="Myriad Pro" w:cs="Arial"/>
          <w:b/>
          <w:color w:val="000000"/>
          <w:sz w:val="20"/>
          <w:szCs w:val="20"/>
        </w:rPr>
      </w:pPr>
    </w:p>
    <w:p w:rsidR="00C023D9" w:rsidRPr="00E03568" w:rsidRDefault="00310F34" w:rsidP="007408BA">
      <w:pPr>
        <w:pStyle w:val="Akapitzlist"/>
        <w:autoSpaceDE w:val="0"/>
        <w:autoSpaceDN w:val="0"/>
        <w:adjustRightInd w:val="0"/>
        <w:ind w:left="360"/>
        <w:rPr>
          <w:rFonts w:ascii="Myriad Pro" w:eastAsia="Times New Roman" w:hAnsi="Myriad Pro" w:cs="Arial"/>
          <w:color w:val="000000"/>
          <w:sz w:val="20"/>
          <w:szCs w:val="20"/>
        </w:rPr>
      </w:pPr>
      <w:r w:rsidRPr="00E03568">
        <w:rPr>
          <w:rFonts w:ascii="Myriad Pro" w:eastAsia="Times New Roman" w:hAnsi="Myriad Pro" w:cs="Arial"/>
          <w:color w:val="000000"/>
          <w:sz w:val="20"/>
          <w:szCs w:val="20"/>
        </w:rPr>
        <w:t xml:space="preserve">Termin produkcyjnego uruchomienia </w:t>
      </w:r>
      <w:r w:rsidR="00C023D9" w:rsidRPr="00E03568">
        <w:rPr>
          <w:rFonts w:ascii="Myriad Pro" w:eastAsia="Times New Roman" w:hAnsi="Myriad Pro" w:cs="Arial"/>
          <w:color w:val="000000"/>
          <w:sz w:val="20"/>
          <w:szCs w:val="20"/>
        </w:rPr>
        <w:t xml:space="preserve">systemu </w:t>
      </w:r>
      <w:r w:rsidRPr="00E03568">
        <w:rPr>
          <w:rFonts w:ascii="Myriad Pro" w:eastAsia="Times New Roman" w:hAnsi="Myriad Pro" w:cs="Arial"/>
          <w:color w:val="000000"/>
          <w:sz w:val="20"/>
          <w:szCs w:val="20"/>
        </w:rPr>
        <w:t xml:space="preserve">„Generatora wniosków” wraz z formularzami konkursowymi - </w:t>
      </w:r>
      <w:r w:rsidR="00C023D9" w:rsidRPr="00E03568">
        <w:rPr>
          <w:rFonts w:ascii="Myriad Pro" w:eastAsia="Times New Roman" w:hAnsi="Myriad Pro" w:cs="Arial"/>
          <w:color w:val="000000"/>
          <w:sz w:val="20"/>
          <w:szCs w:val="20"/>
        </w:rPr>
        <w:t xml:space="preserve">nie później niż </w:t>
      </w:r>
      <w:r w:rsidR="004D25A5" w:rsidRPr="00E03568">
        <w:rPr>
          <w:rFonts w:ascii="Myriad Pro" w:eastAsia="Times New Roman" w:hAnsi="Myriad Pro" w:cs="Arial"/>
          <w:color w:val="000000"/>
          <w:sz w:val="20"/>
          <w:szCs w:val="20"/>
        </w:rPr>
        <w:t>1</w:t>
      </w:r>
      <w:r w:rsidR="00C023D9" w:rsidRPr="00E03568">
        <w:rPr>
          <w:rFonts w:ascii="Myriad Pro" w:eastAsia="Times New Roman" w:hAnsi="Myriad Pro" w:cs="Arial"/>
          <w:color w:val="000000"/>
          <w:sz w:val="20"/>
          <w:szCs w:val="20"/>
        </w:rPr>
        <w:t xml:space="preserve"> </w:t>
      </w:r>
      <w:r w:rsidRPr="00E03568">
        <w:rPr>
          <w:rFonts w:ascii="Myriad Pro" w:eastAsia="Times New Roman" w:hAnsi="Myriad Pro" w:cs="Arial"/>
          <w:color w:val="000000"/>
          <w:sz w:val="20"/>
          <w:szCs w:val="20"/>
        </w:rPr>
        <w:t>marca</w:t>
      </w:r>
      <w:r w:rsidR="004D25A5" w:rsidRPr="00E03568">
        <w:rPr>
          <w:rFonts w:ascii="Myriad Pro" w:eastAsia="Times New Roman" w:hAnsi="Myriad Pro" w:cs="Arial"/>
          <w:color w:val="000000"/>
          <w:sz w:val="20"/>
          <w:szCs w:val="20"/>
        </w:rPr>
        <w:t xml:space="preserve"> 2018</w:t>
      </w:r>
      <w:r w:rsidRPr="00E03568">
        <w:rPr>
          <w:rFonts w:ascii="Myriad Pro" w:eastAsia="Times New Roman" w:hAnsi="Myriad Pro" w:cs="Arial"/>
          <w:color w:val="000000"/>
          <w:sz w:val="20"/>
          <w:szCs w:val="20"/>
        </w:rPr>
        <w:t xml:space="preserve"> r. </w:t>
      </w:r>
    </w:p>
    <w:p w:rsidR="00310F34" w:rsidRPr="00E03568" w:rsidRDefault="00310F34" w:rsidP="007408BA">
      <w:pPr>
        <w:pStyle w:val="Akapitzlist"/>
        <w:autoSpaceDE w:val="0"/>
        <w:autoSpaceDN w:val="0"/>
        <w:adjustRightInd w:val="0"/>
        <w:ind w:left="360"/>
        <w:rPr>
          <w:rFonts w:ascii="Myriad Pro" w:eastAsia="Times New Roman" w:hAnsi="Myriad Pro" w:cs="Arial"/>
          <w:color w:val="000000"/>
          <w:sz w:val="20"/>
          <w:szCs w:val="20"/>
        </w:rPr>
      </w:pPr>
      <w:r w:rsidRPr="00E03568">
        <w:rPr>
          <w:rFonts w:ascii="Myriad Pro" w:eastAsia="Times New Roman" w:hAnsi="Myriad Pro" w:cs="Arial"/>
          <w:color w:val="000000"/>
          <w:sz w:val="20"/>
          <w:szCs w:val="20"/>
        </w:rPr>
        <w:t xml:space="preserve">Termin produkcyjnego uruchomienia „Systemu do głosowania” –  w okresie kwiecień – grudzień  2018 r. (dokładne terminy zostaną uzgodnione w trakcie opracowania szczegółowego harmonogramu). </w:t>
      </w:r>
    </w:p>
    <w:p w:rsidR="00310F34" w:rsidRPr="00E03568" w:rsidRDefault="00310F34" w:rsidP="007408BA">
      <w:pPr>
        <w:pStyle w:val="Akapitzlist"/>
        <w:autoSpaceDE w:val="0"/>
        <w:autoSpaceDN w:val="0"/>
        <w:adjustRightInd w:val="0"/>
        <w:ind w:left="360"/>
        <w:rPr>
          <w:rFonts w:ascii="Myriad Pro" w:eastAsia="Times New Roman" w:hAnsi="Myriad Pro" w:cs="Arial"/>
          <w:color w:val="000000"/>
          <w:sz w:val="20"/>
          <w:szCs w:val="20"/>
        </w:rPr>
      </w:pPr>
      <w:r w:rsidRPr="00E03568">
        <w:rPr>
          <w:rFonts w:ascii="Myriad Pro" w:eastAsia="Times New Roman" w:hAnsi="Myriad Pro" w:cs="Arial"/>
          <w:color w:val="000000"/>
          <w:sz w:val="20"/>
          <w:szCs w:val="20"/>
        </w:rPr>
        <w:t>Termin realizacji szkoleń - nie później niż 28 lutego 2018 r.</w:t>
      </w:r>
    </w:p>
    <w:p w:rsidR="007408BA" w:rsidRPr="00E03568" w:rsidRDefault="007408BA" w:rsidP="007408BA">
      <w:pPr>
        <w:pStyle w:val="Akapitzlist"/>
        <w:autoSpaceDE w:val="0"/>
        <w:autoSpaceDN w:val="0"/>
        <w:adjustRightInd w:val="0"/>
        <w:ind w:left="360"/>
        <w:rPr>
          <w:rFonts w:ascii="Myriad Pro" w:eastAsia="Times New Roman" w:hAnsi="Myriad Pro" w:cs="Arial"/>
          <w:b/>
          <w:sz w:val="20"/>
          <w:szCs w:val="20"/>
        </w:rPr>
      </w:pPr>
    </w:p>
    <w:p w:rsidR="00967DBA" w:rsidRPr="00E03568" w:rsidRDefault="00967DBA" w:rsidP="00967DBA">
      <w:pPr>
        <w:pStyle w:val="Bezodstpw"/>
        <w:pBdr>
          <w:top w:val="single" w:sz="4" w:space="1" w:color="auto"/>
        </w:pBdr>
        <w:spacing w:line="276" w:lineRule="auto"/>
        <w:jc w:val="both"/>
        <w:rPr>
          <w:rFonts w:ascii="Myriad Pro" w:hAnsi="Myriad Pro"/>
          <w:sz w:val="20"/>
          <w:szCs w:val="20"/>
          <w:lang w:eastAsia="pl-PL"/>
        </w:rPr>
      </w:pPr>
    </w:p>
    <w:p w:rsidR="00541073" w:rsidRPr="00E03568" w:rsidRDefault="00541073" w:rsidP="00967DBA">
      <w:pPr>
        <w:pStyle w:val="Bezodstpw"/>
        <w:pBdr>
          <w:top w:val="single" w:sz="4" w:space="1" w:color="auto"/>
        </w:pBdr>
        <w:spacing w:line="276" w:lineRule="auto"/>
        <w:jc w:val="both"/>
        <w:rPr>
          <w:rFonts w:ascii="Myriad Pro" w:hAnsi="Myriad Pro"/>
          <w:sz w:val="20"/>
          <w:szCs w:val="20"/>
          <w:lang w:eastAsia="pl-PL"/>
        </w:rPr>
      </w:pPr>
      <w:r w:rsidRPr="00E03568">
        <w:rPr>
          <w:rFonts w:ascii="Myriad Pro" w:hAnsi="Myriad Pro"/>
          <w:sz w:val="20"/>
          <w:szCs w:val="20"/>
          <w:lang w:eastAsia="pl-PL"/>
        </w:rPr>
        <w:t xml:space="preserve">Termin związania ofertą upływa po </w:t>
      </w:r>
      <w:r w:rsidR="00A2430C" w:rsidRPr="00E03568">
        <w:rPr>
          <w:rFonts w:ascii="Myriad Pro" w:hAnsi="Myriad Pro"/>
          <w:sz w:val="20"/>
          <w:szCs w:val="20"/>
          <w:lang w:eastAsia="pl-PL"/>
        </w:rPr>
        <w:t>6</w:t>
      </w:r>
      <w:r w:rsidR="00C023D9" w:rsidRPr="00E03568">
        <w:rPr>
          <w:rFonts w:ascii="Myriad Pro" w:hAnsi="Myriad Pro"/>
          <w:sz w:val="20"/>
          <w:szCs w:val="20"/>
          <w:lang w:eastAsia="pl-PL"/>
        </w:rPr>
        <w:t>0</w:t>
      </w:r>
      <w:r w:rsidRPr="00E03568">
        <w:rPr>
          <w:rFonts w:ascii="Myriad Pro" w:hAnsi="Myriad Pro"/>
          <w:sz w:val="20"/>
          <w:szCs w:val="20"/>
          <w:lang w:eastAsia="pl-PL"/>
        </w:rPr>
        <w:t xml:space="preserve"> dniach licząc od terminu składania ofert.</w:t>
      </w:r>
    </w:p>
    <w:p w:rsidR="00C023D9" w:rsidRPr="00E03568" w:rsidRDefault="00C023D9" w:rsidP="008D4CA5">
      <w:pPr>
        <w:pStyle w:val="Bezodstpw"/>
        <w:spacing w:line="276" w:lineRule="auto"/>
        <w:jc w:val="both"/>
        <w:rPr>
          <w:rFonts w:ascii="Myriad Pro" w:hAnsi="Myriad Pro"/>
          <w:b/>
          <w:sz w:val="20"/>
          <w:szCs w:val="20"/>
          <w:lang w:eastAsia="pl-PL"/>
        </w:rPr>
      </w:pPr>
    </w:p>
    <w:p w:rsidR="008D4CA5" w:rsidRPr="00EF1219" w:rsidRDefault="00541073" w:rsidP="00EF1219">
      <w:pPr>
        <w:pStyle w:val="Akapitzlist"/>
        <w:numPr>
          <w:ilvl w:val="0"/>
          <w:numId w:val="2"/>
        </w:numPr>
        <w:autoSpaceDE w:val="0"/>
        <w:autoSpaceDN w:val="0"/>
        <w:adjustRightInd w:val="0"/>
        <w:rPr>
          <w:rFonts w:ascii="Myriad Pro" w:eastAsia="Times New Roman" w:hAnsi="Myriad Pro" w:cs="Arial"/>
          <w:b/>
          <w:color w:val="000000"/>
          <w:sz w:val="20"/>
          <w:szCs w:val="20"/>
        </w:rPr>
      </w:pPr>
      <w:r w:rsidRPr="00EF1219">
        <w:rPr>
          <w:rFonts w:ascii="Myriad Pro" w:eastAsia="Times New Roman" w:hAnsi="Myriad Pro" w:cs="Arial"/>
          <w:b/>
          <w:color w:val="000000"/>
          <w:sz w:val="20"/>
          <w:szCs w:val="20"/>
        </w:rPr>
        <w:t>Ofertę należy złożyć w formie</w:t>
      </w:r>
      <w:r w:rsidR="008D4CA5" w:rsidRPr="00EF1219">
        <w:rPr>
          <w:rFonts w:ascii="Myriad Pro" w:eastAsia="Times New Roman" w:hAnsi="Myriad Pro" w:cs="Arial"/>
          <w:b/>
          <w:color w:val="000000"/>
          <w:sz w:val="20"/>
          <w:szCs w:val="20"/>
        </w:rPr>
        <w:t>:</w:t>
      </w:r>
    </w:p>
    <w:p w:rsidR="008D4CA5" w:rsidRPr="00E03568" w:rsidRDefault="008D4CA5" w:rsidP="00967DBA">
      <w:pPr>
        <w:pStyle w:val="Bezodstpw"/>
        <w:numPr>
          <w:ilvl w:val="0"/>
          <w:numId w:val="17"/>
        </w:numPr>
        <w:spacing w:line="276" w:lineRule="auto"/>
        <w:jc w:val="both"/>
        <w:rPr>
          <w:rFonts w:ascii="Myriad Pro" w:hAnsi="Myriad Pro"/>
          <w:sz w:val="20"/>
          <w:szCs w:val="20"/>
          <w:lang w:eastAsia="pl-PL"/>
        </w:rPr>
      </w:pPr>
      <w:r w:rsidRPr="00E03568">
        <w:rPr>
          <w:rFonts w:ascii="Myriad Pro" w:hAnsi="Myriad Pro"/>
          <w:sz w:val="20"/>
          <w:szCs w:val="20"/>
        </w:rPr>
        <w:t>w formie elektronicznej - skan</w:t>
      </w:r>
      <w:r w:rsidR="00967DBA" w:rsidRPr="00E03568">
        <w:rPr>
          <w:rFonts w:ascii="Myriad Pro" w:hAnsi="Myriad Pro"/>
          <w:sz w:val="20"/>
          <w:szCs w:val="20"/>
        </w:rPr>
        <w:t xml:space="preserve"> </w:t>
      </w:r>
      <w:r w:rsidR="006F202B" w:rsidRPr="00E03568">
        <w:rPr>
          <w:rFonts w:ascii="Myriad Pro" w:hAnsi="Myriad Pro"/>
          <w:sz w:val="20"/>
          <w:szCs w:val="20"/>
        </w:rPr>
        <w:t>wypełnionego formularza stanowiącego Załącznik nr 1</w:t>
      </w:r>
      <w:r w:rsidR="00351A85" w:rsidRPr="00E03568">
        <w:rPr>
          <w:rFonts w:ascii="Myriad Pro" w:hAnsi="Myriad Pro"/>
          <w:sz w:val="20"/>
          <w:szCs w:val="20"/>
        </w:rPr>
        <w:t>4</w:t>
      </w:r>
      <w:r w:rsidR="006F202B" w:rsidRPr="00E03568">
        <w:rPr>
          <w:rFonts w:ascii="Myriad Pro" w:hAnsi="Myriad Pro"/>
          <w:sz w:val="20"/>
          <w:szCs w:val="20"/>
        </w:rPr>
        <w:t xml:space="preserve"> do zapytania ofertowego</w:t>
      </w:r>
      <w:r w:rsidR="00967DBA" w:rsidRPr="00E03568">
        <w:rPr>
          <w:rFonts w:ascii="Myriad Pro" w:hAnsi="Myriad Pro"/>
          <w:sz w:val="20"/>
          <w:szCs w:val="20"/>
        </w:rPr>
        <w:t xml:space="preserve"> </w:t>
      </w:r>
      <w:r w:rsidR="00977032">
        <w:rPr>
          <w:rFonts w:ascii="Myriad Pro" w:hAnsi="Myriad Pro"/>
          <w:sz w:val="20"/>
          <w:szCs w:val="20"/>
        </w:rPr>
        <w:t xml:space="preserve">oraz formularza </w:t>
      </w:r>
      <w:r w:rsidR="00977032" w:rsidRPr="00E03568">
        <w:rPr>
          <w:rFonts w:ascii="Myriad Pro" w:hAnsi="Myriad Pro"/>
          <w:sz w:val="20"/>
          <w:szCs w:val="20"/>
        </w:rPr>
        <w:t>sta</w:t>
      </w:r>
      <w:bookmarkStart w:id="1" w:name="_GoBack"/>
      <w:bookmarkEnd w:id="1"/>
      <w:r w:rsidR="00977032" w:rsidRPr="00E03568">
        <w:rPr>
          <w:rFonts w:ascii="Myriad Pro" w:hAnsi="Myriad Pro"/>
          <w:sz w:val="20"/>
          <w:szCs w:val="20"/>
        </w:rPr>
        <w:t>nowiącego Załącznik nr 1</w:t>
      </w:r>
      <w:r w:rsidR="00977032">
        <w:rPr>
          <w:rFonts w:ascii="Myriad Pro" w:hAnsi="Myriad Pro"/>
          <w:sz w:val="20"/>
          <w:szCs w:val="20"/>
        </w:rPr>
        <w:t>5</w:t>
      </w:r>
      <w:r w:rsidR="00977032" w:rsidRPr="00E03568">
        <w:rPr>
          <w:rFonts w:ascii="Myriad Pro" w:hAnsi="Myriad Pro"/>
          <w:sz w:val="20"/>
          <w:szCs w:val="20"/>
        </w:rPr>
        <w:t xml:space="preserve"> do zapytania ofertowego </w:t>
      </w:r>
      <w:r w:rsidR="00167258">
        <w:rPr>
          <w:rFonts w:ascii="Myriad Pro" w:hAnsi="Myriad Pro"/>
          <w:sz w:val="20"/>
          <w:szCs w:val="20"/>
        </w:rPr>
        <w:t xml:space="preserve">(wraz z odpowiednimi zaświadczeniami lub referencjami) </w:t>
      </w:r>
      <w:r w:rsidR="00967DBA" w:rsidRPr="00E03568">
        <w:rPr>
          <w:rFonts w:ascii="Myriad Pro" w:hAnsi="Myriad Pro"/>
          <w:sz w:val="20"/>
          <w:szCs w:val="20"/>
        </w:rPr>
        <w:t>wysłan</w:t>
      </w:r>
      <w:r w:rsidR="00977032">
        <w:rPr>
          <w:rFonts w:ascii="Myriad Pro" w:hAnsi="Myriad Pro"/>
          <w:sz w:val="20"/>
          <w:szCs w:val="20"/>
        </w:rPr>
        <w:t>e</w:t>
      </w:r>
      <w:r w:rsidR="00967DBA" w:rsidRPr="00E03568">
        <w:rPr>
          <w:rFonts w:ascii="Myriad Pro" w:hAnsi="Myriad Pro"/>
          <w:sz w:val="20"/>
          <w:szCs w:val="20"/>
        </w:rPr>
        <w:t xml:space="preserve"> na adres e-</w:t>
      </w:r>
      <w:r w:rsidRPr="00E03568">
        <w:rPr>
          <w:rFonts w:ascii="Myriad Pro" w:hAnsi="Myriad Pro"/>
          <w:sz w:val="20"/>
          <w:szCs w:val="20"/>
        </w:rPr>
        <w:t xml:space="preserve">mail: </w:t>
      </w:r>
      <w:r w:rsidR="004D25A5" w:rsidRPr="00E03568">
        <w:rPr>
          <w:rFonts w:ascii="Myriad Pro" w:hAnsi="Myriad Pro"/>
          <w:sz w:val="20"/>
          <w:szCs w:val="20"/>
        </w:rPr>
        <w:t>informatyk</w:t>
      </w:r>
      <w:r w:rsidRPr="00E03568">
        <w:rPr>
          <w:rFonts w:ascii="Myriad Pro" w:hAnsi="Myriad Pro"/>
          <w:sz w:val="20"/>
          <w:szCs w:val="20"/>
        </w:rPr>
        <w:t>@wzp.pl do godziny 1</w:t>
      </w:r>
      <w:r w:rsidR="00A12447">
        <w:rPr>
          <w:rFonts w:ascii="Myriad Pro" w:hAnsi="Myriad Pro"/>
          <w:sz w:val="20"/>
          <w:szCs w:val="20"/>
        </w:rPr>
        <w:t>0</w:t>
      </w:r>
      <w:r w:rsidRPr="00E03568">
        <w:rPr>
          <w:rFonts w:ascii="Myriad Pro" w:hAnsi="Myriad Pro"/>
          <w:sz w:val="20"/>
          <w:szCs w:val="20"/>
        </w:rPr>
        <w:t>:</w:t>
      </w:r>
      <w:r w:rsidR="00A12447">
        <w:rPr>
          <w:rFonts w:ascii="Myriad Pro" w:hAnsi="Myriad Pro"/>
          <w:sz w:val="20"/>
          <w:szCs w:val="20"/>
        </w:rPr>
        <w:t>0</w:t>
      </w:r>
      <w:r w:rsidRPr="00E03568">
        <w:rPr>
          <w:rFonts w:ascii="Myriad Pro" w:hAnsi="Myriad Pro"/>
          <w:sz w:val="20"/>
          <w:szCs w:val="20"/>
        </w:rPr>
        <w:t xml:space="preserve">0 dnia </w:t>
      </w:r>
      <w:r w:rsidR="007144AF" w:rsidRPr="00E03568">
        <w:rPr>
          <w:rFonts w:ascii="Myriad Pro" w:hAnsi="Myriad Pro"/>
          <w:sz w:val="20"/>
          <w:szCs w:val="20"/>
        </w:rPr>
        <w:t>1</w:t>
      </w:r>
      <w:r w:rsidR="00A12447">
        <w:rPr>
          <w:rFonts w:ascii="Myriad Pro" w:hAnsi="Myriad Pro"/>
          <w:sz w:val="20"/>
          <w:szCs w:val="20"/>
        </w:rPr>
        <w:t>5</w:t>
      </w:r>
      <w:r w:rsidR="00A80221" w:rsidRPr="00E03568">
        <w:rPr>
          <w:rFonts w:ascii="Myriad Pro" w:hAnsi="Myriad Pro"/>
          <w:sz w:val="20"/>
          <w:szCs w:val="20"/>
        </w:rPr>
        <w:t xml:space="preserve"> stycznia</w:t>
      </w:r>
      <w:r w:rsidRPr="00E03568">
        <w:rPr>
          <w:rFonts w:ascii="Myriad Pro" w:hAnsi="Myriad Pro"/>
          <w:sz w:val="20"/>
          <w:szCs w:val="20"/>
        </w:rPr>
        <w:t xml:space="preserve"> 201</w:t>
      </w:r>
      <w:r w:rsidR="004D25A5" w:rsidRPr="00E03568">
        <w:rPr>
          <w:rFonts w:ascii="Myriad Pro" w:hAnsi="Myriad Pro"/>
          <w:sz w:val="20"/>
          <w:szCs w:val="20"/>
        </w:rPr>
        <w:t>8</w:t>
      </w:r>
      <w:r w:rsidR="00A80221" w:rsidRPr="00E03568">
        <w:rPr>
          <w:rFonts w:ascii="Myriad Pro" w:hAnsi="Myriad Pro"/>
          <w:sz w:val="20"/>
          <w:szCs w:val="20"/>
        </w:rPr>
        <w:t xml:space="preserve"> r</w:t>
      </w:r>
      <w:r w:rsidRPr="00E03568">
        <w:rPr>
          <w:rFonts w:ascii="Myriad Pro" w:hAnsi="Myriad Pro"/>
          <w:sz w:val="20"/>
          <w:szCs w:val="20"/>
        </w:rPr>
        <w:t>.</w:t>
      </w:r>
    </w:p>
    <w:p w:rsidR="00EF1219" w:rsidRDefault="00EF1219" w:rsidP="00541073">
      <w:pPr>
        <w:spacing w:line="240" w:lineRule="auto"/>
        <w:jc w:val="both"/>
        <w:rPr>
          <w:rFonts w:ascii="Myriad Pro" w:hAnsi="Myriad Pro" w:cs="Arial"/>
          <w:sz w:val="20"/>
          <w:szCs w:val="20"/>
          <w:lang w:eastAsia="pl-PL"/>
        </w:rPr>
      </w:pPr>
    </w:p>
    <w:p w:rsidR="00EF1219" w:rsidRDefault="00EF1219" w:rsidP="00417271">
      <w:pPr>
        <w:pStyle w:val="Akapitzlist"/>
        <w:numPr>
          <w:ilvl w:val="0"/>
          <w:numId w:val="2"/>
        </w:numPr>
        <w:autoSpaceDE w:val="0"/>
        <w:autoSpaceDN w:val="0"/>
        <w:adjustRightInd w:val="0"/>
        <w:rPr>
          <w:rFonts w:ascii="Myriad Pro" w:eastAsia="Times New Roman" w:hAnsi="Myriad Pro" w:cs="Arial"/>
          <w:b/>
          <w:color w:val="000000"/>
          <w:sz w:val="20"/>
          <w:szCs w:val="20"/>
        </w:rPr>
      </w:pPr>
      <w:r w:rsidRPr="00417271">
        <w:rPr>
          <w:rFonts w:ascii="Myriad Pro" w:eastAsia="Times New Roman" w:hAnsi="Myriad Pro" w:cs="Arial"/>
          <w:b/>
          <w:color w:val="000000"/>
          <w:sz w:val="20"/>
          <w:szCs w:val="20"/>
        </w:rPr>
        <w:t>Dodatkowe informacje</w:t>
      </w:r>
    </w:p>
    <w:p w:rsidR="00417271" w:rsidRPr="00417271" w:rsidRDefault="00417271" w:rsidP="00417271">
      <w:pPr>
        <w:pStyle w:val="Akapitzlist"/>
        <w:autoSpaceDE w:val="0"/>
        <w:autoSpaceDN w:val="0"/>
        <w:adjustRightInd w:val="0"/>
        <w:ind w:left="360"/>
        <w:rPr>
          <w:rFonts w:ascii="Myriad Pro" w:eastAsia="Times New Roman" w:hAnsi="Myriad Pro" w:cs="Arial"/>
          <w:b/>
          <w:color w:val="000000"/>
          <w:sz w:val="20"/>
          <w:szCs w:val="20"/>
        </w:rPr>
      </w:pPr>
    </w:p>
    <w:p w:rsidR="00EF1219" w:rsidRPr="00EF1219" w:rsidRDefault="00EF1219" w:rsidP="00EF1219">
      <w:pPr>
        <w:pStyle w:val="Bezodstpw"/>
        <w:numPr>
          <w:ilvl w:val="0"/>
          <w:numId w:val="34"/>
        </w:numPr>
        <w:jc w:val="both"/>
        <w:rPr>
          <w:rFonts w:ascii="Myriad Pro" w:hAnsi="Myriad Pro"/>
          <w:sz w:val="20"/>
          <w:szCs w:val="20"/>
        </w:rPr>
      </w:pPr>
      <w:r w:rsidRPr="00EF1219">
        <w:rPr>
          <w:rFonts w:ascii="Myriad Pro" w:hAnsi="Myriad Pro"/>
          <w:sz w:val="20"/>
          <w:szCs w:val="20"/>
        </w:rPr>
        <w:t xml:space="preserve">Dodatkowe informacje udzielane są przez pana </w:t>
      </w:r>
      <w:r>
        <w:rPr>
          <w:rFonts w:ascii="Myriad Pro" w:hAnsi="Myriad Pro"/>
          <w:sz w:val="20"/>
          <w:szCs w:val="20"/>
        </w:rPr>
        <w:t>Szymona Żwirko</w:t>
      </w:r>
      <w:r w:rsidRPr="00EF1219">
        <w:rPr>
          <w:rFonts w:ascii="Myriad Pro" w:hAnsi="Myriad Pro"/>
          <w:sz w:val="20"/>
          <w:szCs w:val="20"/>
        </w:rPr>
        <w:t xml:space="preserve"> lub pana </w:t>
      </w:r>
      <w:r>
        <w:rPr>
          <w:rFonts w:ascii="Myriad Pro" w:hAnsi="Myriad Pro"/>
          <w:sz w:val="20"/>
          <w:szCs w:val="20"/>
        </w:rPr>
        <w:t xml:space="preserve">Marcina </w:t>
      </w:r>
      <w:proofErr w:type="spellStart"/>
      <w:r>
        <w:rPr>
          <w:rFonts w:ascii="Myriad Pro" w:hAnsi="Myriad Pro"/>
          <w:sz w:val="20"/>
          <w:szCs w:val="20"/>
        </w:rPr>
        <w:t>Bandosza</w:t>
      </w:r>
      <w:proofErr w:type="spellEnd"/>
      <w:r w:rsidRPr="00EF1219">
        <w:rPr>
          <w:rFonts w:ascii="Myriad Pro" w:hAnsi="Myriad Pro"/>
          <w:sz w:val="20"/>
          <w:szCs w:val="20"/>
        </w:rPr>
        <w:t xml:space="preserve"> w</w:t>
      </w:r>
      <w:r>
        <w:rPr>
          <w:rFonts w:ascii="Myriad Pro" w:hAnsi="Myriad Pro"/>
          <w:sz w:val="20"/>
          <w:szCs w:val="20"/>
        </w:rPr>
        <w:t> </w:t>
      </w:r>
      <w:r w:rsidRPr="00EF1219">
        <w:rPr>
          <w:rFonts w:ascii="Myriad Pro" w:hAnsi="Myriad Pro"/>
          <w:sz w:val="20"/>
          <w:szCs w:val="20"/>
        </w:rPr>
        <w:t xml:space="preserve">terminie składania ofert wyłącznie drogą mailową (adres: </w:t>
      </w:r>
      <w:r>
        <w:rPr>
          <w:rFonts w:ascii="Myriad Pro" w:hAnsi="Myriad Pro"/>
          <w:sz w:val="20"/>
          <w:szCs w:val="20"/>
        </w:rPr>
        <w:t>informatyk</w:t>
      </w:r>
      <w:r w:rsidRPr="00EF1219">
        <w:rPr>
          <w:rFonts w:ascii="Myriad Pro" w:hAnsi="Myriad Pro"/>
          <w:sz w:val="20"/>
          <w:szCs w:val="20"/>
        </w:rPr>
        <w:t xml:space="preserve">@wzp.pl).  </w:t>
      </w:r>
    </w:p>
    <w:p w:rsidR="00EF1219" w:rsidRPr="00EF1219" w:rsidRDefault="00EF1219" w:rsidP="00EF1219">
      <w:pPr>
        <w:pStyle w:val="Bezodstpw"/>
        <w:numPr>
          <w:ilvl w:val="0"/>
          <w:numId w:val="34"/>
        </w:numPr>
        <w:jc w:val="both"/>
        <w:rPr>
          <w:rFonts w:ascii="Myriad Pro" w:hAnsi="Myriad Pro"/>
          <w:sz w:val="20"/>
          <w:szCs w:val="20"/>
        </w:rPr>
      </w:pPr>
      <w:r w:rsidRPr="00EF1219">
        <w:rPr>
          <w:rFonts w:ascii="Myriad Pro" w:hAnsi="Myriad Pro"/>
          <w:sz w:val="20"/>
          <w:szCs w:val="20"/>
        </w:rPr>
        <w:t xml:space="preserve">Zamawiający informuje, że jest uprawniony do weryfikacji wszystkich informacji, jakie są podawane przez Wykonawców. Jeżeli efektem prowadzonej weryfikacji będzie stwierdzenie celowego podawania nieprawdziwych informacji Zamawiający odrzuci ofertę wykonawcy. </w:t>
      </w:r>
    </w:p>
    <w:p w:rsidR="00EF1219" w:rsidRPr="00EF1219" w:rsidRDefault="00EF1219" w:rsidP="00EF1219">
      <w:pPr>
        <w:pStyle w:val="Bezodstpw"/>
        <w:numPr>
          <w:ilvl w:val="0"/>
          <w:numId w:val="34"/>
        </w:numPr>
        <w:jc w:val="both"/>
        <w:rPr>
          <w:rFonts w:ascii="Myriad Pro" w:hAnsi="Myriad Pro"/>
          <w:sz w:val="20"/>
          <w:szCs w:val="20"/>
        </w:rPr>
      </w:pPr>
      <w:r w:rsidRPr="00EF1219">
        <w:rPr>
          <w:rFonts w:ascii="Myriad Pro" w:hAnsi="Myriad Pro"/>
          <w:sz w:val="20"/>
          <w:szCs w:val="20"/>
        </w:rPr>
        <w:t>Zamawiający jest uprawniony do żądania od wykonawców uzupełniania dokumentów (za wyjątkiem oferty cenowej), składania wszelkich wyjaśnień w zakresie związanym z prowadzonym postępowaniem. Wyjaśnienia mogą dotyczyć przykładowo zaoferowanego wynagrodzenia. W tym zakresie pomocnicze zastosowanie znajduje art. 90 ustawy Prawo zamówień publicznych.</w:t>
      </w:r>
    </w:p>
    <w:p w:rsidR="00EF1219" w:rsidRPr="00EF1219" w:rsidRDefault="00EF1219" w:rsidP="00EF1219">
      <w:pPr>
        <w:pStyle w:val="Bezodstpw"/>
        <w:numPr>
          <w:ilvl w:val="0"/>
          <w:numId w:val="34"/>
        </w:numPr>
        <w:jc w:val="both"/>
        <w:rPr>
          <w:rFonts w:ascii="Myriad Pro" w:hAnsi="Myriad Pro"/>
          <w:sz w:val="20"/>
          <w:szCs w:val="20"/>
        </w:rPr>
      </w:pPr>
      <w:r w:rsidRPr="00EF1219">
        <w:rPr>
          <w:rFonts w:ascii="Myriad Pro" w:hAnsi="Myriad Pro"/>
          <w:sz w:val="20"/>
          <w:szCs w:val="20"/>
        </w:rPr>
        <w:t>Zamawiający informuje, że przewiduje możliwość wezwania do złożenia oferty dodatkowej. Skorzystanie z takiej możliwości będzie ograniczone do dwóch najtańszych ofert i będzie polegało na zaproszeniu obydwu wykonawców do złożenia ofert dodatkowych, tj</w:t>
      </w:r>
      <w:r>
        <w:rPr>
          <w:rFonts w:ascii="Myriad Pro" w:hAnsi="Myriad Pro"/>
          <w:sz w:val="20"/>
          <w:szCs w:val="20"/>
        </w:rPr>
        <w:t>.</w:t>
      </w:r>
      <w:r w:rsidRPr="00EF1219">
        <w:rPr>
          <w:rFonts w:ascii="Myriad Pro" w:hAnsi="Myriad Pro"/>
          <w:sz w:val="20"/>
          <w:szCs w:val="20"/>
        </w:rPr>
        <w:t xml:space="preserve"> ofert niższych niż pierwotnie złożone. Wystosowanie wezwania o jakim mowa w poprzednim zdaniu nastąpi tylko jeden raz.          </w:t>
      </w:r>
    </w:p>
    <w:p w:rsidR="00EF1219" w:rsidRPr="00EF1219" w:rsidRDefault="00EF1219" w:rsidP="00EF1219">
      <w:pPr>
        <w:pStyle w:val="Bezodstpw"/>
        <w:numPr>
          <w:ilvl w:val="0"/>
          <w:numId w:val="34"/>
        </w:numPr>
        <w:jc w:val="both"/>
        <w:rPr>
          <w:rFonts w:ascii="Myriad Pro" w:hAnsi="Myriad Pro"/>
          <w:sz w:val="20"/>
          <w:szCs w:val="20"/>
        </w:rPr>
      </w:pPr>
      <w:r w:rsidRPr="00EF1219">
        <w:rPr>
          <w:rFonts w:ascii="Myriad Pro" w:hAnsi="Myriad Pro"/>
          <w:sz w:val="20"/>
          <w:szCs w:val="20"/>
        </w:rPr>
        <w:t>Zamawiający zastrzega sobie prawo wezwania Wykonawcy do wyjaśnień lub uzupełnień złożonej oferty.</w:t>
      </w:r>
      <w:r>
        <w:rPr>
          <w:rFonts w:ascii="Myriad Pro" w:hAnsi="Myriad Pro"/>
          <w:sz w:val="20"/>
          <w:szCs w:val="20"/>
        </w:rPr>
        <w:t xml:space="preserve"> </w:t>
      </w:r>
      <w:r w:rsidRPr="00EF1219">
        <w:rPr>
          <w:rFonts w:ascii="Myriad Pro" w:hAnsi="Myriad Pro"/>
          <w:sz w:val="20"/>
          <w:szCs w:val="20"/>
        </w:rPr>
        <w:t xml:space="preserve">O wynikach postępowania Zamawiający powiadomi wykonawców, którzy złożyli oferty. Powiadomienie zostanie wysłane na podany adres poczty elektronicznej. </w:t>
      </w:r>
    </w:p>
    <w:p w:rsidR="00EF1219" w:rsidRPr="00EF1219" w:rsidRDefault="00EF1219" w:rsidP="00EF1219">
      <w:pPr>
        <w:pStyle w:val="Bezodstpw"/>
        <w:numPr>
          <w:ilvl w:val="0"/>
          <w:numId w:val="34"/>
        </w:numPr>
        <w:jc w:val="both"/>
        <w:rPr>
          <w:rFonts w:ascii="Myriad Pro" w:hAnsi="Myriad Pro"/>
          <w:sz w:val="20"/>
          <w:szCs w:val="20"/>
        </w:rPr>
      </w:pPr>
      <w:r w:rsidRPr="00EF1219">
        <w:rPr>
          <w:rFonts w:ascii="Myriad Pro" w:hAnsi="Myriad Pro"/>
          <w:sz w:val="20"/>
          <w:szCs w:val="20"/>
        </w:rPr>
        <w:lastRenderedPageBreak/>
        <w:t xml:space="preserve">Przed podpisaniem umowy Wykonawca przedstawi szczegółowy </w:t>
      </w:r>
      <w:r>
        <w:rPr>
          <w:rFonts w:ascii="Myriad Pro" w:hAnsi="Myriad Pro"/>
          <w:sz w:val="20"/>
          <w:szCs w:val="20"/>
        </w:rPr>
        <w:t>harmonogram uruchamiania usług</w:t>
      </w:r>
      <w:r w:rsidRPr="00EF1219">
        <w:rPr>
          <w:rFonts w:ascii="Myriad Pro" w:hAnsi="Myriad Pro"/>
          <w:sz w:val="20"/>
          <w:szCs w:val="20"/>
        </w:rPr>
        <w:t xml:space="preserve">. </w:t>
      </w:r>
      <w:r>
        <w:rPr>
          <w:rFonts w:ascii="Myriad Pro" w:hAnsi="Myriad Pro"/>
          <w:sz w:val="20"/>
          <w:szCs w:val="20"/>
        </w:rPr>
        <w:t>Harmonogram</w:t>
      </w:r>
      <w:r w:rsidRPr="00EF1219">
        <w:rPr>
          <w:rFonts w:ascii="Myriad Pro" w:hAnsi="Myriad Pro"/>
          <w:sz w:val="20"/>
          <w:szCs w:val="20"/>
        </w:rPr>
        <w:t xml:space="preserve"> o jakim mowa w poprzednim zdaniu wymaga zaakceptowania przez Zamawiającego. Do czasu nie uzyskania akceptacji Zamawiającego umowa nie będzie zawierana.</w:t>
      </w:r>
    </w:p>
    <w:p w:rsidR="00EF1219" w:rsidRPr="00EF1219" w:rsidRDefault="00417271" w:rsidP="00EF1219">
      <w:pPr>
        <w:pStyle w:val="Bezodstpw"/>
        <w:numPr>
          <w:ilvl w:val="0"/>
          <w:numId w:val="34"/>
        </w:numPr>
        <w:jc w:val="both"/>
        <w:rPr>
          <w:rFonts w:ascii="Myriad Pro" w:hAnsi="Myriad Pro"/>
          <w:sz w:val="20"/>
          <w:szCs w:val="20"/>
        </w:rPr>
      </w:pPr>
      <w:r w:rsidRPr="00EF1219">
        <w:rPr>
          <w:rFonts w:ascii="Myriad Pro" w:hAnsi="Myriad Pro"/>
          <w:sz w:val="20"/>
          <w:szCs w:val="20"/>
        </w:rPr>
        <w:t>Zamawiający</w:t>
      </w:r>
      <w:r w:rsidR="00EF1219" w:rsidRPr="00EF1219">
        <w:rPr>
          <w:rFonts w:ascii="Myriad Pro" w:hAnsi="Myriad Pro"/>
          <w:sz w:val="20"/>
          <w:szCs w:val="20"/>
        </w:rPr>
        <w:t xml:space="preserve"> zastrzega sobie możliwość nie odpowiadania na oferty, jak i nie zawarcia umowy z którymkolwiek z Wykonawców.</w:t>
      </w:r>
    </w:p>
    <w:p w:rsidR="00EF1219" w:rsidRPr="00EF1219" w:rsidRDefault="00EF1219" w:rsidP="00EF1219">
      <w:pPr>
        <w:pStyle w:val="Bezodstpw"/>
        <w:numPr>
          <w:ilvl w:val="0"/>
          <w:numId w:val="34"/>
        </w:numPr>
        <w:jc w:val="both"/>
        <w:rPr>
          <w:rFonts w:ascii="Myriad Pro" w:hAnsi="Myriad Pro"/>
          <w:sz w:val="20"/>
          <w:szCs w:val="20"/>
        </w:rPr>
      </w:pPr>
      <w:r w:rsidRPr="00EF1219">
        <w:rPr>
          <w:rFonts w:ascii="Myriad Pro" w:hAnsi="Myriad Pro"/>
          <w:sz w:val="20"/>
          <w:szCs w:val="20"/>
        </w:rPr>
        <w:t>Zamawiający zastrzega sobie prawo odstąpienia, bądź unieważnienia zapytania ofertowego bez podania przyczyny.</w:t>
      </w:r>
    </w:p>
    <w:p w:rsidR="00541073" w:rsidRDefault="00EF1219" w:rsidP="00EF1219">
      <w:pPr>
        <w:pStyle w:val="Bezodstpw"/>
        <w:numPr>
          <w:ilvl w:val="0"/>
          <w:numId w:val="34"/>
        </w:numPr>
        <w:jc w:val="both"/>
        <w:rPr>
          <w:rFonts w:ascii="Myriad Pro" w:hAnsi="Myriad Pro"/>
          <w:sz w:val="20"/>
          <w:szCs w:val="20"/>
        </w:rPr>
      </w:pPr>
      <w:r w:rsidRPr="00EF1219">
        <w:rPr>
          <w:rFonts w:ascii="Myriad Pro" w:hAnsi="Myriad Pro"/>
          <w:sz w:val="20"/>
          <w:szCs w:val="20"/>
        </w:rPr>
        <w:t>Niniejsze zapytanie nie stanowi podstawy do roszczeń dotyczących zawarcia umowy, a propozycje składane przez zainteresowane podmioty nie są ofertami w rozumieniu kodeksu cywilnego. Niniejsze zapytanie ofertowe nie dotyczy postępowania w trybie ustawy Prawo Zamówień Publicznych.</w:t>
      </w:r>
    </w:p>
    <w:p w:rsidR="00417271" w:rsidRDefault="00417271" w:rsidP="00417271">
      <w:pPr>
        <w:pStyle w:val="Bezodstpw"/>
        <w:jc w:val="both"/>
        <w:rPr>
          <w:rFonts w:ascii="Myriad Pro" w:hAnsi="Myriad Pro"/>
          <w:sz w:val="20"/>
          <w:szCs w:val="20"/>
        </w:rPr>
      </w:pPr>
    </w:p>
    <w:p w:rsidR="00417271" w:rsidRDefault="00417271" w:rsidP="00417271">
      <w:pPr>
        <w:pStyle w:val="Bezodstpw"/>
        <w:jc w:val="both"/>
        <w:rPr>
          <w:rFonts w:ascii="Myriad Pro" w:hAnsi="Myriad Pro"/>
          <w:sz w:val="20"/>
          <w:szCs w:val="20"/>
        </w:rPr>
      </w:pPr>
    </w:p>
    <w:p w:rsidR="00417271" w:rsidRPr="00417271" w:rsidRDefault="00417271" w:rsidP="00417271">
      <w:pPr>
        <w:pStyle w:val="Akapitzlist"/>
        <w:numPr>
          <w:ilvl w:val="0"/>
          <w:numId w:val="2"/>
        </w:numPr>
        <w:autoSpaceDE w:val="0"/>
        <w:autoSpaceDN w:val="0"/>
        <w:adjustRightInd w:val="0"/>
        <w:rPr>
          <w:rFonts w:ascii="Myriad Pro" w:eastAsia="Times New Roman" w:hAnsi="Myriad Pro" w:cs="Arial"/>
          <w:b/>
          <w:color w:val="000000"/>
          <w:sz w:val="20"/>
          <w:szCs w:val="20"/>
        </w:rPr>
      </w:pPr>
      <w:r w:rsidRPr="00417271">
        <w:rPr>
          <w:rFonts w:ascii="Myriad Pro" w:eastAsia="Times New Roman" w:hAnsi="Myriad Pro" w:cs="Arial"/>
          <w:b/>
          <w:color w:val="000000"/>
          <w:sz w:val="20"/>
          <w:szCs w:val="20"/>
        </w:rPr>
        <w:t>Załączniki</w:t>
      </w:r>
    </w:p>
    <w:p w:rsidR="00417271" w:rsidRDefault="00417271" w:rsidP="00417271">
      <w:pPr>
        <w:pStyle w:val="Bezodstpw"/>
        <w:jc w:val="both"/>
        <w:rPr>
          <w:rFonts w:ascii="Myriad Pro" w:hAnsi="Myriad Pro"/>
          <w:sz w:val="20"/>
          <w:szCs w:val="20"/>
        </w:rPr>
      </w:pPr>
    </w:p>
    <w:p w:rsidR="00417271" w:rsidRPr="00417271" w:rsidRDefault="00417271" w:rsidP="00417271">
      <w:pPr>
        <w:pStyle w:val="Bezodstpw"/>
        <w:ind w:left="360"/>
        <w:jc w:val="both"/>
        <w:rPr>
          <w:rFonts w:ascii="Myriad Pro" w:hAnsi="Myriad Pro"/>
          <w:sz w:val="20"/>
          <w:szCs w:val="20"/>
        </w:rPr>
      </w:pPr>
      <w:r w:rsidRPr="00417271">
        <w:rPr>
          <w:rFonts w:ascii="Myriad Pro" w:hAnsi="Myriad Pro"/>
          <w:sz w:val="20"/>
          <w:szCs w:val="20"/>
        </w:rPr>
        <w:t xml:space="preserve">Załącznik nr 1 - ramowy wzór ogłoszenia konkursowego, </w:t>
      </w:r>
    </w:p>
    <w:p w:rsidR="00417271" w:rsidRPr="00417271" w:rsidRDefault="00417271" w:rsidP="00417271">
      <w:pPr>
        <w:pStyle w:val="Bezodstpw"/>
        <w:ind w:left="360"/>
        <w:jc w:val="both"/>
        <w:rPr>
          <w:rFonts w:ascii="Myriad Pro" w:hAnsi="Myriad Pro"/>
          <w:sz w:val="20"/>
          <w:szCs w:val="20"/>
        </w:rPr>
      </w:pPr>
      <w:r w:rsidRPr="00417271">
        <w:rPr>
          <w:rFonts w:ascii="Myriad Pro" w:hAnsi="Myriad Pro"/>
          <w:sz w:val="20"/>
          <w:szCs w:val="20"/>
        </w:rPr>
        <w:t xml:space="preserve">Załącznik nr 2 - oświadczenie podmiotu składane na konkurs (środki budżet), </w:t>
      </w:r>
    </w:p>
    <w:p w:rsidR="00417271" w:rsidRPr="00417271" w:rsidRDefault="00417271" w:rsidP="00417271">
      <w:pPr>
        <w:pStyle w:val="Bezodstpw"/>
        <w:ind w:left="360"/>
        <w:jc w:val="both"/>
        <w:rPr>
          <w:rFonts w:ascii="Myriad Pro" w:hAnsi="Myriad Pro"/>
          <w:sz w:val="20"/>
          <w:szCs w:val="20"/>
        </w:rPr>
      </w:pPr>
      <w:r w:rsidRPr="00417271">
        <w:rPr>
          <w:rFonts w:ascii="Myriad Pro" w:hAnsi="Myriad Pro"/>
          <w:sz w:val="20"/>
          <w:szCs w:val="20"/>
        </w:rPr>
        <w:t xml:space="preserve">Załącznik nr 3 - oświadczenie podmiotu składane na konkurs (środki PFRON), </w:t>
      </w:r>
    </w:p>
    <w:p w:rsidR="00417271" w:rsidRPr="00417271" w:rsidRDefault="00417271" w:rsidP="00417271">
      <w:pPr>
        <w:pStyle w:val="Bezodstpw"/>
        <w:ind w:left="360"/>
        <w:jc w:val="both"/>
        <w:rPr>
          <w:rFonts w:ascii="Myriad Pro" w:hAnsi="Myriad Pro"/>
          <w:sz w:val="20"/>
          <w:szCs w:val="20"/>
        </w:rPr>
      </w:pPr>
      <w:r w:rsidRPr="00417271">
        <w:rPr>
          <w:rFonts w:ascii="Myriad Pro" w:hAnsi="Myriad Pro"/>
          <w:sz w:val="20"/>
          <w:szCs w:val="20"/>
        </w:rPr>
        <w:t xml:space="preserve">Załącznik nr 4 - ramowy wzór karty oceny formalnej oferty składanej na konkurs, </w:t>
      </w:r>
    </w:p>
    <w:p w:rsidR="00417271" w:rsidRDefault="00417271" w:rsidP="00417271">
      <w:pPr>
        <w:pStyle w:val="Bezodstpw"/>
        <w:ind w:left="360"/>
        <w:jc w:val="both"/>
        <w:rPr>
          <w:rFonts w:ascii="Myriad Pro" w:hAnsi="Myriad Pro"/>
          <w:sz w:val="20"/>
          <w:szCs w:val="20"/>
        </w:rPr>
      </w:pPr>
      <w:r w:rsidRPr="00417271">
        <w:rPr>
          <w:rFonts w:ascii="Myriad Pro" w:hAnsi="Myriad Pro"/>
          <w:sz w:val="20"/>
          <w:szCs w:val="20"/>
        </w:rPr>
        <w:t>Załącznik nr 5 - ramowy wzór karty oceny merytorycz</w:t>
      </w:r>
      <w:r>
        <w:rPr>
          <w:rFonts w:ascii="Myriad Pro" w:hAnsi="Myriad Pro"/>
          <w:sz w:val="20"/>
          <w:szCs w:val="20"/>
        </w:rPr>
        <w:t>nej oferty składanej na konkurs,</w:t>
      </w:r>
    </w:p>
    <w:p w:rsidR="00417271" w:rsidRDefault="00417271" w:rsidP="00417271">
      <w:pPr>
        <w:pStyle w:val="Bezodstpw"/>
        <w:ind w:left="360"/>
        <w:jc w:val="both"/>
        <w:rPr>
          <w:rFonts w:ascii="Myriad Pro" w:hAnsi="Myriad Pro"/>
          <w:sz w:val="20"/>
          <w:szCs w:val="20"/>
        </w:rPr>
      </w:pPr>
      <w:r w:rsidRPr="00E03568">
        <w:rPr>
          <w:rFonts w:ascii="Myriad Pro" w:hAnsi="Myriad Pro"/>
          <w:sz w:val="20"/>
          <w:szCs w:val="20"/>
        </w:rPr>
        <w:t>Załącznik nr 6 - ramowy wzór umowy zawieranej w trybie otwartego konkursu ofert,</w:t>
      </w:r>
    </w:p>
    <w:p w:rsidR="00417271" w:rsidRDefault="00417271" w:rsidP="00417271">
      <w:pPr>
        <w:pStyle w:val="Bezodstpw"/>
        <w:ind w:left="360"/>
        <w:jc w:val="both"/>
        <w:rPr>
          <w:rFonts w:ascii="Myriad Pro" w:hAnsi="Myriad Pro"/>
          <w:sz w:val="20"/>
          <w:szCs w:val="20"/>
        </w:rPr>
      </w:pPr>
      <w:r w:rsidRPr="00E03568">
        <w:rPr>
          <w:rFonts w:ascii="Myriad Pro" w:hAnsi="Myriad Pro"/>
          <w:sz w:val="20"/>
          <w:szCs w:val="20"/>
        </w:rPr>
        <w:t>Załącznik nr 7 - ramowy wzór umowy za</w:t>
      </w:r>
      <w:r>
        <w:rPr>
          <w:rFonts w:ascii="Myriad Pro" w:hAnsi="Myriad Pro"/>
          <w:sz w:val="20"/>
          <w:szCs w:val="20"/>
        </w:rPr>
        <w:t>wieranej w trybie małego grantu,</w:t>
      </w:r>
    </w:p>
    <w:p w:rsidR="00417271" w:rsidRDefault="00417271" w:rsidP="00417271">
      <w:pPr>
        <w:pStyle w:val="Bezodstpw"/>
        <w:ind w:left="360"/>
        <w:jc w:val="both"/>
        <w:rPr>
          <w:rFonts w:ascii="Myriad Pro" w:hAnsi="Myriad Pro"/>
          <w:sz w:val="20"/>
          <w:szCs w:val="20"/>
        </w:rPr>
      </w:pPr>
      <w:r w:rsidRPr="00E03568">
        <w:rPr>
          <w:rFonts w:ascii="Myriad Pro" w:hAnsi="Myriad Pro"/>
          <w:sz w:val="20"/>
          <w:szCs w:val="20"/>
        </w:rPr>
        <w:t xml:space="preserve">Załącznik nr 8 - Program Społecznik 2017 - Wniosek o udzielenie </w:t>
      </w:r>
      <w:proofErr w:type="spellStart"/>
      <w:r w:rsidRPr="00E03568">
        <w:rPr>
          <w:rFonts w:ascii="Myriad Pro" w:hAnsi="Myriad Pro"/>
          <w:sz w:val="20"/>
          <w:szCs w:val="20"/>
        </w:rPr>
        <w:t>mikrodotacji</w:t>
      </w:r>
      <w:proofErr w:type="spellEnd"/>
      <w:r w:rsidRPr="00E03568">
        <w:rPr>
          <w:rFonts w:ascii="Myriad Pro" w:hAnsi="Myriad Pro"/>
          <w:sz w:val="20"/>
          <w:szCs w:val="20"/>
        </w:rPr>
        <w:t xml:space="preserve">, </w:t>
      </w:r>
    </w:p>
    <w:p w:rsidR="00417271" w:rsidRDefault="00417271" w:rsidP="00417271">
      <w:pPr>
        <w:pStyle w:val="Bezodstpw"/>
        <w:ind w:left="360"/>
        <w:jc w:val="both"/>
        <w:rPr>
          <w:rFonts w:ascii="Myriad Pro" w:hAnsi="Myriad Pro"/>
          <w:sz w:val="20"/>
          <w:szCs w:val="20"/>
        </w:rPr>
      </w:pPr>
      <w:r w:rsidRPr="00E03568">
        <w:rPr>
          <w:rFonts w:ascii="Myriad Pro" w:hAnsi="Myriad Pro"/>
          <w:sz w:val="20"/>
          <w:szCs w:val="20"/>
        </w:rPr>
        <w:t xml:space="preserve">Załącznik nr 9 - Program Społecznik 2017 - Karta oceny formalnej, </w:t>
      </w:r>
    </w:p>
    <w:p w:rsidR="00417271" w:rsidRDefault="00417271" w:rsidP="00417271">
      <w:pPr>
        <w:pStyle w:val="Bezodstpw"/>
        <w:ind w:left="360"/>
        <w:jc w:val="both"/>
        <w:rPr>
          <w:rFonts w:ascii="Myriad Pro" w:hAnsi="Myriad Pro"/>
          <w:sz w:val="20"/>
          <w:szCs w:val="20"/>
        </w:rPr>
      </w:pPr>
      <w:r w:rsidRPr="00417271">
        <w:rPr>
          <w:rFonts w:ascii="Myriad Pro" w:hAnsi="Myriad Pro"/>
          <w:sz w:val="20"/>
          <w:szCs w:val="20"/>
        </w:rPr>
        <w:t>Załącznik nr 10 - Program Społecznik 2017 - Karta oceny merytorycznej</w:t>
      </w:r>
      <w:r>
        <w:rPr>
          <w:rFonts w:ascii="Myriad Pro" w:hAnsi="Myriad Pro"/>
          <w:sz w:val="20"/>
          <w:szCs w:val="20"/>
        </w:rPr>
        <w:t>,</w:t>
      </w:r>
      <w:r w:rsidRPr="00E03568">
        <w:rPr>
          <w:rFonts w:ascii="Myriad Pro" w:hAnsi="Myriad Pro"/>
          <w:sz w:val="20"/>
          <w:szCs w:val="20"/>
        </w:rPr>
        <w:t xml:space="preserve"> </w:t>
      </w:r>
    </w:p>
    <w:p w:rsidR="00417271" w:rsidRDefault="00417271" w:rsidP="00417271">
      <w:pPr>
        <w:pStyle w:val="Bezodstpw"/>
        <w:ind w:left="360"/>
        <w:jc w:val="both"/>
        <w:rPr>
          <w:rFonts w:ascii="Myriad Pro" w:hAnsi="Myriad Pro"/>
          <w:sz w:val="20"/>
          <w:szCs w:val="20"/>
        </w:rPr>
      </w:pPr>
      <w:r w:rsidRPr="00E03568">
        <w:rPr>
          <w:rFonts w:ascii="Myriad Pro" w:hAnsi="Myriad Pro"/>
          <w:sz w:val="20"/>
          <w:szCs w:val="20"/>
        </w:rPr>
        <w:t xml:space="preserve">Załącznik nr 11 - Program Społecznik 2017 - Umowa na udzielenie </w:t>
      </w:r>
      <w:proofErr w:type="spellStart"/>
      <w:r w:rsidRPr="00E03568">
        <w:rPr>
          <w:rFonts w:ascii="Myriad Pro" w:hAnsi="Myriad Pro"/>
          <w:sz w:val="20"/>
          <w:szCs w:val="20"/>
        </w:rPr>
        <w:t>mikrodotacji</w:t>
      </w:r>
      <w:proofErr w:type="spellEnd"/>
      <w:r w:rsidRPr="00E03568">
        <w:rPr>
          <w:rFonts w:ascii="Myriad Pro" w:hAnsi="Myriad Pro"/>
          <w:sz w:val="20"/>
          <w:szCs w:val="20"/>
        </w:rPr>
        <w:t>,</w:t>
      </w:r>
    </w:p>
    <w:p w:rsidR="00417271" w:rsidRDefault="00417271" w:rsidP="00417271">
      <w:pPr>
        <w:pStyle w:val="Bezodstpw"/>
        <w:ind w:left="360"/>
        <w:jc w:val="both"/>
        <w:rPr>
          <w:rFonts w:ascii="Myriad Pro" w:hAnsi="Myriad Pro"/>
          <w:sz w:val="20"/>
          <w:szCs w:val="20"/>
        </w:rPr>
      </w:pPr>
      <w:r w:rsidRPr="00E03568">
        <w:rPr>
          <w:rFonts w:ascii="Myriad Pro" w:hAnsi="Myriad Pro"/>
          <w:sz w:val="20"/>
          <w:szCs w:val="20"/>
        </w:rPr>
        <w:t xml:space="preserve">Załącznik nr 12 - Program Społecznik 2017 - </w:t>
      </w:r>
      <w:r>
        <w:rPr>
          <w:rFonts w:ascii="Myriad Pro" w:hAnsi="Myriad Pro"/>
          <w:sz w:val="20"/>
          <w:szCs w:val="20"/>
        </w:rPr>
        <w:t>Sprawozdanie z realizacji umowy,</w:t>
      </w:r>
    </w:p>
    <w:p w:rsidR="00417271" w:rsidRDefault="00417271" w:rsidP="00417271">
      <w:pPr>
        <w:pStyle w:val="Bezodstpw"/>
        <w:ind w:left="360"/>
        <w:jc w:val="both"/>
        <w:rPr>
          <w:rFonts w:ascii="Myriad Pro" w:hAnsi="Myriad Pro"/>
          <w:sz w:val="20"/>
          <w:szCs w:val="20"/>
        </w:rPr>
      </w:pPr>
      <w:r w:rsidRPr="00E03568">
        <w:rPr>
          <w:rFonts w:ascii="Myriad Pro" w:hAnsi="Myriad Pro"/>
          <w:sz w:val="20"/>
          <w:szCs w:val="20"/>
        </w:rPr>
        <w:t>Załącznik nr 13 - Program Społecznik 2018</w:t>
      </w:r>
      <w:r>
        <w:rPr>
          <w:rFonts w:ascii="Myriad Pro" w:hAnsi="Myriad Pro"/>
          <w:sz w:val="20"/>
          <w:szCs w:val="20"/>
        </w:rPr>
        <w:t>,</w:t>
      </w:r>
    </w:p>
    <w:p w:rsidR="00417271" w:rsidRDefault="0078036C" w:rsidP="00417271">
      <w:pPr>
        <w:pStyle w:val="Bezodstpw"/>
        <w:ind w:left="360"/>
        <w:jc w:val="both"/>
        <w:rPr>
          <w:rFonts w:ascii="Myriad Pro" w:hAnsi="Myriad Pro"/>
          <w:sz w:val="20"/>
          <w:szCs w:val="20"/>
        </w:rPr>
      </w:pPr>
      <w:r w:rsidRPr="0078036C">
        <w:rPr>
          <w:rFonts w:ascii="Myriad Pro" w:hAnsi="Myriad Pro"/>
          <w:sz w:val="20"/>
          <w:szCs w:val="20"/>
        </w:rPr>
        <w:t xml:space="preserve">Załącznik nr 14 - formularz </w:t>
      </w:r>
      <w:r w:rsidR="00AC2193">
        <w:rPr>
          <w:rFonts w:ascii="Myriad Pro" w:hAnsi="Myriad Pro"/>
          <w:sz w:val="20"/>
          <w:szCs w:val="20"/>
        </w:rPr>
        <w:t>oferty cenowej</w:t>
      </w:r>
      <w:r w:rsidR="00977032">
        <w:rPr>
          <w:rFonts w:ascii="Myriad Pro" w:hAnsi="Myriad Pro"/>
          <w:sz w:val="20"/>
          <w:szCs w:val="20"/>
        </w:rPr>
        <w:t>,</w:t>
      </w:r>
    </w:p>
    <w:p w:rsidR="00977032" w:rsidRDefault="00977032" w:rsidP="00977032">
      <w:pPr>
        <w:pStyle w:val="Bezodstpw"/>
        <w:ind w:left="360"/>
        <w:jc w:val="both"/>
        <w:rPr>
          <w:rFonts w:ascii="Myriad Pro" w:hAnsi="Myriad Pro"/>
          <w:sz w:val="20"/>
          <w:szCs w:val="20"/>
        </w:rPr>
      </w:pPr>
      <w:r w:rsidRPr="0078036C">
        <w:rPr>
          <w:rFonts w:ascii="Myriad Pro" w:hAnsi="Myriad Pro"/>
          <w:sz w:val="20"/>
          <w:szCs w:val="20"/>
        </w:rPr>
        <w:t>Załącznik nr 1</w:t>
      </w:r>
      <w:r>
        <w:rPr>
          <w:rFonts w:ascii="Myriad Pro" w:hAnsi="Myriad Pro"/>
          <w:sz w:val="20"/>
          <w:szCs w:val="20"/>
        </w:rPr>
        <w:t>5</w:t>
      </w:r>
      <w:r w:rsidRPr="0078036C">
        <w:rPr>
          <w:rFonts w:ascii="Myriad Pro" w:hAnsi="Myriad Pro"/>
          <w:sz w:val="20"/>
          <w:szCs w:val="20"/>
        </w:rPr>
        <w:t xml:space="preserve"> - formularz </w:t>
      </w:r>
      <w:r w:rsidR="00AC2193">
        <w:rPr>
          <w:rFonts w:ascii="Myriad Pro" w:hAnsi="Myriad Pro"/>
          <w:sz w:val="20"/>
          <w:szCs w:val="20"/>
        </w:rPr>
        <w:t>doświadczenia Wykonawcy.</w:t>
      </w:r>
    </w:p>
    <w:p w:rsidR="00977032" w:rsidRDefault="00977032" w:rsidP="00417271">
      <w:pPr>
        <w:pStyle w:val="Bezodstpw"/>
        <w:ind w:left="360"/>
        <w:jc w:val="both"/>
        <w:rPr>
          <w:rFonts w:ascii="Myriad Pro" w:hAnsi="Myriad Pro"/>
          <w:sz w:val="20"/>
          <w:szCs w:val="20"/>
        </w:rPr>
      </w:pPr>
    </w:p>
    <w:p w:rsidR="00417271" w:rsidRPr="00EF1219" w:rsidRDefault="00417271" w:rsidP="00417271">
      <w:pPr>
        <w:pStyle w:val="Bezodstpw"/>
        <w:ind w:left="360"/>
        <w:jc w:val="both"/>
        <w:rPr>
          <w:rFonts w:ascii="Myriad Pro" w:hAnsi="Myriad Pro"/>
          <w:sz w:val="20"/>
          <w:szCs w:val="20"/>
        </w:rPr>
      </w:pPr>
    </w:p>
    <w:sectPr w:rsidR="00417271" w:rsidRPr="00EF1219" w:rsidSect="00A243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740" w:rsidRDefault="00991740" w:rsidP="000B1E1C">
      <w:pPr>
        <w:spacing w:after="0" w:line="240" w:lineRule="auto"/>
      </w:pPr>
      <w:r>
        <w:separator/>
      </w:r>
    </w:p>
  </w:endnote>
  <w:endnote w:type="continuationSeparator" w:id="0">
    <w:p w:rsidR="00991740" w:rsidRDefault="00991740" w:rsidP="000B1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740" w:rsidRDefault="00991740" w:rsidP="000B1E1C">
      <w:pPr>
        <w:spacing w:after="0" w:line="240" w:lineRule="auto"/>
      </w:pPr>
      <w:r>
        <w:separator/>
      </w:r>
    </w:p>
  </w:footnote>
  <w:footnote w:type="continuationSeparator" w:id="0">
    <w:p w:rsidR="00991740" w:rsidRDefault="00991740" w:rsidP="000B1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985"/>
    <w:multiLevelType w:val="hybridMultilevel"/>
    <w:tmpl w:val="0D0E21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B82B12"/>
    <w:multiLevelType w:val="hybridMultilevel"/>
    <w:tmpl w:val="E31AE6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C11B49"/>
    <w:multiLevelType w:val="hybridMultilevel"/>
    <w:tmpl w:val="F8462D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FD6E5A"/>
    <w:multiLevelType w:val="hybridMultilevel"/>
    <w:tmpl w:val="8996CCF4"/>
    <w:lvl w:ilvl="0" w:tplc="5FD6304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CF24DC1"/>
    <w:multiLevelType w:val="hybridMultilevel"/>
    <w:tmpl w:val="770CA938"/>
    <w:lvl w:ilvl="0" w:tplc="3A02E5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A61DCE"/>
    <w:multiLevelType w:val="hybridMultilevel"/>
    <w:tmpl w:val="1D6AF42C"/>
    <w:lvl w:ilvl="0" w:tplc="3A02E5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3E86E65"/>
    <w:multiLevelType w:val="hybridMultilevel"/>
    <w:tmpl w:val="C486EEEC"/>
    <w:lvl w:ilvl="0" w:tplc="5FD630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CD8363E"/>
    <w:multiLevelType w:val="hybridMultilevel"/>
    <w:tmpl w:val="457E8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4E64A89"/>
    <w:multiLevelType w:val="hybridMultilevel"/>
    <w:tmpl w:val="48BCA64A"/>
    <w:lvl w:ilvl="0" w:tplc="3A02E5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9B128B5"/>
    <w:multiLevelType w:val="hybridMultilevel"/>
    <w:tmpl w:val="81E224B4"/>
    <w:lvl w:ilvl="0" w:tplc="8D7C4C0C">
      <w:start w:val="1"/>
      <w:numFmt w:val="decimal"/>
      <w:lvlText w:val="%1)"/>
      <w:lvlJc w:val="left"/>
      <w:pPr>
        <w:ind w:left="717" w:hanging="360"/>
      </w:pPr>
      <w:rPr>
        <w:rFonts w:hint="default"/>
        <w:b/>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nsid w:val="2E7D3C9B"/>
    <w:multiLevelType w:val="hybridMultilevel"/>
    <w:tmpl w:val="7FFC53AE"/>
    <w:lvl w:ilvl="0" w:tplc="3A02E5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33951378"/>
    <w:multiLevelType w:val="hybridMultilevel"/>
    <w:tmpl w:val="3BFCC074"/>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37AF061C"/>
    <w:multiLevelType w:val="hybridMultilevel"/>
    <w:tmpl w:val="3E92E4AE"/>
    <w:lvl w:ilvl="0" w:tplc="913645BA">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9F52772"/>
    <w:multiLevelType w:val="hybridMultilevel"/>
    <w:tmpl w:val="0D0E21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08C0D44"/>
    <w:multiLevelType w:val="hybridMultilevel"/>
    <w:tmpl w:val="6ECA931A"/>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7793198"/>
    <w:multiLevelType w:val="hybridMultilevel"/>
    <w:tmpl w:val="C6CE3F00"/>
    <w:lvl w:ilvl="0" w:tplc="913645BA">
      <w:start w:val="1"/>
      <w:numFmt w:val="decimal"/>
      <w:lvlText w:val="%1."/>
      <w:lvlJc w:val="left"/>
      <w:pPr>
        <w:ind w:left="360" w:hanging="360"/>
      </w:pPr>
      <w:rPr>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97B48F8"/>
    <w:multiLevelType w:val="hybridMultilevel"/>
    <w:tmpl w:val="0D0E21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9D65D75"/>
    <w:multiLevelType w:val="hybridMultilevel"/>
    <w:tmpl w:val="0D0E21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C2019F3"/>
    <w:multiLevelType w:val="hybridMultilevel"/>
    <w:tmpl w:val="F9AE0B24"/>
    <w:lvl w:ilvl="0" w:tplc="04150011">
      <w:start w:val="1"/>
      <w:numFmt w:val="decimal"/>
      <w:lvlText w:val="%1)"/>
      <w:lvlJc w:val="left"/>
      <w:pPr>
        <w:ind w:left="1065" w:hanging="705"/>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E723515"/>
    <w:multiLevelType w:val="hybridMultilevel"/>
    <w:tmpl w:val="975ACC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4FC03DAD"/>
    <w:multiLevelType w:val="hybridMultilevel"/>
    <w:tmpl w:val="CD4697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5613B08"/>
    <w:multiLevelType w:val="hybridMultilevel"/>
    <w:tmpl w:val="6ECA931A"/>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60E10C0"/>
    <w:multiLevelType w:val="hybridMultilevel"/>
    <w:tmpl w:val="75B8A85E"/>
    <w:lvl w:ilvl="0" w:tplc="3A02E5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58590B37"/>
    <w:multiLevelType w:val="hybridMultilevel"/>
    <w:tmpl w:val="F37A2B26"/>
    <w:lvl w:ilvl="0" w:tplc="DAB277F8">
      <w:start w:val="3"/>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nsid w:val="5AA7740F"/>
    <w:multiLevelType w:val="hybridMultilevel"/>
    <w:tmpl w:val="69BCF2EA"/>
    <w:lvl w:ilvl="0" w:tplc="5FD630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B895D8D"/>
    <w:multiLevelType w:val="hybridMultilevel"/>
    <w:tmpl w:val="0D0E21B6"/>
    <w:lvl w:ilvl="0" w:tplc="04150017">
      <w:start w:val="1"/>
      <w:numFmt w:val="lowerLetter"/>
      <w:lvlText w:val="%1)"/>
      <w:lvlJc w:val="left"/>
      <w:pPr>
        <w:ind w:left="-33" w:hanging="360"/>
      </w:pPr>
    </w:lvl>
    <w:lvl w:ilvl="1" w:tplc="04150019" w:tentative="1">
      <w:start w:val="1"/>
      <w:numFmt w:val="lowerLetter"/>
      <w:lvlText w:val="%2."/>
      <w:lvlJc w:val="left"/>
      <w:pPr>
        <w:ind w:left="687" w:hanging="360"/>
      </w:pPr>
    </w:lvl>
    <w:lvl w:ilvl="2" w:tplc="0415001B" w:tentative="1">
      <w:start w:val="1"/>
      <w:numFmt w:val="lowerRoman"/>
      <w:lvlText w:val="%3."/>
      <w:lvlJc w:val="right"/>
      <w:pPr>
        <w:ind w:left="1407" w:hanging="180"/>
      </w:pPr>
    </w:lvl>
    <w:lvl w:ilvl="3" w:tplc="0415000F" w:tentative="1">
      <w:start w:val="1"/>
      <w:numFmt w:val="decimal"/>
      <w:lvlText w:val="%4."/>
      <w:lvlJc w:val="left"/>
      <w:pPr>
        <w:ind w:left="2127" w:hanging="360"/>
      </w:pPr>
    </w:lvl>
    <w:lvl w:ilvl="4" w:tplc="04150019" w:tentative="1">
      <w:start w:val="1"/>
      <w:numFmt w:val="lowerLetter"/>
      <w:lvlText w:val="%5."/>
      <w:lvlJc w:val="left"/>
      <w:pPr>
        <w:ind w:left="2847" w:hanging="360"/>
      </w:pPr>
    </w:lvl>
    <w:lvl w:ilvl="5" w:tplc="0415001B" w:tentative="1">
      <w:start w:val="1"/>
      <w:numFmt w:val="lowerRoman"/>
      <w:lvlText w:val="%6."/>
      <w:lvlJc w:val="right"/>
      <w:pPr>
        <w:ind w:left="3567" w:hanging="180"/>
      </w:pPr>
    </w:lvl>
    <w:lvl w:ilvl="6" w:tplc="0415000F" w:tentative="1">
      <w:start w:val="1"/>
      <w:numFmt w:val="decimal"/>
      <w:lvlText w:val="%7."/>
      <w:lvlJc w:val="left"/>
      <w:pPr>
        <w:ind w:left="4287" w:hanging="360"/>
      </w:pPr>
    </w:lvl>
    <w:lvl w:ilvl="7" w:tplc="04150019" w:tentative="1">
      <w:start w:val="1"/>
      <w:numFmt w:val="lowerLetter"/>
      <w:lvlText w:val="%8."/>
      <w:lvlJc w:val="left"/>
      <w:pPr>
        <w:ind w:left="5007" w:hanging="360"/>
      </w:pPr>
    </w:lvl>
    <w:lvl w:ilvl="8" w:tplc="0415001B" w:tentative="1">
      <w:start w:val="1"/>
      <w:numFmt w:val="lowerRoman"/>
      <w:lvlText w:val="%9."/>
      <w:lvlJc w:val="right"/>
      <w:pPr>
        <w:ind w:left="5727" w:hanging="180"/>
      </w:pPr>
    </w:lvl>
  </w:abstractNum>
  <w:abstractNum w:abstractNumId="26">
    <w:nsid w:val="5D58413F"/>
    <w:multiLevelType w:val="hybridMultilevel"/>
    <w:tmpl w:val="7BFE5906"/>
    <w:lvl w:ilvl="0" w:tplc="04150011">
      <w:start w:val="1"/>
      <w:numFmt w:val="decimal"/>
      <w:lvlText w:val="%1)"/>
      <w:lvlJc w:val="left"/>
      <w:pPr>
        <w:ind w:left="1065" w:hanging="705"/>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D607634"/>
    <w:multiLevelType w:val="hybridMultilevel"/>
    <w:tmpl w:val="E0D25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F384459"/>
    <w:multiLevelType w:val="hybridMultilevel"/>
    <w:tmpl w:val="6ECA931A"/>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0531593"/>
    <w:multiLevelType w:val="hybridMultilevel"/>
    <w:tmpl w:val="A7FE477A"/>
    <w:lvl w:ilvl="0" w:tplc="5FD6304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6A8E2383"/>
    <w:multiLevelType w:val="hybridMultilevel"/>
    <w:tmpl w:val="0D0E21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FF01449"/>
    <w:multiLevelType w:val="hybridMultilevel"/>
    <w:tmpl w:val="BD785AB2"/>
    <w:lvl w:ilvl="0" w:tplc="3A02E5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71616E45"/>
    <w:multiLevelType w:val="hybridMultilevel"/>
    <w:tmpl w:val="2938A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9784E0D"/>
    <w:multiLevelType w:val="hybridMultilevel"/>
    <w:tmpl w:val="075001F4"/>
    <w:lvl w:ilvl="0" w:tplc="3A02E5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3"/>
  </w:num>
  <w:num w:numId="2">
    <w:abstractNumId w:val="15"/>
  </w:num>
  <w:num w:numId="3">
    <w:abstractNumId w:val="31"/>
  </w:num>
  <w:num w:numId="4">
    <w:abstractNumId w:val="22"/>
  </w:num>
  <w:num w:numId="5">
    <w:abstractNumId w:val="27"/>
  </w:num>
  <w:num w:numId="6">
    <w:abstractNumId w:val="10"/>
  </w:num>
  <w:num w:numId="7">
    <w:abstractNumId w:val="19"/>
  </w:num>
  <w:num w:numId="8">
    <w:abstractNumId w:val="5"/>
  </w:num>
  <w:num w:numId="9">
    <w:abstractNumId w:val="8"/>
  </w:num>
  <w:num w:numId="10">
    <w:abstractNumId w:val="24"/>
  </w:num>
  <w:num w:numId="11">
    <w:abstractNumId w:val="29"/>
  </w:num>
  <w:num w:numId="12">
    <w:abstractNumId w:val="3"/>
  </w:num>
  <w:num w:numId="13">
    <w:abstractNumId w:val="11"/>
  </w:num>
  <w:num w:numId="14">
    <w:abstractNumId w:val="6"/>
  </w:num>
  <w:num w:numId="15">
    <w:abstractNumId w:val="2"/>
  </w:num>
  <w:num w:numId="16">
    <w:abstractNumId w:val="12"/>
  </w:num>
  <w:num w:numId="17">
    <w:abstractNumId w:val="4"/>
  </w:num>
  <w:num w:numId="18">
    <w:abstractNumId w:val="32"/>
  </w:num>
  <w:num w:numId="19">
    <w:abstractNumId w:val="7"/>
  </w:num>
  <w:num w:numId="20">
    <w:abstractNumId w:val="18"/>
  </w:num>
  <w:num w:numId="21">
    <w:abstractNumId w:val="20"/>
  </w:num>
  <w:num w:numId="22">
    <w:abstractNumId w:val="16"/>
  </w:num>
  <w:num w:numId="23">
    <w:abstractNumId w:val="0"/>
  </w:num>
  <w:num w:numId="24">
    <w:abstractNumId w:val="13"/>
  </w:num>
  <w:num w:numId="25">
    <w:abstractNumId w:val="17"/>
  </w:num>
  <w:num w:numId="26">
    <w:abstractNumId w:val="25"/>
  </w:num>
  <w:num w:numId="27">
    <w:abstractNumId w:val="30"/>
  </w:num>
  <w:num w:numId="28">
    <w:abstractNumId w:val="26"/>
  </w:num>
  <w:num w:numId="29">
    <w:abstractNumId w:val="28"/>
  </w:num>
  <w:num w:numId="30">
    <w:abstractNumId w:val="1"/>
  </w:num>
  <w:num w:numId="31">
    <w:abstractNumId w:val="21"/>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zej Giza">
    <w15:presenceInfo w15:providerId="None" w15:userId="Andrzej Gi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37"/>
    <w:rsid w:val="00001C31"/>
    <w:rsid w:val="00003392"/>
    <w:rsid w:val="000661D2"/>
    <w:rsid w:val="0007115C"/>
    <w:rsid w:val="00071BC5"/>
    <w:rsid w:val="0007759D"/>
    <w:rsid w:val="00077A91"/>
    <w:rsid w:val="00081C2C"/>
    <w:rsid w:val="00086623"/>
    <w:rsid w:val="000A0BAC"/>
    <w:rsid w:val="000A1BDD"/>
    <w:rsid w:val="000B1C10"/>
    <w:rsid w:val="000B1E1C"/>
    <w:rsid w:val="000C6BA1"/>
    <w:rsid w:val="000C7EE6"/>
    <w:rsid w:val="000E3636"/>
    <w:rsid w:val="000E5EDC"/>
    <w:rsid w:val="000F4A84"/>
    <w:rsid w:val="001113C0"/>
    <w:rsid w:val="00130ABB"/>
    <w:rsid w:val="00151DD3"/>
    <w:rsid w:val="00167258"/>
    <w:rsid w:val="00173F7B"/>
    <w:rsid w:val="00193173"/>
    <w:rsid w:val="00193593"/>
    <w:rsid w:val="001945AE"/>
    <w:rsid w:val="001A54C3"/>
    <w:rsid w:val="001B41F6"/>
    <w:rsid w:val="001B4B14"/>
    <w:rsid w:val="001C0E6C"/>
    <w:rsid w:val="001D680A"/>
    <w:rsid w:val="001E4552"/>
    <w:rsid w:val="001F3A44"/>
    <w:rsid w:val="001F5C7F"/>
    <w:rsid w:val="002263ED"/>
    <w:rsid w:val="002369E9"/>
    <w:rsid w:val="00237031"/>
    <w:rsid w:val="00241A5A"/>
    <w:rsid w:val="00270FB3"/>
    <w:rsid w:val="00272875"/>
    <w:rsid w:val="002B3711"/>
    <w:rsid w:val="002C4454"/>
    <w:rsid w:val="002D2B66"/>
    <w:rsid w:val="002D6E63"/>
    <w:rsid w:val="002F065E"/>
    <w:rsid w:val="00302A39"/>
    <w:rsid w:val="003058D9"/>
    <w:rsid w:val="0031091C"/>
    <w:rsid w:val="00310F34"/>
    <w:rsid w:val="0031254D"/>
    <w:rsid w:val="00333E8B"/>
    <w:rsid w:val="00351A85"/>
    <w:rsid w:val="0037772E"/>
    <w:rsid w:val="003925B8"/>
    <w:rsid w:val="00394D41"/>
    <w:rsid w:val="003A3CB1"/>
    <w:rsid w:val="003D6CB5"/>
    <w:rsid w:val="003E5831"/>
    <w:rsid w:val="003E5C2D"/>
    <w:rsid w:val="003E69A7"/>
    <w:rsid w:val="003F3B09"/>
    <w:rsid w:val="00400ECA"/>
    <w:rsid w:val="00417271"/>
    <w:rsid w:val="004460AC"/>
    <w:rsid w:val="004549D2"/>
    <w:rsid w:val="00454EE9"/>
    <w:rsid w:val="00476B13"/>
    <w:rsid w:val="004C70C8"/>
    <w:rsid w:val="004D25A5"/>
    <w:rsid w:val="004F2892"/>
    <w:rsid w:val="0051766D"/>
    <w:rsid w:val="00533B6E"/>
    <w:rsid w:val="00535E54"/>
    <w:rsid w:val="005375F5"/>
    <w:rsid w:val="00541073"/>
    <w:rsid w:val="00545797"/>
    <w:rsid w:val="0055335B"/>
    <w:rsid w:val="00560449"/>
    <w:rsid w:val="00566A36"/>
    <w:rsid w:val="005769C7"/>
    <w:rsid w:val="00587D80"/>
    <w:rsid w:val="005921ED"/>
    <w:rsid w:val="00596E0F"/>
    <w:rsid w:val="00597BB4"/>
    <w:rsid w:val="005B1EE7"/>
    <w:rsid w:val="005B2CA9"/>
    <w:rsid w:val="005C4672"/>
    <w:rsid w:val="005C59D8"/>
    <w:rsid w:val="005D6CD3"/>
    <w:rsid w:val="005E27EA"/>
    <w:rsid w:val="005F058A"/>
    <w:rsid w:val="005F2B9A"/>
    <w:rsid w:val="005F6BB5"/>
    <w:rsid w:val="006050F0"/>
    <w:rsid w:val="00607D1B"/>
    <w:rsid w:val="00615AF1"/>
    <w:rsid w:val="00626749"/>
    <w:rsid w:val="00642C74"/>
    <w:rsid w:val="00646E7C"/>
    <w:rsid w:val="00651B2B"/>
    <w:rsid w:val="00652A37"/>
    <w:rsid w:val="00666134"/>
    <w:rsid w:val="00671004"/>
    <w:rsid w:val="00675C50"/>
    <w:rsid w:val="0069084B"/>
    <w:rsid w:val="006A0235"/>
    <w:rsid w:val="006A13A2"/>
    <w:rsid w:val="006A26BF"/>
    <w:rsid w:val="006A71AC"/>
    <w:rsid w:val="006C0A85"/>
    <w:rsid w:val="006C312E"/>
    <w:rsid w:val="006F202B"/>
    <w:rsid w:val="006F255E"/>
    <w:rsid w:val="006F2E6C"/>
    <w:rsid w:val="0070260B"/>
    <w:rsid w:val="007144AF"/>
    <w:rsid w:val="00722D7D"/>
    <w:rsid w:val="00737DFA"/>
    <w:rsid w:val="007408BA"/>
    <w:rsid w:val="00747F4B"/>
    <w:rsid w:val="00765E0D"/>
    <w:rsid w:val="00777945"/>
    <w:rsid w:val="0078036C"/>
    <w:rsid w:val="007865EC"/>
    <w:rsid w:val="007B09CE"/>
    <w:rsid w:val="007B18AD"/>
    <w:rsid w:val="007C348A"/>
    <w:rsid w:val="007D17A6"/>
    <w:rsid w:val="007E609C"/>
    <w:rsid w:val="007F59C3"/>
    <w:rsid w:val="00824424"/>
    <w:rsid w:val="00846019"/>
    <w:rsid w:val="00870F81"/>
    <w:rsid w:val="00891D16"/>
    <w:rsid w:val="00895D0A"/>
    <w:rsid w:val="008A2E44"/>
    <w:rsid w:val="008A796E"/>
    <w:rsid w:val="008B0D82"/>
    <w:rsid w:val="008B2E2D"/>
    <w:rsid w:val="008D4CA5"/>
    <w:rsid w:val="008E3AF9"/>
    <w:rsid w:val="00920584"/>
    <w:rsid w:val="0092371B"/>
    <w:rsid w:val="00946C40"/>
    <w:rsid w:val="00950C72"/>
    <w:rsid w:val="00957E38"/>
    <w:rsid w:val="00967DBA"/>
    <w:rsid w:val="00977032"/>
    <w:rsid w:val="00991740"/>
    <w:rsid w:val="00995D7C"/>
    <w:rsid w:val="009B46D7"/>
    <w:rsid w:val="009D4308"/>
    <w:rsid w:val="00A12447"/>
    <w:rsid w:val="00A126AE"/>
    <w:rsid w:val="00A14284"/>
    <w:rsid w:val="00A174E6"/>
    <w:rsid w:val="00A2430C"/>
    <w:rsid w:val="00A248C1"/>
    <w:rsid w:val="00A30892"/>
    <w:rsid w:val="00A45191"/>
    <w:rsid w:val="00A46942"/>
    <w:rsid w:val="00A47795"/>
    <w:rsid w:val="00A62FD0"/>
    <w:rsid w:val="00A70BA6"/>
    <w:rsid w:val="00A77218"/>
    <w:rsid w:val="00A80221"/>
    <w:rsid w:val="00A93A4E"/>
    <w:rsid w:val="00A97361"/>
    <w:rsid w:val="00AA167F"/>
    <w:rsid w:val="00AB250A"/>
    <w:rsid w:val="00AB60CD"/>
    <w:rsid w:val="00AC2193"/>
    <w:rsid w:val="00AD1D4D"/>
    <w:rsid w:val="00B04631"/>
    <w:rsid w:val="00B155B2"/>
    <w:rsid w:val="00B511F6"/>
    <w:rsid w:val="00B52386"/>
    <w:rsid w:val="00B535C1"/>
    <w:rsid w:val="00B53C9F"/>
    <w:rsid w:val="00B9358F"/>
    <w:rsid w:val="00BD4D59"/>
    <w:rsid w:val="00BE021A"/>
    <w:rsid w:val="00BE0C2D"/>
    <w:rsid w:val="00BE3DCE"/>
    <w:rsid w:val="00BE58B3"/>
    <w:rsid w:val="00BE7FBF"/>
    <w:rsid w:val="00BF744C"/>
    <w:rsid w:val="00C023D9"/>
    <w:rsid w:val="00C27C16"/>
    <w:rsid w:val="00C37446"/>
    <w:rsid w:val="00C40396"/>
    <w:rsid w:val="00C743F5"/>
    <w:rsid w:val="00C83A9E"/>
    <w:rsid w:val="00C90F74"/>
    <w:rsid w:val="00C92709"/>
    <w:rsid w:val="00CA3951"/>
    <w:rsid w:val="00CB2433"/>
    <w:rsid w:val="00D27BBE"/>
    <w:rsid w:val="00D657B4"/>
    <w:rsid w:val="00D6639E"/>
    <w:rsid w:val="00D8686F"/>
    <w:rsid w:val="00D95A82"/>
    <w:rsid w:val="00DB065F"/>
    <w:rsid w:val="00DB3150"/>
    <w:rsid w:val="00DB50F9"/>
    <w:rsid w:val="00DB5CA3"/>
    <w:rsid w:val="00DC4303"/>
    <w:rsid w:val="00DC48FA"/>
    <w:rsid w:val="00DD2C86"/>
    <w:rsid w:val="00E03568"/>
    <w:rsid w:val="00E21BB6"/>
    <w:rsid w:val="00E233E5"/>
    <w:rsid w:val="00E3515F"/>
    <w:rsid w:val="00E35D83"/>
    <w:rsid w:val="00E36895"/>
    <w:rsid w:val="00E50D1F"/>
    <w:rsid w:val="00E54780"/>
    <w:rsid w:val="00E6342F"/>
    <w:rsid w:val="00E63A9F"/>
    <w:rsid w:val="00E97E4F"/>
    <w:rsid w:val="00EC0492"/>
    <w:rsid w:val="00EC3D5C"/>
    <w:rsid w:val="00ED329B"/>
    <w:rsid w:val="00ED6B7B"/>
    <w:rsid w:val="00EF06EB"/>
    <w:rsid w:val="00EF1219"/>
    <w:rsid w:val="00EF7AE7"/>
    <w:rsid w:val="00F04554"/>
    <w:rsid w:val="00F10236"/>
    <w:rsid w:val="00F25205"/>
    <w:rsid w:val="00F2577F"/>
    <w:rsid w:val="00F41819"/>
    <w:rsid w:val="00F42525"/>
    <w:rsid w:val="00F565E5"/>
    <w:rsid w:val="00F57642"/>
    <w:rsid w:val="00F6680E"/>
    <w:rsid w:val="00F67F4B"/>
    <w:rsid w:val="00FA6905"/>
    <w:rsid w:val="00FC01BD"/>
    <w:rsid w:val="00FE233D"/>
    <w:rsid w:val="00FF25F9"/>
    <w:rsid w:val="00FF5A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1073"/>
    <w:rPr>
      <w:rFonts w:ascii="Calibri" w:eastAsia="Calibri" w:hAnsi="Calibri" w:cs="Times New Roman"/>
    </w:rPr>
  </w:style>
  <w:style w:type="paragraph" w:styleId="Nagwek1">
    <w:name w:val="heading 1"/>
    <w:basedOn w:val="Normalny"/>
    <w:link w:val="Nagwek1Znak"/>
    <w:uiPriority w:val="9"/>
    <w:qFormat/>
    <w:rsid w:val="001945AE"/>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52A37"/>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652A37"/>
    <w:pPr>
      <w:spacing w:after="0" w:line="240" w:lineRule="auto"/>
    </w:pPr>
  </w:style>
  <w:style w:type="paragraph" w:styleId="Akapitzlist">
    <w:name w:val="List Paragraph"/>
    <w:basedOn w:val="Normalny"/>
    <w:uiPriority w:val="99"/>
    <w:qFormat/>
    <w:rsid w:val="00541073"/>
    <w:pPr>
      <w:spacing w:after="0" w:line="240" w:lineRule="auto"/>
      <w:ind w:left="720"/>
    </w:pPr>
    <w:rPr>
      <w:lang w:eastAsia="pl-PL"/>
    </w:rPr>
  </w:style>
  <w:style w:type="character" w:styleId="Hipercze">
    <w:name w:val="Hyperlink"/>
    <w:basedOn w:val="Domylnaczcionkaakapitu"/>
    <w:uiPriority w:val="99"/>
    <w:unhideWhenUsed/>
    <w:rsid w:val="00541073"/>
    <w:rPr>
      <w:color w:val="0000FF" w:themeColor="hyperlink"/>
      <w:u w:val="single"/>
    </w:rPr>
  </w:style>
  <w:style w:type="character" w:customStyle="1" w:styleId="Nagwek1Znak">
    <w:name w:val="Nagłówek 1 Znak"/>
    <w:basedOn w:val="Domylnaczcionkaakapitu"/>
    <w:link w:val="Nagwek1"/>
    <w:uiPriority w:val="9"/>
    <w:rsid w:val="001945AE"/>
    <w:rPr>
      <w:rFonts w:ascii="Times New Roman" w:eastAsia="Times New Roman" w:hAnsi="Times New Roman" w:cs="Times New Roman"/>
      <w:b/>
      <w:bCs/>
      <w:kern w:val="36"/>
      <w:sz w:val="48"/>
      <w:szCs w:val="48"/>
      <w:lang w:eastAsia="pl-PL"/>
    </w:rPr>
  </w:style>
  <w:style w:type="character" w:customStyle="1" w:styleId="st">
    <w:name w:val="st"/>
    <w:basedOn w:val="Domylnaczcionkaakapitu"/>
    <w:rsid w:val="00FC01BD"/>
  </w:style>
  <w:style w:type="character" w:styleId="Odwoaniedokomentarza">
    <w:name w:val="annotation reference"/>
    <w:basedOn w:val="Domylnaczcionkaakapitu"/>
    <w:uiPriority w:val="99"/>
    <w:semiHidden/>
    <w:unhideWhenUsed/>
    <w:rsid w:val="00071BC5"/>
    <w:rPr>
      <w:sz w:val="16"/>
      <w:szCs w:val="16"/>
    </w:rPr>
  </w:style>
  <w:style w:type="paragraph" w:styleId="Tekstkomentarza">
    <w:name w:val="annotation text"/>
    <w:basedOn w:val="Normalny"/>
    <w:link w:val="TekstkomentarzaZnak"/>
    <w:uiPriority w:val="99"/>
    <w:semiHidden/>
    <w:unhideWhenUsed/>
    <w:rsid w:val="00071B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71BC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1BC5"/>
    <w:rPr>
      <w:b/>
      <w:bCs/>
    </w:rPr>
  </w:style>
  <w:style w:type="character" w:customStyle="1" w:styleId="TematkomentarzaZnak">
    <w:name w:val="Temat komentarza Znak"/>
    <w:basedOn w:val="TekstkomentarzaZnak"/>
    <w:link w:val="Tematkomentarza"/>
    <w:uiPriority w:val="99"/>
    <w:semiHidden/>
    <w:rsid w:val="00071BC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071B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1BC5"/>
    <w:rPr>
      <w:rFonts w:ascii="Tahoma" w:eastAsia="Calibri" w:hAnsi="Tahoma" w:cs="Tahoma"/>
      <w:sz w:val="16"/>
      <w:szCs w:val="16"/>
    </w:rPr>
  </w:style>
  <w:style w:type="paragraph" w:styleId="Nagwek">
    <w:name w:val="header"/>
    <w:basedOn w:val="Normalny"/>
    <w:link w:val="NagwekZnak"/>
    <w:uiPriority w:val="99"/>
    <w:unhideWhenUsed/>
    <w:rsid w:val="000B1E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1E1C"/>
    <w:rPr>
      <w:rFonts w:ascii="Calibri" w:eastAsia="Calibri" w:hAnsi="Calibri" w:cs="Times New Roman"/>
    </w:rPr>
  </w:style>
  <w:style w:type="paragraph" w:styleId="Stopka">
    <w:name w:val="footer"/>
    <w:basedOn w:val="Normalny"/>
    <w:link w:val="StopkaZnak"/>
    <w:uiPriority w:val="99"/>
    <w:unhideWhenUsed/>
    <w:rsid w:val="000B1E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1E1C"/>
    <w:rPr>
      <w:rFonts w:ascii="Calibri" w:eastAsia="Calibri" w:hAnsi="Calibri" w:cs="Times New Roman"/>
    </w:rPr>
  </w:style>
  <w:style w:type="character" w:styleId="Uwydatnienie">
    <w:name w:val="Emphasis"/>
    <w:basedOn w:val="Domylnaczcionkaakapitu"/>
    <w:uiPriority w:val="20"/>
    <w:qFormat/>
    <w:rsid w:val="000B1E1C"/>
    <w:rPr>
      <w:i/>
      <w:iCs/>
    </w:rPr>
  </w:style>
  <w:style w:type="table" w:styleId="Tabela-Siatka">
    <w:name w:val="Table Grid"/>
    <w:basedOn w:val="Standardowy"/>
    <w:uiPriority w:val="59"/>
    <w:rsid w:val="00722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DB3150"/>
    <w:pPr>
      <w:spacing w:before="40" w:after="0" w:line="240" w:lineRule="auto"/>
      <w:jc w:val="both"/>
    </w:pPr>
    <w:rPr>
      <w:rFonts w:ascii="Times New Roman" w:eastAsia="Times New Roman" w:hAnsi="Times New Roman"/>
      <w:sz w:val="26"/>
      <w:szCs w:val="24"/>
      <w:lang w:eastAsia="pl-PL"/>
    </w:rPr>
  </w:style>
  <w:style w:type="character" w:customStyle="1" w:styleId="Tekstpodstawowy2Znak">
    <w:name w:val="Tekst podstawowy 2 Znak"/>
    <w:basedOn w:val="Domylnaczcionkaakapitu"/>
    <w:link w:val="Tekstpodstawowy2"/>
    <w:uiPriority w:val="99"/>
    <w:rsid w:val="00DB3150"/>
    <w:rPr>
      <w:rFonts w:ascii="Times New Roman" w:eastAsia="Times New Roman" w:hAnsi="Times New Roman" w:cs="Times New Roman"/>
      <w:sz w:val="26"/>
      <w:szCs w:val="24"/>
      <w:lang w:eastAsia="pl-PL"/>
    </w:rPr>
  </w:style>
  <w:style w:type="paragraph" w:styleId="Tekstprzypisukocowego">
    <w:name w:val="endnote text"/>
    <w:basedOn w:val="Normalny"/>
    <w:link w:val="TekstprzypisukocowegoZnak"/>
    <w:uiPriority w:val="99"/>
    <w:semiHidden/>
    <w:unhideWhenUsed/>
    <w:rsid w:val="00AA167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A167F"/>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AA167F"/>
    <w:rPr>
      <w:vertAlign w:val="superscript"/>
    </w:rPr>
  </w:style>
  <w:style w:type="paragraph" w:styleId="Tekstprzypisudolnego">
    <w:name w:val="footnote text"/>
    <w:aliases w:val="Podrozdział"/>
    <w:basedOn w:val="Normalny"/>
    <w:link w:val="TekstprzypisudolnegoZnak"/>
    <w:semiHidden/>
    <w:unhideWhenUsed/>
    <w:rsid w:val="00AA167F"/>
    <w:pPr>
      <w:spacing w:after="0" w:line="240" w:lineRule="auto"/>
    </w:pPr>
    <w:rPr>
      <w:sz w:val="20"/>
      <w:szCs w:val="20"/>
    </w:rPr>
  </w:style>
  <w:style w:type="character" w:customStyle="1" w:styleId="TekstprzypisudolnegoZnak">
    <w:name w:val="Tekst przypisu dolnego Znak"/>
    <w:aliases w:val="Podrozdział Znak"/>
    <w:basedOn w:val="Domylnaczcionkaakapitu"/>
    <w:link w:val="Tekstprzypisudolnego"/>
    <w:semiHidden/>
    <w:rsid w:val="00AA167F"/>
    <w:rPr>
      <w:rFonts w:ascii="Calibri" w:eastAsia="Calibri" w:hAnsi="Calibri" w:cs="Times New Roman"/>
      <w:sz w:val="20"/>
      <w:szCs w:val="20"/>
    </w:rPr>
  </w:style>
  <w:style w:type="character" w:styleId="Odwoanieprzypisudolnego">
    <w:name w:val="footnote reference"/>
    <w:basedOn w:val="Domylnaczcionkaakapitu"/>
    <w:unhideWhenUsed/>
    <w:rsid w:val="00AA167F"/>
    <w:rPr>
      <w:vertAlign w:val="superscript"/>
    </w:rPr>
  </w:style>
  <w:style w:type="paragraph" w:styleId="Poprawka">
    <w:name w:val="Revision"/>
    <w:hidden/>
    <w:uiPriority w:val="99"/>
    <w:semiHidden/>
    <w:rsid w:val="0037772E"/>
    <w:pPr>
      <w:spacing w:after="0" w:line="240" w:lineRule="auto"/>
    </w:pPr>
    <w:rPr>
      <w:rFonts w:ascii="Calibri" w:eastAsia="Calibri" w:hAnsi="Calibri" w:cs="Times New Roman"/>
    </w:rPr>
  </w:style>
  <w:style w:type="character" w:styleId="UyteHipercze">
    <w:name w:val="FollowedHyperlink"/>
    <w:basedOn w:val="Domylnaczcionkaakapitu"/>
    <w:uiPriority w:val="99"/>
    <w:semiHidden/>
    <w:unhideWhenUsed/>
    <w:rsid w:val="00351A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1073"/>
    <w:rPr>
      <w:rFonts w:ascii="Calibri" w:eastAsia="Calibri" w:hAnsi="Calibri" w:cs="Times New Roman"/>
    </w:rPr>
  </w:style>
  <w:style w:type="paragraph" w:styleId="Nagwek1">
    <w:name w:val="heading 1"/>
    <w:basedOn w:val="Normalny"/>
    <w:link w:val="Nagwek1Znak"/>
    <w:uiPriority w:val="9"/>
    <w:qFormat/>
    <w:rsid w:val="001945AE"/>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52A37"/>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652A37"/>
    <w:pPr>
      <w:spacing w:after="0" w:line="240" w:lineRule="auto"/>
    </w:pPr>
  </w:style>
  <w:style w:type="paragraph" w:styleId="Akapitzlist">
    <w:name w:val="List Paragraph"/>
    <w:basedOn w:val="Normalny"/>
    <w:uiPriority w:val="99"/>
    <w:qFormat/>
    <w:rsid w:val="00541073"/>
    <w:pPr>
      <w:spacing w:after="0" w:line="240" w:lineRule="auto"/>
      <w:ind w:left="720"/>
    </w:pPr>
    <w:rPr>
      <w:lang w:eastAsia="pl-PL"/>
    </w:rPr>
  </w:style>
  <w:style w:type="character" w:styleId="Hipercze">
    <w:name w:val="Hyperlink"/>
    <w:basedOn w:val="Domylnaczcionkaakapitu"/>
    <w:uiPriority w:val="99"/>
    <w:unhideWhenUsed/>
    <w:rsid w:val="00541073"/>
    <w:rPr>
      <w:color w:val="0000FF" w:themeColor="hyperlink"/>
      <w:u w:val="single"/>
    </w:rPr>
  </w:style>
  <w:style w:type="character" w:customStyle="1" w:styleId="Nagwek1Znak">
    <w:name w:val="Nagłówek 1 Znak"/>
    <w:basedOn w:val="Domylnaczcionkaakapitu"/>
    <w:link w:val="Nagwek1"/>
    <w:uiPriority w:val="9"/>
    <w:rsid w:val="001945AE"/>
    <w:rPr>
      <w:rFonts w:ascii="Times New Roman" w:eastAsia="Times New Roman" w:hAnsi="Times New Roman" w:cs="Times New Roman"/>
      <w:b/>
      <w:bCs/>
      <w:kern w:val="36"/>
      <w:sz w:val="48"/>
      <w:szCs w:val="48"/>
      <w:lang w:eastAsia="pl-PL"/>
    </w:rPr>
  </w:style>
  <w:style w:type="character" w:customStyle="1" w:styleId="st">
    <w:name w:val="st"/>
    <w:basedOn w:val="Domylnaczcionkaakapitu"/>
    <w:rsid w:val="00FC01BD"/>
  </w:style>
  <w:style w:type="character" w:styleId="Odwoaniedokomentarza">
    <w:name w:val="annotation reference"/>
    <w:basedOn w:val="Domylnaczcionkaakapitu"/>
    <w:uiPriority w:val="99"/>
    <w:semiHidden/>
    <w:unhideWhenUsed/>
    <w:rsid w:val="00071BC5"/>
    <w:rPr>
      <w:sz w:val="16"/>
      <w:szCs w:val="16"/>
    </w:rPr>
  </w:style>
  <w:style w:type="paragraph" w:styleId="Tekstkomentarza">
    <w:name w:val="annotation text"/>
    <w:basedOn w:val="Normalny"/>
    <w:link w:val="TekstkomentarzaZnak"/>
    <w:uiPriority w:val="99"/>
    <w:semiHidden/>
    <w:unhideWhenUsed/>
    <w:rsid w:val="00071B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71BC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1BC5"/>
    <w:rPr>
      <w:b/>
      <w:bCs/>
    </w:rPr>
  </w:style>
  <w:style w:type="character" w:customStyle="1" w:styleId="TematkomentarzaZnak">
    <w:name w:val="Temat komentarza Znak"/>
    <w:basedOn w:val="TekstkomentarzaZnak"/>
    <w:link w:val="Tematkomentarza"/>
    <w:uiPriority w:val="99"/>
    <w:semiHidden/>
    <w:rsid w:val="00071BC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071B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1BC5"/>
    <w:rPr>
      <w:rFonts w:ascii="Tahoma" w:eastAsia="Calibri" w:hAnsi="Tahoma" w:cs="Tahoma"/>
      <w:sz w:val="16"/>
      <w:szCs w:val="16"/>
    </w:rPr>
  </w:style>
  <w:style w:type="paragraph" w:styleId="Nagwek">
    <w:name w:val="header"/>
    <w:basedOn w:val="Normalny"/>
    <w:link w:val="NagwekZnak"/>
    <w:uiPriority w:val="99"/>
    <w:unhideWhenUsed/>
    <w:rsid w:val="000B1E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1E1C"/>
    <w:rPr>
      <w:rFonts w:ascii="Calibri" w:eastAsia="Calibri" w:hAnsi="Calibri" w:cs="Times New Roman"/>
    </w:rPr>
  </w:style>
  <w:style w:type="paragraph" w:styleId="Stopka">
    <w:name w:val="footer"/>
    <w:basedOn w:val="Normalny"/>
    <w:link w:val="StopkaZnak"/>
    <w:uiPriority w:val="99"/>
    <w:unhideWhenUsed/>
    <w:rsid w:val="000B1E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1E1C"/>
    <w:rPr>
      <w:rFonts w:ascii="Calibri" w:eastAsia="Calibri" w:hAnsi="Calibri" w:cs="Times New Roman"/>
    </w:rPr>
  </w:style>
  <w:style w:type="character" w:styleId="Uwydatnienie">
    <w:name w:val="Emphasis"/>
    <w:basedOn w:val="Domylnaczcionkaakapitu"/>
    <w:uiPriority w:val="20"/>
    <w:qFormat/>
    <w:rsid w:val="000B1E1C"/>
    <w:rPr>
      <w:i/>
      <w:iCs/>
    </w:rPr>
  </w:style>
  <w:style w:type="table" w:styleId="Tabela-Siatka">
    <w:name w:val="Table Grid"/>
    <w:basedOn w:val="Standardowy"/>
    <w:uiPriority w:val="59"/>
    <w:rsid w:val="00722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DB3150"/>
    <w:pPr>
      <w:spacing w:before="40" w:after="0" w:line="240" w:lineRule="auto"/>
      <w:jc w:val="both"/>
    </w:pPr>
    <w:rPr>
      <w:rFonts w:ascii="Times New Roman" w:eastAsia="Times New Roman" w:hAnsi="Times New Roman"/>
      <w:sz w:val="26"/>
      <w:szCs w:val="24"/>
      <w:lang w:eastAsia="pl-PL"/>
    </w:rPr>
  </w:style>
  <w:style w:type="character" w:customStyle="1" w:styleId="Tekstpodstawowy2Znak">
    <w:name w:val="Tekst podstawowy 2 Znak"/>
    <w:basedOn w:val="Domylnaczcionkaakapitu"/>
    <w:link w:val="Tekstpodstawowy2"/>
    <w:uiPriority w:val="99"/>
    <w:rsid w:val="00DB3150"/>
    <w:rPr>
      <w:rFonts w:ascii="Times New Roman" w:eastAsia="Times New Roman" w:hAnsi="Times New Roman" w:cs="Times New Roman"/>
      <w:sz w:val="26"/>
      <w:szCs w:val="24"/>
      <w:lang w:eastAsia="pl-PL"/>
    </w:rPr>
  </w:style>
  <w:style w:type="paragraph" w:styleId="Tekstprzypisukocowego">
    <w:name w:val="endnote text"/>
    <w:basedOn w:val="Normalny"/>
    <w:link w:val="TekstprzypisukocowegoZnak"/>
    <w:uiPriority w:val="99"/>
    <w:semiHidden/>
    <w:unhideWhenUsed/>
    <w:rsid w:val="00AA167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A167F"/>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AA167F"/>
    <w:rPr>
      <w:vertAlign w:val="superscript"/>
    </w:rPr>
  </w:style>
  <w:style w:type="paragraph" w:styleId="Tekstprzypisudolnego">
    <w:name w:val="footnote text"/>
    <w:aliases w:val="Podrozdział"/>
    <w:basedOn w:val="Normalny"/>
    <w:link w:val="TekstprzypisudolnegoZnak"/>
    <w:semiHidden/>
    <w:unhideWhenUsed/>
    <w:rsid w:val="00AA167F"/>
    <w:pPr>
      <w:spacing w:after="0" w:line="240" w:lineRule="auto"/>
    </w:pPr>
    <w:rPr>
      <w:sz w:val="20"/>
      <w:szCs w:val="20"/>
    </w:rPr>
  </w:style>
  <w:style w:type="character" w:customStyle="1" w:styleId="TekstprzypisudolnegoZnak">
    <w:name w:val="Tekst przypisu dolnego Znak"/>
    <w:aliases w:val="Podrozdział Znak"/>
    <w:basedOn w:val="Domylnaczcionkaakapitu"/>
    <w:link w:val="Tekstprzypisudolnego"/>
    <w:semiHidden/>
    <w:rsid w:val="00AA167F"/>
    <w:rPr>
      <w:rFonts w:ascii="Calibri" w:eastAsia="Calibri" w:hAnsi="Calibri" w:cs="Times New Roman"/>
      <w:sz w:val="20"/>
      <w:szCs w:val="20"/>
    </w:rPr>
  </w:style>
  <w:style w:type="character" w:styleId="Odwoanieprzypisudolnego">
    <w:name w:val="footnote reference"/>
    <w:basedOn w:val="Domylnaczcionkaakapitu"/>
    <w:unhideWhenUsed/>
    <w:rsid w:val="00AA167F"/>
    <w:rPr>
      <w:vertAlign w:val="superscript"/>
    </w:rPr>
  </w:style>
  <w:style w:type="paragraph" w:styleId="Poprawka">
    <w:name w:val="Revision"/>
    <w:hidden/>
    <w:uiPriority w:val="99"/>
    <w:semiHidden/>
    <w:rsid w:val="0037772E"/>
    <w:pPr>
      <w:spacing w:after="0" w:line="240" w:lineRule="auto"/>
    </w:pPr>
    <w:rPr>
      <w:rFonts w:ascii="Calibri" w:eastAsia="Calibri" w:hAnsi="Calibri" w:cs="Times New Roman"/>
    </w:rPr>
  </w:style>
  <w:style w:type="character" w:styleId="UyteHipercze">
    <w:name w:val="FollowedHyperlink"/>
    <w:basedOn w:val="Domylnaczcionkaakapitu"/>
    <w:uiPriority w:val="99"/>
    <w:semiHidden/>
    <w:unhideWhenUsed/>
    <w:rsid w:val="00351A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4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bip.rbip.wzp.pl/artykul/uchwala-nr-210117-zarzadu-wojewodztwa-zachodniopomorskiego-z-dnia-18-grudnia-2017-r" TargetMode="External"/><Relationship Id="rId4" Type="http://schemas.microsoft.com/office/2007/relationships/stylesWithEffects" Target="stylesWithEffects.xml"/><Relationship Id="rId9" Type="http://schemas.openxmlformats.org/officeDocument/2006/relationships/hyperlink" Target="mailto:msadlak@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BB896-E58D-47C8-9F21-ABAA2A0BE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3147</Words>
  <Characters>18884</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Bednarek</dc:creator>
  <cp:lastModifiedBy>tkomorowski</cp:lastModifiedBy>
  <cp:revision>2</cp:revision>
  <dcterms:created xsi:type="dcterms:W3CDTF">2018-01-09T09:53:00Z</dcterms:created>
  <dcterms:modified xsi:type="dcterms:W3CDTF">2018-01-09T09:53:00Z</dcterms:modified>
</cp:coreProperties>
</file>