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970" w:rsidRDefault="00B17970" w:rsidP="00B17970">
      <w:pPr>
        <w:ind w:right="-142"/>
      </w:pPr>
      <w:bookmarkStart w:id="0" w:name="_GoBack"/>
      <w:bookmarkEnd w:id="0"/>
      <w:r>
        <w:tab/>
      </w:r>
      <w:r>
        <w:tab/>
      </w:r>
      <w:r>
        <w:tab/>
      </w:r>
      <w:r>
        <w:tab/>
      </w:r>
      <w:r>
        <w:tab/>
      </w:r>
      <w:r>
        <w:tab/>
      </w:r>
      <w:r>
        <w:tab/>
        <w:t>Załącznik nr 1 do uchwały nr      /25</w:t>
      </w:r>
    </w:p>
    <w:p w:rsidR="00B17970" w:rsidRDefault="00B17970" w:rsidP="00B17970">
      <w:pPr>
        <w:ind w:right="-142"/>
      </w:pPr>
      <w:r>
        <w:tab/>
      </w:r>
      <w:r>
        <w:tab/>
      </w:r>
      <w:r>
        <w:tab/>
      </w:r>
      <w:r>
        <w:tab/>
      </w:r>
      <w:r>
        <w:tab/>
      </w:r>
      <w:r>
        <w:tab/>
      </w:r>
      <w:r>
        <w:tab/>
        <w:t>Zarządu Województwa Zachodniopomorskiego</w:t>
      </w:r>
      <w:r>
        <w:tab/>
      </w:r>
    </w:p>
    <w:p w:rsidR="00B17970" w:rsidRDefault="00B17970" w:rsidP="00B17970">
      <w:r>
        <w:tab/>
      </w:r>
      <w:r>
        <w:tab/>
      </w:r>
      <w:r>
        <w:tab/>
      </w:r>
      <w:r>
        <w:tab/>
      </w:r>
      <w:r>
        <w:tab/>
      </w:r>
      <w:r>
        <w:tab/>
      </w:r>
      <w:r>
        <w:tab/>
        <w:t xml:space="preserve">z dnia    </w:t>
      </w:r>
      <w:r w:rsidR="003A5E50">
        <w:t xml:space="preserve">                             </w:t>
      </w:r>
      <w:r>
        <w:t xml:space="preserve"> 2025</w:t>
      </w:r>
    </w:p>
    <w:p w:rsidR="00A205D5" w:rsidRDefault="00A205D5" w:rsidP="00B17970"/>
    <w:p w:rsidR="00A205D5" w:rsidRDefault="00A205D5" w:rsidP="00B17970"/>
    <w:p w:rsidR="00C42E4F" w:rsidRPr="00A205D5" w:rsidRDefault="006B1215" w:rsidP="00A205D5">
      <w:pPr>
        <w:jc w:val="center"/>
        <w:rPr>
          <w:rFonts w:ascii="Myriad Pro" w:hAnsi="Myriad Pro"/>
          <w:sz w:val="48"/>
          <w:szCs w:val="48"/>
        </w:rPr>
      </w:pPr>
      <w:r>
        <w:rPr>
          <w:rFonts w:ascii="Myriad Pro" w:hAnsi="Myriad Pro"/>
          <w:sz w:val="48"/>
          <w:szCs w:val="48"/>
        </w:rPr>
        <w:t>Założenia r</w:t>
      </w:r>
      <w:r w:rsidR="00A205D5" w:rsidRPr="00A205D5">
        <w:rPr>
          <w:rFonts w:ascii="Myriad Pro" w:hAnsi="Myriad Pro"/>
          <w:sz w:val="48"/>
          <w:szCs w:val="48"/>
        </w:rPr>
        <w:t>ozw</w:t>
      </w:r>
      <w:r>
        <w:rPr>
          <w:rFonts w:ascii="Myriad Pro" w:hAnsi="Myriad Pro"/>
          <w:sz w:val="48"/>
          <w:szCs w:val="48"/>
        </w:rPr>
        <w:t xml:space="preserve">oju </w:t>
      </w:r>
      <w:r w:rsidR="00A205D5" w:rsidRPr="00A205D5">
        <w:rPr>
          <w:rFonts w:ascii="Myriad Pro" w:hAnsi="Myriad Pro"/>
          <w:sz w:val="48"/>
          <w:szCs w:val="48"/>
        </w:rPr>
        <w:t>infrastruktury</w:t>
      </w:r>
      <w:r w:rsidR="00A205D5">
        <w:rPr>
          <w:rFonts w:ascii="Myriad Pro" w:hAnsi="Myriad Pro"/>
          <w:sz w:val="48"/>
          <w:szCs w:val="48"/>
        </w:rPr>
        <w:t xml:space="preserve"> </w:t>
      </w:r>
      <w:r w:rsidR="00A205D5" w:rsidRPr="00A205D5">
        <w:rPr>
          <w:rFonts w:ascii="Myriad Pro" w:hAnsi="Myriad Pro"/>
          <w:sz w:val="48"/>
          <w:szCs w:val="48"/>
        </w:rPr>
        <w:t xml:space="preserve">sportowej </w:t>
      </w:r>
      <w:r w:rsidR="00A205D5">
        <w:rPr>
          <w:rFonts w:ascii="Myriad Pro" w:hAnsi="Myriad Pro"/>
          <w:sz w:val="48"/>
          <w:szCs w:val="48"/>
        </w:rPr>
        <w:br/>
      </w:r>
      <w:r w:rsidR="00A205D5" w:rsidRPr="00A205D5">
        <w:rPr>
          <w:rFonts w:ascii="Myriad Pro" w:hAnsi="Myriad Pro"/>
          <w:sz w:val="48"/>
          <w:szCs w:val="48"/>
        </w:rPr>
        <w:t>w województwie zachodniopomorskim</w:t>
      </w:r>
      <w:r w:rsidR="0051589F">
        <w:rPr>
          <w:rFonts w:ascii="Myriad Pro" w:hAnsi="Myriad Pro"/>
          <w:sz w:val="48"/>
          <w:szCs w:val="48"/>
        </w:rPr>
        <w:t xml:space="preserve"> </w:t>
      </w:r>
      <w:r w:rsidR="0051589F">
        <w:rPr>
          <w:rFonts w:ascii="Myriad Pro" w:hAnsi="Myriad Pro"/>
          <w:sz w:val="48"/>
          <w:szCs w:val="48"/>
        </w:rPr>
        <w:br/>
        <w:t xml:space="preserve">w ramach współpracy </w:t>
      </w:r>
      <w:r w:rsidR="003A5E50">
        <w:rPr>
          <w:rFonts w:ascii="Myriad Pro" w:hAnsi="Myriad Pro"/>
          <w:sz w:val="48"/>
          <w:szCs w:val="48"/>
        </w:rPr>
        <w:br/>
      </w:r>
      <w:r w:rsidR="0051589F">
        <w:rPr>
          <w:rFonts w:ascii="Myriad Pro" w:hAnsi="Myriad Pro"/>
          <w:sz w:val="48"/>
          <w:szCs w:val="48"/>
        </w:rPr>
        <w:t>z Ministerstwem Sportu i Turystyki</w:t>
      </w:r>
    </w:p>
    <w:p w:rsidR="00C42E4F" w:rsidRDefault="00C42E4F" w:rsidP="00A205D5">
      <w:pPr>
        <w:ind w:left="426"/>
      </w:pPr>
    </w:p>
    <w:p w:rsidR="00A205D5" w:rsidRDefault="00A205D5" w:rsidP="00A205D5">
      <w:pPr>
        <w:ind w:left="426"/>
      </w:pPr>
    </w:p>
    <w:p w:rsidR="00A205D5" w:rsidRDefault="00A205D5" w:rsidP="00A205D5">
      <w:pPr>
        <w:ind w:left="1134"/>
      </w:pPr>
    </w:p>
    <w:p w:rsidR="00B17970" w:rsidRDefault="00C42E4F" w:rsidP="00A205D5">
      <w:pPr>
        <w:ind w:left="851" w:firstLine="426"/>
      </w:pPr>
      <w:r>
        <w:rPr>
          <w:noProof/>
        </w:rPr>
        <w:drawing>
          <wp:inline distT="0" distB="0" distL="0" distR="0" wp14:anchorId="0EA0EE7E">
            <wp:extent cx="4022972" cy="4710989"/>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50462" cy="4743180"/>
                    </a:xfrm>
                    <a:prstGeom prst="rect">
                      <a:avLst/>
                    </a:prstGeom>
                    <a:noFill/>
                  </pic:spPr>
                </pic:pic>
              </a:graphicData>
            </a:graphic>
          </wp:inline>
        </w:drawing>
      </w:r>
    </w:p>
    <w:p w:rsidR="00A205D5" w:rsidRDefault="00A205D5" w:rsidP="00B17970"/>
    <w:p w:rsidR="0051589F" w:rsidRDefault="0051589F" w:rsidP="00B17970">
      <w:pPr>
        <w:rPr>
          <w:b/>
        </w:rPr>
      </w:pPr>
    </w:p>
    <w:p w:rsidR="00B17970" w:rsidRPr="007F06EB" w:rsidRDefault="00C42E4F" w:rsidP="00B17970">
      <w:pPr>
        <w:rPr>
          <w:b/>
        </w:rPr>
      </w:pPr>
      <w:r w:rsidRPr="007F06EB">
        <w:rPr>
          <w:b/>
        </w:rPr>
        <w:lastRenderedPageBreak/>
        <w:t xml:space="preserve">I. </w:t>
      </w:r>
      <w:r w:rsidR="00B17970" w:rsidRPr="007F06EB">
        <w:rPr>
          <w:b/>
        </w:rPr>
        <w:t>WSTĘP</w:t>
      </w:r>
    </w:p>
    <w:p w:rsidR="00B17970" w:rsidRDefault="006B1215" w:rsidP="008114A7">
      <w:pPr>
        <w:spacing w:line="360" w:lineRule="auto"/>
        <w:jc w:val="both"/>
      </w:pPr>
      <w:r>
        <w:t>Założenia rozwoju</w:t>
      </w:r>
      <w:r w:rsidR="00B17970">
        <w:t xml:space="preserve"> infrastruktury sportowej w województwie zachodniopomorskim</w:t>
      </w:r>
      <w:r w:rsidR="006D7727">
        <w:t xml:space="preserve"> </w:t>
      </w:r>
      <w:r w:rsidR="00AB0AF3">
        <w:t>zwan</w:t>
      </w:r>
      <w:r>
        <w:t>e</w:t>
      </w:r>
      <w:r w:rsidR="00AB0AF3">
        <w:t xml:space="preserve"> dalej </w:t>
      </w:r>
      <w:r>
        <w:t>Założeniami</w:t>
      </w:r>
      <w:r w:rsidR="00AB0AF3">
        <w:t xml:space="preserve">, </w:t>
      </w:r>
      <w:r w:rsidR="00B17970">
        <w:t xml:space="preserve"> realizowan</w:t>
      </w:r>
      <w:r>
        <w:t>e są</w:t>
      </w:r>
      <w:r w:rsidR="00B17970">
        <w:t xml:space="preserve"> przez Województwo Zachodniopomorskie</w:t>
      </w:r>
      <w:r w:rsidR="00AB0AF3">
        <w:t>, zwane dalej Województwem,</w:t>
      </w:r>
      <w:r w:rsidR="00B17970">
        <w:t xml:space="preserve"> we współpracy z Minist</w:t>
      </w:r>
      <w:r w:rsidR="00092AEC">
        <w:t>erstwem</w:t>
      </w:r>
      <w:r w:rsidR="00B17970">
        <w:t xml:space="preserve"> Sportu i Turystyki</w:t>
      </w:r>
      <w:r w:rsidR="00AB0AF3">
        <w:t>, zwanym dalej Minist</w:t>
      </w:r>
      <w:r w:rsidR="00092AEC">
        <w:t>erstwem</w:t>
      </w:r>
      <w:r w:rsidR="00AB0AF3">
        <w:t xml:space="preserve">. </w:t>
      </w:r>
      <w:r w:rsidR="00B17970">
        <w:t xml:space="preserve">Celem </w:t>
      </w:r>
      <w:r>
        <w:t>Założeń</w:t>
      </w:r>
      <w:r w:rsidR="00B17970">
        <w:t xml:space="preserve"> jest poprawa warunków do uprawiania sportu, zwiększenie dostępności nowoczesnych obiektów sportowych dla lokalnych społeczności</w:t>
      </w:r>
      <w:r w:rsidR="00B17970" w:rsidRPr="00B17970">
        <w:t xml:space="preserve"> </w:t>
      </w:r>
      <w:r w:rsidR="00B17970">
        <w:t xml:space="preserve">oraz wspieranie rozwoju i modernizacji obiektów sportowych na Pomorzu Zachodnim. </w:t>
      </w:r>
    </w:p>
    <w:p w:rsidR="00B17970" w:rsidRDefault="00B17970" w:rsidP="008114A7">
      <w:pPr>
        <w:spacing w:line="360" w:lineRule="auto"/>
        <w:jc w:val="both"/>
      </w:pPr>
      <w:r>
        <w:t xml:space="preserve">Województwo </w:t>
      </w:r>
      <w:r w:rsidR="008114A7">
        <w:t>przeznacz</w:t>
      </w:r>
      <w:r w:rsidR="00092AEC">
        <w:t>y</w:t>
      </w:r>
      <w:r w:rsidR="008114A7">
        <w:t xml:space="preserve"> na realizację </w:t>
      </w:r>
      <w:r w:rsidR="00092AEC" w:rsidRPr="00092AEC">
        <w:t>Założeń</w:t>
      </w:r>
      <w:r w:rsidR="008114A7">
        <w:t xml:space="preserve"> środki w </w:t>
      </w:r>
      <w:r w:rsidR="00092AEC">
        <w:t>takiej samej wysokości, co Ministerstwo</w:t>
      </w:r>
      <w:r w:rsidR="008114A7">
        <w:t xml:space="preserve">. </w:t>
      </w:r>
      <w:r>
        <w:t>Dzięki takiemu modelowi współpracy możliwe jest zwiększenie środków przeznaczonych na rozwój infrastruktury sportowej, co w efekcie pozwala na realizację większej liczby projektów.</w:t>
      </w:r>
    </w:p>
    <w:p w:rsidR="00B17970" w:rsidRDefault="006B1215" w:rsidP="008114A7">
      <w:pPr>
        <w:spacing w:line="360" w:lineRule="auto"/>
        <w:jc w:val="both"/>
      </w:pPr>
      <w:bookmarkStart w:id="1" w:name="_Hlk190241057"/>
      <w:r>
        <w:t>Założenia</w:t>
      </w:r>
      <w:bookmarkEnd w:id="1"/>
      <w:r w:rsidR="00AB0AF3">
        <w:t xml:space="preserve"> </w:t>
      </w:r>
      <w:r>
        <w:t>są</w:t>
      </w:r>
      <w:r w:rsidR="00AB0AF3">
        <w:t xml:space="preserve"> dedykowan</w:t>
      </w:r>
      <w:r>
        <w:t>e</w:t>
      </w:r>
      <w:r w:rsidR="00AB0AF3">
        <w:t xml:space="preserve"> jednostkom samorządu terytorialnego z terenu województwa</w:t>
      </w:r>
      <w:r w:rsidR="00EE2B2C">
        <w:t xml:space="preserve"> </w:t>
      </w:r>
      <w:r w:rsidR="00AB0AF3">
        <w:t>zachodniopomorskiego</w:t>
      </w:r>
      <w:r w:rsidR="00DE0D4E">
        <w:t xml:space="preserve">, zwanym dalej </w:t>
      </w:r>
      <w:proofErr w:type="spellStart"/>
      <w:r w:rsidR="00DE0D4E">
        <w:t>jst</w:t>
      </w:r>
      <w:proofErr w:type="spellEnd"/>
      <w:r w:rsidR="00EE2B2C">
        <w:t>. D</w:t>
      </w:r>
      <w:r w:rsidR="00AB0AF3">
        <w:t>ofinansowaniem mogą</w:t>
      </w:r>
      <w:r w:rsidR="00EE2B2C">
        <w:t xml:space="preserve"> </w:t>
      </w:r>
      <w:r w:rsidR="00AB0AF3">
        <w:t>zostać objęte obiekty ogólnodostępne, umożliwiające masowe uprawianie sportu.</w:t>
      </w:r>
      <w:r w:rsidR="00EE2B2C">
        <w:t xml:space="preserve"> </w:t>
      </w:r>
      <w:r w:rsidR="00EE2B2C" w:rsidRPr="00EE2B2C">
        <w:t xml:space="preserve">W ramach </w:t>
      </w:r>
      <w:bookmarkStart w:id="2" w:name="_Hlk190241117"/>
      <w:r w:rsidRPr="006B1215">
        <w:t>Założe</w:t>
      </w:r>
      <w:r>
        <w:t>ń</w:t>
      </w:r>
      <w:bookmarkEnd w:id="2"/>
      <w:r w:rsidR="00AB0AF3">
        <w:t xml:space="preserve"> </w:t>
      </w:r>
      <w:proofErr w:type="spellStart"/>
      <w:r w:rsidR="00DE0D4E">
        <w:t>jst</w:t>
      </w:r>
      <w:proofErr w:type="spellEnd"/>
      <w:r w:rsidR="00DE0D4E">
        <w:t xml:space="preserve"> </w:t>
      </w:r>
      <w:r w:rsidR="00B17970">
        <w:t>mo</w:t>
      </w:r>
      <w:r w:rsidR="00DE0D4E">
        <w:t>gą</w:t>
      </w:r>
      <w:r w:rsidR="00B17970">
        <w:t xml:space="preserve"> ubiegać się </w:t>
      </w:r>
      <w:r>
        <w:br/>
      </w:r>
      <w:r w:rsidR="00B17970">
        <w:t>o dofinansowanie projektów</w:t>
      </w:r>
      <w:r w:rsidR="00EE2B2C">
        <w:t xml:space="preserve"> </w:t>
      </w:r>
      <w:r w:rsidR="00B17970">
        <w:t>związanych z:</w:t>
      </w:r>
    </w:p>
    <w:p w:rsidR="00B17970" w:rsidRDefault="00B17970" w:rsidP="008114A7">
      <w:pPr>
        <w:spacing w:line="360" w:lineRule="auto"/>
      </w:pPr>
      <w:r>
        <w:t>• budową nowych obiektów sportowych, takich jak sale, hale, pływalnie, boiska itp.,</w:t>
      </w:r>
    </w:p>
    <w:p w:rsidR="00B17970" w:rsidRDefault="00B17970" w:rsidP="008114A7">
      <w:pPr>
        <w:spacing w:line="360" w:lineRule="auto"/>
      </w:pPr>
      <w:r>
        <w:t>• modernizacją lub rozbudową istniejących obiektów,</w:t>
      </w:r>
    </w:p>
    <w:p w:rsidR="00B17970" w:rsidRDefault="00B17970" w:rsidP="008114A7">
      <w:pPr>
        <w:spacing w:line="360" w:lineRule="auto"/>
      </w:pPr>
      <w:r>
        <w:t>• dostosowaniem infrastruktury do potrzeb osób niepełnosprawnych,</w:t>
      </w:r>
    </w:p>
    <w:p w:rsidR="00B17970" w:rsidRDefault="00B17970" w:rsidP="008114A7">
      <w:pPr>
        <w:spacing w:line="360" w:lineRule="auto"/>
      </w:pPr>
      <w:r>
        <w:t>• poprawą standardów technicznych, energetycznych i bezpieczeństwa obiektów.</w:t>
      </w:r>
    </w:p>
    <w:p w:rsidR="00B17970" w:rsidRDefault="00B17970" w:rsidP="008114A7">
      <w:pPr>
        <w:spacing w:line="360" w:lineRule="auto"/>
        <w:jc w:val="both"/>
      </w:pPr>
      <w:r>
        <w:t xml:space="preserve">Wnioskodawcy muszą spełniać określone kryteria i przedstawić projekty, które są zgodne z priorytetami rozwojowymi </w:t>
      </w:r>
      <w:r w:rsidR="00DE0D4E">
        <w:t>W</w:t>
      </w:r>
      <w:r>
        <w:t xml:space="preserve">ojewództwa, polityką Ministra Sportu i Turystyki w obszarze infrastruktury sportowej oraz odpowiadają na rzeczywiste potrzeby lokalnych społeczności. </w:t>
      </w:r>
      <w:r w:rsidR="006B1215" w:rsidRPr="006B1215">
        <w:t>Założenia</w:t>
      </w:r>
      <w:r>
        <w:t xml:space="preserve"> </w:t>
      </w:r>
      <w:r w:rsidR="006B1215">
        <w:t>kładą</w:t>
      </w:r>
      <w:r>
        <w:t xml:space="preserve"> nacisk na tworzenie warunków do rozwoju sportu </w:t>
      </w:r>
      <w:r w:rsidR="00EE2B2C">
        <w:t>masowego</w:t>
      </w:r>
      <w:r>
        <w:t xml:space="preserve"> i profesjonalnego oraz wspieranie aktywności fizycznej wśród dzieci i młodzieży.</w:t>
      </w:r>
    </w:p>
    <w:p w:rsidR="00B17970" w:rsidRDefault="00B17970" w:rsidP="008114A7">
      <w:pPr>
        <w:spacing w:line="360" w:lineRule="auto"/>
        <w:jc w:val="both"/>
      </w:pPr>
      <w:r>
        <w:t xml:space="preserve">Realizowane w ramach </w:t>
      </w:r>
      <w:r w:rsidR="006B1215" w:rsidRPr="006B1215">
        <w:t>Założeń</w:t>
      </w:r>
      <w:r>
        <w:t xml:space="preserve"> zadania dotyczące infrastruktury przyszkolnej przeznaczonej na potrzeby realizacji zajęć wychowania fizycznego, powinny służyć jednocześnie lokalnym społecznościom do aktywnego spędzania czasu wolnego</w:t>
      </w:r>
      <w:r w:rsidR="00EE2B2C">
        <w:t xml:space="preserve">. </w:t>
      </w:r>
      <w:r>
        <w:t>Obiekty przyszkolne powinny pełnić funkcje związane z poprawą warunków realizacji zajęć wychowania fizycznego, a także</w:t>
      </w:r>
      <w:r w:rsidR="00AB0AF3">
        <w:t xml:space="preserve"> </w:t>
      </w:r>
      <w:r>
        <w:t xml:space="preserve">powinny tworzyć fundamentalną sieć podstawowych obiektów sportowych, otwartych i ogólnodostępnych dla wszystkich. Stąd też ich wsparcie traktowane </w:t>
      </w:r>
      <w:r w:rsidR="009711FF">
        <w:t>będzie</w:t>
      </w:r>
      <w:r>
        <w:t xml:space="preserve"> w sposób szczególny.</w:t>
      </w:r>
    </w:p>
    <w:p w:rsidR="00B17970" w:rsidRDefault="00B17970" w:rsidP="008114A7">
      <w:pPr>
        <w:spacing w:line="360" w:lineRule="auto"/>
        <w:jc w:val="both"/>
      </w:pPr>
      <w:r>
        <w:t>Zadania, których celem jest poprawa warunków treningowych dla sportowców, w tym przeciwdziałanie procesom utraty wartości użytkowej obiektów sportowych znajdujących się w niedostatecznym stanie techniczno-funkcjonalnym, a służących przede wszystkim uprawianiu sportów olimpijskich, jak również obiektów umożliwiających szerokie upowszechnianie sportu powinny być silnym bodźcem do rozwoju działalności dla klubów sportowych tak, aby mogły szczycić się wymiernymi sukcesami sportowymi.</w:t>
      </w:r>
    </w:p>
    <w:p w:rsidR="00B17970" w:rsidRDefault="00B17970" w:rsidP="008114A7">
      <w:pPr>
        <w:spacing w:line="360" w:lineRule="auto"/>
        <w:jc w:val="both"/>
      </w:pPr>
      <w:r>
        <w:lastRenderedPageBreak/>
        <w:t>Zadania dotyczące budowy nowej i modernizacji istniejącej pozostałej infrastruktury sportowej powinny dawać możliwość aktywnego spędzania czasu wolnego, stanowiącą ważny element profilaktyki zdrowotnej oraz umożliwiającą współzawodnictwo sportowe.</w:t>
      </w:r>
    </w:p>
    <w:p w:rsidR="008114A7" w:rsidRDefault="00DE0D4E" w:rsidP="008114A7">
      <w:pPr>
        <w:spacing w:line="360" w:lineRule="auto"/>
        <w:jc w:val="both"/>
      </w:pPr>
      <w:proofErr w:type="spellStart"/>
      <w:r>
        <w:t>Jst</w:t>
      </w:r>
      <w:proofErr w:type="spellEnd"/>
      <w:r w:rsidR="00B17970">
        <w:t>, które chcą skorzystać z</w:t>
      </w:r>
      <w:r>
        <w:t>e</w:t>
      </w:r>
      <w:r w:rsidR="00B17970">
        <w:t xml:space="preserve"> wsparcia, są zobowiązane do złożenia odpowiednich</w:t>
      </w:r>
      <w:r>
        <w:t xml:space="preserve"> </w:t>
      </w:r>
      <w:r w:rsidR="00B17970">
        <w:t xml:space="preserve">wniosków </w:t>
      </w:r>
      <w:r>
        <w:br/>
      </w:r>
      <w:r w:rsidR="00B17970">
        <w:t>o</w:t>
      </w:r>
      <w:r>
        <w:t xml:space="preserve"> </w:t>
      </w:r>
      <w:r w:rsidR="00B17970">
        <w:t>dofinansowanie w</w:t>
      </w:r>
      <w:r w:rsidR="00757A4E">
        <w:t xml:space="preserve"> </w:t>
      </w:r>
      <w:r w:rsidR="00B17970">
        <w:t>terminie</w:t>
      </w:r>
      <w:r w:rsidR="008114A7">
        <w:t xml:space="preserve"> określonym w informacji o naborze wniosków.</w:t>
      </w:r>
      <w:r w:rsidR="00B17970">
        <w:t xml:space="preserve"> </w:t>
      </w:r>
      <w:r w:rsidR="008114A7">
        <w:t>W</w:t>
      </w:r>
      <w:r w:rsidR="00B17970">
        <w:t xml:space="preserve">nioski </w:t>
      </w:r>
      <w:r w:rsidR="008114A7">
        <w:t xml:space="preserve">będą </w:t>
      </w:r>
      <w:r w:rsidR="00B17970">
        <w:t>podlegać ocen</w:t>
      </w:r>
      <w:r w:rsidR="008114A7">
        <w:t>ie</w:t>
      </w:r>
      <w:r w:rsidR="00B17970">
        <w:t xml:space="preserve"> merytorycznej i formalnej.</w:t>
      </w:r>
    </w:p>
    <w:p w:rsidR="00A205D5" w:rsidRPr="007F06EB" w:rsidRDefault="00B17970" w:rsidP="00A205D5">
      <w:pPr>
        <w:spacing w:line="360" w:lineRule="auto"/>
        <w:rPr>
          <w:b/>
        </w:rPr>
      </w:pPr>
      <w:r w:rsidRPr="007F06EB">
        <w:rPr>
          <w:b/>
        </w:rPr>
        <w:t>II. PODMIOTY UPRAWNIONE DO UZYSKANIA POMOCY FINANSOWEJ</w:t>
      </w:r>
    </w:p>
    <w:p w:rsidR="00B17970" w:rsidRDefault="00B17970" w:rsidP="00A205D5">
      <w:pPr>
        <w:spacing w:line="360" w:lineRule="auto"/>
        <w:jc w:val="both"/>
      </w:pPr>
      <w:r>
        <w:t xml:space="preserve">Wsparcie finansowe w ramach </w:t>
      </w:r>
      <w:r w:rsidR="006B1215" w:rsidRPr="006B1215">
        <w:t>Założeń</w:t>
      </w:r>
      <w:r>
        <w:t xml:space="preserve"> jest przeznaczone dla </w:t>
      </w:r>
      <w:proofErr w:type="spellStart"/>
      <w:r w:rsidR="008114A7">
        <w:t>jst</w:t>
      </w:r>
      <w:proofErr w:type="spellEnd"/>
      <w:r>
        <w:t xml:space="preserve"> z terenu</w:t>
      </w:r>
      <w:r w:rsidR="008114A7">
        <w:t xml:space="preserve"> </w:t>
      </w:r>
      <w:r>
        <w:t xml:space="preserve">województwa </w:t>
      </w:r>
      <w:r w:rsidR="008114A7">
        <w:t>zachodniopomorskiego.</w:t>
      </w:r>
    </w:p>
    <w:p w:rsidR="00B17970" w:rsidRPr="007F06EB" w:rsidRDefault="00B17970" w:rsidP="00B17970">
      <w:pPr>
        <w:rPr>
          <w:b/>
        </w:rPr>
      </w:pPr>
      <w:r w:rsidRPr="007F06EB">
        <w:rPr>
          <w:b/>
        </w:rPr>
        <w:t>III. RODZAJE ZADAŃ INWESTYCYJNYCH</w:t>
      </w:r>
    </w:p>
    <w:p w:rsidR="00B17970" w:rsidRDefault="00B17970" w:rsidP="008114A7">
      <w:pPr>
        <w:spacing w:line="360" w:lineRule="auto"/>
        <w:jc w:val="both"/>
      </w:pPr>
      <w:r>
        <w:t xml:space="preserve">1. Dofinansowaniem z budżetu Województwa w ramach </w:t>
      </w:r>
      <w:r w:rsidR="006B1215" w:rsidRPr="006B1215">
        <w:t>Założeń</w:t>
      </w:r>
      <w:r w:rsidR="008114A7">
        <w:t xml:space="preserve"> </w:t>
      </w:r>
      <w:r>
        <w:t>mogą być</w:t>
      </w:r>
      <w:r w:rsidR="008114A7">
        <w:t xml:space="preserve"> </w:t>
      </w:r>
      <w:r>
        <w:t>objęte zadania</w:t>
      </w:r>
      <w:r w:rsidR="008114A7">
        <w:t xml:space="preserve"> </w:t>
      </w:r>
      <w:r>
        <w:t>inwestycyjne dotyczące budowy, przebudowy lub modernizacji</w:t>
      </w:r>
      <w:r w:rsidR="008114A7">
        <w:t xml:space="preserve"> </w:t>
      </w:r>
      <w:r>
        <w:t>ogólnodostępnych obiektów sportowych służących szkoleniu sportowemu oraz</w:t>
      </w:r>
      <w:r w:rsidR="008114A7">
        <w:t xml:space="preserve"> </w:t>
      </w:r>
      <w:r>
        <w:t>umożliwiające masowe uprawianie sportu</w:t>
      </w:r>
      <w:r w:rsidR="008114A7">
        <w:t>,</w:t>
      </w:r>
      <w:r>
        <w:t xml:space="preserve"> w szczególności:</w:t>
      </w:r>
    </w:p>
    <w:p w:rsidR="00B17970" w:rsidRDefault="00B17970" w:rsidP="00B17970">
      <w:r>
        <w:t>1) pełnowymiarow</w:t>
      </w:r>
      <w:r w:rsidR="00092AEC">
        <w:t>ych</w:t>
      </w:r>
      <w:r>
        <w:t xml:space="preserve"> </w:t>
      </w:r>
      <w:proofErr w:type="spellStart"/>
      <w:r>
        <w:t>sal</w:t>
      </w:r>
      <w:proofErr w:type="spellEnd"/>
      <w:r>
        <w:t xml:space="preserve"> gimnastyczn</w:t>
      </w:r>
      <w:r w:rsidR="00DD5993">
        <w:t>ych</w:t>
      </w:r>
      <w:r w:rsidR="00DB1DFB">
        <w:t xml:space="preserve"> </w:t>
      </w:r>
      <w:r>
        <w:t>lub hal sportow</w:t>
      </w:r>
      <w:r w:rsidR="00DD5993">
        <w:t>ych</w:t>
      </w:r>
      <w:r w:rsidR="00DB1DFB">
        <w:t>;</w:t>
      </w:r>
    </w:p>
    <w:p w:rsidR="00B17970" w:rsidRDefault="00B17970" w:rsidP="00B17970">
      <w:r>
        <w:t>2) boisk sportow</w:t>
      </w:r>
      <w:r w:rsidR="00DD5993">
        <w:t>ych</w:t>
      </w:r>
      <w:r>
        <w:t>;</w:t>
      </w:r>
    </w:p>
    <w:p w:rsidR="00143E94" w:rsidRDefault="00B17970" w:rsidP="00143E94">
      <w:pPr>
        <w:spacing w:line="360" w:lineRule="auto"/>
        <w:jc w:val="both"/>
      </w:pPr>
      <w:r>
        <w:t>3) kryt</w:t>
      </w:r>
      <w:r w:rsidR="00DD5993">
        <w:t>ych</w:t>
      </w:r>
      <w:r>
        <w:t xml:space="preserve"> pływalni o dł</w:t>
      </w:r>
      <w:r w:rsidR="00DD5993">
        <w:t>ugości</w:t>
      </w:r>
      <w:r>
        <w:t xml:space="preserve"> niecki min. 16 m - priorytetem będą pływalnie 25-metrowe,</w:t>
      </w:r>
      <w:r w:rsidR="00143E94">
        <w:t xml:space="preserve"> </w:t>
      </w:r>
      <w:r>
        <w:t>planowane do realizacji w powiatach, na terenie których nie istnieją tego typu obiekty.</w:t>
      </w:r>
      <w:r w:rsidR="00143E94">
        <w:t xml:space="preserve"> </w:t>
      </w:r>
      <w:r>
        <w:t>Możliwe jest również dofinansowanie pływalni niepełnowymiarowych, o długości niecki min.</w:t>
      </w:r>
      <w:r w:rsidR="00143E94">
        <w:t xml:space="preserve"> </w:t>
      </w:r>
      <w:r>
        <w:t xml:space="preserve">16 m, realizowanych </w:t>
      </w:r>
      <w:r w:rsidR="00143E94">
        <w:br/>
      </w:r>
      <w:r>
        <w:t>w szczególności w gminach, na terenie których brak jest krytej pływalni;</w:t>
      </w:r>
    </w:p>
    <w:p w:rsidR="00B17970" w:rsidRDefault="00B17970" w:rsidP="00143E94">
      <w:pPr>
        <w:spacing w:line="360" w:lineRule="auto"/>
        <w:jc w:val="both"/>
      </w:pPr>
      <w:r>
        <w:t>4) kort</w:t>
      </w:r>
      <w:r w:rsidR="00DD5993">
        <w:t>ów</w:t>
      </w:r>
      <w:r>
        <w:t xml:space="preserve"> tenisow</w:t>
      </w:r>
      <w:r w:rsidR="00DD5993">
        <w:t>ych</w:t>
      </w:r>
      <w:r>
        <w:t xml:space="preserve"> o nawierzchni akrylowej lub z mączki ceglanej, ewentualnie</w:t>
      </w:r>
      <w:r w:rsidR="00143E94">
        <w:t xml:space="preserve"> </w:t>
      </w:r>
      <w:r>
        <w:t xml:space="preserve">poliuretanowej, dywanowej lub z trawy syntetycznej dla kortów o funkcji rekreacyjno-sportowej oraz kortów do badmintona, </w:t>
      </w:r>
      <w:proofErr w:type="spellStart"/>
      <w:r>
        <w:t>squasha</w:t>
      </w:r>
      <w:proofErr w:type="spellEnd"/>
      <w:r>
        <w:t xml:space="preserve">, </w:t>
      </w:r>
      <w:proofErr w:type="spellStart"/>
      <w:r>
        <w:t>padla</w:t>
      </w:r>
      <w:proofErr w:type="spellEnd"/>
      <w:r>
        <w:t xml:space="preserve"> i </w:t>
      </w:r>
      <w:proofErr w:type="spellStart"/>
      <w:r>
        <w:t>padballa</w:t>
      </w:r>
      <w:proofErr w:type="spellEnd"/>
      <w:r>
        <w:t>;</w:t>
      </w:r>
    </w:p>
    <w:p w:rsidR="00B17970" w:rsidRDefault="00B17970" w:rsidP="006B1215">
      <w:pPr>
        <w:spacing w:line="360" w:lineRule="auto"/>
        <w:jc w:val="both"/>
      </w:pPr>
      <w:r>
        <w:t xml:space="preserve">5) </w:t>
      </w:r>
      <w:proofErr w:type="spellStart"/>
      <w:r>
        <w:t>skatepark</w:t>
      </w:r>
      <w:r w:rsidR="00DD5993">
        <w:t>ów</w:t>
      </w:r>
      <w:proofErr w:type="spellEnd"/>
      <w:r w:rsidR="00DD5993">
        <w:t xml:space="preserve">, </w:t>
      </w:r>
      <w:r>
        <w:t>dla których proces projektowania musi być skonsultowany zgodnie</w:t>
      </w:r>
      <w:r w:rsidR="001B242D">
        <w:t xml:space="preserve"> </w:t>
      </w:r>
      <w:r>
        <w:t>z wytycznymi</w:t>
      </w:r>
      <w:r w:rsidR="009711FF">
        <w:t xml:space="preserve"> </w:t>
      </w:r>
      <w:r w:rsidR="009711FF" w:rsidRPr="009711FF">
        <w:t>Ministerstwa</w:t>
      </w:r>
      <w:r w:rsidR="00AC1A90">
        <w:t xml:space="preserve">, </w:t>
      </w:r>
      <w:r>
        <w:t xml:space="preserve"> a wyniki konsultacji odpowiednio</w:t>
      </w:r>
      <w:r w:rsidR="00AC1A90">
        <w:t xml:space="preserve"> </w:t>
      </w:r>
      <w:r>
        <w:t>udokumentowane;</w:t>
      </w:r>
    </w:p>
    <w:p w:rsidR="00B17970" w:rsidRDefault="00B17970" w:rsidP="006B1215">
      <w:pPr>
        <w:spacing w:line="360" w:lineRule="auto"/>
        <w:jc w:val="both"/>
      </w:pPr>
      <w:r>
        <w:t>6) kompleks</w:t>
      </w:r>
      <w:r w:rsidR="00DD5993">
        <w:t>ów</w:t>
      </w:r>
      <w:r>
        <w:t xml:space="preserve"> lub urządze</w:t>
      </w:r>
      <w:r w:rsidR="00DD5993">
        <w:t>ń</w:t>
      </w:r>
      <w:r>
        <w:t xml:space="preserve"> lekkoatletyczn</w:t>
      </w:r>
      <w:r w:rsidR="00DD5993">
        <w:t xml:space="preserve">ych, </w:t>
      </w:r>
      <w:r>
        <w:t>taki</w:t>
      </w:r>
      <w:r w:rsidR="00DD5993">
        <w:t>ch</w:t>
      </w:r>
      <w:r>
        <w:t xml:space="preserve"> jak: bieżnie proste i okrężne, skoczni</w:t>
      </w:r>
      <w:r w:rsidR="00DD5993">
        <w:t>e,</w:t>
      </w:r>
      <w:r>
        <w:t xml:space="preserve"> rzutnie</w:t>
      </w:r>
      <w:r w:rsidR="00DD5993">
        <w:t>.</w:t>
      </w:r>
      <w:r>
        <w:t xml:space="preserve"> </w:t>
      </w:r>
      <w:r w:rsidR="00DD5993">
        <w:t>P</w:t>
      </w:r>
      <w:r>
        <w:t>odstawowe wymogi dotyczące obiektów lekkoatletycznych, zawarte są</w:t>
      </w:r>
      <w:r w:rsidR="001B242D">
        <w:t xml:space="preserve">  </w:t>
      </w:r>
      <w:r>
        <w:t xml:space="preserve">w dokumencie opublikowanym na stronie internetowej </w:t>
      </w:r>
      <w:r w:rsidR="00DD5993">
        <w:t>Ministerstwa</w:t>
      </w:r>
      <w:r w:rsidR="00AC1A90">
        <w:t xml:space="preserve"> </w:t>
      </w:r>
      <w:r>
        <w:t>pt. „Obiekty lekkoatletyczne. Wytyczne dla wnioskodawców ubiegających się</w:t>
      </w:r>
      <w:r w:rsidR="001B242D">
        <w:t xml:space="preserve"> </w:t>
      </w:r>
      <w:r>
        <w:t>o dofinansowanie z Funduszu Rozwoju Kultury Fizycznej”</w:t>
      </w:r>
      <w:r w:rsidR="001B242D">
        <w:t>;</w:t>
      </w:r>
    </w:p>
    <w:p w:rsidR="00B17970" w:rsidRDefault="00B17970" w:rsidP="00B17970">
      <w:r>
        <w:t>7) pozostał</w:t>
      </w:r>
      <w:r w:rsidR="00DD5993">
        <w:t>ych</w:t>
      </w:r>
      <w:r>
        <w:t xml:space="preserve"> </w:t>
      </w:r>
      <w:proofErr w:type="spellStart"/>
      <w:r>
        <w:t>sal</w:t>
      </w:r>
      <w:proofErr w:type="spellEnd"/>
      <w:r>
        <w:t xml:space="preserve"> sportow</w:t>
      </w:r>
      <w:r w:rsidR="00DD5993">
        <w:t>ych</w:t>
      </w:r>
      <w:r>
        <w:t xml:space="preserve">: </w:t>
      </w:r>
      <w:proofErr w:type="spellStart"/>
      <w:r>
        <w:t>sal</w:t>
      </w:r>
      <w:proofErr w:type="spellEnd"/>
      <w:r>
        <w:t xml:space="preserve"> gimnastyczn</w:t>
      </w:r>
      <w:r w:rsidR="00DD5993">
        <w:t>ych</w:t>
      </w:r>
      <w:r>
        <w:t xml:space="preserve">, fitness, siłowni, </w:t>
      </w:r>
      <w:proofErr w:type="spellStart"/>
      <w:r>
        <w:t>sal</w:t>
      </w:r>
      <w:proofErr w:type="spellEnd"/>
      <w:r>
        <w:t xml:space="preserve"> do sportów walki;</w:t>
      </w:r>
    </w:p>
    <w:p w:rsidR="00B17970" w:rsidRDefault="00B17970" w:rsidP="00B17970">
      <w:r>
        <w:t>8) kryt</w:t>
      </w:r>
      <w:r w:rsidR="00DD5993">
        <w:t>ych</w:t>
      </w:r>
      <w:r>
        <w:t xml:space="preserve"> lodowisk stał</w:t>
      </w:r>
      <w:r w:rsidR="00DD5993">
        <w:t>ych</w:t>
      </w:r>
      <w:r>
        <w:t>;</w:t>
      </w:r>
    </w:p>
    <w:p w:rsidR="00B17970" w:rsidRDefault="00B17970" w:rsidP="00B17970">
      <w:r>
        <w:t>9) przystani kajakow</w:t>
      </w:r>
      <w:r w:rsidR="007F06EB">
        <w:t>ych</w:t>
      </w:r>
      <w:r>
        <w:t>, wioślarski</w:t>
      </w:r>
      <w:r w:rsidR="007F06EB">
        <w:t>ch</w:t>
      </w:r>
      <w:r>
        <w:t>, żeglarski</w:t>
      </w:r>
      <w:r w:rsidR="007F06EB">
        <w:t>ch</w:t>
      </w:r>
      <w:r>
        <w:t>;</w:t>
      </w:r>
    </w:p>
    <w:p w:rsidR="00B17970" w:rsidRDefault="00B17970" w:rsidP="00B17970">
      <w:r>
        <w:t>10) tor</w:t>
      </w:r>
      <w:r w:rsidR="007F06EB">
        <w:t>ów</w:t>
      </w:r>
      <w:r>
        <w:t xml:space="preserve"> kolarski</w:t>
      </w:r>
      <w:r w:rsidR="007F06EB">
        <w:t>ch</w:t>
      </w:r>
      <w:r>
        <w:t xml:space="preserve"> (w tym </w:t>
      </w:r>
      <w:proofErr w:type="spellStart"/>
      <w:r>
        <w:t>pumptrack</w:t>
      </w:r>
      <w:r w:rsidR="007F06EB">
        <w:t>ów</w:t>
      </w:r>
      <w:proofErr w:type="spellEnd"/>
      <w:r>
        <w:t xml:space="preserve"> oraz </w:t>
      </w:r>
      <w:proofErr w:type="spellStart"/>
      <w:r>
        <w:t>bmx</w:t>
      </w:r>
      <w:proofErr w:type="spellEnd"/>
      <w:r>
        <w:t>), wrotkarski</w:t>
      </w:r>
      <w:r w:rsidR="007F06EB">
        <w:t>ch</w:t>
      </w:r>
      <w:r>
        <w:t>;</w:t>
      </w:r>
    </w:p>
    <w:p w:rsidR="00B17970" w:rsidRDefault="00B17970" w:rsidP="00B17970">
      <w:r>
        <w:t>11) sportow</w:t>
      </w:r>
      <w:r w:rsidR="007F06EB">
        <w:t>ych</w:t>
      </w:r>
      <w:r>
        <w:t xml:space="preserve"> tras narciarski</w:t>
      </w:r>
      <w:r w:rsidR="007F06EB">
        <w:t>ch</w:t>
      </w:r>
      <w:r>
        <w:t xml:space="preserve">, </w:t>
      </w:r>
      <w:proofErr w:type="spellStart"/>
      <w:r>
        <w:t>nartorolkowe</w:t>
      </w:r>
      <w:r w:rsidR="007F06EB">
        <w:t>ych</w:t>
      </w:r>
      <w:proofErr w:type="spellEnd"/>
      <w:r>
        <w:t>, wrotkarski</w:t>
      </w:r>
      <w:r w:rsidR="007F06EB">
        <w:t>ch</w:t>
      </w:r>
      <w:r>
        <w:t xml:space="preserve"> i kolarski</w:t>
      </w:r>
      <w:r w:rsidR="007F06EB">
        <w:t>ch</w:t>
      </w:r>
      <w:r>
        <w:t xml:space="preserve"> (MTB-single </w:t>
      </w:r>
      <w:proofErr w:type="spellStart"/>
      <w:r>
        <w:t>track</w:t>
      </w:r>
      <w:proofErr w:type="spellEnd"/>
      <w:r>
        <w:t>)</w:t>
      </w:r>
      <w:r w:rsidR="007F06EB">
        <w:t>;</w:t>
      </w:r>
    </w:p>
    <w:p w:rsidR="007F06EB" w:rsidRDefault="00B17970" w:rsidP="00B17970">
      <w:r>
        <w:t>12) strzelnic sportow</w:t>
      </w:r>
      <w:r w:rsidR="007F06EB">
        <w:t>ych;</w:t>
      </w:r>
    </w:p>
    <w:p w:rsidR="00B17970" w:rsidRDefault="007F06EB" w:rsidP="00B17970">
      <w:r>
        <w:t xml:space="preserve">13) </w:t>
      </w:r>
      <w:r w:rsidR="00B17970">
        <w:t>tor</w:t>
      </w:r>
      <w:r>
        <w:t>ów</w:t>
      </w:r>
      <w:r w:rsidR="00B17970">
        <w:t xml:space="preserve"> łucznicz</w:t>
      </w:r>
      <w:r>
        <w:t>ych</w:t>
      </w:r>
      <w:r w:rsidR="00B17970">
        <w:t>;</w:t>
      </w:r>
    </w:p>
    <w:p w:rsidR="00B17970" w:rsidRDefault="00B17970" w:rsidP="00B17970">
      <w:r>
        <w:lastRenderedPageBreak/>
        <w:t>13) obiekt</w:t>
      </w:r>
      <w:r w:rsidR="007F06EB">
        <w:t>ów</w:t>
      </w:r>
      <w:r>
        <w:t xml:space="preserve"> dla sportów jeździeckich;</w:t>
      </w:r>
    </w:p>
    <w:p w:rsidR="00B17970" w:rsidRDefault="00B17970" w:rsidP="001B242D">
      <w:pPr>
        <w:spacing w:line="360" w:lineRule="auto"/>
        <w:jc w:val="both"/>
      </w:pPr>
      <w:r>
        <w:t>14) rozbudow</w:t>
      </w:r>
      <w:r w:rsidR="007F06EB">
        <w:t>y</w:t>
      </w:r>
      <w:r>
        <w:t xml:space="preserve"> obiektów sportowych o zaplecza sanitarne </w:t>
      </w:r>
      <w:r w:rsidR="001B242D">
        <w:t xml:space="preserve">- </w:t>
      </w:r>
      <w:r>
        <w:t>w przypadku braku przy istniejących</w:t>
      </w:r>
      <w:r w:rsidR="001B242D">
        <w:t xml:space="preserve"> </w:t>
      </w:r>
      <w:r>
        <w:t>obiektach sportowych istotnego elementu funkcjonalnego, jakim jest zaplecze sanitarno-szatniowe lub gdy istniejące zaplecze nie spełnia określonych wymagań bądź nadaje się</w:t>
      </w:r>
      <w:r w:rsidR="001B242D">
        <w:t xml:space="preserve"> </w:t>
      </w:r>
      <w:r>
        <w:t>jedynie do rozbiórki, możliwa jest również budowa zaplecza.</w:t>
      </w:r>
    </w:p>
    <w:p w:rsidR="00B17970" w:rsidRDefault="00B17970" w:rsidP="001B242D">
      <w:pPr>
        <w:spacing w:line="360" w:lineRule="auto"/>
        <w:jc w:val="both"/>
      </w:pPr>
      <w:r>
        <w:t>Katalog obiektów nie ma charakteru zamkniętego i dopuszcza się dofinansowanie zadań</w:t>
      </w:r>
      <w:r w:rsidR="001B242D">
        <w:t xml:space="preserve"> </w:t>
      </w:r>
      <w:r>
        <w:t>dotyczących obiektów innych niż wymienione, tym samym istnieje możliwość dofinasowania</w:t>
      </w:r>
      <w:r w:rsidR="001B242D">
        <w:t xml:space="preserve"> </w:t>
      </w:r>
      <w:r>
        <w:t xml:space="preserve">budowy siłowni plenerowych, urządzeń typu </w:t>
      </w:r>
      <w:proofErr w:type="spellStart"/>
      <w:r>
        <w:t>workout</w:t>
      </w:r>
      <w:proofErr w:type="spellEnd"/>
      <w:r>
        <w:t xml:space="preserve"> (</w:t>
      </w:r>
      <w:proofErr w:type="spellStart"/>
      <w:r>
        <w:t>kalistenika</w:t>
      </w:r>
      <w:proofErr w:type="spellEnd"/>
      <w:r>
        <w:t>), czy sprawnościowych placów</w:t>
      </w:r>
      <w:r w:rsidR="001B242D">
        <w:t xml:space="preserve"> </w:t>
      </w:r>
      <w:r>
        <w:t>zabaw, które stanowić będą element szerszego zakresu infrastruktury sportowej (np. boiska</w:t>
      </w:r>
      <w:r w:rsidR="001B242D">
        <w:t xml:space="preserve"> </w:t>
      </w:r>
      <w:r>
        <w:t>sportowego, obiektu kubaturowego, infrastruktury lekkoatletycznej) Każdy obiekt sportowy</w:t>
      </w:r>
      <w:r w:rsidR="001B242D">
        <w:t xml:space="preserve"> </w:t>
      </w:r>
      <w:r>
        <w:t xml:space="preserve">zgłoszony w ramach </w:t>
      </w:r>
      <w:r w:rsidR="00757A4E">
        <w:t xml:space="preserve">Założeń </w:t>
      </w:r>
      <w:r>
        <w:t>będzie podlegać indywidualnej ocenie.</w:t>
      </w:r>
    </w:p>
    <w:p w:rsidR="009711FF" w:rsidRDefault="009711FF" w:rsidP="001B242D">
      <w:pPr>
        <w:spacing w:line="360" w:lineRule="auto"/>
        <w:jc w:val="both"/>
      </w:pPr>
      <w:r>
        <w:t xml:space="preserve">Informacje o wymiarach wyżej wymienionych obiektów oraz inne informacje techniczne dostępne są na stronie </w:t>
      </w:r>
      <w:hyperlink r:id="rId9" w:history="1">
        <w:r w:rsidRPr="00480C93">
          <w:rPr>
            <w:rStyle w:val="Hipercze"/>
          </w:rPr>
          <w:t>https://www.gov.pl/web/sport/program-rozwoju-infrastruktury-sportowej-w-wojewodztwach</w:t>
        </w:r>
      </w:hyperlink>
      <w:r w:rsidRPr="009711FF">
        <w:t>.</w:t>
      </w:r>
      <w:r>
        <w:t xml:space="preserve"> </w:t>
      </w:r>
    </w:p>
    <w:p w:rsidR="00B17970" w:rsidRDefault="001B242D" w:rsidP="00F72370">
      <w:pPr>
        <w:spacing w:line="360" w:lineRule="auto"/>
        <w:jc w:val="both"/>
      </w:pPr>
      <w:r>
        <w:t>P</w:t>
      </w:r>
      <w:r w:rsidR="00B17970">
        <w:t>owstałe obiekty muszą mieć charakter ogólnodostępny, wnioskodawca</w:t>
      </w:r>
      <w:r>
        <w:t xml:space="preserve"> </w:t>
      </w:r>
      <w:r w:rsidR="00B17970">
        <w:t>powinien dołożyć wszelkich starań, aby dostęp do nich w szczególności dzieci i młodzieży był</w:t>
      </w:r>
      <w:r>
        <w:t xml:space="preserve"> </w:t>
      </w:r>
      <w:r w:rsidR="00B17970">
        <w:t>bezpłatny, a ewentualne opłaty</w:t>
      </w:r>
      <w:r>
        <w:t xml:space="preserve"> </w:t>
      </w:r>
      <w:r w:rsidR="00B17970">
        <w:t>powinny być umiarkowanej wysokości.</w:t>
      </w:r>
      <w:r w:rsidR="00AC1A90">
        <w:t xml:space="preserve"> </w:t>
      </w:r>
      <w:r w:rsidR="00B17970">
        <w:t>Przedstawienie zasad określających ogólnodostępność obiektu, stanowić będzie jedno z kryteriów</w:t>
      </w:r>
      <w:r>
        <w:t xml:space="preserve"> </w:t>
      </w:r>
      <w:r w:rsidR="00B17970">
        <w:t>oceny wniosków.</w:t>
      </w:r>
    </w:p>
    <w:p w:rsidR="00B17970" w:rsidRDefault="00B17970" w:rsidP="00F72370">
      <w:pPr>
        <w:spacing w:line="360" w:lineRule="auto"/>
        <w:jc w:val="both"/>
      </w:pPr>
      <w:r>
        <w:t>Obiekty powinny być wykonane w technologii zapewniającej bezpieczeństwo użytkowników,</w:t>
      </w:r>
      <w:r w:rsidR="001B242D">
        <w:t xml:space="preserve"> </w:t>
      </w:r>
      <w:r>
        <w:t>a przyjęte rozwiązania techniczno-funkcjonalne powinny odpowiadać istniejącym standardom,</w:t>
      </w:r>
      <w:r w:rsidR="001B242D">
        <w:t xml:space="preserve"> </w:t>
      </w:r>
      <w:r>
        <w:t>co oznacza konieczność stosowania polskich norm, w szczególności</w:t>
      </w:r>
      <w:r w:rsidR="009711FF">
        <w:t xml:space="preserve"> wymienionych na stronie </w:t>
      </w:r>
      <w:hyperlink r:id="rId10" w:history="1">
        <w:r w:rsidR="009711FF" w:rsidRPr="009711FF">
          <w:rPr>
            <w:rStyle w:val="Hipercze"/>
          </w:rPr>
          <w:t>https://www.gov.pl/web/sport/program-rozwoju-infrastruktury-sportowej-w-wojewodztwach</w:t>
        </w:r>
      </w:hyperlink>
      <w:r w:rsidR="009711FF" w:rsidRPr="009711FF">
        <w:t>.</w:t>
      </w:r>
    </w:p>
    <w:p w:rsidR="00B17970" w:rsidRDefault="00B17970" w:rsidP="00F72370">
      <w:pPr>
        <w:spacing w:line="360" w:lineRule="auto"/>
        <w:jc w:val="both"/>
      </w:pPr>
      <w:r>
        <w:t>W ramach dofinansowywanych zadań należy przewidzieć instalację minimum 3 stojaków</w:t>
      </w:r>
      <w:r w:rsidR="009711FF">
        <w:t xml:space="preserve"> </w:t>
      </w:r>
      <w:r>
        <w:t>rowerowych w formie odwróconej litery ”U”. Zakup, dostawa i montaż stojaków są kosztem</w:t>
      </w:r>
      <w:r w:rsidR="009711FF">
        <w:t xml:space="preserve"> </w:t>
      </w:r>
      <w:r>
        <w:t>kwalifikowanym, który należy wykazać w harmonogramie rzeczowo-inwestycyjnym</w:t>
      </w:r>
      <w:r w:rsidR="009711FF">
        <w:t xml:space="preserve"> </w:t>
      </w:r>
      <w:r>
        <w:t>oraz w zbiorczym zestawieniu kosztów</w:t>
      </w:r>
      <w:r w:rsidR="00AC1A90">
        <w:t>.</w:t>
      </w:r>
    </w:p>
    <w:p w:rsidR="00B17970" w:rsidRDefault="00B17970" w:rsidP="00F72370">
      <w:pPr>
        <w:spacing w:line="360" w:lineRule="auto"/>
        <w:jc w:val="both"/>
      </w:pPr>
      <w:r>
        <w:t xml:space="preserve">Wytyczne techniczne wymagane przez </w:t>
      </w:r>
      <w:bookmarkStart w:id="3" w:name="_Hlk190250895"/>
      <w:r w:rsidR="007F06EB">
        <w:t>Ministerstwo</w:t>
      </w:r>
      <w:bookmarkEnd w:id="3"/>
      <w:r>
        <w:t xml:space="preserve"> dostępne są na stronie internetowej </w:t>
      </w:r>
      <w:hyperlink r:id="rId11" w:history="1">
        <w:r w:rsidRPr="00AC1A90">
          <w:rPr>
            <w:rStyle w:val="Hipercze"/>
          </w:rPr>
          <w:t>https://www.gov.pl/web/sport/wytyczne-techniczne</w:t>
        </w:r>
      </w:hyperlink>
      <w:r w:rsidR="00AC1A90">
        <w:t xml:space="preserve">. </w:t>
      </w:r>
    </w:p>
    <w:p w:rsidR="00B17970" w:rsidRDefault="00A205D5" w:rsidP="00F72370">
      <w:pPr>
        <w:spacing w:line="360" w:lineRule="auto"/>
      </w:pPr>
      <w:r>
        <w:t>2. Dofinansowanie nie obejmuje</w:t>
      </w:r>
      <w:r w:rsidR="00B17970">
        <w:t>:</w:t>
      </w:r>
    </w:p>
    <w:p w:rsidR="00B17970" w:rsidRDefault="00B17970" w:rsidP="00F72370">
      <w:pPr>
        <w:spacing w:line="360" w:lineRule="auto"/>
        <w:jc w:val="both"/>
      </w:pPr>
      <w:r>
        <w:t>1</w:t>
      </w:r>
      <w:r w:rsidR="00AC1A90">
        <w:t>)</w:t>
      </w:r>
      <w:r>
        <w:t xml:space="preserve"> budowy, przebudowy i remontów obiektów sportowych, w wyniku których powstają</w:t>
      </w:r>
      <w:r w:rsidR="00AC1A90">
        <w:t xml:space="preserve"> </w:t>
      </w:r>
      <w:r>
        <w:t xml:space="preserve">nawierzchnie </w:t>
      </w:r>
      <w:r w:rsidR="00AC1A90">
        <w:br/>
      </w:r>
      <w:r>
        <w:t xml:space="preserve">z materiałów </w:t>
      </w:r>
      <w:proofErr w:type="spellStart"/>
      <w:r>
        <w:t>urazogennych</w:t>
      </w:r>
      <w:proofErr w:type="spellEnd"/>
      <w:r>
        <w:t>, np.: asfaltowych, asfaltobetonowych, z żużla itp.</w:t>
      </w:r>
      <w:r w:rsidR="00AC1A90">
        <w:t xml:space="preserve"> </w:t>
      </w:r>
      <w:r>
        <w:t>Powyższy wymóg nie dotyczy obiektów, których specyfika sportowa uzasadnia zastosowanie</w:t>
      </w:r>
      <w:r w:rsidR="00AC1A90">
        <w:t xml:space="preserve"> </w:t>
      </w:r>
      <w:r>
        <w:t>takich nawierzchni (</w:t>
      </w:r>
      <w:proofErr w:type="spellStart"/>
      <w:r>
        <w:t>skateparki</w:t>
      </w:r>
      <w:proofErr w:type="spellEnd"/>
      <w:r>
        <w:t xml:space="preserve">, trasy rowerowe i </w:t>
      </w:r>
      <w:proofErr w:type="spellStart"/>
      <w:r>
        <w:t>nartorolkowe</w:t>
      </w:r>
      <w:proofErr w:type="spellEnd"/>
      <w:r>
        <w:t>);</w:t>
      </w:r>
    </w:p>
    <w:p w:rsidR="00B17970" w:rsidRDefault="00B17970" w:rsidP="00F72370">
      <w:pPr>
        <w:spacing w:line="360" w:lineRule="auto"/>
        <w:jc w:val="both"/>
      </w:pPr>
      <w:r>
        <w:t>2</w:t>
      </w:r>
      <w:r w:rsidR="00AC1A90">
        <w:t>)</w:t>
      </w:r>
      <w:r>
        <w:t xml:space="preserve"> budowy, przebudowy i remontów </w:t>
      </w:r>
      <w:proofErr w:type="spellStart"/>
      <w:r>
        <w:t>przekryć</w:t>
      </w:r>
      <w:proofErr w:type="spellEnd"/>
      <w:r>
        <w:t xml:space="preserve"> pneumatycznych (bez stałej konstrukcji) dla boisk</w:t>
      </w:r>
      <w:r w:rsidR="00AC1A90">
        <w:t xml:space="preserve"> </w:t>
      </w:r>
      <w:r>
        <w:t>mniejszych niż 60 m x 30 m;</w:t>
      </w:r>
    </w:p>
    <w:p w:rsidR="00B17970" w:rsidRDefault="00B17970" w:rsidP="00F72370">
      <w:pPr>
        <w:spacing w:line="360" w:lineRule="auto"/>
        <w:jc w:val="both"/>
      </w:pPr>
      <w:r>
        <w:t>3</w:t>
      </w:r>
      <w:r w:rsidR="00AC1A90">
        <w:t>)</w:t>
      </w:r>
      <w:r>
        <w:t xml:space="preserve"> wniosków dotyczących jedynie elementów funkcjonalnych obiektów sportowych, takich jak:</w:t>
      </w:r>
      <w:r w:rsidR="00AC1A90">
        <w:t xml:space="preserve"> </w:t>
      </w:r>
      <w:r>
        <w:t xml:space="preserve">ogrodzenie, </w:t>
      </w:r>
      <w:proofErr w:type="spellStart"/>
      <w:r>
        <w:t>piłkochwyty</w:t>
      </w:r>
      <w:proofErr w:type="spellEnd"/>
      <w:r>
        <w:t>, oświetlenie, wyposażenie sportowe itp.;</w:t>
      </w:r>
    </w:p>
    <w:p w:rsidR="00B17970" w:rsidRDefault="00B17970" w:rsidP="00F72370">
      <w:pPr>
        <w:spacing w:line="360" w:lineRule="auto"/>
        <w:jc w:val="both"/>
      </w:pPr>
      <w:r>
        <w:lastRenderedPageBreak/>
        <w:t>4</w:t>
      </w:r>
      <w:r w:rsidR="00AC1A90">
        <w:t>)</w:t>
      </w:r>
      <w:r>
        <w:t xml:space="preserve"> budowy, przebudowy i remontów odkrytych pływalni oraz zewnętrznej infrastruktury wodnej</w:t>
      </w:r>
      <w:r w:rsidR="00AC1A90">
        <w:t xml:space="preserve"> </w:t>
      </w:r>
      <w:r w:rsidR="00AC1A90">
        <w:br/>
      </w:r>
      <w:r>
        <w:t>o charakterze rekreacyjnym;</w:t>
      </w:r>
    </w:p>
    <w:p w:rsidR="00B17970" w:rsidRDefault="00B17970" w:rsidP="00F72370">
      <w:pPr>
        <w:spacing w:line="360" w:lineRule="auto"/>
      </w:pPr>
      <w:r>
        <w:t>5</w:t>
      </w:r>
      <w:r w:rsidR="00AC1A90">
        <w:t>)</w:t>
      </w:r>
      <w:r>
        <w:t xml:space="preserve"> stajni i ich zaplecza w ośrodkach niezwiązanych z jeździectwem sportowym.</w:t>
      </w:r>
    </w:p>
    <w:p w:rsidR="00B17970" w:rsidRPr="007F06EB" w:rsidRDefault="00B17970" w:rsidP="00F72370">
      <w:pPr>
        <w:spacing w:line="360" w:lineRule="auto"/>
        <w:rPr>
          <w:b/>
        </w:rPr>
      </w:pPr>
      <w:r w:rsidRPr="007F06EB">
        <w:rPr>
          <w:b/>
        </w:rPr>
        <w:t>IV. PODSTAWA PRAWNA</w:t>
      </w:r>
    </w:p>
    <w:p w:rsidR="00B17970" w:rsidRDefault="006B1215" w:rsidP="00F72370">
      <w:pPr>
        <w:spacing w:line="360" w:lineRule="auto"/>
      </w:pPr>
      <w:r w:rsidRPr="006B1215">
        <w:t>Założe</w:t>
      </w:r>
      <w:r>
        <w:t>nia</w:t>
      </w:r>
      <w:r w:rsidR="00B17970">
        <w:t xml:space="preserve"> </w:t>
      </w:r>
      <w:r w:rsidR="007F06EB">
        <w:t>są</w:t>
      </w:r>
      <w:r w:rsidR="00B17970">
        <w:t xml:space="preserve"> realizowan</w:t>
      </w:r>
      <w:r>
        <w:t>e</w:t>
      </w:r>
      <w:r w:rsidR="00B17970">
        <w:t xml:space="preserve"> na podstawie:</w:t>
      </w:r>
    </w:p>
    <w:p w:rsidR="00B17970" w:rsidRPr="006D7727" w:rsidRDefault="00B17970" w:rsidP="00F72370">
      <w:pPr>
        <w:spacing w:line="360" w:lineRule="auto"/>
      </w:pPr>
      <w:r>
        <w:t>1</w:t>
      </w:r>
      <w:r w:rsidR="00AC1A90">
        <w:t>)</w:t>
      </w:r>
      <w:r>
        <w:t xml:space="preserve"> art. 8a oraz </w:t>
      </w:r>
      <w:r w:rsidRPr="006D7727">
        <w:t xml:space="preserve">art. </w:t>
      </w:r>
      <w:r w:rsidR="00DB5580" w:rsidRPr="006D7727">
        <w:t xml:space="preserve">14 ust. 1 pkt 11 </w:t>
      </w:r>
      <w:r w:rsidRPr="006D7727">
        <w:t>ustawy z dnia 5 czerwca 1998 r. o samorządzie</w:t>
      </w:r>
      <w:r w:rsidR="00AC1A90" w:rsidRPr="006D7727">
        <w:t xml:space="preserve"> </w:t>
      </w:r>
      <w:r w:rsidRPr="006D7727">
        <w:t>województwa;</w:t>
      </w:r>
    </w:p>
    <w:p w:rsidR="00AC1A90" w:rsidRPr="006D7727" w:rsidRDefault="006D7727" w:rsidP="00F72370">
      <w:pPr>
        <w:spacing w:line="360" w:lineRule="auto"/>
      </w:pPr>
      <w:r w:rsidRPr="006D7727">
        <w:t>2</w:t>
      </w:r>
      <w:r w:rsidR="00AC1A90" w:rsidRPr="006D7727">
        <w:t>)</w:t>
      </w:r>
      <w:r w:rsidR="00B17970" w:rsidRPr="006D7727">
        <w:t xml:space="preserve"> art. 48 ust. 1 i 2 ustawy z dnia 1 października 2024 r. o dochodach jednostek samorządu</w:t>
      </w:r>
      <w:r w:rsidR="00AC1A90" w:rsidRPr="006D7727">
        <w:t xml:space="preserve"> </w:t>
      </w:r>
      <w:r w:rsidR="00B17970" w:rsidRPr="006D7727">
        <w:t>terytorialnego (Dz. U. poz. 1572 i 1717)</w:t>
      </w:r>
      <w:r w:rsidR="00AC1A90" w:rsidRPr="006D7727">
        <w:t>;</w:t>
      </w:r>
    </w:p>
    <w:p w:rsidR="00AC1A90" w:rsidRPr="006D7727" w:rsidRDefault="006D7727" w:rsidP="00F72370">
      <w:pPr>
        <w:spacing w:line="360" w:lineRule="auto"/>
        <w:jc w:val="both"/>
      </w:pPr>
      <w:r w:rsidRPr="006D7727">
        <w:t>3</w:t>
      </w:r>
      <w:r w:rsidR="00AC1A90" w:rsidRPr="006D7727">
        <w:t>)</w:t>
      </w:r>
      <w:r w:rsidR="00B17970" w:rsidRPr="006D7727">
        <w:t xml:space="preserve"> porozumienia zawartego</w:t>
      </w:r>
      <w:r w:rsidR="00AC1A90" w:rsidRPr="006D7727">
        <w:t xml:space="preserve"> </w:t>
      </w:r>
      <w:r w:rsidR="00B17970" w:rsidRPr="006D7727">
        <w:t>pomiędzy Ministrem Sport</w:t>
      </w:r>
      <w:r w:rsidR="00757A4E" w:rsidRPr="006D7727">
        <w:t>u</w:t>
      </w:r>
      <w:r w:rsidR="00B17970" w:rsidRPr="006D7727">
        <w:t xml:space="preserve"> i Turystyki </w:t>
      </w:r>
      <w:r w:rsidR="00AC1A90" w:rsidRPr="006D7727">
        <w:t xml:space="preserve">a Województwem Zachodniopomorskim </w:t>
      </w:r>
      <w:r w:rsidR="00B17970" w:rsidRPr="006D7727">
        <w:t xml:space="preserve">z dnia </w:t>
      </w:r>
      <w:r w:rsidR="00AC1A90" w:rsidRPr="006D7727">
        <w:t>29 listopada</w:t>
      </w:r>
      <w:r w:rsidR="00B17970" w:rsidRPr="006D7727">
        <w:t xml:space="preserve"> 2024 r.</w:t>
      </w:r>
    </w:p>
    <w:p w:rsidR="00B17970" w:rsidRPr="00C8605C" w:rsidRDefault="00B17970" w:rsidP="00F72370">
      <w:pPr>
        <w:spacing w:line="360" w:lineRule="auto"/>
        <w:rPr>
          <w:b/>
        </w:rPr>
      </w:pPr>
      <w:r w:rsidRPr="00C8605C">
        <w:rPr>
          <w:b/>
        </w:rPr>
        <w:t xml:space="preserve">V. WYSOKOŚĆ ŚRODKÓW NA REALIZACJĘ </w:t>
      </w:r>
      <w:r w:rsidR="006B1215" w:rsidRPr="00C8605C">
        <w:rPr>
          <w:b/>
        </w:rPr>
        <w:t>ZAŁOŻEŃ</w:t>
      </w:r>
    </w:p>
    <w:p w:rsidR="00B17970" w:rsidRDefault="00B17970" w:rsidP="00F72370">
      <w:pPr>
        <w:spacing w:line="360" w:lineRule="auto"/>
        <w:jc w:val="both"/>
      </w:pPr>
      <w:r>
        <w:t xml:space="preserve">Na realizację </w:t>
      </w:r>
      <w:r w:rsidR="006B1215" w:rsidRPr="006B1215">
        <w:t>Założeń</w:t>
      </w:r>
      <w:r>
        <w:t xml:space="preserve"> </w:t>
      </w:r>
      <w:r w:rsidR="00AC1A90">
        <w:t>Województwo Zachodniopomorskie</w:t>
      </w:r>
      <w:r>
        <w:t xml:space="preserve"> przeznacza w 2025 r. środki</w:t>
      </w:r>
      <w:r w:rsidR="00AC1A90">
        <w:t xml:space="preserve"> </w:t>
      </w:r>
      <w:r>
        <w:t xml:space="preserve">finansowe </w:t>
      </w:r>
      <w:r w:rsidR="00A205D5">
        <w:br/>
      </w:r>
      <w:r>
        <w:t xml:space="preserve">w formie dotacji w wysokość </w:t>
      </w:r>
      <w:r w:rsidR="00A205D5" w:rsidRPr="00A205D5">
        <w:t>8 671 300,00 zł</w:t>
      </w:r>
      <w:r>
        <w:t xml:space="preserve"> (słownie: </w:t>
      </w:r>
      <w:r w:rsidR="00A205D5">
        <w:t>osiem</w:t>
      </w:r>
      <w:r>
        <w:t xml:space="preserve"> milionów </w:t>
      </w:r>
      <w:r w:rsidR="00A205D5">
        <w:t xml:space="preserve">sześćset siedemdziesiąt jeden  </w:t>
      </w:r>
      <w:r>
        <w:t xml:space="preserve">tysięcy </w:t>
      </w:r>
      <w:r w:rsidR="00A205D5">
        <w:t>trz</w:t>
      </w:r>
      <w:r>
        <w:t>ysta złotych).</w:t>
      </w:r>
    </w:p>
    <w:p w:rsidR="00B17970" w:rsidRPr="007F06EB" w:rsidRDefault="00B17970" w:rsidP="00F72370">
      <w:pPr>
        <w:spacing w:line="360" w:lineRule="auto"/>
        <w:jc w:val="both"/>
        <w:rPr>
          <w:b/>
        </w:rPr>
      </w:pPr>
      <w:r w:rsidRPr="007F06EB">
        <w:rPr>
          <w:b/>
        </w:rPr>
        <w:t>VI. SPOSÓB FINANSOWANIA ZADANIA INWESTYCYJNEGO REALIZOWANEGO</w:t>
      </w:r>
      <w:r w:rsidR="00A205D5" w:rsidRPr="007F06EB">
        <w:rPr>
          <w:b/>
        </w:rPr>
        <w:t xml:space="preserve"> </w:t>
      </w:r>
      <w:r w:rsidRPr="007F06EB">
        <w:rPr>
          <w:b/>
        </w:rPr>
        <w:t xml:space="preserve">W RAMACH </w:t>
      </w:r>
      <w:r w:rsidR="006B1215" w:rsidRPr="007F06EB">
        <w:rPr>
          <w:b/>
        </w:rPr>
        <w:t>ZAŁOŻEŃ</w:t>
      </w:r>
      <w:r w:rsidRPr="007F06EB">
        <w:rPr>
          <w:b/>
        </w:rPr>
        <w:t xml:space="preserve"> ROZWOJU INFRASTRUKTURY SPORTOWEJ</w:t>
      </w:r>
      <w:r w:rsidR="00A205D5" w:rsidRPr="007F06EB">
        <w:rPr>
          <w:b/>
        </w:rPr>
        <w:t xml:space="preserve"> </w:t>
      </w:r>
      <w:r w:rsidRPr="007F06EB">
        <w:rPr>
          <w:b/>
        </w:rPr>
        <w:t>W WOJEWÓDZTWIE</w:t>
      </w:r>
      <w:r w:rsidR="006D7727">
        <w:rPr>
          <w:b/>
        </w:rPr>
        <w:t xml:space="preserve"> </w:t>
      </w:r>
      <w:r w:rsidR="00A205D5" w:rsidRPr="007F06EB">
        <w:rPr>
          <w:b/>
        </w:rPr>
        <w:t>ZACHODNIOPOMORSKIM</w:t>
      </w:r>
    </w:p>
    <w:p w:rsidR="00B17970" w:rsidRDefault="00B17970" w:rsidP="006F0C52">
      <w:pPr>
        <w:spacing w:line="360" w:lineRule="auto"/>
        <w:jc w:val="both"/>
      </w:pPr>
      <w:r>
        <w:t>1. Aby wniosek podlegał ocenie, wartość wydatków kwalifikowanych w nim ujętych musi</w:t>
      </w:r>
      <w:r w:rsidR="00A205D5">
        <w:t xml:space="preserve"> </w:t>
      </w:r>
      <w:r>
        <w:t xml:space="preserve">wynieść co najmniej 300 </w:t>
      </w:r>
      <w:r w:rsidR="0051589F">
        <w:t>000</w:t>
      </w:r>
      <w:r>
        <w:t xml:space="preserve"> zł.</w:t>
      </w:r>
    </w:p>
    <w:p w:rsidR="00B17970" w:rsidRDefault="00B17970" w:rsidP="00F72370">
      <w:pPr>
        <w:spacing w:line="360" w:lineRule="auto"/>
      </w:pPr>
      <w:r>
        <w:t xml:space="preserve">2. Sposób finansowania zadania inwestycyjnego realizowanego w ramach </w:t>
      </w:r>
      <w:r w:rsidR="00111DE5" w:rsidRPr="00111DE5">
        <w:t>Założeń</w:t>
      </w:r>
      <w:r>
        <w:t>:</w:t>
      </w:r>
    </w:p>
    <w:p w:rsidR="00B17970" w:rsidRDefault="006927EB" w:rsidP="007F06EB">
      <w:pPr>
        <w:spacing w:line="360" w:lineRule="auto"/>
        <w:jc w:val="both"/>
      </w:pPr>
      <w:r>
        <w:t>1)</w:t>
      </w:r>
      <w:r w:rsidR="00A205D5">
        <w:t xml:space="preserve"> </w:t>
      </w:r>
      <w:r w:rsidR="00B17970">
        <w:t>Województwo</w:t>
      </w:r>
      <w:r w:rsidR="007F06EB">
        <w:t xml:space="preserve"> pokryje</w:t>
      </w:r>
      <w:r w:rsidR="00B17970">
        <w:t xml:space="preserve"> do 30% wartości inwestycji kwalifikowanych kosztów zadania,</w:t>
      </w:r>
      <w:r w:rsidR="00A205D5">
        <w:t xml:space="preserve"> </w:t>
      </w:r>
      <w:r w:rsidR="00B17970">
        <w:t xml:space="preserve">jednak nie więcej niż </w:t>
      </w:r>
      <w:r w:rsidR="00111DE5">
        <w:t>4</w:t>
      </w:r>
      <w:r w:rsidR="00A205D5">
        <w:t xml:space="preserve"> </w:t>
      </w:r>
      <w:r w:rsidR="00B17970">
        <w:t>000 000,00 zł</w:t>
      </w:r>
      <w:r>
        <w:t>;</w:t>
      </w:r>
    </w:p>
    <w:p w:rsidR="00B17970" w:rsidRDefault="006927EB" w:rsidP="00F72370">
      <w:pPr>
        <w:spacing w:line="360" w:lineRule="auto"/>
        <w:jc w:val="both"/>
      </w:pPr>
      <w:r>
        <w:t>2)</w:t>
      </w:r>
      <w:r w:rsidR="00A205D5">
        <w:t xml:space="preserve"> </w:t>
      </w:r>
      <w:r w:rsidR="007F06EB" w:rsidRPr="007F06EB">
        <w:t xml:space="preserve">Ministerstwo </w:t>
      </w:r>
      <w:r w:rsidR="007F06EB">
        <w:t xml:space="preserve">pokryje </w:t>
      </w:r>
      <w:r w:rsidR="00B17970">
        <w:t>do</w:t>
      </w:r>
      <w:r w:rsidR="00904A4D">
        <w:t xml:space="preserve"> </w:t>
      </w:r>
      <w:bookmarkStart w:id="4" w:name="_Hlk189823840"/>
      <w:r w:rsidR="00B17970">
        <w:t>30% wartości kosztów kwalifikowanych zadania</w:t>
      </w:r>
      <w:r>
        <w:t xml:space="preserve"> </w:t>
      </w:r>
      <w:bookmarkEnd w:id="4"/>
      <w:r>
        <w:t>w wysokości równej kwocie dotacji przyznanej przez Województwo;</w:t>
      </w:r>
    </w:p>
    <w:p w:rsidR="00B17970" w:rsidRDefault="006927EB" w:rsidP="00F72370">
      <w:pPr>
        <w:spacing w:line="360" w:lineRule="auto"/>
      </w:pPr>
      <w:r>
        <w:t xml:space="preserve">3) </w:t>
      </w:r>
      <w:proofErr w:type="spellStart"/>
      <w:r>
        <w:t>jst</w:t>
      </w:r>
      <w:proofErr w:type="spellEnd"/>
      <w:r w:rsidR="00B17970">
        <w:t xml:space="preserve"> – środki własne</w:t>
      </w:r>
      <w:r>
        <w:t xml:space="preserve"> w wysokości nie mniejszej niż 4</w:t>
      </w:r>
      <w:r w:rsidRPr="006927EB">
        <w:t>0% wartości kosztów kwalifikowanych zadania</w:t>
      </w:r>
      <w:r>
        <w:t>.</w:t>
      </w:r>
    </w:p>
    <w:p w:rsidR="00111DE5" w:rsidRPr="003A5E50" w:rsidRDefault="006927EB" w:rsidP="00F72370">
      <w:pPr>
        <w:spacing w:line="360" w:lineRule="auto"/>
        <w:jc w:val="both"/>
      </w:pPr>
      <w:r>
        <w:t xml:space="preserve">3. </w:t>
      </w:r>
      <w:r w:rsidR="00B17970">
        <w:t xml:space="preserve">Uzyskanie dotacji z </w:t>
      </w:r>
      <w:r w:rsidR="007F06EB" w:rsidRPr="007F06EB">
        <w:t>Ministerstw</w:t>
      </w:r>
      <w:r w:rsidR="007F06EB">
        <w:t>a</w:t>
      </w:r>
      <w:r w:rsidR="007F06EB" w:rsidRPr="007F06EB">
        <w:t xml:space="preserve"> </w:t>
      </w:r>
      <w:r w:rsidR="00B17970">
        <w:t>uwarunkowane będzie złożeniem</w:t>
      </w:r>
      <w:r>
        <w:t xml:space="preserve"> </w:t>
      </w:r>
      <w:r w:rsidR="00B17970">
        <w:t xml:space="preserve">wniosku </w:t>
      </w:r>
      <w:r w:rsidR="007F06EB">
        <w:t xml:space="preserve"> </w:t>
      </w:r>
      <w:r w:rsidR="00B17970">
        <w:t>o dofinansowanie do Programu rozwoju infrastruktury sportowej w województwach,</w:t>
      </w:r>
      <w:r>
        <w:t xml:space="preserve"> o</w:t>
      </w:r>
      <w:r w:rsidR="00B17970">
        <w:t>głoszonego przez</w:t>
      </w:r>
      <w:r w:rsidR="007F06EB">
        <w:t xml:space="preserve"> </w:t>
      </w:r>
      <w:r w:rsidR="007F06EB" w:rsidRPr="007F06EB">
        <w:t>Ministerstwo</w:t>
      </w:r>
      <w:r>
        <w:t xml:space="preserve">. </w:t>
      </w:r>
    </w:p>
    <w:p w:rsidR="00B17970" w:rsidRPr="006D7727" w:rsidRDefault="00B17970" w:rsidP="00F72370">
      <w:pPr>
        <w:spacing w:line="360" w:lineRule="auto"/>
        <w:rPr>
          <w:b/>
        </w:rPr>
      </w:pPr>
      <w:r w:rsidRPr="009114F1">
        <w:rPr>
          <w:b/>
        </w:rPr>
        <w:t xml:space="preserve">VII. SKŁADANIE WNIOSKÓW </w:t>
      </w:r>
      <w:r w:rsidR="00DB5580" w:rsidRPr="006D7727">
        <w:rPr>
          <w:b/>
        </w:rPr>
        <w:t>O DOFINANSOWANIE ZADANIA</w:t>
      </w:r>
    </w:p>
    <w:p w:rsidR="00B17970" w:rsidRDefault="00B17970" w:rsidP="00DB5580">
      <w:pPr>
        <w:spacing w:line="360" w:lineRule="auto"/>
        <w:jc w:val="both"/>
      </w:pPr>
      <w:r>
        <w:t xml:space="preserve">1. Wniosek </w:t>
      </w:r>
      <w:r w:rsidR="00DB5580" w:rsidRPr="006D7727">
        <w:t>o dofinansowanie zadania</w:t>
      </w:r>
      <w:r w:rsidR="00F72370">
        <w:t>, zwany dalej Wnioskiem,</w:t>
      </w:r>
      <w:r>
        <w:t xml:space="preserve"> należy złożyć w terminie</w:t>
      </w:r>
      <w:r w:rsidR="0051589F">
        <w:t xml:space="preserve"> od dnia ogłoszenia naboru</w:t>
      </w:r>
      <w:r w:rsidR="00E4062C">
        <w:t xml:space="preserve"> </w:t>
      </w:r>
      <w:r w:rsidR="00757A4E">
        <w:t xml:space="preserve">do dnia </w:t>
      </w:r>
      <w:r w:rsidR="009114F1">
        <w:t>31 marca</w:t>
      </w:r>
      <w:r>
        <w:t xml:space="preserve"> 2025</w:t>
      </w:r>
      <w:r w:rsidR="006927EB">
        <w:t xml:space="preserve"> r.</w:t>
      </w:r>
    </w:p>
    <w:p w:rsidR="00B17970" w:rsidRDefault="00B17970" w:rsidP="00F72370">
      <w:pPr>
        <w:spacing w:line="360" w:lineRule="auto"/>
        <w:jc w:val="both"/>
      </w:pPr>
      <w:r>
        <w:lastRenderedPageBreak/>
        <w:t xml:space="preserve">2. Wzór wniosku o dofinansowanie stanowi załącznik nr 1 </w:t>
      </w:r>
      <w:r w:rsidR="00E60621">
        <w:t xml:space="preserve">do </w:t>
      </w:r>
      <w:r w:rsidR="009114F1">
        <w:t>Zasad</w:t>
      </w:r>
      <w:r w:rsidR="00E60621">
        <w:t xml:space="preserve"> i</w:t>
      </w:r>
      <w:r>
        <w:t xml:space="preserve"> </w:t>
      </w:r>
      <w:r w:rsidR="009114F1">
        <w:t xml:space="preserve">jest </w:t>
      </w:r>
      <w:r>
        <w:t xml:space="preserve">zamieszczony na stronie internetowej Urzędu Marszałkowskiego Województwa </w:t>
      </w:r>
      <w:r w:rsidR="006927EB">
        <w:t>Zachodniopomorskiego</w:t>
      </w:r>
      <w:r>
        <w:t>:</w:t>
      </w:r>
      <w:r w:rsidR="00E4062C">
        <w:t xml:space="preserve"> </w:t>
      </w:r>
      <w:hyperlink r:id="rId12" w:history="1">
        <w:r w:rsidR="006927EB" w:rsidRPr="00E4062C">
          <w:rPr>
            <w:rStyle w:val="Hipercze"/>
          </w:rPr>
          <w:t>sport.wzp.pl</w:t>
        </w:r>
      </w:hyperlink>
      <w:r w:rsidR="006927EB">
        <w:t xml:space="preserve"> </w:t>
      </w:r>
      <w:r w:rsidR="006927EB">
        <w:br/>
      </w:r>
      <w:r>
        <w:t>w zakładce „</w:t>
      </w:r>
      <w:r w:rsidR="006927EB">
        <w:t>Wzory dokumentów</w:t>
      </w:r>
      <w:r>
        <w:t>”.</w:t>
      </w:r>
    </w:p>
    <w:p w:rsidR="00B17970" w:rsidRDefault="00B17970" w:rsidP="00F72370">
      <w:pPr>
        <w:spacing w:line="360" w:lineRule="auto"/>
        <w:jc w:val="both"/>
      </w:pPr>
      <w:r>
        <w:t>3. W przypadku ubiegania się o pomoc finansową dla kilku realizowanych zadań inwestycyjnych,</w:t>
      </w:r>
      <w:r w:rsidR="00EC33DF">
        <w:t xml:space="preserve"> </w:t>
      </w:r>
      <w:r>
        <w:t>preferuje się złożenie jednego wniosku.</w:t>
      </w:r>
    </w:p>
    <w:p w:rsidR="00B17970" w:rsidRDefault="00B17970" w:rsidP="00B17970">
      <w:r>
        <w:t xml:space="preserve">4. </w:t>
      </w:r>
      <w:r w:rsidR="00EC33DF">
        <w:t>Wnioski należy składać</w:t>
      </w:r>
      <w:r>
        <w:t>:</w:t>
      </w:r>
    </w:p>
    <w:p w:rsidR="00B17970" w:rsidRDefault="00EC33DF" w:rsidP="00B17970">
      <w:r>
        <w:rPr>
          <w:rFonts w:ascii="Cambria Math" w:hAnsi="Cambria Math" w:cs="Cambria Math"/>
        </w:rPr>
        <w:t>-</w:t>
      </w:r>
      <w:r w:rsidR="00B17970">
        <w:t xml:space="preserve"> </w:t>
      </w:r>
      <w:r w:rsidRPr="00EC33DF">
        <w:t xml:space="preserve">za pośrednictwem </w:t>
      </w:r>
      <w:proofErr w:type="spellStart"/>
      <w:r w:rsidR="00B17970">
        <w:t>ePUAP</w:t>
      </w:r>
      <w:proofErr w:type="spellEnd"/>
      <w:r w:rsidR="00B17970">
        <w:t xml:space="preserve"> Urzędu Marszałkowskiego Województwa </w:t>
      </w:r>
      <w:r>
        <w:t>Zachodniopomorskiego, lub:</w:t>
      </w:r>
    </w:p>
    <w:p w:rsidR="00B17970" w:rsidRDefault="00EC33DF" w:rsidP="009114F1">
      <w:pPr>
        <w:pStyle w:val="Bezodstpw"/>
        <w:spacing w:line="360" w:lineRule="auto"/>
      </w:pPr>
      <w:r>
        <w:rPr>
          <w:rFonts w:ascii="Cambria Math" w:hAnsi="Cambria Math" w:cs="Cambria Math"/>
        </w:rPr>
        <w:t>-</w:t>
      </w:r>
      <w:r w:rsidR="00B17970">
        <w:t xml:space="preserve"> </w:t>
      </w:r>
      <w:r w:rsidRPr="00EC33DF">
        <w:t xml:space="preserve">za pośrednictwem </w:t>
      </w:r>
      <w:proofErr w:type="spellStart"/>
      <w:r w:rsidR="00B17970">
        <w:t>eDoręczenia</w:t>
      </w:r>
      <w:proofErr w:type="spellEnd"/>
      <w:r w:rsidR="00B17970">
        <w:t xml:space="preserve"> Urzędu Marszałkowskiego Województwa </w:t>
      </w:r>
      <w:r w:rsidRPr="00EC33DF">
        <w:t>Zachodniopomorskiego</w:t>
      </w:r>
      <w:r>
        <w:t>, lub:</w:t>
      </w:r>
    </w:p>
    <w:p w:rsidR="00B17970" w:rsidRDefault="00EC33DF" w:rsidP="009114F1">
      <w:pPr>
        <w:pStyle w:val="Bezodstpw"/>
        <w:spacing w:line="360" w:lineRule="auto"/>
      </w:pPr>
      <w:r>
        <w:rPr>
          <w:rFonts w:cs="Arial"/>
        </w:rPr>
        <w:t xml:space="preserve">- w </w:t>
      </w:r>
      <w:r w:rsidR="00B17970">
        <w:t>wersj</w:t>
      </w:r>
      <w:r>
        <w:t>i</w:t>
      </w:r>
      <w:r w:rsidR="00B17970">
        <w:t xml:space="preserve"> papierow</w:t>
      </w:r>
      <w:r>
        <w:t>ej</w:t>
      </w:r>
      <w:r w:rsidR="00B17970">
        <w:t xml:space="preserve"> na adres:</w:t>
      </w:r>
    </w:p>
    <w:p w:rsidR="00B17970" w:rsidRDefault="00B17970" w:rsidP="00EC33DF">
      <w:pPr>
        <w:pStyle w:val="Bezodstpw"/>
        <w:spacing w:line="360" w:lineRule="auto"/>
      </w:pPr>
      <w:r>
        <w:t xml:space="preserve">Urząd Marszałkowski Województwa </w:t>
      </w:r>
      <w:bookmarkStart w:id="5" w:name="_Hlk189828158"/>
      <w:r w:rsidR="00EC33DF" w:rsidRPr="00EC33DF">
        <w:t>Zachodniopomorskiego</w:t>
      </w:r>
      <w:bookmarkEnd w:id="5"/>
      <w:r w:rsidR="00EC33DF">
        <w:br/>
      </w:r>
      <w:r>
        <w:t xml:space="preserve">Wydział </w:t>
      </w:r>
      <w:r w:rsidR="00EC33DF">
        <w:t xml:space="preserve">Edukacji i </w:t>
      </w:r>
      <w:r>
        <w:t>Sportu</w:t>
      </w:r>
    </w:p>
    <w:p w:rsidR="00EC33DF" w:rsidRDefault="00EC33DF" w:rsidP="00EC33DF">
      <w:pPr>
        <w:pStyle w:val="Bezodstpw"/>
        <w:spacing w:line="360" w:lineRule="auto"/>
      </w:pPr>
      <w:r>
        <w:t xml:space="preserve">ul. Marszałka Józefa Piłsudskiego 40 </w:t>
      </w:r>
    </w:p>
    <w:p w:rsidR="00B17970" w:rsidRDefault="00EC33DF" w:rsidP="00EC33DF">
      <w:pPr>
        <w:pStyle w:val="Bezodstpw"/>
        <w:spacing w:line="360" w:lineRule="auto"/>
      </w:pPr>
      <w:r>
        <w:t>70-421 Szczecin</w:t>
      </w:r>
    </w:p>
    <w:p w:rsidR="00B17970" w:rsidRDefault="00EC33DF" w:rsidP="00B17970">
      <w:r>
        <w:t xml:space="preserve">za pośrednictwem poczty lub osobiście </w:t>
      </w:r>
      <w:r w:rsidR="00757A4E">
        <w:t xml:space="preserve">w </w:t>
      </w:r>
      <w:r w:rsidR="00DB5580" w:rsidRPr="006D7727">
        <w:t xml:space="preserve">kancelarii ogólnej </w:t>
      </w:r>
      <w:r>
        <w:t>w godzinach pracy urzędu.</w:t>
      </w:r>
    </w:p>
    <w:p w:rsidR="00B17970" w:rsidRDefault="00B17970" w:rsidP="00B17970">
      <w:r>
        <w:t xml:space="preserve">5. Do </w:t>
      </w:r>
      <w:r w:rsidR="009114F1">
        <w:t>Wniosku</w:t>
      </w:r>
      <w:r>
        <w:t xml:space="preserve"> należy załączyć:</w:t>
      </w:r>
    </w:p>
    <w:p w:rsidR="00B17970" w:rsidRDefault="00B17970" w:rsidP="009114F1">
      <w:pPr>
        <w:spacing w:line="360" w:lineRule="auto"/>
        <w:jc w:val="both"/>
      </w:pPr>
      <w:bookmarkStart w:id="6" w:name="_Hlk190255937"/>
      <w:r>
        <w:t>1) dokumenty potwierdzające umocowanie osób składających wniosek inwestycyjny</w:t>
      </w:r>
      <w:r w:rsidR="00AD11A8">
        <w:t xml:space="preserve"> </w:t>
      </w:r>
      <w:r>
        <w:t xml:space="preserve">do działania </w:t>
      </w:r>
      <w:r w:rsidR="00AD11A8">
        <w:br/>
      </w:r>
      <w:r>
        <w:t>w imieniu wnioskodawcy (o ile dotyczy);</w:t>
      </w:r>
    </w:p>
    <w:p w:rsidR="00B17970" w:rsidRDefault="00B17970" w:rsidP="00B17970">
      <w:r>
        <w:t>2) dokumenty potwierdzające przygotowanie zadania inwestycyjnego do realizacji:</w:t>
      </w:r>
    </w:p>
    <w:p w:rsidR="00B17970" w:rsidRDefault="00B17970" w:rsidP="0024657E">
      <w:pPr>
        <w:spacing w:line="360" w:lineRule="auto"/>
        <w:jc w:val="both"/>
      </w:pPr>
      <w:bookmarkStart w:id="7" w:name="_Hlk191291006"/>
      <w:r>
        <w:t xml:space="preserve">a) </w:t>
      </w:r>
      <w:r w:rsidR="00AD11A8">
        <w:t xml:space="preserve">oświadczenie </w:t>
      </w:r>
      <w:proofErr w:type="spellStart"/>
      <w:r w:rsidR="00AD11A8">
        <w:t>jst</w:t>
      </w:r>
      <w:proofErr w:type="spellEnd"/>
      <w:r w:rsidR="00AD11A8">
        <w:t xml:space="preserve"> o </w:t>
      </w:r>
      <w:r>
        <w:t>złożeni</w:t>
      </w:r>
      <w:r w:rsidR="00AD11A8">
        <w:t xml:space="preserve">u </w:t>
      </w:r>
      <w:r>
        <w:t>wniosku o pozwolenie na budowę, jeżeli je</w:t>
      </w:r>
      <w:r w:rsidR="00DB5580" w:rsidRPr="006F0C52">
        <w:t>go</w:t>
      </w:r>
      <w:r w:rsidRPr="006F0C52">
        <w:t xml:space="preserve"> </w:t>
      </w:r>
      <w:r>
        <w:t>uzyskanie</w:t>
      </w:r>
      <w:r w:rsidR="00AD11A8">
        <w:t xml:space="preserve"> </w:t>
      </w:r>
      <w:r>
        <w:t>jest wymagane odrębnymi przepisami dla zakresu zadania inwestycyjnego</w:t>
      </w:r>
      <w:r w:rsidR="00AD11A8">
        <w:t xml:space="preserve"> </w:t>
      </w:r>
      <w:r>
        <w:t>objętego wnioskiem inwestycyjnym</w:t>
      </w:r>
      <w:r w:rsidR="006F0C52">
        <w:t>,</w:t>
      </w:r>
      <w:r>
        <w:t xml:space="preserve"> lub </w:t>
      </w:r>
      <w:r w:rsidR="0024657E">
        <w:br/>
        <w:t>o</w:t>
      </w:r>
      <w:r>
        <w:t xml:space="preserve"> zgłoszeni</w:t>
      </w:r>
      <w:r w:rsidR="0024657E">
        <w:t>u</w:t>
      </w:r>
      <w:r>
        <w:t xml:space="preserve"> budowy</w:t>
      </w:r>
      <w:r w:rsidR="00AD11A8">
        <w:t xml:space="preserve"> </w:t>
      </w:r>
      <w:r>
        <w:t>we właściwym organie administracji architektoniczno-budowlanej</w:t>
      </w:r>
      <w:r w:rsidR="0024657E">
        <w:t>,</w:t>
      </w:r>
      <w:r>
        <w:t xml:space="preserve"> </w:t>
      </w:r>
      <w:r w:rsidR="0024657E" w:rsidRPr="0024657E">
        <w:t xml:space="preserve">przy czym przedmiotowe dokumenty muszą być uzyskane przed upływem terminu składania wniosków </w:t>
      </w:r>
      <w:r w:rsidR="0024657E">
        <w:br/>
      </w:r>
      <w:r w:rsidR="0024657E" w:rsidRPr="0024657E">
        <w:t xml:space="preserve">o dofinansowanie oraz pozostawać w obiegu prawnym przez cały okres realizacji zadania inwestycyjnego (w przypadku pozytywnej oceny wniosku i zakwalifikowania go do dofinansowania, wnioskodawca zobowiązany będzie, przed podpisaniem umowy, dostarczyć </w:t>
      </w:r>
      <w:r w:rsidR="0024657E">
        <w:t xml:space="preserve">oświadczenie o uzyskaniu </w:t>
      </w:r>
      <w:r w:rsidR="0024657E" w:rsidRPr="0024657E">
        <w:t>ostateczn</w:t>
      </w:r>
      <w:r w:rsidR="0024657E">
        <w:t>ej</w:t>
      </w:r>
      <w:r w:rsidR="0024657E" w:rsidRPr="0024657E">
        <w:t xml:space="preserve"> decyzj</w:t>
      </w:r>
      <w:r w:rsidR="0024657E">
        <w:t>i</w:t>
      </w:r>
      <w:r w:rsidR="0024657E" w:rsidRPr="0024657E">
        <w:t xml:space="preserve"> o pozwoleniu na budowę lub </w:t>
      </w:r>
      <w:r w:rsidR="0024657E">
        <w:t xml:space="preserve">o </w:t>
      </w:r>
      <w:r w:rsidR="0024657E" w:rsidRPr="0024657E">
        <w:t>zgłoszeni</w:t>
      </w:r>
      <w:r w:rsidR="0024657E">
        <w:t>u</w:t>
      </w:r>
      <w:r w:rsidR="0024657E" w:rsidRPr="0024657E">
        <w:t xml:space="preserve"> budowy we właściwym organie administracji architektoniczno-budowlanej z zaświadczeniem o braku sprzeciwu wydanym przez ww. organ</w:t>
      </w:r>
      <w:r w:rsidR="0024657E">
        <w:t>);</w:t>
      </w:r>
    </w:p>
    <w:p w:rsidR="00B17970" w:rsidRDefault="00B17970" w:rsidP="00723BB5">
      <w:pPr>
        <w:spacing w:line="360" w:lineRule="auto"/>
        <w:jc w:val="both"/>
      </w:pPr>
      <w:r>
        <w:t xml:space="preserve">b) </w:t>
      </w:r>
      <w:bookmarkStart w:id="8" w:name="_Hlk191277475"/>
      <w:r w:rsidR="00723BB5">
        <w:t xml:space="preserve">oświadczenie </w:t>
      </w:r>
      <w:proofErr w:type="spellStart"/>
      <w:r w:rsidR="00723BB5">
        <w:t>jst</w:t>
      </w:r>
      <w:proofErr w:type="spellEnd"/>
      <w:r w:rsidR="00723BB5">
        <w:t xml:space="preserve"> o posiadaniu </w:t>
      </w:r>
      <w:bookmarkEnd w:id="8"/>
      <w:r>
        <w:t>program</w:t>
      </w:r>
      <w:r w:rsidR="00723BB5">
        <w:t>u</w:t>
      </w:r>
      <w:r>
        <w:t xml:space="preserve"> funkcjonalno-użytkow</w:t>
      </w:r>
      <w:r w:rsidR="00723BB5">
        <w:t>ego</w:t>
      </w:r>
      <w:r>
        <w:t>, o którym mowa w rozporządzeniu Ministra</w:t>
      </w:r>
      <w:r w:rsidR="0024657E">
        <w:t xml:space="preserve"> </w:t>
      </w:r>
      <w:r>
        <w:t>Rozwoju i Technologii z dnia 20 grudnia 2021 r. w sprawie szczegółowego zakresu</w:t>
      </w:r>
      <w:r w:rsidR="00723BB5">
        <w:t xml:space="preserve"> </w:t>
      </w:r>
      <w:r>
        <w:t>i formy dokumentacji projektowej, specyfikacji technicznych wykonania i odbioru</w:t>
      </w:r>
      <w:r w:rsidR="00723BB5">
        <w:t xml:space="preserve"> </w:t>
      </w:r>
      <w:r>
        <w:t>robót budowlanych oraz programu funkcjonalno-użytkowego (Dz. U. z 2021 r.</w:t>
      </w:r>
      <w:r w:rsidR="00723BB5">
        <w:t xml:space="preserve"> </w:t>
      </w:r>
      <w:r>
        <w:t>poz. 2454) dla zadań inwestycyjnych realizowanych w formule „zaprojektuj</w:t>
      </w:r>
      <w:r w:rsidR="00723BB5">
        <w:t xml:space="preserve"> i wybuduj”, w przypadku niedysponowania dokumentami, </w:t>
      </w:r>
      <w:r w:rsidR="00723BB5">
        <w:br/>
        <w:t xml:space="preserve">o których mowa w lit. a), przy czym przedmiotowy dokument musi być sporządzony przed upływem terminu składania wniosków o dofinansowanie; </w:t>
      </w:r>
    </w:p>
    <w:p w:rsidR="00B17970" w:rsidRDefault="00B17970" w:rsidP="00E60621">
      <w:pPr>
        <w:spacing w:line="360" w:lineRule="auto"/>
        <w:jc w:val="both"/>
      </w:pPr>
      <w:r>
        <w:t xml:space="preserve">c) </w:t>
      </w:r>
      <w:r w:rsidR="00C8605C" w:rsidRPr="003A5E50">
        <w:t xml:space="preserve">oświadczenie </w:t>
      </w:r>
      <w:bookmarkStart w:id="9" w:name="_Hlk191277778"/>
      <w:proofErr w:type="spellStart"/>
      <w:r w:rsidR="00C8605C" w:rsidRPr="003A5E50">
        <w:t>jst</w:t>
      </w:r>
      <w:bookmarkEnd w:id="9"/>
      <w:proofErr w:type="spellEnd"/>
      <w:r w:rsidR="00C8605C" w:rsidRPr="003A5E50">
        <w:t xml:space="preserve"> o posiadaniu </w:t>
      </w:r>
      <w:r w:rsidRPr="003A5E50">
        <w:t xml:space="preserve">dokumentacji technicznej </w:t>
      </w:r>
      <w:r w:rsidR="00C8605C" w:rsidRPr="003A5E50">
        <w:t>inwestycji</w:t>
      </w:r>
      <w:r w:rsidR="00E60621" w:rsidRPr="003A5E50">
        <w:t>;</w:t>
      </w:r>
    </w:p>
    <w:p w:rsidR="00365B5E" w:rsidRDefault="00365B5E" w:rsidP="00E60621">
      <w:pPr>
        <w:spacing w:line="360" w:lineRule="auto"/>
        <w:jc w:val="both"/>
      </w:pPr>
      <w:r>
        <w:lastRenderedPageBreak/>
        <w:t xml:space="preserve">d) </w:t>
      </w:r>
      <w:bookmarkStart w:id="10" w:name="_Hlk191278040"/>
      <w:r>
        <w:t xml:space="preserve">oświadczenie </w:t>
      </w:r>
      <w:proofErr w:type="spellStart"/>
      <w:r w:rsidR="00C8605C" w:rsidRPr="003A5E50">
        <w:t>jst</w:t>
      </w:r>
      <w:proofErr w:type="spellEnd"/>
      <w:r w:rsidR="00C8605C" w:rsidRPr="003A5E50">
        <w:t xml:space="preserve"> </w:t>
      </w:r>
      <w:r>
        <w:t xml:space="preserve">o </w:t>
      </w:r>
      <w:bookmarkEnd w:id="10"/>
      <w:r>
        <w:t>z</w:t>
      </w:r>
      <w:r w:rsidRPr="00365B5E">
        <w:t>godnoś</w:t>
      </w:r>
      <w:r>
        <w:t>ci</w:t>
      </w:r>
      <w:r w:rsidRPr="00365B5E">
        <w:t xml:space="preserve"> dokumentacji projektowej z wytycznymi technicznymi Ministerstwa, dostępnymi na stronie internetowej </w:t>
      </w:r>
      <w:hyperlink r:id="rId13" w:history="1">
        <w:r w:rsidRPr="00480C93">
          <w:rPr>
            <w:rStyle w:val="Hipercze"/>
          </w:rPr>
          <w:t>https://www.gov.pl/web/sport/wytyczne-techniczne2</w:t>
        </w:r>
      </w:hyperlink>
      <w:r>
        <w:t xml:space="preserve">, </w:t>
      </w:r>
      <w:r w:rsidRPr="00365B5E">
        <w:t xml:space="preserve">w zakresie dotyczącym obiektów lekkoatletycznych, pozostałych obiektów z nawierzchnią poliuretanową bądź kauczukową, </w:t>
      </w:r>
      <w:proofErr w:type="spellStart"/>
      <w:r w:rsidRPr="00365B5E">
        <w:t>skateparków</w:t>
      </w:r>
      <w:proofErr w:type="spellEnd"/>
      <w:r w:rsidRPr="00365B5E">
        <w:t xml:space="preserve"> i boisk ze sztuczną trawą</w:t>
      </w:r>
      <w:r>
        <w:t>;</w:t>
      </w:r>
    </w:p>
    <w:p w:rsidR="00B17970" w:rsidRDefault="00365B5E" w:rsidP="00E60621">
      <w:pPr>
        <w:spacing w:line="360" w:lineRule="auto"/>
        <w:jc w:val="both"/>
      </w:pPr>
      <w:r>
        <w:t>e</w:t>
      </w:r>
      <w:r w:rsidR="00B17970">
        <w:t>) zbiorcze zestawienie kosztów oraz harmonogram rzeczowo – finansowy zadania</w:t>
      </w:r>
      <w:r w:rsidR="00E60621">
        <w:t xml:space="preserve"> </w:t>
      </w:r>
      <w:r w:rsidR="00B17970">
        <w:t>inwestycyjnego (zał</w:t>
      </w:r>
      <w:r w:rsidR="00E60621">
        <w:t>ącznik</w:t>
      </w:r>
      <w:r w:rsidR="00B17970">
        <w:t xml:space="preserve"> nr 2 do </w:t>
      </w:r>
      <w:r w:rsidR="00CA2994" w:rsidRPr="00CA2994">
        <w:t>Założ</w:t>
      </w:r>
      <w:r w:rsidR="00CA2994">
        <w:t>eń</w:t>
      </w:r>
      <w:r w:rsidR="00B17970">
        <w:t>),</w:t>
      </w:r>
    </w:p>
    <w:p w:rsidR="00B17970" w:rsidRDefault="00365B5E" w:rsidP="00E60621">
      <w:pPr>
        <w:spacing w:line="360" w:lineRule="auto"/>
      </w:pPr>
      <w:r>
        <w:t>f</w:t>
      </w:r>
      <w:r w:rsidR="00B17970">
        <w:t>) dokumentacj</w:t>
      </w:r>
      <w:r w:rsidR="00757A4E">
        <w:t>ę</w:t>
      </w:r>
      <w:r w:rsidR="00B17970">
        <w:t xml:space="preserve"> zdjęciow</w:t>
      </w:r>
      <w:r w:rsidR="00757A4E">
        <w:t>ą</w:t>
      </w:r>
      <w:r w:rsidR="00B17970">
        <w:t xml:space="preserve"> w wersji papierowej (maksymalnie 4-6 zdjęć), obrazując</w:t>
      </w:r>
      <w:r w:rsidR="00757A4E">
        <w:t>ą</w:t>
      </w:r>
      <w:r w:rsidR="00E60621">
        <w:t xml:space="preserve"> </w:t>
      </w:r>
      <w:r w:rsidR="00B17970">
        <w:t>stan istniejącego obiektu – tylko w przypadku zadań polegających na modernizacji;</w:t>
      </w:r>
    </w:p>
    <w:p w:rsidR="00B17970" w:rsidRDefault="00B17970" w:rsidP="00C11A93">
      <w:pPr>
        <w:spacing w:line="360" w:lineRule="auto"/>
        <w:jc w:val="both"/>
      </w:pPr>
      <w:r>
        <w:t xml:space="preserve">3) oświadczenie </w:t>
      </w:r>
      <w:proofErr w:type="spellStart"/>
      <w:r w:rsidR="00C8605C" w:rsidRPr="003A5E50">
        <w:t>jst</w:t>
      </w:r>
      <w:proofErr w:type="spellEnd"/>
      <w:r w:rsidR="00C8605C" w:rsidRPr="00C8605C">
        <w:t xml:space="preserve"> </w:t>
      </w:r>
      <w:r>
        <w:t>o posiadanym prawie do dysponowania nieruchomością na cele budowlane</w:t>
      </w:r>
      <w:r w:rsidR="00C11A93">
        <w:t xml:space="preserve"> </w:t>
      </w:r>
      <w:r>
        <w:t>(zał</w:t>
      </w:r>
      <w:r w:rsidR="00E60621">
        <w:t>ącznik</w:t>
      </w:r>
      <w:r>
        <w:t xml:space="preserve"> nr </w:t>
      </w:r>
      <w:r w:rsidR="00E60621">
        <w:t>3</w:t>
      </w:r>
      <w:r>
        <w:t xml:space="preserve"> do </w:t>
      </w:r>
      <w:r w:rsidR="00CA2994" w:rsidRPr="00CA2994">
        <w:t>Założe</w:t>
      </w:r>
      <w:r w:rsidR="00CA2994">
        <w:t>ń</w:t>
      </w:r>
      <w:r>
        <w:t>)</w:t>
      </w:r>
      <w:r w:rsidR="00BC6112">
        <w:rPr>
          <w:color w:val="FF0000"/>
        </w:rPr>
        <w:t xml:space="preserve">; </w:t>
      </w:r>
      <w:r w:rsidR="00BC6112" w:rsidRPr="003A5E50">
        <w:t xml:space="preserve">jeżeli wynika ono ze stosunku zobowiązaniowego, oświadczenie </w:t>
      </w:r>
      <w:r w:rsidR="00C8605C" w:rsidRPr="003A5E50">
        <w:t xml:space="preserve">o zawarciu </w:t>
      </w:r>
      <w:r w:rsidRPr="003A5E50">
        <w:t xml:space="preserve">stosownej </w:t>
      </w:r>
      <w:r>
        <w:t>umowy – np. umowy dzierżawy lub najmu, zawierającej</w:t>
      </w:r>
      <w:r w:rsidR="00C11A93">
        <w:t xml:space="preserve"> </w:t>
      </w:r>
      <w:r>
        <w:t>zgodę właściciela na wykonywanie stosownych robót budowlanych oraz zapisy dotyczące</w:t>
      </w:r>
      <w:r w:rsidR="00C11A93">
        <w:t xml:space="preserve"> </w:t>
      </w:r>
      <w:r>
        <w:t>okresu jej obowiązywania. Przedmiotowa umowa musi obowiązywać przez okres</w:t>
      </w:r>
      <w:r w:rsidR="00C11A93">
        <w:t xml:space="preserve"> </w:t>
      </w:r>
      <w:r>
        <w:t>nie krótszy niż 10 lat od dnia planowanego zakończenia zadania;</w:t>
      </w:r>
    </w:p>
    <w:p w:rsidR="00B17970" w:rsidRDefault="00B17970" w:rsidP="00C11A93">
      <w:pPr>
        <w:spacing w:line="360" w:lineRule="auto"/>
        <w:jc w:val="both"/>
      </w:pPr>
      <w:r>
        <w:t xml:space="preserve">4) </w:t>
      </w:r>
      <w:r w:rsidR="00C8605C" w:rsidRPr="003A5E50">
        <w:t xml:space="preserve">oświadczenie </w:t>
      </w:r>
      <w:proofErr w:type="spellStart"/>
      <w:r w:rsidR="00C8605C" w:rsidRPr="003A5E50">
        <w:t>jst</w:t>
      </w:r>
      <w:proofErr w:type="spellEnd"/>
      <w:r w:rsidR="00C8605C" w:rsidRPr="003A5E50">
        <w:t xml:space="preserve"> o przeprowadzeniu </w:t>
      </w:r>
      <w:r w:rsidR="00CF0AD6" w:rsidRPr="003A5E50">
        <w:t xml:space="preserve">i uzyskaniu pozytywnych wyników </w:t>
      </w:r>
      <w:r w:rsidR="00C8605C">
        <w:t xml:space="preserve">konsultacji społecznych - </w:t>
      </w:r>
      <w:r w:rsidR="003A5E50">
        <w:br/>
      </w:r>
      <w:r>
        <w:t>w przypadku zadania inwestycyjnego polegającego na budowie, przebudowie</w:t>
      </w:r>
      <w:r w:rsidR="00C11A93">
        <w:t xml:space="preserve"> </w:t>
      </w:r>
      <w:r>
        <w:t xml:space="preserve">lub rozbudowie </w:t>
      </w:r>
      <w:proofErr w:type="spellStart"/>
      <w:r>
        <w:t>skateparku</w:t>
      </w:r>
      <w:proofErr w:type="spellEnd"/>
      <w:r>
        <w:t>;</w:t>
      </w:r>
      <w:r w:rsidR="00C8605C">
        <w:t xml:space="preserve"> </w:t>
      </w:r>
    </w:p>
    <w:p w:rsidR="00B17970" w:rsidRPr="00CF0AD6" w:rsidRDefault="00B17970" w:rsidP="00C11A93">
      <w:pPr>
        <w:spacing w:line="360" w:lineRule="auto"/>
        <w:jc w:val="both"/>
        <w:rPr>
          <w:strike/>
          <w:color w:val="FF0000"/>
        </w:rPr>
      </w:pPr>
      <w:r>
        <w:t xml:space="preserve">5) </w:t>
      </w:r>
      <w:r w:rsidR="00CF0AD6" w:rsidRPr="003A5E50">
        <w:t xml:space="preserve">oświadczenie </w:t>
      </w:r>
      <w:proofErr w:type="spellStart"/>
      <w:r w:rsidR="00CF0AD6" w:rsidRPr="003A5E50">
        <w:t>jst</w:t>
      </w:r>
      <w:proofErr w:type="spellEnd"/>
      <w:r w:rsidR="00CF0AD6" w:rsidRPr="003A5E50">
        <w:t xml:space="preserve"> o </w:t>
      </w:r>
      <w:r w:rsidRPr="003A5E50">
        <w:t>posiadani</w:t>
      </w:r>
      <w:r w:rsidR="00CF0AD6" w:rsidRPr="003A5E50">
        <w:t>u</w:t>
      </w:r>
      <w:r w:rsidRPr="003A5E50">
        <w:t xml:space="preserve"> lub zapewnieni</w:t>
      </w:r>
      <w:r w:rsidR="00CF0AD6" w:rsidRPr="003A5E50">
        <w:t>u</w:t>
      </w:r>
      <w:r w:rsidRPr="003A5E50">
        <w:t xml:space="preserve"> otrzymania przez wnioskodawcę</w:t>
      </w:r>
      <w:r w:rsidR="00C11A93" w:rsidRPr="003A5E50">
        <w:t xml:space="preserve"> </w:t>
      </w:r>
      <w:r w:rsidRPr="003A5E50">
        <w:t>środków finansowych innych niż dofinansowanie, w wysokości umożliwiającej</w:t>
      </w:r>
      <w:r w:rsidR="00C11A93" w:rsidRPr="003A5E50">
        <w:t xml:space="preserve"> </w:t>
      </w:r>
      <w:r w:rsidRPr="003A5E50">
        <w:t>zrealizowanie zadania inwestycyjnego w terminie określonym we wniosku</w:t>
      </w:r>
      <w:r w:rsidR="00C11A93" w:rsidRPr="003A5E50">
        <w:t xml:space="preserve"> </w:t>
      </w:r>
      <w:r w:rsidRPr="003A5E50">
        <w:t>inwestycyjnym</w:t>
      </w:r>
      <w:r w:rsidR="00CF0AD6" w:rsidRPr="003A5E50">
        <w:t>;</w:t>
      </w:r>
    </w:p>
    <w:p w:rsidR="00B17970" w:rsidRDefault="00B17970" w:rsidP="00C11A93">
      <w:pPr>
        <w:spacing w:line="360" w:lineRule="auto"/>
        <w:jc w:val="both"/>
      </w:pPr>
      <w:r>
        <w:t xml:space="preserve">6) oświadczenie </w:t>
      </w:r>
      <w:proofErr w:type="spellStart"/>
      <w:r w:rsidR="00CF0AD6" w:rsidRPr="003A5E50">
        <w:t>jst</w:t>
      </w:r>
      <w:proofErr w:type="spellEnd"/>
      <w:r w:rsidR="00CF0AD6" w:rsidRPr="003A5E50">
        <w:t xml:space="preserve"> </w:t>
      </w:r>
      <w:r w:rsidRPr="003A5E50">
        <w:t>o kwalifikowalności podatku VAT, w przypadku odliczania podatku VAT</w:t>
      </w:r>
      <w:r w:rsidR="00C11A93" w:rsidRPr="003A5E50">
        <w:t xml:space="preserve"> </w:t>
      </w:r>
      <w:r w:rsidRPr="003A5E50">
        <w:t>odliczeniu podlega 100% jego wartości</w:t>
      </w:r>
      <w:r w:rsidR="00111DE5" w:rsidRPr="003A5E50">
        <w:t>;</w:t>
      </w:r>
    </w:p>
    <w:p w:rsidR="00B17970" w:rsidRDefault="00B17970" w:rsidP="00C11A93">
      <w:pPr>
        <w:spacing w:line="360" w:lineRule="auto"/>
        <w:jc w:val="both"/>
      </w:pPr>
      <w:r>
        <w:t xml:space="preserve">7) </w:t>
      </w:r>
      <w:r w:rsidR="00111DE5" w:rsidRPr="003A5E50">
        <w:t>o</w:t>
      </w:r>
      <w:r w:rsidRPr="003A5E50">
        <w:t xml:space="preserve">świadczenie </w:t>
      </w:r>
      <w:proofErr w:type="spellStart"/>
      <w:r w:rsidR="00CF0AD6" w:rsidRPr="003A5E50">
        <w:t>jst</w:t>
      </w:r>
      <w:proofErr w:type="spellEnd"/>
      <w:r w:rsidR="00CF0AD6" w:rsidRPr="003A5E50">
        <w:t xml:space="preserve"> </w:t>
      </w:r>
      <w:r w:rsidRPr="003A5E50">
        <w:t>o zabezpieczeniu środków finansowych na utrzymanie obiektu oraz,</w:t>
      </w:r>
      <w:r w:rsidR="00C11A93" w:rsidRPr="003A5E50">
        <w:t xml:space="preserve"> </w:t>
      </w:r>
      <w:r w:rsidRPr="003A5E50">
        <w:t>że po oddaniu do użytku obiekt będzie utrzymany na właściwym poziomie technicznym</w:t>
      </w:r>
      <w:r w:rsidR="00C11A93" w:rsidRPr="003A5E50">
        <w:t xml:space="preserve"> </w:t>
      </w:r>
      <w:r w:rsidRPr="003A5E50">
        <w:t xml:space="preserve">oraz użytkowany zgodnie </w:t>
      </w:r>
      <w:r w:rsidR="009114F1" w:rsidRPr="003A5E50">
        <w:br/>
      </w:r>
      <w:r w:rsidRPr="003A5E50">
        <w:t xml:space="preserve">z </w:t>
      </w:r>
      <w:r w:rsidR="00CA2994" w:rsidRPr="003A5E50">
        <w:t>Z</w:t>
      </w:r>
      <w:r w:rsidRPr="003A5E50">
        <w:t>ałożeniami</w:t>
      </w:r>
      <w:r w:rsidR="00CF0AD6" w:rsidRPr="003A5E50">
        <w:t>.</w:t>
      </w:r>
    </w:p>
    <w:bookmarkEnd w:id="7"/>
    <w:p w:rsidR="00111DE5" w:rsidRDefault="00723BB5" w:rsidP="00C11A93">
      <w:pPr>
        <w:spacing w:line="360" w:lineRule="auto"/>
        <w:jc w:val="both"/>
      </w:pPr>
      <w:r>
        <w:t xml:space="preserve">6. </w:t>
      </w:r>
      <w:r w:rsidRPr="00723BB5">
        <w:t xml:space="preserve">W trakcie realizacji inwestycji dopuszczalna jest zmiana decyzji administracyjnej na podstawie której jest ona realizowana, o ile zachowana jest ciągłość decyzji administracyjnych. Niedopuszczalna jest realizacja inwestycji na podstawie zgłoszenia wykonania robót niewymagających uzyskania pozwolenia na budowę, uzyskanego po upływie terminu składania wniosków o dofinansowanie w związku z faktem wygaśnięcia zgłoszenia załączonego do złożonego </w:t>
      </w:r>
      <w:r w:rsidR="009114F1">
        <w:t>W</w:t>
      </w:r>
      <w:r w:rsidRPr="00723BB5">
        <w:t xml:space="preserve">niosku, bądź wniesienia przez organ sprzeciwu </w:t>
      </w:r>
      <w:r w:rsidR="009114F1">
        <w:br/>
      </w:r>
      <w:r w:rsidRPr="00723BB5">
        <w:t>w drodze decyzji, która stała się ostateczna.</w:t>
      </w:r>
    </w:p>
    <w:bookmarkEnd w:id="6"/>
    <w:p w:rsidR="00B17970" w:rsidRPr="009114F1" w:rsidRDefault="00B17970" w:rsidP="00B17970">
      <w:pPr>
        <w:rPr>
          <w:b/>
        </w:rPr>
      </w:pPr>
      <w:r w:rsidRPr="009114F1">
        <w:rPr>
          <w:b/>
        </w:rPr>
        <w:t>VIII. KRYTERIA OCENY WNIOSKÓW</w:t>
      </w:r>
    </w:p>
    <w:p w:rsidR="00B17970" w:rsidRDefault="00B17970" w:rsidP="00B17970">
      <w:r>
        <w:t xml:space="preserve">1. </w:t>
      </w:r>
      <w:r w:rsidR="00C11A93">
        <w:t>Wniosek podlega o</w:t>
      </w:r>
      <w:r>
        <w:t>cen</w:t>
      </w:r>
      <w:r w:rsidR="00C11A93">
        <w:t>ie</w:t>
      </w:r>
      <w:r>
        <w:t xml:space="preserve"> formaln</w:t>
      </w:r>
      <w:r w:rsidR="00C11A93">
        <w:t>ej</w:t>
      </w:r>
      <w:r>
        <w:t xml:space="preserve"> i merytoryczn</w:t>
      </w:r>
      <w:r w:rsidR="00C11A93">
        <w:t>ej</w:t>
      </w:r>
      <w:r>
        <w:t>.</w:t>
      </w:r>
    </w:p>
    <w:p w:rsidR="00C11A93" w:rsidRDefault="00B17970" w:rsidP="00B17970">
      <w:r>
        <w:t xml:space="preserve">2. </w:t>
      </w:r>
      <w:r w:rsidR="00C11A93">
        <w:t xml:space="preserve">Oceny formalnej dokonuje </w:t>
      </w:r>
      <w:bookmarkStart w:id="11" w:name="_Hlk189828175"/>
      <w:r w:rsidR="00C11A93">
        <w:t>Wydział Edukacji i Sportu</w:t>
      </w:r>
      <w:bookmarkEnd w:id="11"/>
      <w:r w:rsidR="00C11A93">
        <w:t>.</w:t>
      </w:r>
    </w:p>
    <w:p w:rsidR="00B17970" w:rsidRDefault="00C11A93" w:rsidP="00B17970">
      <w:r>
        <w:t xml:space="preserve">3. </w:t>
      </w:r>
      <w:r w:rsidR="00B17970">
        <w:t xml:space="preserve">Oceny merytorycznej </w:t>
      </w:r>
      <w:r w:rsidR="009114F1">
        <w:t>Wniosku</w:t>
      </w:r>
      <w:r w:rsidR="00B17970">
        <w:t xml:space="preserve"> dokonuje Komisja powołana </w:t>
      </w:r>
      <w:r>
        <w:t>zarządzeniem Marszałka</w:t>
      </w:r>
      <w:r w:rsidR="00B17970">
        <w:t xml:space="preserve"> Województwa</w:t>
      </w:r>
    </w:p>
    <w:p w:rsidR="00B17970" w:rsidRDefault="00F72370" w:rsidP="00B17970">
      <w:bookmarkStart w:id="12" w:name="_Hlk189829351"/>
      <w:r w:rsidRPr="00F72370">
        <w:t>Zachodniopomorskiego</w:t>
      </w:r>
      <w:bookmarkEnd w:id="12"/>
      <w:r w:rsidR="00B17970">
        <w:t>.</w:t>
      </w:r>
    </w:p>
    <w:p w:rsidR="00B17970" w:rsidRDefault="00B17970" w:rsidP="00F72370">
      <w:pPr>
        <w:spacing w:line="360" w:lineRule="auto"/>
        <w:jc w:val="both"/>
      </w:pPr>
      <w:r>
        <w:lastRenderedPageBreak/>
        <w:t xml:space="preserve">4. W przypadku stwierdzenia we </w:t>
      </w:r>
      <w:r w:rsidR="009114F1">
        <w:t>W</w:t>
      </w:r>
      <w:r>
        <w:t>niosku braków lub uchybień formalnych</w:t>
      </w:r>
      <w:r w:rsidR="00F72370">
        <w:t xml:space="preserve"> </w:t>
      </w:r>
      <w:r w:rsidR="00F72370" w:rsidRPr="00F72370">
        <w:t xml:space="preserve">Wydział Edukacji i Sportu </w:t>
      </w:r>
      <w:r>
        <w:t>może wezwać wnioskodawcę do ich korekty lub uzupełnienia,</w:t>
      </w:r>
      <w:r w:rsidR="00F72370">
        <w:t xml:space="preserve"> </w:t>
      </w:r>
      <w:r>
        <w:t>określając jednocześnie termin ich dokonania. Podstawowym kanałem przekazywania uwag</w:t>
      </w:r>
      <w:r w:rsidR="00F72370">
        <w:t xml:space="preserve"> </w:t>
      </w:r>
      <w:r>
        <w:t>jest poczta elektroniczna – adres mailowy osoby odpowiedzialnej za kontakt, wskazany przez</w:t>
      </w:r>
      <w:r w:rsidR="00F72370">
        <w:t xml:space="preserve"> </w:t>
      </w:r>
      <w:r>
        <w:t xml:space="preserve">wnioskodawcę we </w:t>
      </w:r>
      <w:r w:rsidR="009114F1">
        <w:t>W</w:t>
      </w:r>
      <w:r>
        <w:t xml:space="preserve">niosku. </w:t>
      </w:r>
      <w:r w:rsidR="00F72370">
        <w:t xml:space="preserve">Obowiązkiem </w:t>
      </w:r>
      <w:r>
        <w:t xml:space="preserve">wnioskodawcy jest informowanie </w:t>
      </w:r>
      <w:bookmarkStart w:id="13" w:name="_Hlk189829312"/>
      <w:r w:rsidR="00F72370" w:rsidRPr="00F72370">
        <w:t>Wydział</w:t>
      </w:r>
      <w:r w:rsidR="00F72370">
        <w:t>u</w:t>
      </w:r>
      <w:r w:rsidR="00F72370" w:rsidRPr="00F72370">
        <w:t xml:space="preserve"> Edukacji i</w:t>
      </w:r>
      <w:r w:rsidR="00F72370">
        <w:t xml:space="preserve"> </w:t>
      </w:r>
      <w:r w:rsidR="00F72370" w:rsidRPr="00F72370">
        <w:t xml:space="preserve">Sportu </w:t>
      </w:r>
      <w:bookmarkEnd w:id="13"/>
      <w:r>
        <w:t>o zmianie danych kontaktowych.</w:t>
      </w:r>
    </w:p>
    <w:p w:rsidR="00B17970" w:rsidRDefault="00B17970" w:rsidP="00F72370">
      <w:pPr>
        <w:spacing w:line="360" w:lineRule="auto"/>
        <w:jc w:val="both"/>
      </w:pPr>
      <w:r>
        <w:t xml:space="preserve">5. </w:t>
      </w:r>
      <w:r w:rsidR="00F72370" w:rsidRPr="00F72370">
        <w:t xml:space="preserve">Wydział Edukacji i Sportu </w:t>
      </w:r>
      <w:r>
        <w:t>może wezwać Wnioskodawcę do modyfikacji nazwy zadania</w:t>
      </w:r>
      <w:r w:rsidR="00F72370">
        <w:t xml:space="preserve"> </w:t>
      </w:r>
      <w:r>
        <w:t>w przypadku, gdy proponowana przez Wnioskodawcę nazwa będzie zbyt rozbudowana</w:t>
      </w:r>
      <w:r w:rsidR="00F72370">
        <w:t xml:space="preserve"> </w:t>
      </w:r>
      <w:r>
        <w:t>lub będzie zawierać zbyt szczegółowe informacje (np. nr działek, nazwa obszaru, adres, itp.).</w:t>
      </w:r>
    </w:p>
    <w:p w:rsidR="00B17970" w:rsidRDefault="00B17970" w:rsidP="00F72370">
      <w:pPr>
        <w:spacing w:line="360" w:lineRule="auto"/>
        <w:jc w:val="both"/>
      </w:pPr>
      <w:r>
        <w:t>6. W przypadku nieuzupełnienia braków lub uchybień formalnych w terminie określonym</w:t>
      </w:r>
      <w:r w:rsidR="00F72370">
        <w:t xml:space="preserve"> </w:t>
      </w:r>
      <w:r>
        <w:t xml:space="preserve">w wezwaniu </w:t>
      </w:r>
      <w:r w:rsidR="009114F1">
        <w:t>W</w:t>
      </w:r>
      <w:r>
        <w:t>niosek zostanie odrzucony. Od wyników oceny formalnej nie przysługują środki</w:t>
      </w:r>
      <w:r w:rsidR="00F72370">
        <w:t xml:space="preserve"> </w:t>
      </w:r>
      <w:r>
        <w:t>odwoławcze. Informację o odrzuceniu Wniosku z powodu braków i uchybień formalnych</w:t>
      </w:r>
      <w:r w:rsidR="00F72370">
        <w:t xml:space="preserve"> </w:t>
      </w:r>
      <w:r w:rsidR="00F72370" w:rsidRPr="00F72370">
        <w:t xml:space="preserve">Wydział Edukacji i Sportu </w:t>
      </w:r>
      <w:r>
        <w:t>przekazuje Wnioskodawcy w formie pisemnej.</w:t>
      </w:r>
    </w:p>
    <w:p w:rsidR="00B17970" w:rsidRDefault="00B17970" w:rsidP="00FB6AF7">
      <w:pPr>
        <w:spacing w:line="360" w:lineRule="auto"/>
        <w:jc w:val="both"/>
      </w:pPr>
      <w:r>
        <w:t xml:space="preserve">7. Pod względem merytorycznym oceniane są jedynie kompletne </w:t>
      </w:r>
      <w:r w:rsidR="00F72370">
        <w:t>W</w:t>
      </w:r>
      <w:r>
        <w:t>nioski, które</w:t>
      </w:r>
      <w:r w:rsidR="00365B5E">
        <w:t xml:space="preserve"> </w:t>
      </w:r>
      <w:r>
        <w:t>spełniają formalne wymogi określone w niniejszy</w:t>
      </w:r>
      <w:r w:rsidR="00CA2994">
        <w:t>ch</w:t>
      </w:r>
      <w:r>
        <w:t xml:space="preserve"> </w:t>
      </w:r>
      <w:r w:rsidR="00CA2994" w:rsidRPr="00CA2994">
        <w:t>Założe</w:t>
      </w:r>
      <w:r w:rsidR="00CA2994">
        <w:t>niach</w:t>
      </w:r>
      <w:r>
        <w:t>.</w:t>
      </w:r>
    </w:p>
    <w:p w:rsidR="00B17970" w:rsidRDefault="00FB6AF7" w:rsidP="00B17970">
      <w:r>
        <w:t>8</w:t>
      </w:r>
      <w:r w:rsidR="00B17970">
        <w:t>. Przy ocenie merytorycznej bierze się pod uwagę następujące kryteria:</w:t>
      </w:r>
    </w:p>
    <w:p w:rsidR="006A1C7E" w:rsidRDefault="00B17970" w:rsidP="006A1C7E">
      <w:pPr>
        <w:jc w:val="both"/>
      </w:pPr>
      <w:r>
        <w:t>1) kryterium zgodności zadania w zakresie rzeczowym i kwalifikowalności kosztów;</w:t>
      </w:r>
      <w:r w:rsidR="006A1C7E">
        <w:t xml:space="preserve"> </w:t>
      </w:r>
    </w:p>
    <w:p w:rsidR="00B17970" w:rsidRDefault="00B17970" w:rsidP="006A1C7E">
      <w:pPr>
        <w:spacing w:line="360" w:lineRule="auto"/>
        <w:jc w:val="both"/>
      </w:pPr>
      <w:r>
        <w:t>2) kryterium nasycenia infrastrukturą sportową na terenie danej jednostki samorządu</w:t>
      </w:r>
      <w:r w:rsidR="006A1C7E">
        <w:t xml:space="preserve"> </w:t>
      </w:r>
      <w:r>
        <w:t>terytorialnego – rodzaj prowadzonych zajęć sportowych, szkolenia sportowego,</w:t>
      </w:r>
      <w:r w:rsidR="006A1C7E">
        <w:t xml:space="preserve"> </w:t>
      </w:r>
      <w:r>
        <w:t>przewidywan</w:t>
      </w:r>
      <w:r w:rsidR="006A1C7E">
        <w:t>ą</w:t>
      </w:r>
      <w:r>
        <w:t xml:space="preserve"> ilość uczestników;</w:t>
      </w:r>
    </w:p>
    <w:p w:rsidR="00B17970" w:rsidRDefault="00B17970" w:rsidP="006A1C7E">
      <w:pPr>
        <w:spacing w:line="360" w:lineRule="auto"/>
        <w:jc w:val="both"/>
      </w:pPr>
      <w:r>
        <w:t>3) kryterium ogólnodostępności – zapewnienie wysokiego wskaźnika wykorzystania obiektu;</w:t>
      </w:r>
    </w:p>
    <w:p w:rsidR="00B17970" w:rsidRDefault="00B17970" w:rsidP="006A1C7E">
      <w:pPr>
        <w:spacing w:line="360" w:lineRule="auto"/>
        <w:jc w:val="both"/>
      </w:pPr>
      <w:r>
        <w:t>4) kryteria oceny ekonomicznej w tym m.in. ocena sytuacji ekonomicznej wnioskodawcy;</w:t>
      </w:r>
    </w:p>
    <w:p w:rsidR="00B17970" w:rsidRDefault="00B17970" w:rsidP="006A1C7E">
      <w:pPr>
        <w:spacing w:line="360" w:lineRule="auto"/>
        <w:jc w:val="both"/>
      </w:pPr>
      <w:r>
        <w:t xml:space="preserve">5) zgodność z innymi projektami realizowanymi przez </w:t>
      </w:r>
      <w:r w:rsidR="006D7727">
        <w:t xml:space="preserve">samorząd </w:t>
      </w:r>
      <w:r>
        <w:t xml:space="preserve">Województwa </w:t>
      </w:r>
      <w:r w:rsidR="006A1C7E" w:rsidRPr="006A1C7E">
        <w:t>Zachodniopomorskiego</w:t>
      </w:r>
      <w:r>
        <w:t xml:space="preserve"> związanymi m.in. z upowszechnianiem</w:t>
      </w:r>
      <w:r w:rsidR="006A1C7E">
        <w:t xml:space="preserve"> </w:t>
      </w:r>
      <w:r>
        <w:t xml:space="preserve">i popularyzacją sportu, szkoleniem dzieci i młodzieży, tworzeniem </w:t>
      </w:r>
      <w:r w:rsidR="006A1C7E">
        <w:t>z</w:t>
      </w:r>
      <w:r w:rsidR="006A1C7E" w:rsidRPr="006A1C7E">
        <w:t>achodniopomorski</w:t>
      </w:r>
      <w:r w:rsidR="006A1C7E">
        <w:t xml:space="preserve">m </w:t>
      </w:r>
      <w:r>
        <w:t>sportowcom możliwości uczestnictwa w rywalizacji sportowej wysokiej rangi poprzez</w:t>
      </w:r>
      <w:r w:rsidR="006A1C7E">
        <w:t xml:space="preserve"> </w:t>
      </w:r>
      <w:r>
        <w:t xml:space="preserve">organizację na </w:t>
      </w:r>
      <w:r w:rsidR="006A1C7E">
        <w:t>Pomorzu Zachodnim</w:t>
      </w:r>
      <w:r>
        <w:t xml:space="preserve"> imprez klasy krajowej i międzynarodowej.</w:t>
      </w:r>
    </w:p>
    <w:p w:rsidR="00B17970" w:rsidRDefault="00453AF5" w:rsidP="006A1C7E">
      <w:pPr>
        <w:spacing w:line="360" w:lineRule="auto"/>
        <w:jc w:val="both"/>
      </w:pPr>
      <w:r w:rsidRPr="00DB3547">
        <w:t>9</w:t>
      </w:r>
      <w:r w:rsidR="00B17970" w:rsidRPr="00DB3547">
        <w:t xml:space="preserve">. </w:t>
      </w:r>
      <w:bookmarkStart w:id="14" w:name="_Hlk191279372"/>
      <w:r w:rsidR="00B17970" w:rsidRPr="00DB3547">
        <w:t xml:space="preserve">Zarząd </w:t>
      </w:r>
      <w:r w:rsidR="00B17970" w:rsidRPr="003A5E50">
        <w:t xml:space="preserve">Województwa </w:t>
      </w:r>
      <w:r w:rsidR="006A1C7E" w:rsidRPr="003A5E50">
        <w:t>Zachodniopomorskiego</w:t>
      </w:r>
      <w:r w:rsidR="00B17970" w:rsidRPr="003A5E50">
        <w:t xml:space="preserve"> </w:t>
      </w:r>
      <w:bookmarkEnd w:id="14"/>
      <w:r w:rsidR="00B17970" w:rsidRPr="003A5E50">
        <w:t>na podstawie oceny merytorycznej przeprowadzonej</w:t>
      </w:r>
      <w:r w:rsidR="006A1C7E" w:rsidRPr="003A5E50">
        <w:t xml:space="preserve"> </w:t>
      </w:r>
      <w:r w:rsidR="00B17970" w:rsidRPr="003A5E50">
        <w:t xml:space="preserve">przez Komisję </w:t>
      </w:r>
      <w:r w:rsidR="00CF0AD6" w:rsidRPr="003A5E50">
        <w:t xml:space="preserve">przekaże Ministerstwu listę wniosków zakwalifikowanych do </w:t>
      </w:r>
      <w:r w:rsidR="005B0D18" w:rsidRPr="003A5E50">
        <w:t>udzielenia pomocy finansowej</w:t>
      </w:r>
      <w:r w:rsidR="00F50336" w:rsidRPr="003A5E50">
        <w:t xml:space="preserve"> oraz listę rezerwową.</w:t>
      </w:r>
      <w:r w:rsidR="005B0D18" w:rsidRPr="003A5E50">
        <w:t xml:space="preserve"> </w:t>
      </w:r>
      <w:r w:rsidR="00F50336" w:rsidRPr="003A5E50">
        <w:t xml:space="preserve">Po uzyskaniu pozytywnej oceny wniosków od Ministerstwa Zarząd Województwa Zachodniopomorskiego przedłoży </w:t>
      </w:r>
      <w:r w:rsidR="00B17970" w:rsidRPr="003A5E50">
        <w:t xml:space="preserve">Sejmikowi Województwa </w:t>
      </w:r>
      <w:r w:rsidRPr="003A5E50">
        <w:t>Zachodniopomorskiego</w:t>
      </w:r>
      <w:r w:rsidR="00B17970" w:rsidRPr="003A5E50">
        <w:t xml:space="preserve"> </w:t>
      </w:r>
      <w:r w:rsidR="00F50336" w:rsidRPr="003A5E50">
        <w:t xml:space="preserve">projekt uchwały w sprawie udzielenia pomocy finansowej tym </w:t>
      </w:r>
      <w:proofErr w:type="spellStart"/>
      <w:r w:rsidR="00F50336" w:rsidRPr="003A5E50">
        <w:t>jst</w:t>
      </w:r>
      <w:proofErr w:type="spellEnd"/>
      <w:r w:rsidR="00F50336" w:rsidRPr="003A5E50">
        <w:t>, których wnioski zostały najwyżej ocenione, w ramach posiadanych środków.</w:t>
      </w:r>
      <w:r w:rsidR="003A5E50" w:rsidRPr="003A5E50">
        <w:t xml:space="preserve"> </w:t>
      </w:r>
      <w:r w:rsidR="00B17970" w:rsidRPr="003A5E50">
        <w:rPr>
          <w:u w:val="single"/>
        </w:rPr>
        <w:t>Decyzję o wyrażeniu zgody na przyznanie pomocy</w:t>
      </w:r>
      <w:r w:rsidR="006A1C7E" w:rsidRPr="003A5E50">
        <w:rPr>
          <w:u w:val="single"/>
        </w:rPr>
        <w:t xml:space="preserve"> </w:t>
      </w:r>
      <w:r w:rsidR="00B17970" w:rsidRPr="003A5E50">
        <w:rPr>
          <w:u w:val="single"/>
        </w:rPr>
        <w:t xml:space="preserve">finansowej w ramach </w:t>
      </w:r>
      <w:bookmarkStart w:id="15" w:name="_Hlk190242908"/>
      <w:r w:rsidRPr="003A5E50">
        <w:rPr>
          <w:u w:val="single"/>
        </w:rPr>
        <w:t>Założeń</w:t>
      </w:r>
      <w:bookmarkEnd w:id="15"/>
      <w:r w:rsidR="00B17970" w:rsidRPr="003A5E50">
        <w:rPr>
          <w:u w:val="single"/>
        </w:rPr>
        <w:t xml:space="preserve"> oraz o jej wysokości podejmuje Sejmik Województwa</w:t>
      </w:r>
      <w:r w:rsidR="006A1C7E" w:rsidRPr="003A5E50">
        <w:rPr>
          <w:u w:val="single"/>
        </w:rPr>
        <w:t xml:space="preserve"> Zachodniopomorskiego </w:t>
      </w:r>
      <w:r w:rsidR="00B17970" w:rsidRPr="003A5E50">
        <w:rPr>
          <w:u w:val="single"/>
        </w:rPr>
        <w:t>w formie uchwały.</w:t>
      </w:r>
      <w:r w:rsidR="00B17970" w:rsidRPr="003A5E50">
        <w:t xml:space="preserve"> </w:t>
      </w:r>
      <w:r w:rsidR="00B17970" w:rsidRPr="00DB3547">
        <w:t>Zatwierdzona lista beneficjentów zostanie opublikowana</w:t>
      </w:r>
      <w:r w:rsidR="006A1C7E" w:rsidRPr="00DB3547">
        <w:t xml:space="preserve"> </w:t>
      </w:r>
      <w:r w:rsidR="00B17970" w:rsidRPr="00DB3547">
        <w:t xml:space="preserve">na stronie internetowej </w:t>
      </w:r>
      <w:hyperlink r:id="rId14" w:history="1">
        <w:r w:rsidR="006A1C7E" w:rsidRPr="00DB3547">
          <w:rPr>
            <w:rStyle w:val="Hipercze"/>
          </w:rPr>
          <w:t>wzp.pl</w:t>
        </w:r>
      </w:hyperlink>
      <w:r w:rsidR="006A1C7E" w:rsidRPr="00DB3547">
        <w:t xml:space="preserve"> i  </w:t>
      </w:r>
      <w:hyperlink r:id="rId15" w:history="1">
        <w:r w:rsidR="006A1C7E" w:rsidRPr="00DB3547">
          <w:rPr>
            <w:rStyle w:val="Hipercze"/>
          </w:rPr>
          <w:t>sport.wzp.pl</w:t>
        </w:r>
      </w:hyperlink>
      <w:r w:rsidR="00B17970" w:rsidRPr="00DB3547">
        <w:t>.</w:t>
      </w:r>
    </w:p>
    <w:p w:rsidR="00B17970" w:rsidRDefault="00B17970" w:rsidP="006A1C7E">
      <w:pPr>
        <w:spacing w:line="360" w:lineRule="auto"/>
        <w:jc w:val="both"/>
      </w:pPr>
      <w:r>
        <w:t>1</w:t>
      </w:r>
      <w:r w:rsidR="00453AF5">
        <w:t>0</w:t>
      </w:r>
      <w:r>
        <w:t>. Od uchwały Sejmiku Województwa</w:t>
      </w:r>
      <w:r w:rsidR="006A1C7E" w:rsidRPr="006A1C7E">
        <w:t xml:space="preserve"> Zachodniopomorskiego </w:t>
      </w:r>
      <w:r>
        <w:t>w sprawie udzielenia pomocy finansowej</w:t>
      </w:r>
      <w:r w:rsidR="006A1C7E">
        <w:t xml:space="preserve"> </w:t>
      </w:r>
      <w:r>
        <w:t xml:space="preserve">na realizację zadań w ramach </w:t>
      </w:r>
      <w:r w:rsidR="00453AF5" w:rsidRPr="00453AF5">
        <w:t>Założeń</w:t>
      </w:r>
      <w:r>
        <w:t xml:space="preserve"> nie przysługują środki odwoławcze.</w:t>
      </w:r>
    </w:p>
    <w:p w:rsidR="00B17970" w:rsidRPr="00F3716F" w:rsidRDefault="00B17970" w:rsidP="006A1C7E">
      <w:pPr>
        <w:spacing w:line="360" w:lineRule="auto"/>
        <w:jc w:val="both"/>
        <w:rPr>
          <w:color w:val="FF0000"/>
        </w:rPr>
      </w:pPr>
      <w:r>
        <w:lastRenderedPageBreak/>
        <w:t>1</w:t>
      </w:r>
      <w:r w:rsidR="00453AF5">
        <w:t>1</w:t>
      </w:r>
      <w:r>
        <w:t>.</w:t>
      </w:r>
      <w:r w:rsidR="00DB5580">
        <w:t xml:space="preserve"> </w:t>
      </w:r>
      <w:r w:rsidR="00DB5580" w:rsidRPr="006D7727">
        <w:t>Zadania inwestycyjne, rekomendowane do przyznania pomocy finansowej, zostaną również zamieszczone w projekci</w:t>
      </w:r>
      <w:r w:rsidR="00F3716F" w:rsidRPr="006D7727">
        <w:t>e uchwały w sprawie</w:t>
      </w:r>
      <w:r w:rsidR="00DB5580" w:rsidRPr="006D7727">
        <w:t xml:space="preserve"> wojewódzkiego wieloletniego programu rozwoju bazy sportowej</w:t>
      </w:r>
      <w:r w:rsidR="00F3716F" w:rsidRPr="006D7727">
        <w:t>, uchwalanego przez Sejmik na podstawie § 8 ust. 1 rozporządzenia Ministra Sportu i Turystyki z dnia 27 listopada 2024 r. w sprawie przekazywania środków z Funduszu Rozwoju Kultury Fizycznej</w:t>
      </w:r>
      <w:r w:rsidR="00DB5580" w:rsidRPr="006D7727">
        <w:t>.</w:t>
      </w:r>
    </w:p>
    <w:p w:rsidR="00B17970" w:rsidRPr="00453AF5" w:rsidRDefault="00B17970" w:rsidP="00453AF5">
      <w:pPr>
        <w:spacing w:line="360" w:lineRule="auto"/>
        <w:jc w:val="both"/>
      </w:pPr>
      <w:r w:rsidRPr="00453AF5">
        <w:t>1</w:t>
      </w:r>
      <w:r w:rsidR="00453AF5">
        <w:t>2</w:t>
      </w:r>
      <w:r w:rsidRPr="00453AF5">
        <w:t>. Przyznanie beneficjentowi pomocy finansowej w wysokości mniejszej niż wnioskowana oraz</w:t>
      </w:r>
      <w:r w:rsidR="00453AF5">
        <w:t xml:space="preserve"> </w:t>
      </w:r>
      <w:r w:rsidRPr="00453AF5">
        <w:t>wystąpienie innych, uzasadnionych okoliczności, powodujących zmianę finansowania zadania,</w:t>
      </w:r>
      <w:r w:rsidR="00453AF5">
        <w:t xml:space="preserve"> </w:t>
      </w:r>
      <w:r w:rsidRPr="00453AF5">
        <w:t>skutkuje koniecznością złożenia przez beneficjenta stosownej, aktualizacji harmonogramu</w:t>
      </w:r>
      <w:r w:rsidR="00453AF5">
        <w:t xml:space="preserve"> </w:t>
      </w:r>
      <w:r w:rsidRPr="00453AF5">
        <w:t xml:space="preserve">rzeczowo- finansowego zadania realizowanego w ramach </w:t>
      </w:r>
      <w:r w:rsidR="00453AF5" w:rsidRPr="00453AF5">
        <w:t>Założeń</w:t>
      </w:r>
      <w:r w:rsidRPr="00453AF5">
        <w:t>. Wzór harmonogramu</w:t>
      </w:r>
      <w:r w:rsidR="00453AF5">
        <w:t xml:space="preserve"> </w:t>
      </w:r>
      <w:r w:rsidRPr="00453AF5">
        <w:t>rzeczowo-finansowego stanowi załącznik nr 2 do regulaminu.</w:t>
      </w:r>
    </w:p>
    <w:p w:rsidR="009E0BF3" w:rsidRPr="00453AF5" w:rsidRDefault="00B17970" w:rsidP="00453AF5">
      <w:pPr>
        <w:spacing w:line="360" w:lineRule="auto"/>
        <w:jc w:val="both"/>
      </w:pPr>
      <w:r w:rsidRPr="00453AF5">
        <w:t>1</w:t>
      </w:r>
      <w:r w:rsidR="00F3716F">
        <w:t>3</w:t>
      </w:r>
      <w:r w:rsidRPr="00453AF5">
        <w:t>. Beneficjent może zrezygnować z realizacji zadania oraz z przyznanej pomocy finansowej.</w:t>
      </w:r>
      <w:r w:rsidR="00453AF5">
        <w:t xml:space="preserve"> </w:t>
      </w:r>
      <w:r w:rsidRPr="00453AF5">
        <w:t>Rezygnacja musi zostać złożona w formie pisemnej i być podpisana przez osoby uprawnione</w:t>
      </w:r>
      <w:r w:rsidR="00453AF5">
        <w:t xml:space="preserve"> </w:t>
      </w:r>
      <w:r w:rsidRPr="00453AF5">
        <w:t>do składania oświadczeń woli w imieniu Beneficjenta.</w:t>
      </w:r>
    </w:p>
    <w:p w:rsidR="00B17970" w:rsidRPr="00AC4C56" w:rsidRDefault="00B17970" w:rsidP="00B17970">
      <w:pPr>
        <w:rPr>
          <w:b/>
        </w:rPr>
      </w:pPr>
      <w:r w:rsidRPr="00AC4C56">
        <w:rPr>
          <w:b/>
        </w:rPr>
        <w:t>IX. WYDATKI KWALIFIKOWANE</w:t>
      </w:r>
    </w:p>
    <w:p w:rsidR="009E0BF3" w:rsidRPr="0051589F" w:rsidRDefault="00B17970" w:rsidP="0051589F">
      <w:pPr>
        <w:spacing w:line="360" w:lineRule="auto"/>
        <w:jc w:val="both"/>
      </w:pPr>
      <w:r w:rsidRPr="0051589F">
        <w:t>1. Wydatki kwalifikowane są to wydatki dotyczące elementów zadania inwestycyjnego</w:t>
      </w:r>
      <w:r w:rsidR="00453AF5" w:rsidRPr="0051589F">
        <w:t xml:space="preserve"> </w:t>
      </w:r>
      <w:r w:rsidRPr="0051589F">
        <w:t xml:space="preserve">związanych </w:t>
      </w:r>
      <w:r w:rsidR="0051589F">
        <w:br/>
      </w:r>
      <w:r w:rsidRPr="0051589F">
        <w:t>z funkcją sportową obiektu i niezbędne do poniesienia w związku z realizacją</w:t>
      </w:r>
      <w:r w:rsidR="00453AF5" w:rsidRPr="0051589F">
        <w:t xml:space="preserve"> </w:t>
      </w:r>
      <w:r w:rsidR="009E0BF3" w:rsidRPr="0051589F">
        <w:t xml:space="preserve">zadania inwestycyjnego, w tym przykładowo: przyłącza, </w:t>
      </w:r>
      <w:proofErr w:type="spellStart"/>
      <w:r w:rsidR="009E0BF3" w:rsidRPr="0051589F">
        <w:t>piłkochwyty</w:t>
      </w:r>
      <w:proofErr w:type="spellEnd"/>
      <w:r w:rsidR="009E0BF3" w:rsidRPr="0051589F">
        <w:t xml:space="preserve"> i bezpośrednie</w:t>
      </w:r>
      <w:r w:rsidR="00453AF5" w:rsidRPr="0051589F">
        <w:t xml:space="preserve"> </w:t>
      </w:r>
      <w:r w:rsidR="009E0BF3" w:rsidRPr="0051589F">
        <w:t>ogrodzenie boiska o wysokości efektywnie zapobiegającej niekontrolowanemu wypadnięciu</w:t>
      </w:r>
      <w:r w:rsidR="00453AF5" w:rsidRPr="0051589F">
        <w:t xml:space="preserve"> </w:t>
      </w:r>
      <w:r w:rsidR="009E0BF3" w:rsidRPr="0051589F">
        <w:t>piłki poza obręb boiska, monitoring obiektu, automatyka, systemy sterujące, oświetlenie</w:t>
      </w:r>
      <w:r w:rsidR="00453AF5" w:rsidRPr="0051589F">
        <w:t xml:space="preserve"> </w:t>
      </w:r>
      <w:r w:rsidR="009E0BF3" w:rsidRPr="0051589F">
        <w:t>areny sportowej, stojaki i wiaty rowerowe oraz koszt wykonania podstawowej dokumentacji</w:t>
      </w:r>
      <w:r w:rsidR="00453AF5" w:rsidRPr="0051589F">
        <w:t xml:space="preserve"> </w:t>
      </w:r>
      <w:r w:rsidR="009E0BF3" w:rsidRPr="0051589F">
        <w:t>technicznej.</w:t>
      </w:r>
    </w:p>
    <w:p w:rsidR="009E0BF3" w:rsidRPr="0051589F" w:rsidRDefault="009E0BF3" w:rsidP="0051589F">
      <w:pPr>
        <w:spacing w:line="360" w:lineRule="auto"/>
        <w:jc w:val="both"/>
      </w:pPr>
      <w:r w:rsidRPr="0051589F">
        <w:t>2. W przypadku zadania o funkcjach mieszanych, np. sportowo-dydaktycznych lub sportowo-</w:t>
      </w:r>
      <w:r w:rsidR="00453AF5" w:rsidRPr="0051589F">
        <w:t xml:space="preserve"> </w:t>
      </w:r>
      <w:r w:rsidRPr="0051589F">
        <w:t>widowiskowych/rekreacyjnych, dofinansowanie objąć może wyłącznie elementy obiektu</w:t>
      </w:r>
      <w:r w:rsidR="00453AF5" w:rsidRPr="0051589F">
        <w:t xml:space="preserve"> </w:t>
      </w:r>
      <w:r w:rsidRPr="0051589F">
        <w:t>dotyczące funkcji sportowej obiektu.</w:t>
      </w:r>
    </w:p>
    <w:p w:rsidR="009E0BF3" w:rsidRPr="0051589F" w:rsidRDefault="009E0BF3" w:rsidP="0051589F">
      <w:pPr>
        <w:spacing w:line="360" w:lineRule="auto"/>
        <w:jc w:val="both"/>
      </w:pPr>
      <w:r w:rsidRPr="0051589F">
        <w:t>3. Kwalifikowane są wydatki dotyczące zakupu sprzętu do utrzymania sportowej funkcjonalności</w:t>
      </w:r>
      <w:r w:rsidR="00453AF5" w:rsidRPr="0051589F">
        <w:t xml:space="preserve"> </w:t>
      </w:r>
      <w:r w:rsidRPr="0051589F">
        <w:t xml:space="preserve">obiektu takie jak </w:t>
      </w:r>
      <w:proofErr w:type="spellStart"/>
      <w:r w:rsidRPr="0051589F">
        <w:t>rolba</w:t>
      </w:r>
      <w:proofErr w:type="spellEnd"/>
      <w:r w:rsidRPr="0051589F">
        <w:t>, odkurzacz basenowy czy sprzęt do pielęgnacji, jednak wniosek musi</w:t>
      </w:r>
      <w:r w:rsidR="00453AF5" w:rsidRPr="0051589F">
        <w:t xml:space="preserve"> </w:t>
      </w:r>
      <w:r w:rsidRPr="0051589F">
        <w:t>zawierać stosowną analizę potwierdzającą korzyści ekonomiczne wynikające z zakupu</w:t>
      </w:r>
      <w:r w:rsidR="00453AF5" w:rsidRPr="0051589F">
        <w:t xml:space="preserve"> </w:t>
      </w:r>
      <w:r w:rsidRPr="0051589F">
        <w:t>urządzeń w stosunku do rozwiązania alternatywnego, jakim jest zakup danej usługi.</w:t>
      </w:r>
      <w:r w:rsidR="00453AF5" w:rsidRPr="0051589F">
        <w:t xml:space="preserve"> </w:t>
      </w:r>
      <w:r w:rsidRPr="0051589F">
        <w:t>Przedmiotowa analiza</w:t>
      </w:r>
      <w:r w:rsidR="0051589F">
        <w:t>,</w:t>
      </w:r>
      <w:r w:rsidRPr="0051589F">
        <w:t xml:space="preserve"> poza kosztem zakupu sprzętu, musi uwzględniać również wydatki</w:t>
      </w:r>
      <w:r w:rsidR="00453AF5" w:rsidRPr="0051589F">
        <w:t xml:space="preserve"> d</w:t>
      </w:r>
      <w:r w:rsidRPr="0051589F">
        <w:t>otyczące wynagrodzeń dedykowanego personelu wraz z kosztem specjalistycznych szkoleń</w:t>
      </w:r>
      <w:r w:rsidR="00AC4C56">
        <w:t>.</w:t>
      </w:r>
    </w:p>
    <w:p w:rsidR="009E0BF3" w:rsidRPr="0051589F" w:rsidRDefault="009E0BF3" w:rsidP="00607533">
      <w:pPr>
        <w:spacing w:line="360" w:lineRule="auto"/>
        <w:jc w:val="both"/>
      </w:pPr>
      <w:r w:rsidRPr="0051589F">
        <w:t>4. Do wydatków kwalifikowanych dotyczących obsługi inwestorskiej zalicza się również</w:t>
      </w:r>
      <w:r w:rsidR="00453AF5" w:rsidRPr="0051589F">
        <w:t xml:space="preserve"> </w:t>
      </w:r>
      <w:r w:rsidRPr="0051589F">
        <w:t>dodatkowe czynności wspierające inwestora w procesie odbioru obiektów (w szczególności</w:t>
      </w:r>
      <w:r w:rsidR="00453AF5" w:rsidRPr="0051589F">
        <w:t xml:space="preserve"> </w:t>
      </w:r>
      <w:r w:rsidRPr="0051589F">
        <w:t xml:space="preserve">badania powykonawcze), na które przewidziano </w:t>
      </w:r>
      <w:r w:rsidR="0051589F">
        <w:t xml:space="preserve">odrębny </w:t>
      </w:r>
      <w:r w:rsidRPr="0051589F">
        <w:t xml:space="preserve">limit </w:t>
      </w:r>
      <w:r w:rsidR="0051589F">
        <w:t xml:space="preserve">w wysokości </w:t>
      </w:r>
      <w:r w:rsidRPr="0051589F">
        <w:t xml:space="preserve">40 </w:t>
      </w:r>
      <w:r w:rsidR="0051589F">
        <w:t>000</w:t>
      </w:r>
      <w:r w:rsidRPr="0051589F">
        <w:t>. zł. Szczegółowe informacje</w:t>
      </w:r>
      <w:r w:rsidR="0051589F" w:rsidRPr="0051589F">
        <w:t xml:space="preserve"> </w:t>
      </w:r>
      <w:r w:rsidRPr="0051589F">
        <w:t>na ten temat, w tym typy obiektów podlegające obligatoryjnym badaniom</w:t>
      </w:r>
      <w:r w:rsidR="0051589F">
        <w:t>,</w:t>
      </w:r>
      <w:r w:rsidRPr="0051589F">
        <w:t xml:space="preserve"> opisano</w:t>
      </w:r>
      <w:r w:rsidR="0051589F" w:rsidRPr="0051589F">
        <w:t xml:space="preserve"> </w:t>
      </w:r>
      <w:r w:rsidR="009E06D1">
        <w:t xml:space="preserve">w </w:t>
      </w:r>
      <w:r w:rsidRPr="0051589F">
        <w:t>dokumencie „Obowiązki i dobre praktyki w zakresie badań powykonawczych w ramach</w:t>
      </w:r>
      <w:r w:rsidR="0051589F" w:rsidRPr="0051589F">
        <w:t xml:space="preserve"> </w:t>
      </w:r>
      <w:r w:rsidRPr="0051589F">
        <w:t>projektów dofinansowywanych ze środków Ministerstwa Sportu i Turystyki”</w:t>
      </w:r>
      <w:r w:rsidR="0051589F">
        <w:t xml:space="preserve">, dostępnym na stronie </w:t>
      </w:r>
      <w:hyperlink r:id="rId16" w:history="1">
        <w:r w:rsidR="00607533" w:rsidRPr="00485AA3">
          <w:rPr>
            <w:rStyle w:val="Hipercze"/>
          </w:rPr>
          <w:t>https://www.gov.pl/web/sport/wytyczne-techniczne2</w:t>
        </w:r>
      </w:hyperlink>
      <w:r w:rsidR="00607533">
        <w:t xml:space="preserve">. </w:t>
      </w:r>
    </w:p>
    <w:p w:rsidR="009E0BF3" w:rsidRPr="0051589F" w:rsidRDefault="009E0BF3" w:rsidP="0051589F">
      <w:pPr>
        <w:spacing w:line="360" w:lineRule="auto"/>
        <w:jc w:val="both"/>
      </w:pPr>
      <w:r w:rsidRPr="0051589F">
        <w:t>5. Koszty wykonania elementów dodatkowych</w:t>
      </w:r>
      <w:r w:rsidR="00607533">
        <w:t>,</w:t>
      </w:r>
      <w:r w:rsidRPr="0051589F">
        <w:t xml:space="preserve"> takich jak: drogi technologiczne i pożarowe wraz</w:t>
      </w:r>
      <w:r w:rsidR="0051589F" w:rsidRPr="0051589F">
        <w:t xml:space="preserve"> </w:t>
      </w:r>
      <w:r w:rsidRPr="0051589F">
        <w:t>z ich oświetleniem, parkingi, zagospodarowanie terenu</w:t>
      </w:r>
      <w:r w:rsidR="00607533">
        <w:t>,</w:t>
      </w:r>
      <w:r w:rsidRPr="0051589F">
        <w:t xml:space="preserve"> w tym jego ogrodzenie oraz inne</w:t>
      </w:r>
      <w:r w:rsidR="0051589F" w:rsidRPr="0051589F">
        <w:t xml:space="preserve"> </w:t>
      </w:r>
      <w:r w:rsidRPr="0051589F">
        <w:t xml:space="preserve">elementy niezbędne </w:t>
      </w:r>
      <w:r w:rsidRPr="0051589F">
        <w:lastRenderedPageBreak/>
        <w:t>do prawidłowego funkcjonowania obiektu sportowego w wysokości</w:t>
      </w:r>
      <w:r w:rsidR="0051589F" w:rsidRPr="0051589F">
        <w:t xml:space="preserve"> </w:t>
      </w:r>
      <w:r w:rsidRPr="0051589F">
        <w:t>do 10% wydatków kwalifikowanych zadania inwestycyjnego</w:t>
      </w:r>
      <w:r w:rsidR="00607533">
        <w:t>,</w:t>
      </w:r>
      <w:r w:rsidRPr="0051589F">
        <w:t xml:space="preserve"> o wartości nie większej niż 300</w:t>
      </w:r>
      <w:r w:rsidR="0051589F" w:rsidRPr="0051589F">
        <w:t xml:space="preserve"> </w:t>
      </w:r>
      <w:r w:rsidR="00607533">
        <w:t>000</w:t>
      </w:r>
      <w:r w:rsidRPr="0051589F">
        <w:t xml:space="preserve"> zł brutto.</w:t>
      </w:r>
    </w:p>
    <w:p w:rsidR="009E0BF3" w:rsidRPr="00AC4C56" w:rsidRDefault="009E0BF3" w:rsidP="003D2F43">
      <w:pPr>
        <w:jc w:val="both"/>
        <w:rPr>
          <w:b/>
        </w:rPr>
      </w:pPr>
      <w:r w:rsidRPr="00AC4C56">
        <w:rPr>
          <w:b/>
        </w:rPr>
        <w:t>X. WYDATKI NIEKWALIFIKOWANE</w:t>
      </w:r>
    </w:p>
    <w:p w:rsidR="009E0BF3" w:rsidRPr="003D2F43" w:rsidRDefault="009E0BF3" w:rsidP="003D2F43">
      <w:pPr>
        <w:jc w:val="both"/>
      </w:pPr>
      <w:r w:rsidRPr="003D2F43">
        <w:t>1. Wydatki związane z pozyskaniem działki budowlanej w tym:</w:t>
      </w:r>
    </w:p>
    <w:p w:rsidR="009E0BF3" w:rsidRPr="003D2F43" w:rsidRDefault="009E0BF3" w:rsidP="003D2F43">
      <w:pPr>
        <w:jc w:val="both"/>
      </w:pPr>
      <w:r w:rsidRPr="003D2F43">
        <w:t>1) koszt dzierżawy terenów i obiektów na okres budowy;</w:t>
      </w:r>
    </w:p>
    <w:p w:rsidR="009E0BF3" w:rsidRPr="003D2F43" w:rsidRDefault="009E0BF3" w:rsidP="003D2F43">
      <w:pPr>
        <w:jc w:val="both"/>
      </w:pPr>
      <w:r w:rsidRPr="003D2F43">
        <w:t>2) koszt przekwaterowania użytkowników obiektów z zakupionej nieruchomości;</w:t>
      </w:r>
    </w:p>
    <w:p w:rsidR="009E0BF3" w:rsidRPr="003D2F43" w:rsidRDefault="009E0BF3" w:rsidP="003D2F43">
      <w:pPr>
        <w:jc w:val="both"/>
      </w:pPr>
      <w:r w:rsidRPr="003D2F43">
        <w:t>3) koszty budownictwa zastępczego dla przekwaterowanych użytkowników;</w:t>
      </w:r>
    </w:p>
    <w:p w:rsidR="009E0BF3" w:rsidRPr="003D2F43" w:rsidRDefault="009E0BF3" w:rsidP="00AC4C56">
      <w:pPr>
        <w:spacing w:line="360" w:lineRule="auto"/>
        <w:jc w:val="both"/>
      </w:pPr>
      <w:r w:rsidRPr="003D2F43">
        <w:t>4) koszt zakupu i podziału nieruchomości gruntowej;</w:t>
      </w:r>
    </w:p>
    <w:p w:rsidR="009E0BF3" w:rsidRPr="003D2F43" w:rsidRDefault="009E0BF3" w:rsidP="00AC4C56">
      <w:pPr>
        <w:spacing w:line="360" w:lineRule="auto"/>
        <w:jc w:val="both"/>
      </w:pPr>
      <w:r w:rsidRPr="003D2F43">
        <w:t>5) koszt wykupu obiektów znajdujących się na nieruchomości gruntowej.</w:t>
      </w:r>
    </w:p>
    <w:p w:rsidR="00032983" w:rsidRDefault="009E0BF3" w:rsidP="00AC4C56">
      <w:pPr>
        <w:pStyle w:val="Bezodstpw"/>
        <w:spacing w:line="360" w:lineRule="auto"/>
      </w:pPr>
      <w:r w:rsidRPr="009E0BF3">
        <w:t>2. Wydatki dotyczące uzbrojenia terenu poza granicami opracowania wg projektu</w:t>
      </w:r>
      <w:r w:rsidR="003D2F43">
        <w:t xml:space="preserve"> </w:t>
      </w:r>
      <w:r w:rsidRPr="009E0BF3">
        <w:t>zagospodarowania terenu, w tym:</w:t>
      </w:r>
    </w:p>
    <w:p w:rsidR="00032983" w:rsidRDefault="009E0BF3" w:rsidP="00AC4C56">
      <w:pPr>
        <w:pStyle w:val="Bezodstpw"/>
        <w:spacing w:line="360" w:lineRule="auto"/>
      </w:pPr>
      <w:r w:rsidRPr="009E0BF3">
        <w:t xml:space="preserve">1) </w:t>
      </w:r>
      <w:r w:rsidR="003D2F43">
        <w:t>p</w:t>
      </w:r>
      <w:r w:rsidRPr="009E0BF3">
        <w:t xml:space="preserve">rzyłącza </w:t>
      </w:r>
      <w:proofErr w:type="spellStart"/>
      <w:r w:rsidRPr="009E0BF3">
        <w:t>wod</w:t>
      </w:r>
      <w:proofErr w:type="spellEnd"/>
      <w:r w:rsidRPr="009E0BF3">
        <w:t>.-</w:t>
      </w:r>
      <w:r w:rsidR="00AC4C56">
        <w:t xml:space="preserve"> </w:t>
      </w:r>
      <w:r w:rsidRPr="009E0BF3">
        <w:t>kan.</w:t>
      </w:r>
      <w:r w:rsidR="003D2F43">
        <w:t>;</w:t>
      </w:r>
    </w:p>
    <w:p w:rsidR="009E0BF3" w:rsidRPr="009E0BF3" w:rsidRDefault="009E0BF3" w:rsidP="00AC4C56">
      <w:pPr>
        <w:pStyle w:val="Bezodstpw"/>
        <w:spacing w:line="360" w:lineRule="auto"/>
      </w:pPr>
      <w:r w:rsidRPr="009E0BF3">
        <w:t xml:space="preserve">2) </w:t>
      </w:r>
      <w:r w:rsidR="003D2F43">
        <w:t>p</w:t>
      </w:r>
      <w:r w:rsidRPr="009E0BF3">
        <w:t>rzyłącza c.o.</w:t>
      </w:r>
      <w:r w:rsidR="003D2F43">
        <w:t>;</w:t>
      </w:r>
    </w:p>
    <w:p w:rsidR="009E0BF3" w:rsidRPr="009E0BF3" w:rsidRDefault="009E0BF3" w:rsidP="00AC4C56">
      <w:pPr>
        <w:pStyle w:val="Bezodstpw"/>
        <w:spacing w:line="360" w:lineRule="auto"/>
      </w:pPr>
      <w:r w:rsidRPr="009E0BF3">
        <w:t xml:space="preserve">3) </w:t>
      </w:r>
      <w:r w:rsidR="003D2F43">
        <w:t>p</w:t>
      </w:r>
      <w:r w:rsidRPr="009E0BF3">
        <w:t>rzyłącza elektryczne i in</w:t>
      </w:r>
      <w:r w:rsidR="003D2F43">
        <w:t>ne</w:t>
      </w:r>
      <w:r w:rsidR="00032983">
        <w:t>.</w:t>
      </w:r>
    </w:p>
    <w:p w:rsidR="009E0BF3" w:rsidRPr="00032983" w:rsidRDefault="009E0BF3" w:rsidP="00AC4C56">
      <w:pPr>
        <w:spacing w:line="360" w:lineRule="auto"/>
        <w:jc w:val="both"/>
      </w:pPr>
      <w:r w:rsidRPr="00032983">
        <w:t>3. Wydatki na zakup urządzeń komputerowych, sekretarskich, audiowizualnych, meble o ile</w:t>
      </w:r>
      <w:r w:rsidR="00032983">
        <w:t xml:space="preserve"> </w:t>
      </w:r>
      <w:r w:rsidRPr="00032983">
        <w:t>nie są związane z funkcją sportową obiektu (np. zapleczem szatniowo-sanitarnym</w:t>
      </w:r>
      <w:r w:rsidR="00032983">
        <w:t xml:space="preserve"> </w:t>
      </w:r>
      <w:r w:rsidRPr="00032983">
        <w:t>lub zaprojektowanymi pomieszczeniami służącymi niekomercyjnym celom szkoleniowym).</w:t>
      </w:r>
    </w:p>
    <w:p w:rsidR="00032983" w:rsidRDefault="009E0BF3" w:rsidP="00AC4C56">
      <w:pPr>
        <w:pStyle w:val="Bezodstpw"/>
        <w:spacing w:line="360" w:lineRule="auto"/>
      </w:pPr>
      <w:r w:rsidRPr="00032983">
        <w:t xml:space="preserve">4. </w:t>
      </w:r>
      <w:r w:rsidR="00BC0740">
        <w:t>W</w:t>
      </w:r>
      <w:r w:rsidRPr="00032983">
        <w:t xml:space="preserve">ydatki </w:t>
      </w:r>
      <w:r w:rsidR="00BC0740">
        <w:t>poniesione na</w:t>
      </w:r>
      <w:r w:rsidRPr="00032983">
        <w:t xml:space="preserve"> pomieszczenia niezwiązan</w:t>
      </w:r>
      <w:r w:rsidR="00BC0740">
        <w:t>e</w:t>
      </w:r>
      <w:r w:rsidRPr="00032983">
        <w:t xml:space="preserve"> ze sportem np.</w:t>
      </w:r>
      <w:r w:rsidR="00BC0740">
        <w:t>:</w:t>
      </w:r>
      <w:r w:rsidR="00032983">
        <w:t xml:space="preserve">  </w:t>
      </w:r>
    </w:p>
    <w:p w:rsidR="009E0BF3" w:rsidRPr="00032983" w:rsidRDefault="009E0BF3" w:rsidP="00AC4C56">
      <w:pPr>
        <w:pStyle w:val="Bezodstpw"/>
        <w:spacing w:line="360" w:lineRule="auto"/>
      </w:pPr>
      <w:r w:rsidRPr="00032983">
        <w:t xml:space="preserve">1) </w:t>
      </w:r>
      <w:r w:rsidR="00BC0740">
        <w:t>p</w:t>
      </w:r>
      <w:r w:rsidRPr="00032983">
        <w:t>omieszczenia dydaktyczne, biblioteki, czytelnie, świetlice oraz inne pomieszczenia</w:t>
      </w:r>
      <w:r w:rsidR="00032983">
        <w:t xml:space="preserve"> </w:t>
      </w:r>
      <w:r w:rsidRPr="00032983">
        <w:t>niezwiązane z funkcją sportową obiektu, pomieszczenia noclegowe, internatowe;</w:t>
      </w:r>
    </w:p>
    <w:p w:rsidR="00032983" w:rsidRDefault="009E0BF3" w:rsidP="00AC4C56">
      <w:pPr>
        <w:pStyle w:val="Bezodstpw"/>
        <w:spacing w:line="360" w:lineRule="auto"/>
      </w:pPr>
      <w:r w:rsidRPr="00032983">
        <w:t xml:space="preserve">2) </w:t>
      </w:r>
      <w:r w:rsidR="00BC0740">
        <w:t>p</w:t>
      </w:r>
      <w:r w:rsidRPr="00032983">
        <w:t>omieszczenia wraz z zapleczem przewidziane na prowadzenie działalności</w:t>
      </w:r>
      <w:r w:rsidR="00032983">
        <w:t xml:space="preserve"> </w:t>
      </w:r>
      <w:r w:rsidRPr="00032983">
        <w:t>gastronomicznej, handlowej, usługowej (np. restauracje, kawiarnie, bary, sklepy, gabinety</w:t>
      </w:r>
      <w:r w:rsidR="00032983">
        <w:t xml:space="preserve"> </w:t>
      </w:r>
      <w:r w:rsidRPr="00032983">
        <w:t>masażu, spa);</w:t>
      </w:r>
      <w:r w:rsidR="00032983">
        <w:t xml:space="preserve"> </w:t>
      </w:r>
    </w:p>
    <w:p w:rsidR="009E0BF3" w:rsidRDefault="009E0BF3" w:rsidP="00AC4C56">
      <w:pPr>
        <w:spacing w:line="360" w:lineRule="auto"/>
      </w:pPr>
      <w:r w:rsidRPr="00032983">
        <w:t xml:space="preserve">3) </w:t>
      </w:r>
      <w:r w:rsidR="00BC0740">
        <w:t>g</w:t>
      </w:r>
      <w:r w:rsidRPr="00032983">
        <w:t>abinety odnowy biologicznej</w:t>
      </w:r>
      <w:r w:rsidR="00B075AC">
        <w:t>;</w:t>
      </w:r>
    </w:p>
    <w:p w:rsidR="00BC0740" w:rsidRDefault="00B075AC" w:rsidP="00AC4C56">
      <w:pPr>
        <w:spacing w:line="360" w:lineRule="auto"/>
        <w:jc w:val="both"/>
      </w:pPr>
      <w:r>
        <w:t>4) w</w:t>
      </w:r>
      <w:r w:rsidR="00BC0740" w:rsidRPr="00BC0740">
        <w:t>ysokość wydatków niekwalifikowanych</w:t>
      </w:r>
      <w:r w:rsidR="00BC0740">
        <w:t>,</w:t>
      </w:r>
      <w:r w:rsidR="00BC0740" w:rsidRPr="00BC0740">
        <w:t xml:space="preserve"> </w:t>
      </w:r>
      <w:r w:rsidR="00BC0740">
        <w:t xml:space="preserve">wymienionych w </w:t>
      </w:r>
      <w:r w:rsidR="00BC0740" w:rsidRPr="00BC0740">
        <w:t xml:space="preserve">pkt. </w:t>
      </w:r>
      <w:r>
        <w:t>1) – 3)</w:t>
      </w:r>
      <w:r w:rsidR="00BC0740" w:rsidRPr="00BC0740">
        <w:t>, wyliczana jest na podstawie</w:t>
      </w:r>
      <w:r>
        <w:t xml:space="preserve"> </w:t>
      </w:r>
      <w:r w:rsidR="00BC0740" w:rsidRPr="00BC0740">
        <w:t>1m</w:t>
      </w:r>
      <w:r w:rsidR="00BC0740" w:rsidRPr="00BC0740">
        <w:rPr>
          <w:vertAlign w:val="superscript"/>
        </w:rPr>
        <w:t>2</w:t>
      </w:r>
      <w:r w:rsidR="00BC0740" w:rsidRPr="00BC0740">
        <w:t xml:space="preserve"> powierzchni użytkowej, obliczonej na podstawie kosztu całkowitego obiektu.</w:t>
      </w:r>
    </w:p>
    <w:p w:rsidR="009E0BF3" w:rsidRPr="00032983" w:rsidRDefault="00B075AC" w:rsidP="00AC4C56">
      <w:pPr>
        <w:spacing w:line="360" w:lineRule="auto"/>
        <w:jc w:val="both"/>
      </w:pPr>
      <w:r>
        <w:t>5</w:t>
      </w:r>
      <w:r w:rsidR="009E0BF3" w:rsidRPr="00032983">
        <w:t>. Koszty elementów wyposażenia siłowni oraz urządzeń rekreacyjnych, takich jak drobny</w:t>
      </w:r>
      <w:r w:rsidR="00032983">
        <w:t xml:space="preserve"> </w:t>
      </w:r>
      <w:r w:rsidR="009E0BF3" w:rsidRPr="00032983">
        <w:t>sprzęt</w:t>
      </w:r>
      <w:r w:rsidR="00BC0740">
        <w:t xml:space="preserve"> </w:t>
      </w:r>
      <w:r w:rsidR="009E0BF3" w:rsidRPr="00032983">
        <w:t>ruchomy</w:t>
      </w:r>
      <w:r w:rsidR="00032983">
        <w:t>,</w:t>
      </w:r>
      <w:r w:rsidR="009E0BF3" w:rsidRPr="00032983">
        <w:t xml:space="preserve"> tj. piłki, ciężarki, rakiety, rakietki, szarfy, lotki itp.</w:t>
      </w:r>
    </w:p>
    <w:p w:rsidR="00032983" w:rsidRDefault="00B075AC" w:rsidP="00BC0740">
      <w:pPr>
        <w:spacing w:line="360" w:lineRule="auto"/>
        <w:jc w:val="both"/>
      </w:pPr>
      <w:r>
        <w:t>6</w:t>
      </w:r>
      <w:r w:rsidR="009E0BF3" w:rsidRPr="00032983">
        <w:t xml:space="preserve">. </w:t>
      </w:r>
      <w:r w:rsidR="00DF5E77">
        <w:t>W</w:t>
      </w:r>
      <w:r w:rsidR="009E0BF3" w:rsidRPr="00032983">
        <w:t>ydatki dotyczące widowni, w tym trybun, ich zadaszenia oraz siedzisk.</w:t>
      </w:r>
      <w:r w:rsidR="00BC0740">
        <w:t xml:space="preserve"> </w:t>
      </w:r>
      <w:r w:rsidR="009E0BF3" w:rsidRPr="00032983">
        <w:t>Wyjątek stanowią trybuny stanowiące element konstrukcyjny zaplecza, jednak wysokość</w:t>
      </w:r>
      <w:r w:rsidR="00032983">
        <w:t xml:space="preserve"> </w:t>
      </w:r>
      <w:r w:rsidR="009E0BF3" w:rsidRPr="00032983">
        <w:t>wydatków</w:t>
      </w:r>
      <w:r w:rsidR="00BC0740">
        <w:t xml:space="preserve"> </w:t>
      </w:r>
      <w:r w:rsidR="009E0BF3" w:rsidRPr="00032983">
        <w:t>kwalifikowanych jest wyliczana wskaźnikowo, jako iloczyn powstałej powierzchni</w:t>
      </w:r>
      <w:r w:rsidR="00032983">
        <w:t xml:space="preserve"> </w:t>
      </w:r>
      <w:r w:rsidR="009E0BF3" w:rsidRPr="00032983">
        <w:t>użytkowej oraz</w:t>
      </w:r>
      <w:r w:rsidR="00BC0740">
        <w:t xml:space="preserve"> </w:t>
      </w:r>
      <w:r w:rsidR="009E0BF3" w:rsidRPr="00032983">
        <w:t>przyjętej ceny m</w:t>
      </w:r>
      <w:r w:rsidR="00BC0740" w:rsidRPr="00BC0740">
        <w:rPr>
          <w:vertAlign w:val="superscript"/>
        </w:rPr>
        <w:t>2</w:t>
      </w:r>
      <w:r w:rsidR="009E0BF3" w:rsidRPr="00032983">
        <w:t>.</w:t>
      </w:r>
    </w:p>
    <w:p w:rsidR="00B075AC" w:rsidRDefault="00B075AC" w:rsidP="00B075AC">
      <w:r>
        <w:t>7</w:t>
      </w:r>
      <w:r w:rsidR="009E0BF3" w:rsidRPr="00032983">
        <w:t>. Wydatki dotyczące</w:t>
      </w:r>
      <w:r w:rsidR="00BC0740">
        <w:t>:</w:t>
      </w:r>
    </w:p>
    <w:p w:rsidR="009E0BF3" w:rsidRPr="00032983" w:rsidRDefault="009E0BF3" w:rsidP="00B075AC">
      <w:r w:rsidRPr="00032983">
        <w:t>1) kosztów kredytów,</w:t>
      </w:r>
    </w:p>
    <w:p w:rsidR="009E0BF3" w:rsidRPr="00032983" w:rsidRDefault="009E0BF3" w:rsidP="00032983">
      <w:pPr>
        <w:jc w:val="both"/>
      </w:pPr>
      <w:r w:rsidRPr="00032983">
        <w:t>2) obsługa rachunków,</w:t>
      </w:r>
    </w:p>
    <w:p w:rsidR="009E0BF3" w:rsidRPr="00032983" w:rsidRDefault="009E0BF3" w:rsidP="00032983">
      <w:pPr>
        <w:jc w:val="both"/>
      </w:pPr>
      <w:r w:rsidRPr="00032983">
        <w:t>3) koszty serwisu obiektu,</w:t>
      </w:r>
    </w:p>
    <w:p w:rsidR="009E0BF3" w:rsidRPr="00032983" w:rsidRDefault="009E0BF3" w:rsidP="00032983">
      <w:pPr>
        <w:jc w:val="both"/>
      </w:pPr>
      <w:r w:rsidRPr="00032983">
        <w:t>4) koszty zaplanowanej rezerwy,</w:t>
      </w:r>
    </w:p>
    <w:p w:rsidR="00B075AC" w:rsidRDefault="009E0BF3" w:rsidP="00032983">
      <w:pPr>
        <w:jc w:val="both"/>
      </w:pPr>
      <w:r w:rsidRPr="00032983">
        <w:lastRenderedPageBreak/>
        <w:t xml:space="preserve">5) koszty ustanowienia inwestora zastępczego, </w:t>
      </w:r>
    </w:p>
    <w:p w:rsidR="009E0BF3" w:rsidRPr="00032983" w:rsidRDefault="00B075AC" w:rsidP="00032983">
      <w:pPr>
        <w:jc w:val="both"/>
      </w:pPr>
      <w:r>
        <w:t xml:space="preserve">6) koszty </w:t>
      </w:r>
      <w:r w:rsidR="009E0BF3" w:rsidRPr="00032983">
        <w:t>promocji (z wyjątkiem wykonania tablicy</w:t>
      </w:r>
      <w:r>
        <w:t xml:space="preserve"> </w:t>
      </w:r>
      <w:r w:rsidR="009E0BF3" w:rsidRPr="00032983">
        <w:t>informacyjnej),</w:t>
      </w:r>
    </w:p>
    <w:p w:rsidR="009E0BF3" w:rsidRPr="00032983" w:rsidRDefault="00B075AC" w:rsidP="00032983">
      <w:pPr>
        <w:jc w:val="both"/>
      </w:pPr>
      <w:r>
        <w:t>7</w:t>
      </w:r>
      <w:r w:rsidR="009E0BF3" w:rsidRPr="00032983">
        <w:t>) koszt polis ubezpieczeniowych poniesionych przez inwestora związanych</w:t>
      </w:r>
      <w:r>
        <w:t xml:space="preserve"> </w:t>
      </w:r>
      <w:r w:rsidR="009E0BF3" w:rsidRPr="00032983">
        <w:t>z zaciągniętym kredytem</w:t>
      </w:r>
      <w:r>
        <w:t xml:space="preserve"> </w:t>
      </w:r>
      <w:r w:rsidR="009E0BF3" w:rsidRPr="00032983">
        <w:t>jak i poniesionych dodatkowo.</w:t>
      </w:r>
    </w:p>
    <w:p w:rsidR="009E0BF3" w:rsidRPr="00032983" w:rsidRDefault="00B075AC" w:rsidP="00032983">
      <w:pPr>
        <w:jc w:val="both"/>
      </w:pPr>
      <w:r>
        <w:t>8</w:t>
      </w:r>
      <w:r w:rsidR="009E0BF3" w:rsidRPr="00032983">
        <w:t>. Podatek VAT naliczony podlegający odliczeniu w jakiejkolwiek części.</w:t>
      </w:r>
    </w:p>
    <w:p w:rsidR="009E0BF3" w:rsidRPr="00AC4C56" w:rsidRDefault="009E0BF3" w:rsidP="00B075AC">
      <w:pPr>
        <w:spacing w:line="360" w:lineRule="auto"/>
        <w:jc w:val="both"/>
        <w:rPr>
          <w:b/>
        </w:rPr>
      </w:pPr>
      <w:r w:rsidRPr="00AC4C56">
        <w:rPr>
          <w:b/>
        </w:rPr>
        <w:t>XI. INFORMACJA I PROMOCJA</w:t>
      </w:r>
    </w:p>
    <w:p w:rsidR="00B075AC" w:rsidRPr="00B075AC" w:rsidRDefault="009E0BF3" w:rsidP="00B075AC">
      <w:pPr>
        <w:spacing w:line="360" w:lineRule="auto"/>
        <w:jc w:val="both"/>
      </w:pPr>
      <w:r w:rsidRPr="00B075AC">
        <w:t xml:space="preserve">1. Wnioskodawca umieści w widocznym miejscu na wybudowanym </w:t>
      </w:r>
      <w:r w:rsidR="00B075AC" w:rsidRPr="00B075AC">
        <w:t xml:space="preserve">obiekcie </w:t>
      </w:r>
      <w:r w:rsidRPr="00B075AC">
        <w:t xml:space="preserve">tablicę informacyjną </w:t>
      </w:r>
      <w:r w:rsidR="00B075AC">
        <w:br/>
      </w:r>
      <w:r w:rsidRPr="00B075AC">
        <w:t>o</w:t>
      </w:r>
      <w:r w:rsidR="00B075AC" w:rsidRPr="00B075AC">
        <w:t xml:space="preserve"> </w:t>
      </w:r>
      <w:r w:rsidRPr="00B075AC">
        <w:t>wymiarach minimum 0,7 x 0,9m zawierającą informację</w:t>
      </w:r>
      <w:r w:rsidR="00B075AC" w:rsidRPr="00B075AC">
        <w:t xml:space="preserve"> </w:t>
      </w:r>
      <w:r w:rsidRPr="00B075AC">
        <w:t>o źródłach finansowania inwestycji, a także logo „</w:t>
      </w:r>
      <w:r w:rsidR="00B075AC" w:rsidRPr="00B075AC">
        <w:t>Pomorze Zachodnie</w:t>
      </w:r>
      <w:r w:rsidRPr="00B075AC">
        <w:t>”.</w:t>
      </w:r>
    </w:p>
    <w:p w:rsidR="009E0BF3" w:rsidRPr="00B075AC" w:rsidRDefault="009E0BF3" w:rsidP="00B075AC">
      <w:pPr>
        <w:spacing w:line="360" w:lineRule="auto"/>
        <w:jc w:val="both"/>
      </w:pPr>
      <w:r w:rsidRPr="00B075AC">
        <w:t>2. Wnioskodawca zobowiązany jest do zamieszczania we wszystkich materiałach</w:t>
      </w:r>
      <w:r w:rsidR="00B075AC" w:rsidRPr="00B075AC">
        <w:t xml:space="preserve"> </w:t>
      </w:r>
      <w:r w:rsidRPr="00B075AC">
        <w:t xml:space="preserve">informacyjnych </w:t>
      </w:r>
      <w:r w:rsidR="00B075AC">
        <w:br/>
      </w:r>
      <w:r w:rsidRPr="00B075AC">
        <w:t>i promocyjnych dotyczących zadania inwestycyjnego informacji</w:t>
      </w:r>
      <w:r w:rsidR="00B075AC" w:rsidRPr="00B075AC">
        <w:t xml:space="preserve"> </w:t>
      </w:r>
      <w:r w:rsidRPr="00B075AC">
        <w:t xml:space="preserve">o uzyskaniu pomocy finansowej </w:t>
      </w:r>
      <w:r w:rsidR="00B075AC">
        <w:br/>
      </w:r>
      <w:r w:rsidRPr="00B075AC">
        <w:t>z budżetu Województwa.</w:t>
      </w:r>
    </w:p>
    <w:p w:rsidR="009E0BF3" w:rsidRPr="00AC4C56" w:rsidRDefault="009E0BF3" w:rsidP="009E0BF3">
      <w:pPr>
        <w:rPr>
          <w:b/>
        </w:rPr>
      </w:pPr>
      <w:r w:rsidRPr="00AC4C56">
        <w:rPr>
          <w:b/>
        </w:rPr>
        <w:t>XII. WARUNKI REALIZACJI ZADAŃ INWESTYCYJNYCH</w:t>
      </w:r>
    </w:p>
    <w:p w:rsidR="00B075AC" w:rsidRPr="00361F54" w:rsidRDefault="009E0BF3" w:rsidP="00AC4C56">
      <w:pPr>
        <w:spacing w:line="360" w:lineRule="auto"/>
        <w:jc w:val="both"/>
      </w:pPr>
      <w:r w:rsidRPr="00361F54">
        <w:t xml:space="preserve">1. Zadania objęte </w:t>
      </w:r>
      <w:r w:rsidR="00B075AC" w:rsidRPr="00361F54">
        <w:t>Założeniami</w:t>
      </w:r>
      <w:r w:rsidRPr="00361F54">
        <w:t xml:space="preserve"> nie mogą dotyczyć remontów</w:t>
      </w:r>
      <w:r w:rsidR="00BE50C4" w:rsidRPr="00BE50C4">
        <w:t xml:space="preserve"> </w:t>
      </w:r>
      <w:r w:rsidR="004013FC">
        <w:rPr>
          <w:color w:val="FF0000"/>
        </w:rPr>
        <w:t xml:space="preserve">i innych wydatków </w:t>
      </w:r>
      <w:r w:rsidR="00BE50C4" w:rsidRPr="00361F54">
        <w:t>bieżących</w:t>
      </w:r>
      <w:r w:rsidR="00B075AC" w:rsidRPr="00361F54">
        <w:t xml:space="preserve">. </w:t>
      </w:r>
    </w:p>
    <w:p w:rsidR="009E0BF3" w:rsidRPr="00361F54" w:rsidRDefault="00B075AC" w:rsidP="00AC4C56">
      <w:pPr>
        <w:spacing w:line="360" w:lineRule="auto"/>
        <w:jc w:val="both"/>
      </w:pPr>
      <w:r w:rsidRPr="00361F54">
        <w:t>2. R</w:t>
      </w:r>
      <w:r w:rsidR="009E0BF3" w:rsidRPr="00361F54">
        <w:t>ezultatem osiągniętym przez realizację zadania inwestycyjnego dotyczącego przebudowy lub</w:t>
      </w:r>
      <w:r w:rsidRPr="00361F54">
        <w:t xml:space="preserve"> </w:t>
      </w:r>
      <w:r w:rsidR="009E0BF3" w:rsidRPr="00361F54">
        <w:t>modernizacji powinno być zwiększenie funkcjonalności obiektu</w:t>
      </w:r>
      <w:r w:rsidRPr="00361F54">
        <w:t>.</w:t>
      </w:r>
    </w:p>
    <w:p w:rsidR="009E0BF3" w:rsidRPr="00361F54" w:rsidRDefault="003A5E50" w:rsidP="00AC4C56">
      <w:pPr>
        <w:spacing w:line="360" w:lineRule="auto"/>
        <w:jc w:val="both"/>
      </w:pPr>
      <w:r>
        <w:t>3</w:t>
      </w:r>
      <w:r w:rsidR="009E0BF3" w:rsidRPr="00361F54">
        <w:t xml:space="preserve">. Podstawą do sporządzenia umowy </w:t>
      </w:r>
      <w:bookmarkStart w:id="16" w:name="_Hlk190248273"/>
      <w:r w:rsidR="009E0BF3" w:rsidRPr="00361F54">
        <w:t xml:space="preserve">o </w:t>
      </w:r>
      <w:r w:rsidR="0007524C">
        <w:t>udzielenie pomocy finansowej</w:t>
      </w:r>
      <w:r w:rsidR="009E0BF3" w:rsidRPr="00361F54">
        <w:t xml:space="preserve"> </w:t>
      </w:r>
      <w:bookmarkEnd w:id="16"/>
      <w:r w:rsidR="009E0BF3" w:rsidRPr="00361F54">
        <w:t>jest uchwała Sejmiku</w:t>
      </w:r>
      <w:r w:rsidR="00B075AC" w:rsidRPr="00361F54">
        <w:t xml:space="preserve"> </w:t>
      </w:r>
      <w:r w:rsidR="009E0BF3" w:rsidRPr="00361F54">
        <w:t xml:space="preserve">Województwa </w:t>
      </w:r>
      <w:r w:rsidR="00B075AC" w:rsidRPr="00361F54">
        <w:t>Zachodniopomorskiego</w:t>
      </w:r>
      <w:r w:rsidR="009E0BF3" w:rsidRPr="00361F54">
        <w:t>.</w:t>
      </w:r>
    </w:p>
    <w:p w:rsidR="009E0BF3" w:rsidRPr="00361F54" w:rsidRDefault="003A5E50" w:rsidP="00AC4C56">
      <w:pPr>
        <w:spacing w:line="360" w:lineRule="auto"/>
        <w:jc w:val="both"/>
      </w:pPr>
      <w:r>
        <w:t>4</w:t>
      </w:r>
      <w:r w:rsidR="009E0BF3" w:rsidRPr="00361F54">
        <w:t>. Wysokość przyznane</w:t>
      </w:r>
      <w:r w:rsidR="0007524C">
        <w:t>j</w:t>
      </w:r>
      <w:r w:rsidR="009E0BF3" w:rsidRPr="00361F54">
        <w:t xml:space="preserve"> </w:t>
      </w:r>
      <w:r w:rsidR="0007524C" w:rsidRPr="0007524C">
        <w:t>pomocy finansowej</w:t>
      </w:r>
      <w:r w:rsidR="009E0BF3" w:rsidRPr="00361F54">
        <w:t xml:space="preserve"> wynik</w:t>
      </w:r>
      <w:r w:rsidR="0007524C">
        <w:t>a</w:t>
      </w:r>
      <w:r w:rsidR="009E0BF3" w:rsidRPr="00361F54">
        <w:t xml:space="preserve"> </w:t>
      </w:r>
      <w:r w:rsidR="009E06D1">
        <w:t xml:space="preserve">z </w:t>
      </w:r>
      <w:r w:rsidR="009E0BF3" w:rsidRPr="00361F54">
        <w:t xml:space="preserve">oceny </w:t>
      </w:r>
      <w:r w:rsidR="00CA2994">
        <w:t>W</w:t>
      </w:r>
      <w:r w:rsidR="009E0BF3" w:rsidRPr="00361F54">
        <w:t>niosku</w:t>
      </w:r>
      <w:r w:rsidR="00B075AC" w:rsidRPr="00361F54">
        <w:t xml:space="preserve"> </w:t>
      </w:r>
      <w:r w:rsidR="009E0BF3" w:rsidRPr="00361F54">
        <w:t>i może się różnić od kwoty w nim wskazanej.</w:t>
      </w:r>
    </w:p>
    <w:p w:rsidR="009E0BF3" w:rsidRPr="00361F54" w:rsidRDefault="003A5E50" w:rsidP="00AC4C56">
      <w:pPr>
        <w:spacing w:line="360" w:lineRule="auto"/>
        <w:jc w:val="both"/>
      </w:pPr>
      <w:r>
        <w:t>5</w:t>
      </w:r>
      <w:r w:rsidR="009E0BF3" w:rsidRPr="00361F54">
        <w:t xml:space="preserve">. Umowa </w:t>
      </w:r>
      <w:r w:rsidR="0007524C" w:rsidRPr="0007524C">
        <w:t>o udzielenie pomocy finansowej</w:t>
      </w:r>
      <w:r w:rsidR="009E0BF3" w:rsidRPr="00361F54">
        <w:t xml:space="preserve"> określa szczegółowo tryb i warunki przekazywania</w:t>
      </w:r>
      <w:r w:rsidR="0007524C">
        <w:t xml:space="preserve"> oraz</w:t>
      </w:r>
      <w:r w:rsidR="009E0BF3" w:rsidRPr="00361F54">
        <w:t xml:space="preserve"> rozliczania</w:t>
      </w:r>
      <w:r w:rsidR="00B075AC" w:rsidRPr="00361F54">
        <w:t xml:space="preserve"> </w:t>
      </w:r>
      <w:r w:rsidR="0007524C" w:rsidRPr="0007524C">
        <w:t>pomocy finansowej</w:t>
      </w:r>
      <w:r w:rsidR="0007524C">
        <w:t xml:space="preserve">, a także </w:t>
      </w:r>
      <w:r w:rsidR="009E0BF3" w:rsidRPr="00361F54">
        <w:t>zasady realizacji zadania, w tym:</w:t>
      </w:r>
    </w:p>
    <w:p w:rsidR="009E0BF3" w:rsidRPr="00361F54" w:rsidRDefault="009E0BF3" w:rsidP="00361F54">
      <w:pPr>
        <w:jc w:val="both"/>
      </w:pPr>
      <w:r w:rsidRPr="00361F54">
        <w:t xml:space="preserve">1) </w:t>
      </w:r>
      <w:r w:rsidR="00B075AC" w:rsidRPr="00361F54">
        <w:t>o</w:t>
      </w:r>
      <w:r w:rsidRPr="00361F54">
        <w:t>bowiązki wnioskodawcy;</w:t>
      </w:r>
    </w:p>
    <w:p w:rsidR="009E0BF3" w:rsidRPr="00361F54" w:rsidRDefault="009E0BF3" w:rsidP="00361F54">
      <w:pPr>
        <w:jc w:val="both"/>
      </w:pPr>
      <w:r w:rsidRPr="00361F54">
        <w:t xml:space="preserve">2) </w:t>
      </w:r>
      <w:r w:rsidR="00B075AC" w:rsidRPr="00361F54">
        <w:t>s</w:t>
      </w:r>
      <w:r w:rsidRPr="00361F54">
        <w:t>posób i warunki przekazania dofinansowania;</w:t>
      </w:r>
    </w:p>
    <w:p w:rsidR="009E0BF3" w:rsidRPr="00361F54" w:rsidRDefault="009E0BF3" w:rsidP="00361F54">
      <w:pPr>
        <w:jc w:val="both"/>
      </w:pPr>
      <w:r w:rsidRPr="00361F54">
        <w:t xml:space="preserve">3) </w:t>
      </w:r>
      <w:r w:rsidR="00B075AC" w:rsidRPr="00361F54">
        <w:t>z</w:t>
      </w:r>
      <w:r w:rsidRPr="00361F54">
        <w:t>asady dotyczące wykorzystania dofinansowania;</w:t>
      </w:r>
    </w:p>
    <w:p w:rsidR="009E0BF3" w:rsidRPr="00361F54" w:rsidRDefault="009E0BF3" w:rsidP="00361F54">
      <w:pPr>
        <w:jc w:val="both"/>
      </w:pPr>
      <w:r w:rsidRPr="00361F54">
        <w:t xml:space="preserve">4) </w:t>
      </w:r>
      <w:r w:rsidR="00B075AC" w:rsidRPr="00361F54">
        <w:t>s</w:t>
      </w:r>
      <w:r w:rsidRPr="00361F54">
        <w:t>posób rozliczenia dofinansowania;</w:t>
      </w:r>
    </w:p>
    <w:p w:rsidR="009E0BF3" w:rsidRPr="00361F54" w:rsidRDefault="009E0BF3" w:rsidP="00361F54">
      <w:pPr>
        <w:jc w:val="both"/>
      </w:pPr>
      <w:r w:rsidRPr="00361F54">
        <w:t xml:space="preserve">5) </w:t>
      </w:r>
      <w:r w:rsidR="00B075AC" w:rsidRPr="00361F54">
        <w:t>z</w:t>
      </w:r>
      <w:r w:rsidRPr="00361F54">
        <w:t>wrot</w:t>
      </w:r>
      <w:r w:rsidR="00B075AC" w:rsidRPr="00361F54">
        <w:t xml:space="preserve"> całości </w:t>
      </w:r>
      <w:r w:rsidRPr="00361F54">
        <w:t>dofinansowania</w:t>
      </w:r>
      <w:r w:rsidR="00B075AC" w:rsidRPr="00361F54">
        <w:t xml:space="preserve"> lub jego części</w:t>
      </w:r>
      <w:r w:rsidRPr="00361F54">
        <w:t>;</w:t>
      </w:r>
    </w:p>
    <w:p w:rsidR="009E0BF3" w:rsidRPr="00361F54" w:rsidRDefault="009E0BF3" w:rsidP="00361F54">
      <w:pPr>
        <w:jc w:val="both"/>
      </w:pPr>
      <w:r w:rsidRPr="00361F54">
        <w:t xml:space="preserve">6) </w:t>
      </w:r>
      <w:r w:rsidR="00361F54" w:rsidRPr="00361F54">
        <w:t>z</w:t>
      </w:r>
      <w:r w:rsidRPr="00361F54">
        <w:t>asady dotyczące informacji i promocji;</w:t>
      </w:r>
    </w:p>
    <w:p w:rsidR="009E0BF3" w:rsidRPr="00361F54" w:rsidRDefault="009E0BF3" w:rsidP="00361F54">
      <w:pPr>
        <w:jc w:val="both"/>
      </w:pPr>
      <w:r w:rsidRPr="00361F54">
        <w:t xml:space="preserve">7) </w:t>
      </w:r>
      <w:r w:rsidR="00361F54" w:rsidRPr="00361F54">
        <w:t>m</w:t>
      </w:r>
      <w:r w:rsidRPr="00361F54">
        <w:t>onitoring realizacji zadania inwestycyjnego, w tym obowiązki sprawozdawcze;</w:t>
      </w:r>
    </w:p>
    <w:p w:rsidR="009E0BF3" w:rsidRPr="00361F54" w:rsidRDefault="009E0BF3" w:rsidP="00361F54">
      <w:pPr>
        <w:jc w:val="both"/>
      </w:pPr>
      <w:r w:rsidRPr="00361F54">
        <w:t xml:space="preserve">8) </w:t>
      </w:r>
      <w:r w:rsidR="00361F54" w:rsidRPr="00361F54">
        <w:t>t</w:t>
      </w:r>
      <w:r w:rsidRPr="00361F54">
        <w:t>ryb i zasady kontroli realizacji zadania inwestycyjnego;</w:t>
      </w:r>
    </w:p>
    <w:p w:rsidR="009E0BF3" w:rsidRPr="00361F54" w:rsidRDefault="009E0BF3" w:rsidP="00361F54">
      <w:pPr>
        <w:jc w:val="both"/>
      </w:pPr>
      <w:r w:rsidRPr="00361F54">
        <w:t xml:space="preserve">9) </w:t>
      </w:r>
      <w:r w:rsidR="00361F54" w:rsidRPr="00361F54">
        <w:t>z</w:t>
      </w:r>
      <w:r w:rsidRPr="00361F54">
        <w:t>asady dotyczące trwałości zadania inwestycyjnego.</w:t>
      </w:r>
    </w:p>
    <w:p w:rsidR="009E0BF3" w:rsidRPr="0007524C" w:rsidRDefault="003A5E50" w:rsidP="0007524C">
      <w:pPr>
        <w:spacing w:line="360" w:lineRule="auto"/>
      </w:pPr>
      <w:r>
        <w:t>6</w:t>
      </w:r>
      <w:r w:rsidR="009E0BF3" w:rsidRPr="0007524C">
        <w:t xml:space="preserve">. Za termin zakończenia </w:t>
      </w:r>
      <w:r w:rsidR="00AC4C56">
        <w:t>Z</w:t>
      </w:r>
      <w:r w:rsidR="009E0BF3" w:rsidRPr="0007524C">
        <w:t>adania uznaje się datę uzyskania decyzji</w:t>
      </w:r>
      <w:r w:rsidR="0007524C" w:rsidRPr="0007524C">
        <w:t xml:space="preserve"> </w:t>
      </w:r>
      <w:r w:rsidR="009E0BF3" w:rsidRPr="0007524C">
        <w:t>o pozwolenie na</w:t>
      </w:r>
      <w:r w:rsidR="0007524C" w:rsidRPr="0007524C">
        <w:t xml:space="preserve"> </w:t>
      </w:r>
      <w:r w:rsidR="009E0BF3" w:rsidRPr="0007524C">
        <w:t>użytkowanie – jeśli decyzja nie jest wymagana, datę podpisania</w:t>
      </w:r>
      <w:r w:rsidR="0007524C">
        <w:t xml:space="preserve"> </w:t>
      </w:r>
      <w:r w:rsidR="009E0BF3" w:rsidRPr="0007524C">
        <w:t>protokołu końcowego.</w:t>
      </w:r>
    </w:p>
    <w:p w:rsidR="009E0BF3" w:rsidRPr="00065813" w:rsidRDefault="003A5E50" w:rsidP="00065813">
      <w:pPr>
        <w:spacing w:line="360" w:lineRule="auto"/>
        <w:jc w:val="both"/>
      </w:pPr>
      <w:r>
        <w:lastRenderedPageBreak/>
        <w:t>7</w:t>
      </w:r>
      <w:r w:rsidR="009E0BF3" w:rsidRPr="00065813">
        <w:t>. Szczegółowy zakres zadania inwestycyjnego określa harmonogram rzeczowo-</w:t>
      </w:r>
      <w:r w:rsidR="0007524C" w:rsidRPr="00065813">
        <w:t xml:space="preserve"> </w:t>
      </w:r>
      <w:r w:rsidR="009E0BF3" w:rsidRPr="00065813">
        <w:t xml:space="preserve">finansowy stanowiący załącznik nr 2 </w:t>
      </w:r>
      <w:r w:rsidR="00CA2994" w:rsidRPr="00CA2994">
        <w:t>Założeń</w:t>
      </w:r>
      <w:r w:rsidR="009E0BF3" w:rsidRPr="00065813">
        <w:t>. W razie wystąpienia okoliczności</w:t>
      </w:r>
      <w:r w:rsidR="0007524C" w:rsidRPr="00065813">
        <w:t xml:space="preserve"> </w:t>
      </w:r>
      <w:r w:rsidR="009E0BF3" w:rsidRPr="00065813">
        <w:t>powodujących konieczność wprowadzenia zmian w harmonogramie rzeczowo</w:t>
      </w:r>
      <w:r w:rsidR="0007524C" w:rsidRPr="00065813">
        <w:t xml:space="preserve"> </w:t>
      </w:r>
      <w:r w:rsidR="009E0BF3" w:rsidRPr="00065813">
        <w:t>-</w:t>
      </w:r>
      <w:r w:rsidR="0007524C" w:rsidRPr="00065813">
        <w:t xml:space="preserve"> </w:t>
      </w:r>
      <w:r w:rsidR="009E0BF3" w:rsidRPr="00065813">
        <w:t>finansowym, Beneficjent przedstawi nowy harmonogram rzeczowo – finansowy.</w:t>
      </w:r>
      <w:r w:rsidR="00065813" w:rsidRPr="00065813">
        <w:t xml:space="preserve"> </w:t>
      </w:r>
      <w:r w:rsidR="009E0BF3" w:rsidRPr="00065813">
        <w:t>Zmiany w harmonogramie rzeczowo-finansowym nie powodują zwiększenia</w:t>
      </w:r>
      <w:r w:rsidR="00065813" w:rsidRPr="00065813">
        <w:t xml:space="preserve"> </w:t>
      </w:r>
      <w:r w:rsidR="009E0BF3" w:rsidRPr="00065813">
        <w:t>wysokości przyznanej Beneficjentowi pomocy finansowej.</w:t>
      </w:r>
    </w:p>
    <w:p w:rsidR="009E0BF3" w:rsidRPr="00AC4C56" w:rsidRDefault="009E0BF3" w:rsidP="009E0BF3">
      <w:pPr>
        <w:rPr>
          <w:b/>
        </w:rPr>
      </w:pPr>
      <w:r w:rsidRPr="00AC4C56">
        <w:rPr>
          <w:b/>
        </w:rPr>
        <w:t>XIII. UWAGI KOŃCOWE</w:t>
      </w:r>
    </w:p>
    <w:p w:rsidR="00092AEC" w:rsidRDefault="009E0BF3" w:rsidP="00AC4C56">
      <w:pPr>
        <w:spacing w:line="360" w:lineRule="auto"/>
        <w:jc w:val="both"/>
      </w:pPr>
      <w:r w:rsidRPr="00065813">
        <w:t xml:space="preserve">1. </w:t>
      </w:r>
      <w:r w:rsidR="00092AEC">
        <w:t xml:space="preserve">Interpretacja zapisów niniejszych </w:t>
      </w:r>
      <w:r w:rsidR="00CA2994" w:rsidRPr="00CA2994">
        <w:t>Założeń</w:t>
      </w:r>
      <w:r w:rsidR="00092AEC">
        <w:t xml:space="preserve"> należy do wyłącznej kompetencji Województwa.</w:t>
      </w:r>
    </w:p>
    <w:p w:rsidR="009E0BF3" w:rsidRPr="00065813" w:rsidRDefault="00092AEC" w:rsidP="00AC4C56">
      <w:pPr>
        <w:spacing w:line="360" w:lineRule="auto"/>
        <w:jc w:val="both"/>
      </w:pPr>
      <w:r>
        <w:t xml:space="preserve">2. </w:t>
      </w:r>
      <w:r w:rsidR="009E0BF3" w:rsidRPr="00065813">
        <w:t>W przypadku wątpliwości w rozumieniu</w:t>
      </w:r>
      <w:r>
        <w:t xml:space="preserve"> bądź </w:t>
      </w:r>
      <w:r w:rsidR="009E0BF3" w:rsidRPr="00065813">
        <w:t xml:space="preserve">stosowaniu </w:t>
      </w:r>
      <w:r w:rsidR="00CA2994" w:rsidRPr="00CA2994">
        <w:t>Założeń</w:t>
      </w:r>
      <w:r w:rsidR="009E0BF3" w:rsidRPr="00065813">
        <w:t xml:space="preserve"> należy</w:t>
      </w:r>
      <w:r w:rsidR="00065813" w:rsidRPr="00065813">
        <w:t xml:space="preserve"> </w:t>
      </w:r>
      <w:r w:rsidR="009E0BF3" w:rsidRPr="00065813">
        <w:t xml:space="preserve">kontaktować się </w:t>
      </w:r>
      <w:r w:rsidR="00065813">
        <w:br/>
      </w:r>
      <w:r w:rsidR="009E0BF3" w:rsidRPr="00065813">
        <w:t xml:space="preserve">z pracownikami </w:t>
      </w:r>
      <w:r w:rsidR="00310FB7" w:rsidRPr="00310FB7">
        <w:t>Wydział</w:t>
      </w:r>
      <w:r w:rsidR="00310FB7">
        <w:t>u</w:t>
      </w:r>
      <w:r w:rsidR="00310FB7" w:rsidRPr="00310FB7">
        <w:t xml:space="preserve"> Edukacji i Sportu Urzędu Marszałkowskiego Województwa Zachodniopomorskiego</w:t>
      </w:r>
      <w:r w:rsidR="00310FB7">
        <w:t>.</w:t>
      </w:r>
    </w:p>
    <w:p w:rsidR="009E0BF3" w:rsidRPr="00065813" w:rsidRDefault="00CA2994" w:rsidP="00065813">
      <w:pPr>
        <w:jc w:val="both"/>
      </w:pPr>
      <w:r>
        <w:t>3</w:t>
      </w:r>
      <w:r w:rsidR="009E0BF3" w:rsidRPr="00065813">
        <w:t>. Wykaz załączników:</w:t>
      </w:r>
    </w:p>
    <w:p w:rsidR="009E0BF3" w:rsidRPr="00065813" w:rsidRDefault="009E0BF3" w:rsidP="00065813">
      <w:pPr>
        <w:jc w:val="both"/>
      </w:pPr>
      <w:r w:rsidRPr="00065813">
        <w:t>1) Zał. nr 1: Wzór wniosku inwestycyjnego</w:t>
      </w:r>
      <w:r w:rsidR="007037C8">
        <w:t>;</w:t>
      </w:r>
    </w:p>
    <w:p w:rsidR="009E0BF3" w:rsidRPr="00065813" w:rsidRDefault="009E0BF3" w:rsidP="00065813">
      <w:pPr>
        <w:jc w:val="both"/>
      </w:pPr>
      <w:r w:rsidRPr="00065813">
        <w:t xml:space="preserve">2) Zał. </w:t>
      </w:r>
      <w:r w:rsidR="007037C8">
        <w:t>n</w:t>
      </w:r>
      <w:r w:rsidRPr="00065813">
        <w:t>r 2: Wzór harmonogramu rzeczowo-finansowego;</w:t>
      </w:r>
    </w:p>
    <w:p w:rsidR="009E0BF3" w:rsidRPr="00065813" w:rsidRDefault="009E0BF3" w:rsidP="00065813">
      <w:pPr>
        <w:jc w:val="both"/>
      </w:pPr>
      <w:r w:rsidRPr="00065813">
        <w:t xml:space="preserve">3) Zał. </w:t>
      </w:r>
      <w:r w:rsidR="007037C8">
        <w:t>n</w:t>
      </w:r>
      <w:r w:rsidRPr="00065813">
        <w:t>r 3: Oświadczenie o prawie do dysponowania nieruchomością na cele</w:t>
      </w:r>
      <w:r w:rsidR="00065813" w:rsidRPr="00065813">
        <w:t xml:space="preserve"> </w:t>
      </w:r>
      <w:r w:rsidRPr="00065813">
        <w:t>budowlane</w:t>
      </w:r>
      <w:r w:rsidR="007037C8">
        <w:t>;</w:t>
      </w:r>
    </w:p>
    <w:p w:rsidR="009E0BF3" w:rsidRDefault="009E0BF3" w:rsidP="00065813">
      <w:pPr>
        <w:jc w:val="both"/>
      </w:pPr>
      <w:r w:rsidRPr="00065813">
        <w:t xml:space="preserve">4) Zał. </w:t>
      </w:r>
      <w:r w:rsidR="007037C8">
        <w:t>n</w:t>
      </w:r>
      <w:r w:rsidRPr="00065813">
        <w:t>r 4: Karta oceny merytorycznej</w:t>
      </w:r>
      <w:r w:rsidR="007037C8">
        <w:t>.</w:t>
      </w:r>
    </w:p>
    <w:p w:rsidR="007037C8" w:rsidRDefault="007037C8" w:rsidP="00065813">
      <w:pPr>
        <w:jc w:val="both"/>
      </w:pPr>
    </w:p>
    <w:p w:rsidR="007037C8" w:rsidRDefault="007037C8" w:rsidP="00065813">
      <w:pPr>
        <w:jc w:val="both"/>
      </w:pPr>
    </w:p>
    <w:p w:rsidR="007037C8" w:rsidRDefault="007037C8" w:rsidP="00065813">
      <w:pPr>
        <w:jc w:val="both"/>
      </w:pPr>
    </w:p>
    <w:p w:rsidR="007037C8" w:rsidRDefault="007037C8" w:rsidP="00065813">
      <w:pPr>
        <w:jc w:val="both"/>
      </w:pPr>
    </w:p>
    <w:p w:rsidR="007037C8" w:rsidRDefault="007037C8" w:rsidP="00065813">
      <w:pPr>
        <w:jc w:val="both"/>
      </w:pPr>
    </w:p>
    <w:p w:rsidR="007037C8" w:rsidRDefault="007037C8" w:rsidP="00065813">
      <w:pPr>
        <w:jc w:val="both"/>
      </w:pPr>
    </w:p>
    <w:p w:rsidR="007037C8" w:rsidRDefault="007037C8" w:rsidP="00065813">
      <w:pPr>
        <w:jc w:val="both"/>
      </w:pPr>
    </w:p>
    <w:p w:rsidR="007037C8" w:rsidRDefault="007037C8" w:rsidP="00065813">
      <w:pPr>
        <w:jc w:val="both"/>
      </w:pPr>
    </w:p>
    <w:p w:rsidR="007037C8" w:rsidRDefault="007037C8" w:rsidP="00065813">
      <w:pPr>
        <w:jc w:val="both"/>
      </w:pPr>
    </w:p>
    <w:p w:rsidR="007037C8" w:rsidRDefault="007037C8" w:rsidP="00065813">
      <w:pPr>
        <w:jc w:val="both"/>
      </w:pPr>
    </w:p>
    <w:p w:rsidR="007037C8" w:rsidRDefault="007037C8" w:rsidP="00065813">
      <w:pPr>
        <w:jc w:val="both"/>
      </w:pPr>
    </w:p>
    <w:p w:rsidR="007037C8" w:rsidRDefault="007037C8" w:rsidP="00065813">
      <w:pPr>
        <w:jc w:val="both"/>
      </w:pPr>
    </w:p>
    <w:p w:rsidR="007037C8" w:rsidRDefault="007037C8" w:rsidP="00065813">
      <w:pPr>
        <w:jc w:val="both"/>
      </w:pPr>
    </w:p>
    <w:p w:rsidR="007037C8" w:rsidRDefault="007037C8" w:rsidP="00065813">
      <w:pPr>
        <w:jc w:val="both"/>
      </w:pPr>
    </w:p>
    <w:p w:rsidR="007037C8" w:rsidRDefault="007037C8" w:rsidP="00065813">
      <w:pPr>
        <w:jc w:val="both"/>
      </w:pPr>
    </w:p>
    <w:p w:rsidR="007037C8" w:rsidRDefault="007037C8" w:rsidP="00065813">
      <w:pPr>
        <w:jc w:val="both"/>
      </w:pPr>
    </w:p>
    <w:p w:rsidR="007037C8" w:rsidRDefault="007037C8" w:rsidP="00065813">
      <w:pPr>
        <w:jc w:val="both"/>
      </w:pPr>
    </w:p>
    <w:p w:rsidR="007037C8" w:rsidRDefault="007037C8" w:rsidP="00065813">
      <w:pPr>
        <w:jc w:val="both"/>
      </w:pPr>
    </w:p>
    <w:p w:rsidR="007037C8" w:rsidRDefault="007037C8" w:rsidP="00065813">
      <w:pPr>
        <w:jc w:val="both"/>
      </w:pPr>
    </w:p>
    <w:sectPr w:rsidR="007037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66C0" w:rsidRDefault="00B066C0" w:rsidP="00BF6159">
      <w:pPr>
        <w:spacing w:after="0" w:line="240" w:lineRule="auto"/>
      </w:pPr>
      <w:r>
        <w:separator/>
      </w:r>
    </w:p>
  </w:endnote>
  <w:endnote w:type="continuationSeparator" w:id="0">
    <w:p w:rsidR="00B066C0" w:rsidRDefault="00B066C0" w:rsidP="00BF6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66C0" w:rsidRDefault="00B066C0" w:rsidP="00BF6159">
      <w:pPr>
        <w:spacing w:after="0" w:line="240" w:lineRule="auto"/>
      </w:pPr>
      <w:r>
        <w:separator/>
      </w:r>
    </w:p>
  </w:footnote>
  <w:footnote w:type="continuationSeparator" w:id="0">
    <w:p w:rsidR="00B066C0" w:rsidRDefault="00B066C0" w:rsidP="00BF61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E6A62"/>
    <w:multiLevelType w:val="hybridMultilevel"/>
    <w:tmpl w:val="FFFFFFFF"/>
    <w:lvl w:ilvl="0" w:tplc="04150011">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 w15:restartNumberingAfterBreak="0">
    <w:nsid w:val="23F51BED"/>
    <w:multiLevelType w:val="multilevel"/>
    <w:tmpl w:val="C5B8D064"/>
    <w:lvl w:ilvl="0">
      <w:start w:val="1"/>
      <w:numFmt w:val="upperRoman"/>
      <w:lvlText w:val="%1."/>
      <w:lvlJc w:val="left"/>
      <w:pPr>
        <w:tabs>
          <w:tab w:val="num" w:pos="0"/>
        </w:tabs>
        <w:ind w:left="1080" w:hanging="720"/>
      </w:pPr>
      <w:rPr>
        <w:rFonts w:hint="default"/>
      </w:rPr>
    </w:lvl>
    <w:lvl w:ilvl="1">
      <w:start w:val="1"/>
      <w:numFmt w:val="decimal"/>
      <w:lvlText w:val="%2."/>
      <w:lvlJc w:val="left"/>
      <w:pPr>
        <w:tabs>
          <w:tab w:val="num" w:pos="0"/>
        </w:tabs>
        <w:ind w:left="1440" w:hanging="360"/>
      </w:pPr>
      <w:rPr>
        <w:rFonts w:hint="default"/>
      </w:rPr>
    </w:lvl>
    <w:lvl w:ilvl="2">
      <w:start w:val="1"/>
      <w:numFmt w:val="lowerLetter"/>
      <w:lvlText w:val="%3."/>
      <w:lvlJc w:val="left"/>
      <w:pPr>
        <w:tabs>
          <w:tab w:val="num" w:pos="0"/>
        </w:tabs>
        <w:ind w:left="2160" w:hanging="180"/>
      </w:pPr>
      <w:rPr>
        <w:rFonts w:hint="default"/>
      </w:rPr>
    </w:lvl>
    <w:lvl w:ilvl="3">
      <w:start w:val="1"/>
      <w:numFmt w:val="lowerLetter"/>
      <w:lvlText w:val="%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lef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left"/>
      <w:pPr>
        <w:tabs>
          <w:tab w:val="num" w:pos="0"/>
        </w:tabs>
        <w:ind w:left="6480" w:hanging="180"/>
      </w:pPr>
      <w:rPr>
        <w:rFonts w:hint="default"/>
      </w:rPr>
    </w:lvl>
  </w:abstractNum>
  <w:abstractNum w:abstractNumId="2" w15:restartNumberingAfterBreak="0">
    <w:nsid w:val="258E6383"/>
    <w:multiLevelType w:val="hybridMultilevel"/>
    <w:tmpl w:val="DB3654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4DF15A8"/>
    <w:multiLevelType w:val="multilevel"/>
    <w:tmpl w:val="FFFFFFFF"/>
    <w:lvl w:ilvl="0">
      <w:start w:val="1"/>
      <w:numFmt w:val="upperRoman"/>
      <w:lvlText w:val="%1."/>
      <w:lvlJc w:val="left"/>
      <w:pPr>
        <w:tabs>
          <w:tab w:val="num" w:pos="0"/>
        </w:tabs>
        <w:ind w:left="1080" w:hanging="720"/>
      </w:pPr>
      <w:rPr>
        <w:rFonts w:cs="Times New Roman" w:hint="default"/>
      </w:rPr>
    </w:lvl>
    <w:lvl w:ilvl="1">
      <w:start w:val="1"/>
      <w:numFmt w:val="decimal"/>
      <w:lvlText w:val="%2."/>
      <w:lvlJc w:val="left"/>
      <w:pPr>
        <w:tabs>
          <w:tab w:val="num" w:pos="0"/>
        </w:tabs>
        <w:ind w:left="1440" w:hanging="360"/>
      </w:pPr>
      <w:rPr>
        <w:rFonts w:cs="Times New Roman" w:hint="default"/>
      </w:rPr>
    </w:lvl>
    <w:lvl w:ilvl="2">
      <w:start w:val="1"/>
      <w:numFmt w:val="lowerLetter"/>
      <w:lvlText w:val="%3)"/>
      <w:lvlJc w:val="left"/>
      <w:pPr>
        <w:tabs>
          <w:tab w:val="num" w:pos="0"/>
        </w:tabs>
        <w:ind w:left="2160" w:hanging="180"/>
      </w:pPr>
      <w:rPr>
        <w:rFonts w:cs="Times New Roman" w:hint="default"/>
      </w:rPr>
    </w:lvl>
    <w:lvl w:ilvl="3">
      <w:start w:val="1"/>
      <w:numFmt w:val="decimal"/>
      <w:lvlText w:val="%2.%3.%4."/>
      <w:lvlJc w:val="left"/>
      <w:pPr>
        <w:tabs>
          <w:tab w:val="num" w:pos="0"/>
        </w:tabs>
        <w:ind w:left="2880" w:hanging="360"/>
      </w:pPr>
      <w:rPr>
        <w:rFonts w:cs="Times New Roman" w:hint="default"/>
      </w:rPr>
    </w:lvl>
    <w:lvl w:ilvl="4">
      <w:start w:val="1"/>
      <w:numFmt w:val="lowerLetter"/>
      <w:lvlText w:val="%2.%3.%4.%5."/>
      <w:lvlJc w:val="left"/>
      <w:pPr>
        <w:tabs>
          <w:tab w:val="num" w:pos="0"/>
        </w:tabs>
        <w:ind w:left="3600" w:hanging="360"/>
      </w:pPr>
      <w:rPr>
        <w:rFonts w:cs="Times New Roman" w:hint="default"/>
      </w:rPr>
    </w:lvl>
    <w:lvl w:ilvl="5">
      <w:start w:val="1"/>
      <w:numFmt w:val="lowerRoman"/>
      <w:lvlText w:val="%2.%3.%4.%5.%6."/>
      <w:lvlJc w:val="left"/>
      <w:pPr>
        <w:tabs>
          <w:tab w:val="num" w:pos="0"/>
        </w:tabs>
        <w:ind w:left="4320" w:hanging="180"/>
      </w:pPr>
      <w:rPr>
        <w:rFonts w:cs="Times New Roman" w:hint="default"/>
      </w:rPr>
    </w:lvl>
    <w:lvl w:ilvl="6">
      <w:start w:val="1"/>
      <w:numFmt w:val="decimal"/>
      <w:lvlText w:val="%2.%3.%4.%5.%6.%7."/>
      <w:lvlJc w:val="left"/>
      <w:pPr>
        <w:tabs>
          <w:tab w:val="num" w:pos="0"/>
        </w:tabs>
        <w:ind w:left="5040" w:hanging="360"/>
      </w:pPr>
      <w:rPr>
        <w:rFonts w:cs="Times New Roman" w:hint="default"/>
      </w:rPr>
    </w:lvl>
    <w:lvl w:ilvl="7">
      <w:start w:val="1"/>
      <w:numFmt w:val="lowerLetter"/>
      <w:lvlText w:val="%2.%3.%4.%5.%6.%7.%8."/>
      <w:lvlJc w:val="left"/>
      <w:pPr>
        <w:tabs>
          <w:tab w:val="num" w:pos="0"/>
        </w:tabs>
        <w:ind w:left="5760" w:hanging="360"/>
      </w:pPr>
      <w:rPr>
        <w:rFonts w:cs="Times New Roman" w:hint="default"/>
      </w:rPr>
    </w:lvl>
    <w:lvl w:ilvl="8">
      <w:start w:val="1"/>
      <w:numFmt w:val="lowerRoman"/>
      <w:lvlText w:val="%2.%3.%4.%5.%6.%7.%8.%9."/>
      <w:lvlJc w:val="left"/>
      <w:pPr>
        <w:tabs>
          <w:tab w:val="num" w:pos="0"/>
        </w:tabs>
        <w:ind w:left="6480" w:hanging="180"/>
      </w:pPr>
      <w:rPr>
        <w:rFonts w:cs="Times New Roman" w:hint="default"/>
      </w:rPr>
    </w:lvl>
  </w:abstractNum>
  <w:abstractNum w:abstractNumId="4" w15:restartNumberingAfterBreak="0">
    <w:nsid w:val="5A610E23"/>
    <w:multiLevelType w:val="multilevel"/>
    <w:tmpl w:val="FFFFFFFF"/>
    <w:lvl w:ilvl="0">
      <w:start w:val="1"/>
      <w:numFmt w:val="upperRoman"/>
      <w:lvlText w:val="%1."/>
      <w:lvlJc w:val="left"/>
      <w:pPr>
        <w:tabs>
          <w:tab w:val="num" w:pos="0"/>
        </w:tabs>
        <w:ind w:left="1080" w:hanging="720"/>
      </w:pPr>
      <w:rPr>
        <w:rFonts w:cs="Times New Roman" w:hint="default"/>
      </w:rPr>
    </w:lvl>
    <w:lvl w:ilvl="1">
      <w:start w:val="1"/>
      <w:numFmt w:val="decimal"/>
      <w:lvlText w:val="%2."/>
      <w:lvlJc w:val="left"/>
      <w:pPr>
        <w:tabs>
          <w:tab w:val="num" w:pos="0"/>
        </w:tabs>
        <w:ind w:left="1440" w:hanging="360"/>
      </w:pPr>
      <w:rPr>
        <w:rFonts w:cs="Times New Roman" w:hint="default"/>
      </w:rPr>
    </w:lvl>
    <w:lvl w:ilvl="2">
      <w:start w:val="3"/>
      <w:numFmt w:val="decimal"/>
      <w:lvlText w:val="%3)"/>
      <w:lvlJc w:val="left"/>
      <w:pPr>
        <w:ind w:left="720" w:hanging="360"/>
      </w:pPr>
      <w:rPr>
        <w:rFonts w:cs="Times New Roman" w:hint="default"/>
      </w:rPr>
    </w:lvl>
    <w:lvl w:ilvl="3">
      <w:start w:val="1"/>
      <w:numFmt w:val="decimal"/>
      <w:lvlText w:val="%2.%3.%4."/>
      <w:lvlJc w:val="left"/>
      <w:pPr>
        <w:tabs>
          <w:tab w:val="num" w:pos="0"/>
        </w:tabs>
        <w:ind w:left="2880" w:hanging="360"/>
      </w:pPr>
      <w:rPr>
        <w:rFonts w:cs="Times New Roman" w:hint="default"/>
      </w:rPr>
    </w:lvl>
    <w:lvl w:ilvl="4">
      <w:start w:val="1"/>
      <w:numFmt w:val="lowerLetter"/>
      <w:lvlText w:val="%2.%3.%4.%5."/>
      <w:lvlJc w:val="left"/>
      <w:pPr>
        <w:tabs>
          <w:tab w:val="num" w:pos="0"/>
        </w:tabs>
        <w:ind w:left="3600" w:hanging="360"/>
      </w:pPr>
      <w:rPr>
        <w:rFonts w:cs="Times New Roman" w:hint="default"/>
      </w:rPr>
    </w:lvl>
    <w:lvl w:ilvl="5">
      <w:start w:val="1"/>
      <w:numFmt w:val="lowerRoman"/>
      <w:lvlText w:val="%2.%3.%4.%5.%6."/>
      <w:lvlJc w:val="left"/>
      <w:pPr>
        <w:tabs>
          <w:tab w:val="num" w:pos="0"/>
        </w:tabs>
        <w:ind w:left="4320" w:hanging="180"/>
      </w:pPr>
      <w:rPr>
        <w:rFonts w:cs="Times New Roman" w:hint="default"/>
      </w:rPr>
    </w:lvl>
    <w:lvl w:ilvl="6">
      <w:start w:val="1"/>
      <w:numFmt w:val="decimal"/>
      <w:lvlText w:val="%2.%3.%4.%5.%6.%7."/>
      <w:lvlJc w:val="left"/>
      <w:pPr>
        <w:tabs>
          <w:tab w:val="num" w:pos="0"/>
        </w:tabs>
        <w:ind w:left="5040" w:hanging="360"/>
      </w:pPr>
      <w:rPr>
        <w:rFonts w:cs="Times New Roman" w:hint="default"/>
      </w:rPr>
    </w:lvl>
    <w:lvl w:ilvl="7">
      <w:start w:val="1"/>
      <w:numFmt w:val="lowerLetter"/>
      <w:lvlText w:val="%2.%3.%4.%5.%6.%7.%8."/>
      <w:lvlJc w:val="left"/>
      <w:pPr>
        <w:tabs>
          <w:tab w:val="num" w:pos="0"/>
        </w:tabs>
        <w:ind w:left="5760" w:hanging="360"/>
      </w:pPr>
      <w:rPr>
        <w:rFonts w:cs="Times New Roman" w:hint="default"/>
      </w:rPr>
    </w:lvl>
    <w:lvl w:ilvl="8">
      <w:start w:val="1"/>
      <w:numFmt w:val="lowerRoman"/>
      <w:lvlText w:val="%2.%3.%4.%5.%6.%7.%8.%9."/>
      <w:lvlJc w:val="left"/>
      <w:pPr>
        <w:tabs>
          <w:tab w:val="num" w:pos="0"/>
        </w:tabs>
        <w:ind w:left="6480" w:hanging="180"/>
      </w:pPr>
      <w:rPr>
        <w:rFonts w:cs="Times New Roman"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970"/>
    <w:rsid w:val="00005319"/>
    <w:rsid w:val="00032983"/>
    <w:rsid w:val="00065813"/>
    <w:rsid w:val="0007524C"/>
    <w:rsid w:val="00092AEC"/>
    <w:rsid w:val="00111DE5"/>
    <w:rsid w:val="00143E94"/>
    <w:rsid w:val="001577E8"/>
    <w:rsid w:val="001A4DA9"/>
    <w:rsid w:val="001B242D"/>
    <w:rsid w:val="0024657E"/>
    <w:rsid w:val="00310FB7"/>
    <w:rsid w:val="00317010"/>
    <w:rsid w:val="00361F54"/>
    <w:rsid w:val="00365B5E"/>
    <w:rsid w:val="003A5E50"/>
    <w:rsid w:val="003D2F43"/>
    <w:rsid w:val="003D3248"/>
    <w:rsid w:val="004013FC"/>
    <w:rsid w:val="00453AF5"/>
    <w:rsid w:val="0051589F"/>
    <w:rsid w:val="005B0D18"/>
    <w:rsid w:val="00607533"/>
    <w:rsid w:val="0066661B"/>
    <w:rsid w:val="006740AB"/>
    <w:rsid w:val="006927EB"/>
    <w:rsid w:val="006A1C7E"/>
    <w:rsid w:val="006B1215"/>
    <w:rsid w:val="006D7727"/>
    <w:rsid w:val="006F0C52"/>
    <w:rsid w:val="007037C8"/>
    <w:rsid w:val="0071683D"/>
    <w:rsid w:val="00723BB5"/>
    <w:rsid w:val="00757A4E"/>
    <w:rsid w:val="007A16A6"/>
    <w:rsid w:val="007F06EB"/>
    <w:rsid w:val="007F4A7A"/>
    <w:rsid w:val="008114A7"/>
    <w:rsid w:val="00897672"/>
    <w:rsid w:val="008A1193"/>
    <w:rsid w:val="00904A4D"/>
    <w:rsid w:val="00905087"/>
    <w:rsid w:val="009114F1"/>
    <w:rsid w:val="00937BF4"/>
    <w:rsid w:val="009711FF"/>
    <w:rsid w:val="0098393E"/>
    <w:rsid w:val="009E06D1"/>
    <w:rsid w:val="009E0BF3"/>
    <w:rsid w:val="00A205D5"/>
    <w:rsid w:val="00A51163"/>
    <w:rsid w:val="00AB0AF3"/>
    <w:rsid w:val="00AC1A90"/>
    <w:rsid w:val="00AC4C56"/>
    <w:rsid w:val="00AD11A8"/>
    <w:rsid w:val="00B03A44"/>
    <w:rsid w:val="00B066C0"/>
    <w:rsid w:val="00B075AC"/>
    <w:rsid w:val="00B17970"/>
    <w:rsid w:val="00BC0740"/>
    <w:rsid w:val="00BC6112"/>
    <w:rsid w:val="00BE50C4"/>
    <w:rsid w:val="00BF6159"/>
    <w:rsid w:val="00C1092F"/>
    <w:rsid w:val="00C11A93"/>
    <w:rsid w:val="00C42E4F"/>
    <w:rsid w:val="00C649D2"/>
    <w:rsid w:val="00C8605C"/>
    <w:rsid w:val="00CA2994"/>
    <w:rsid w:val="00CF0AD6"/>
    <w:rsid w:val="00D237C5"/>
    <w:rsid w:val="00DB1DFB"/>
    <w:rsid w:val="00DB3547"/>
    <w:rsid w:val="00DB5580"/>
    <w:rsid w:val="00DD5993"/>
    <w:rsid w:val="00DE0D4E"/>
    <w:rsid w:val="00DF5E77"/>
    <w:rsid w:val="00E2398B"/>
    <w:rsid w:val="00E4062C"/>
    <w:rsid w:val="00E430B0"/>
    <w:rsid w:val="00E60621"/>
    <w:rsid w:val="00EC33DF"/>
    <w:rsid w:val="00EE2B2C"/>
    <w:rsid w:val="00F3716F"/>
    <w:rsid w:val="00F50336"/>
    <w:rsid w:val="00F72370"/>
    <w:rsid w:val="00F83C0D"/>
    <w:rsid w:val="00FA6769"/>
    <w:rsid w:val="00FB6AF7"/>
    <w:rsid w:val="00FD03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77A2D7-5D75-44D9-8F45-4594A51C8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711FF"/>
    <w:rPr>
      <w:color w:val="0563C1" w:themeColor="hyperlink"/>
      <w:u w:val="single"/>
    </w:rPr>
  </w:style>
  <w:style w:type="character" w:styleId="Nierozpoznanawzmianka">
    <w:name w:val="Unresolved Mention"/>
    <w:basedOn w:val="Domylnaczcionkaakapitu"/>
    <w:uiPriority w:val="99"/>
    <w:semiHidden/>
    <w:unhideWhenUsed/>
    <w:rsid w:val="009711FF"/>
    <w:rPr>
      <w:color w:val="605E5C"/>
      <w:shd w:val="clear" w:color="auto" w:fill="E1DFDD"/>
    </w:rPr>
  </w:style>
  <w:style w:type="paragraph" w:styleId="Bezodstpw">
    <w:name w:val="No Spacing"/>
    <w:uiPriority w:val="1"/>
    <w:qFormat/>
    <w:rsid w:val="00EC33DF"/>
    <w:pPr>
      <w:spacing w:after="0" w:line="240" w:lineRule="auto"/>
    </w:pPr>
  </w:style>
  <w:style w:type="paragraph" w:styleId="Tekstprzypisudolnego">
    <w:name w:val="footnote text"/>
    <w:basedOn w:val="Normalny"/>
    <w:link w:val="TekstprzypisudolnegoZnak"/>
    <w:uiPriority w:val="99"/>
    <w:semiHidden/>
    <w:unhideWhenUsed/>
    <w:rsid w:val="00BF6159"/>
    <w:pPr>
      <w:spacing w:after="0" w:line="240" w:lineRule="auto"/>
    </w:pPr>
    <w:rPr>
      <w:szCs w:val="20"/>
    </w:rPr>
  </w:style>
  <w:style w:type="character" w:customStyle="1" w:styleId="TekstprzypisudolnegoZnak">
    <w:name w:val="Tekst przypisu dolnego Znak"/>
    <w:basedOn w:val="Domylnaczcionkaakapitu"/>
    <w:link w:val="Tekstprzypisudolnego"/>
    <w:uiPriority w:val="99"/>
    <w:semiHidden/>
    <w:rsid w:val="00BF6159"/>
    <w:rPr>
      <w:szCs w:val="20"/>
    </w:rPr>
  </w:style>
  <w:style w:type="table" w:customStyle="1" w:styleId="Tabela-Siatka1">
    <w:name w:val="Tabela - Siatka1"/>
    <w:basedOn w:val="Standardowy"/>
    <w:next w:val="Tabela-Siatka"/>
    <w:uiPriority w:val="59"/>
    <w:rsid w:val="00BF6159"/>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basedOn w:val="Domylnaczcionkaakapitu"/>
    <w:uiPriority w:val="99"/>
    <w:unhideWhenUsed/>
    <w:rsid w:val="00BF6159"/>
    <w:rPr>
      <w:rFonts w:cs="Times New Roman"/>
      <w:vertAlign w:val="superscript"/>
    </w:rPr>
  </w:style>
  <w:style w:type="table" w:styleId="Tabela-Siatka">
    <w:name w:val="Table Grid"/>
    <w:basedOn w:val="Standardowy"/>
    <w:uiPriority w:val="39"/>
    <w:rsid w:val="00BF6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649D2"/>
    <w:pPr>
      <w:ind w:left="720"/>
      <w:contextualSpacing/>
    </w:pPr>
  </w:style>
  <w:style w:type="paragraph" w:styleId="Nagwek">
    <w:name w:val="header"/>
    <w:basedOn w:val="Normalny"/>
    <w:link w:val="NagwekZnak"/>
    <w:uiPriority w:val="99"/>
    <w:unhideWhenUsed/>
    <w:rsid w:val="0098393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8393E"/>
  </w:style>
  <w:style w:type="paragraph" w:styleId="Stopka">
    <w:name w:val="footer"/>
    <w:basedOn w:val="Normalny"/>
    <w:link w:val="StopkaZnak"/>
    <w:uiPriority w:val="99"/>
    <w:unhideWhenUsed/>
    <w:rsid w:val="0098393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8393E"/>
  </w:style>
  <w:style w:type="character" w:styleId="UyteHipercze">
    <w:name w:val="FollowedHyperlink"/>
    <w:basedOn w:val="Domylnaczcionkaakapitu"/>
    <w:uiPriority w:val="99"/>
    <w:semiHidden/>
    <w:unhideWhenUsed/>
    <w:rsid w:val="006F0C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16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pl/web/sport/wytyczne-techniczne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kwika\AppData\Local\Temp\Legislator\8AE49B2B-2580-4388-A985-B5BE257FD228\sport.wzp.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pl/web/sport/wytyczne-techniczne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sport/wytyczne-techniczne" TargetMode="External"/><Relationship Id="rId5" Type="http://schemas.openxmlformats.org/officeDocument/2006/relationships/webSettings" Target="webSettings.xml"/><Relationship Id="rId15" Type="http://schemas.openxmlformats.org/officeDocument/2006/relationships/hyperlink" Target="file:///C:\Users\mlugiewicz\AppData\Local\Microsoft\Windows\INetCache\Content.Outlook\DFSEGR2Q\sport.wzp.pl" TargetMode="External"/><Relationship Id="rId10" Type="http://schemas.openxmlformats.org/officeDocument/2006/relationships/hyperlink" Target="https://www.gov.pl/web/sport/program-rozwoju-infrastruktury-sportowej-w-wojewodztwach" TargetMode="External"/><Relationship Id="rId4" Type="http://schemas.openxmlformats.org/officeDocument/2006/relationships/settings" Target="settings.xml"/><Relationship Id="rId9" Type="http://schemas.openxmlformats.org/officeDocument/2006/relationships/hyperlink" Target="https://www.gov.pl/web/sport/program-rozwoju-infrastruktury-sportowej-w-wojewodztwach" TargetMode="External"/><Relationship Id="rId14" Type="http://schemas.openxmlformats.org/officeDocument/2006/relationships/hyperlink" Target="file:///C:\Users\mlugiewicz\AppData\Local\Microsoft\Windows\INetCache\Content.Outlook\DFSEGR2Q\wz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0ECFB-BC1E-490A-9BC4-CA4744913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3950</Words>
  <Characters>23703</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
    </vt:vector>
  </TitlesOfParts>
  <Company>Urzad Marszalkowski Wojewodztwa Zachodniopomorskiego</Company>
  <LinksUpToDate>false</LinksUpToDate>
  <CharactersWithSpaces>27598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Wika</dc:creator>
  <cp:keywords/>
  <dc:description/>
  <cp:lastModifiedBy>Krzysztof Wika</cp:lastModifiedBy>
  <cp:revision>2</cp:revision>
  <cp:lastPrinted>2025-02-12T13:22:00Z</cp:lastPrinted>
  <dcterms:created xsi:type="dcterms:W3CDTF">2025-02-28T10:36:00Z</dcterms:created>
  <dcterms:modified xsi:type="dcterms:W3CDTF">2025-02-28T10:36:00Z</dcterms:modified>
</cp:coreProperties>
</file>