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</w:pPr>
      <w:bookmarkStart w:id="0" w:name="_GoBack"/>
      <w:bookmarkEnd w:id="0"/>
      <w:r w:rsidRPr="00A76281">
        <w:rPr>
          <w:rFonts w:ascii="Calibri" w:eastAsia="Times New Roman" w:hAnsi="Calibri" w:cs="Calibri"/>
          <w:sz w:val="18"/>
          <w:szCs w:val="18"/>
          <w:shd w:val="clear" w:color="auto" w:fill="FFFFFF"/>
          <w:lang w:eastAsia="pl-PL"/>
        </w:rPr>
        <w:t>Załącznik nr 2 do uchwały Nr 1495/19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sz w:val="18"/>
          <w:szCs w:val="18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     Zarządu Województwa Zachodniopomorskiego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sz w:val="18"/>
          <w:szCs w:val="18"/>
          <w:shd w:val="clear" w:color="auto" w:fill="FFFFFF"/>
          <w:lang w:eastAsia="pl-PL"/>
        </w:rPr>
        <w:t xml:space="preserve">                                                                                                                  z dnia 22 sierpnia 2019 r.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  <w:t>Aneks nr 5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  <w:t>do umowy nr ROPS/127/2018 z dnia 27 września 2018</w:t>
      </w:r>
      <w:r w:rsidRPr="00A76281">
        <w:rPr>
          <w:rFonts w:ascii="Calibri" w:eastAsia="Times New Roman" w:hAnsi="Calibri" w:cs="Calibri"/>
          <w:shd w:val="clear" w:color="auto" w:fill="FFFFFF"/>
          <w:lang w:eastAsia="pl-PL"/>
        </w:rPr>
        <w:t xml:space="preserve">  </w:t>
      </w:r>
      <w:r w:rsidRPr="00A76281"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  <w:t xml:space="preserve">r. 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zawarty dnia ……………………………………… 2019 r. w Szczecinie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pomiędzy: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 xml:space="preserve">Województwem Zachodniopomorskim, </w:t>
      </w: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ul. Korsarzy 34, 70-540 Szczecin, NIP 851-28-71-498, reprezentowanym przez  Zarząd Województwa w imieniu którego działają:</w:t>
      </w:r>
    </w:p>
    <w:p w:rsidR="00A76281" w:rsidRPr="00A76281" w:rsidRDefault="00A76281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1)   ………………………………………….………………………………………………………………….…...............….………….……………………,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2)   ………………………………………….………………………………..…….………….…………………...............……………………..……………,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zwanym dalej </w:t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>„Województwem”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</w:pPr>
    </w:p>
    <w:p w:rsidR="00A76281" w:rsidRPr="00A76281" w:rsidRDefault="00A76281" w:rsidP="00A76281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a:</w:t>
      </w:r>
    </w:p>
    <w:p w:rsidR="00A76281" w:rsidRPr="00A76281" w:rsidRDefault="00A76281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</w:pPr>
    </w:p>
    <w:p w:rsidR="00A76281" w:rsidRPr="00A76281" w:rsidRDefault="00A76281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>Powiatem Gryfińskim</w:t>
      </w: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, ul. Sprzymierzonych 4, 74-100 Gryfino, NIP: 858-15-63-280, </w:t>
      </w: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br/>
        <w:t>REGON: 811683965, reprezentowanym przez Zarząd Powiatu w imieniu którego działają:</w:t>
      </w:r>
    </w:p>
    <w:p w:rsidR="00A76281" w:rsidRPr="00A76281" w:rsidRDefault="00A76281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1)   …………………………………..………….………………………………..…….………….………………….............……………………….………;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2)   ………………………………….….……….………………………………..…….………….………………….............…………….…………………;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zwaną dalej </w:t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>„Organizatorem”</w:t>
      </w: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,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łącznie zwanymi „</w:t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>Stronami”</w:t>
      </w: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.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FF0000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shd w:val="clear" w:color="auto" w:fill="FFFFFF"/>
          <w:lang w:eastAsia="pl-PL"/>
        </w:rPr>
        <w:t>Na podstawie § 22 ust. 1 i 2 umowy nr ROPS/127/2018 z dnia 27 września 2018 r. strony zgodnie postanawiają, co następuje</w:t>
      </w: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: 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>§ 1</w:t>
      </w:r>
    </w:p>
    <w:p w:rsidR="00A76281" w:rsidRPr="00A76281" w:rsidRDefault="00A76281" w:rsidP="00A76281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A"/>
          <w:shd w:val="clear" w:color="auto" w:fill="FFFFFF"/>
          <w:lang w:eastAsia="pl-PL"/>
        </w:rPr>
      </w:pPr>
      <w:r w:rsidRPr="00A76281">
        <w:rPr>
          <w:rFonts w:ascii="Arial" w:eastAsia="Times New Roman" w:hAnsi="Arial" w:cs="Arial"/>
          <w:color w:val="00000A"/>
          <w:sz w:val="20"/>
          <w:szCs w:val="20"/>
          <w:shd w:val="clear" w:color="auto" w:fill="FFFFFF"/>
          <w:lang w:eastAsia="pl-PL"/>
        </w:rPr>
        <w:t xml:space="preserve">W związku ze zmianami pomiędzy poszczególnymi rodzajami kosztów działania Powiatowego Zakładu Aktywności Zawodowej w Gryfinie, </w:t>
      </w:r>
      <w:r w:rsidRPr="00A76281">
        <w:rPr>
          <w:rFonts w:ascii="Calibri" w:eastAsia="Times New Roman" w:hAnsi="Calibri" w:cs="Calibri"/>
          <w:color w:val="00000A"/>
          <w:shd w:val="clear" w:color="auto" w:fill="FFFFFF"/>
          <w:lang w:eastAsia="pl-PL"/>
        </w:rPr>
        <w:t xml:space="preserve">zmianie ulega treść załącznika nr 1 do umowy, </w:t>
      </w:r>
      <w:r w:rsidRPr="00A76281">
        <w:rPr>
          <w:rFonts w:ascii="Calibri" w:eastAsia="Times New Roman" w:hAnsi="Calibri" w:cs="Calibri"/>
          <w:color w:val="00000A"/>
          <w:shd w:val="clear" w:color="auto" w:fill="FFFFFF"/>
          <w:lang w:eastAsia="pl-PL"/>
        </w:rPr>
        <w:br/>
        <w:t>który otrzymuje brzmienie jak w załączeniu do niniejszego aneksu.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§ 2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Zmianie ulega treść § 14 ust. 1 umowy, który otrzymuje brzmienie: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„§ 14 ust. 1 Środki Finansowe PFRON, o których mowa w § 1 ust. 1 i  § 9 ust. 4, przekazane zostaną przez  </w:t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 xml:space="preserve">Województwo </w:t>
      </w:r>
      <w:r w:rsidRPr="00A7628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na wyodrębniony rachunek bankowy </w:t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 xml:space="preserve">Organizatora </w:t>
      </w:r>
      <w:r w:rsidRPr="00A7628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o numerze:</w:t>
      </w:r>
      <w:r w:rsidRPr="00A7628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93 1600 1462 1016 7989 8000 0066 </w:t>
      </w:r>
      <w:r w:rsidRPr="00A7628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prowadzony w banku BGŻ BNP PARIBAS, służący jedynie do obsługi i rozliczania dofinansowania wynikającego z niniejszej umowy.”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§ 3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1. Pozostałe postanowienia umowy nie ulegają zmianie.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</w:pPr>
      <w:r w:rsidRPr="00A7628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Aneks obowiązuje z dniem jego zawarcia.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>§ 4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Aneks sporządzono w czterech jednobrzmiących egzemplarzach, po dwa dla </w:t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>Organizatora</w:t>
      </w: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 </w:t>
      </w: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br/>
        <w:t xml:space="preserve"> i </w:t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>Województwa</w:t>
      </w:r>
      <w:r w:rsidRPr="00A7628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.</w:t>
      </w:r>
    </w:p>
    <w:p w:rsidR="00A76281" w:rsidRPr="00A76281" w:rsidRDefault="00A76281" w:rsidP="00A7628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A76281" w:rsidRPr="00A76281" w:rsidRDefault="00A76281" w:rsidP="00A7628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ab/>
        <w:t xml:space="preserve">Województwo </w:t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ab/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ab/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ab/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ab/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ab/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ab/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ab/>
      </w:r>
      <w:r w:rsidRPr="00A7628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ab/>
        <w:t>Organizator</w:t>
      </w:r>
    </w:p>
    <w:p w:rsidR="000F6F98" w:rsidRDefault="000F6F98"/>
    <w:sectPr w:rsidR="000F6F98" w:rsidSect="00A76281">
      <w:endnotePr>
        <w:numFmt w:val="decimal"/>
      </w:endnotePr>
      <w:pgSz w:w="11906" w:h="16838"/>
      <w:pgMar w:top="426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81"/>
    <w:rsid w:val="000F6F98"/>
    <w:rsid w:val="00765E31"/>
    <w:rsid w:val="00A7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Nabożniak</dc:creator>
  <cp:lastModifiedBy> Województwa Zachodniopomorskiego</cp:lastModifiedBy>
  <cp:revision>2</cp:revision>
  <dcterms:created xsi:type="dcterms:W3CDTF">2019-08-26T11:31:00Z</dcterms:created>
  <dcterms:modified xsi:type="dcterms:W3CDTF">2019-08-26T11:31:00Z</dcterms:modified>
</cp:coreProperties>
</file>