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D13" w:rsidRDefault="00715D13" w:rsidP="00715D13">
      <w:pPr>
        <w:autoSpaceDE w:val="0"/>
        <w:autoSpaceDN w:val="0"/>
        <w:adjustRightInd w:val="0"/>
        <w:spacing w:after="0" w:line="360" w:lineRule="auto"/>
        <w:jc w:val="center"/>
        <w:rPr>
          <w:rFonts w:ascii="MyriadPro-Bold" w:hAnsi="MyriadPro-Bold" w:cs="MyriadPro-Bold"/>
          <w:b/>
          <w:bCs/>
          <w:sz w:val="20"/>
          <w:szCs w:val="20"/>
        </w:rPr>
      </w:pPr>
      <w:r w:rsidRPr="00715D13">
        <w:rPr>
          <w:rFonts w:ascii="MyriadPro-Bold" w:hAnsi="MyriadPro-Bold" w:cs="MyriadPro-Bold"/>
          <w:b/>
          <w:bCs/>
          <w:sz w:val="20"/>
          <w:szCs w:val="20"/>
        </w:rPr>
        <w:t>Załącznik nr 3 do Regulaminu konkursu nr RPZP.02.09.00-</w:t>
      </w:r>
      <w:r w:rsidR="00607F49">
        <w:rPr>
          <w:rFonts w:ascii="MyriadPro-Bold" w:hAnsi="MyriadPro-Bold" w:cs="MyriadPro-Bold"/>
          <w:b/>
          <w:bCs/>
          <w:sz w:val="20"/>
          <w:szCs w:val="20"/>
        </w:rPr>
        <w:t>IZ</w:t>
      </w:r>
      <w:r w:rsidRPr="00715D13">
        <w:rPr>
          <w:rFonts w:ascii="MyriadPro-Bold" w:hAnsi="MyriadPro-Bold" w:cs="MyriadPro-Bold"/>
          <w:b/>
          <w:bCs/>
          <w:sz w:val="20"/>
          <w:szCs w:val="20"/>
        </w:rPr>
        <w:t>.0</w:t>
      </w:r>
      <w:r w:rsidR="00607F49">
        <w:rPr>
          <w:rFonts w:ascii="MyriadPro-Bold" w:hAnsi="MyriadPro-Bold" w:cs="MyriadPro-Bold"/>
          <w:b/>
          <w:bCs/>
          <w:sz w:val="20"/>
          <w:szCs w:val="20"/>
        </w:rPr>
        <w:t>0</w:t>
      </w:r>
      <w:r w:rsidRPr="00715D13">
        <w:rPr>
          <w:rFonts w:ascii="MyriadPro-Bold" w:hAnsi="MyriadPro-Bold" w:cs="MyriadPro-Bold"/>
          <w:b/>
          <w:bCs/>
          <w:sz w:val="20"/>
          <w:szCs w:val="20"/>
        </w:rPr>
        <w:t xml:space="preserve">-32-KO1/17 </w:t>
      </w:r>
    </w:p>
    <w:p w:rsidR="006244FE" w:rsidRDefault="00715D13" w:rsidP="006244FE">
      <w:pPr>
        <w:autoSpaceDE w:val="0"/>
        <w:autoSpaceDN w:val="0"/>
        <w:adjustRightInd w:val="0"/>
        <w:spacing w:after="0" w:line="240" w:lineRule="auto"/>
        <w:jc w:val="center"/>
        <w:rPr>
          <w:rFonts w:ascii="MyriadPro-Bold" w:hAnsi="MyriadPro-Bold" w:cs="MyriadPro-Bold"/>
          <w:b/>
          <w:bCs/>
          <w:sz w:val="20"/>
          <w:szCs w:val="20"/>
        </w:rPr>
      </w:pPr>
      <w:r>
        <w:rPr>
          <w:rFonts w:ascii="MyriadPro-Bold" w:hAnsi="MyriadPro-Bold" w:cs="MyriadPro-Bold"/>
          <w:b/>
          <w:bCs/>
          <w:sz w:val="20"/>
          <w:szCs w:val="20"/>
        </w:rPr>
        <w:t>(</w:t>
      </w:r>
      <w:r w:rsidR="006244FE">
        <w:rPr>
          <w:rFonts w:ascii="MyriadPro-Bold" w:hAnsi="MyriadPro-Bold" w:cs="MyriadPro-Bold"/>
          <w:b/>
          <w:bCs/>
          <w:sz w:val="20"/>
          <w:szCs w:val="20"/>
        </w:rPr>
        <w:t xml:space="preserve">Załącznik do Uchwały Nr 36/17 Komitetu Monitorującego Regionalny Program Operacyjny Województwa Zachodniopomorskiego 2014-2020 z dnia 15 maja 2017 r. w sprawie przyjęcia kryteriów wyboru projektów dla działania 2.9 Zastępowanie </w:t>
      </w:r>
      <w:bookmarkStart w:id="0" w:name="_GoBack"/>
      <w:bookmarkEnd w:id="0"/>
      <w:r w:rsidR="006244FE">
        <w:rPr>
          <w:rFonts w:ascii="MyriadPro-Bold" w:hAnsi="MyriadPro-Bold" w:cs="MyriadPro-Bold"/>
          <w:b/>
          <w:bCs/>
          <w:sz w:val="20"/>
          <w:szCs w:val="20"/>
        </w:rPr>
        <w:t>konwencjonalnych źródeł energii źródłami odnawialnymi</w:t>
      </w:r>
      <w:r>
        <w:rPr>
          <w:rFonts w:ascii="MyriadPro-Bold" w:hAnsi="MyriadPro-Bold" w:cs="MyriadPro-Bold"/>
          <w:b/>
          <w:bCs/>
          <w:sz w:val="20"/>
          <w:szCs w:val="20"/>
        </w:rPr>
        <w:t>.)</w:t>
      </w:r>
    </w:p>
    <w:p w:rsidR="006244FE" w:rsidRDefault="006244FE" w:rsidP="006244FE">
      <w:pPr>
        <w:autoSpaceDE w:val="0"/>
        <w:autoSpaceDN w:val="0"/>
        <w:adjustRightInd w:val="0"/>
        <w:spacing w:after="0" w:line="240" w:lineRule="auto"/>
      </w:pPr>
    </w:p>
    <w:tbl>
      <w:tblPr>
        <w:tblStyle w:val="TableNormal"/>
        <w:tblW w:w="0" w:type="auto"/>
        <w:tblInd w:w="104" w:type="dxa"/>
        <w:tblLayout w:type="fixed"/>
        <w:tblLook w:val="01E0" w:firstRow="1" w:lastRow="1" w:firstColumn="1" w:lastColumn="1" w:noHBand="0" w:noVBand="0"/>
      </w:tblPr>
      <w:tblGrid>
        <w:gridCol w:w="1890"/>
        <w:gridCol w:w="12318"/>
      </w:tblGrid>
      <w:tr w:rsidR="003E2AD6" w:rsidRPr="003E2AD6" w:rsidTr="006D5BE5">
        <w:trPr>
          <w:trHeight w:hRule="exact" w:val="350"/>
        </w:trPr>
        <w:tc>
          <w:tcPr>
            <w:tcW w:w="1890" w:type="dxa"/>
            <w:tcBorders>
              <w:top w:val="single" w:sz="4" w:space="0" w:color="000000"/>
              <w:left w:val="single" w:sz="4" w:space="0" w:color="000000"/>
              <w:bottom w:val="single" w:sz="4" w:space="0" w:color="000000"/>
              <w:right w:val="single" w:sz="4" w:space="0" w:color="000000"/>
            </w:tcBorders>
            <w:shd w:val="clear" w:color="auto" w:fill="B6DDE8"/>
          </w:tcPr>
          <w:p w:rsidR="00F80F49" w:rsidRPr="003E2AD6" w:rsidRDefault="00F80F49" w:rsidP="003E2AD6">
            <w:pPr>
              <w:pStyle w:val="TableParagraph"/>
              <w:ind w:left="101" w:right="43"/>
              <w:rPr>
                <w:rFonts w:ascii="Myriad Pro" w:eastAsia="Calibri" w:hAnsi="Myriad Pro" w:cs="Calibri"/>
                <w:sz w:val="20"/>
                <w:szCs w:val="20"/>
                <w:lang w:val="pl-PL"/>
              </w:rPr>
            </w:pPr>
            <w:r w:rsidRPr="003E2AD6">
              <w:rPr>
                <w:rFonts w:ascii="Myriad Pro" w:hAnsi="Myriad Pro"/>
                <w:sz w:val="20"/>
                <w:szCs w:val="20"/>
                <w:lang w:val="pl-PL"/>
              </w:rPr>
              <w:t>Oś</w:t>
            </w:r>
            <w:r w:rsidRPr="003E2AD6">
              <w:rPr>
                <w:rFonts w:ascii="Myriad Pro" w:hAnsi="Myriad Pro"/>
                <w:spacing w:val="11"/>
                <w:sz w:val="20"/>
                <w:szCs w:val="20"/>
                <w:lang w:val="pl-PL"/>
              </w:rPr>
              <w:t xml:space="preserve"> </w:t>
            </w:r>
            <w:r w:rsidRPr="003E2AD6">
              <w:rPr>
                <w:rFonts w:ascii="Myriad Pro" w:hAnsi="Myriad Pro"/>
                <w:sz w:val="20"/>
                <w:szCs w:val="20"/>
                <w:lang w:val="pl-PL"/>
              </w:rPr>
              <w:t>priorytetowa</w:t>
            </w:r>
          </w:p>
        </w:tc>
        <w:tc>
          <w:tcPr>
            <w:tcW w:w="12318" w:type="dxa"/>
            <w:tcBorders>
              <w:top w:val="single" w:sz="4" w:space="0" w:color="000000"/>
              <w:left w:val="single" w:sz="4" w:space="0" w:color="000000"/>
              <w:bottom w:val="single" w:sz="4" w:space="0" w:color="000000"/>
              <w:right w:val="single" w:sz="4" w:space="0" w:color="000000"/>
            </w:tcBorders>
            <w:shd w:val="clear" w:color="auto" w:fill="B6DDE8"/>
          </w:tcPr>
          <w:p w:rsidR="00F80F49" w:rsidRPr="003E2AD6" w:rsidRDefault="00F80F49" w:rsidP="003E2AD6">
            <w:pPr>
              <w:pStyle w:val="TableParagraph"/>
              <w:ind w:left="105" w:right="227"/>
              <w:rPr>
                <w:rFonts w:ascii="Myriad Pro" w:eastAsia="Calibri" w:hAnsi="Myriad Pro" w:cs="Calibri"/>
                <w:sz w:val="20"/>
                <w:szCs w:val="20"/>
                <w:lang w:val="pl-PL"/>
              </w:rPr>
            </w:pPr>
            <w:r w:rsidRPr="003E2AD6">
              <w:rPr>
                <w:rFonts w:ascii="Myriad Pro" w:hAnsi="Myriad Pro"/>
                <w:sz w:val="20"/>
                <w:szCs w:val="20"/>
                <w:lang w:val="pl-PL"/>
              </w:rPr>
              <w:t>II Gospodarka niskoemisyjna</w:t>
            </w:r>
          </w:p>
        </w:tc>
      </w:tr>
      <w:tr w:rsidR="003E2AD6" w:rsidRPr="003E2AD6" w:rsidTr="006D5BE5">
        <w:trPr>
          <w:trHeight w:hRule="exact" w:val="610"/>
        </w:trPr>
        <w:tc>
          <w:tcPr>
            <w:tcW w:w="1890" w:type="dxa"/>
            <w:tcBorders>
              <w:top w:val="single" w:sz="4" w:space="0" w:color="000000"/>
              <w:left w:val="single" w:sz="4" w:space="0" w:color="000000"/>
              <w:bottom w:val="single" w:sz="4" w:space="0" w:color="000000"/>
              <w:right w:val="single" w:sz="4" w:space="0" w:color="000000"/>
            </w:tcBorders>
            <w:shd w:val="clear" w:color="auto" w:fill="B6DDE8"/>
          </w:tcPr>
          <w:p w:rsidR="00F80F49" w:rsidRPr="003E2AD6" w:rsidRDefault="00F80F49" w:rsidP="003E2AD6">
            <w:pPr>
              <w:pStyle w:val="TableParagraph"/>
              <w:ind w:left="101" w:right="43"/>
              <w:rPr>
                <w:rFonts w:ascii="Myriad Pro" w:eastAsia="Calibri" w:hAnsi="Myriad Pro" w:cs="Calibri"/>
                <w:sz w:val="20"/>
                <w:szCs w:val="20"/>
                <w:lang w:val="pl-PL"/>
              </w:rPr>
            </w:pPr>
            <w:r w:rsidRPr="003E2AD6">
              <w:rPr>
                <w:rFonts w:ascii="Myriad Pro" w:hAnsi="Myriad Pro"/>
                <w:sz w:val="20"/>
                <w:szCs w:val="20"/>
                <w:lang w:val="pl-PL"/>
              </w:rPr>
              <w:t>Priorytet inwestycyjny</w:t>
            </w:r>
          </w:p>
        </w:tc>
        <w:tc>
          <w:tcPr>
            <w:tcW w:w="12318" w:type="dxa"/>
            <w:tcBorders>
              <w:top w:val="single" w:sz="4" w:space="0" w:color="000000"/>
              <w:left w:val="single" w:sz="4" w:space="0" w:color="000000"/>
              <w:bottom w:val="single" w:sz="4" w:space="0" w:color="000000"/>
              <w:right w:val="single" w:sz="4" w:space="0" w:color="000000"/>
            </w:tcBorders>
            <w:shd w:val="clear" w:color="auto" w:fill="B6DDE8"/>
          </w:tcPr>
          <w:p w:rsidR="00F80F49" w:rsidRPr="003E2AD6" w:rsidRDefault="00F80F49" w:rsidP="001F4F4F">
            <w:pPr>
              <w:pStyle w:val="TableParagraph"/>
              <w:ind w:left="105" w:right="227"/>
              <w:rPr>
                <w:rFonts w:ascii="Myriad Pro" w:eastAsia="Calibri" w:hAnsi="Myriad Pro" w:cs="Calibri"/>
                <w:sz w:val="20"/>
                <w:szCs w:val="20"/>
                <w:lang w:val="pl-PL"/>
              </w:rPr>
            </w:pPr>
            <w:r w:rsidRPr="003E2AD6">
              <w:rPr>
                <w:rFonts w:ascii="Myriad Pro" w:hAnsi="Myriad Pro"/>
                <w:sz w:val="20"/>
                <w:szCs w:val="20"/>
                <w:lang w:val="pl-PL"/>
              </w:rPr>
              <w:t>4</w:t>
            </w:r>
            <w:r w:rsidR="001F4F4F">
              <w:rPr>
                <w:rFonts w:ascii="Myriad Pro" w:hAnsi="Myriad Pro"/>
                <w:sz w:val="20"/>
                <w:szCs w:val="20"/>
                <w:lang w:val="pl-PL"/>
              </w:rPr>
              <w:t>a</w:t>
            </w:r>
            <w:r w:rsidRPr="003E2AD6">
              <w:rPr>
                <w:rFonts w:ascii="Myriad Pro" w:hAnsi="Myriad Pro"/>
                <w:sz w:val="20"/>
                <w:szCs w:val="20"/>
                <w:lang w:val="pl-PL"/>
              </w:rPr>
              <w:t xml:space="preserve">: </w:t>
            </w:r>
            <w:r w:rsidR="001F4F4F" w:rsidRPr="001F4F4F">
              <w:rPr>
                <w:rFonts w:ascii="Myriad Pro" w:hAnsi="Myriad Pro"/>
                <w:sz w:val="20"/>
                <w:szCs w:val="20"/>
                <w:lang w:val="pl-PL"/>
              </w:rPr>
              <w:t>Wspieranie wytwarzania i dystrybucji energii pochodzącej ze źródeł odnawialnych</w:t>
            </w:r>
          </w:p>
        </w:tc>
      </w:tr>
      <w:tr w:rsidR="003E2AD6" w:rsidRPr="003E2AD6" w:rsidTr="006D5BE5">
        <w:trPr>
          <w:trHeight w:hRule="exact" w:val="350"/>
        </w:trPr>
        <w:tc>
          <w:tcPr>
            <w:tcW w:w="1890" w:type="dxa"/>
            <w:tcBorders>
              <w:top w:val="single" w:sz="4" w:space="0" w:color="000000"/>
              <w:left w:val="single" w:sz="4" w:space="0" w:color="000000"/>
              <w:bottom w:val="single" w:sz="4" w:space="0" w:color="000000"/>
              <w:right w:val="single" w:sz="4" w:space="0" w:color="000000"/>
            </w:tcBorders>
            <w:shd w:val="clear" w:color="auto" w:fill="B6DDE8"/>
          </w:tcPr>
          <w:p w:rsidR="00F80F49" w:rsidRPr="003E2AD6" w:rsidRDefault="00F80F49" w:rsidP="003E2AD6">
            <w:pPr>
              <w:pStyle w:val="TableParagraph"/>
              <w:ind w:left="101" w:right="43"/>
              <w:rPr>
                <w:rFonts w:ascii="Myriad Pro" w:eastAsia="Calibri" w:hAnsi="Myriad Pro" w:cs="Calibri"/>
                <w:sz w:val="20"/>
                <w:szCs w:val="20"/>
                <w:lang w:val="pl-PL"/>
              </w:rPr>
            </w:pPr>
            <w:r w:rsidRPr="003E2AD6">
              <w:rPr>
                <w:rFonts w:ascii="Myriad Pro" w:hAnsi="Myriad Pro"/>
                <w:w w:val="105"/>
                <w:sz w:val="20"/>
                <w:szCs w:val="20"/>
                <w:lang w:val="pl-PL"/>
              </w:rPr>
              <w:t>Działanie</w:t>
            </w:r>
          </w:p>
        </w:tc>
        <w:tc>
          <w:tcPr>
            <w:tcW w:w="12318" w:type="dxa"/>
            <w:tcBorders>
              <w:top w:val="single" w:sz="4" w:space="0" w:color="000000"/>
              <w:left w:val="single" w:sz="4" w:space="0" w:color="000000"/>
              <w:bottom w:val="single" w:sz="4" w:space="0" w:color="000000"/>
              <w:right w:val="single" w:sz="4" w:space="0" w:color="000000"/>
            </w:tcBorders>
            <w:shd w:val="clear" w:color="auto" w:fill="B6DDE8"/>
          </w:tcPr>
          <w:p w:rsidR="00F80F49" w:rsidRPr="003E2AD6" w:rsidRDefault="00F80F49" w:rsidP="00B46761">
            <w:pPr>
              <w:pStyle w:val="TableParagraph"/>
              <w:ind w:left="105" w:right="227"/>
              <w:rPr>
                <w:rFonts w:ascii="Myriad Pro" w:eastAsia="Calibri" w:hAnsi="Myriad Pro" w:cs="Calibri"/>
                <w:sz w:val="20"/>
                <w:szCs w:val="20"/>
                <w:lang w:val="pl-PL"/>
              </w:rPr>
            </w:pPr>
            <w:r w:rsidRPr="003E2AD6">
              <w:rPr>
                <w:rFonts w:ascii="Myriad Pro" w:hAnsi="Myriad Pro"/>
                <w:w w:val="105"/>
                <w:sz w:val="20"/>
                <w:szCs w:val="20"/>
                <w:lang w:val="pl-PL"/>
              </w:rPr>
              <w:t>2.</w:t>
            </w:r>
            <w:r w:rsidR="00B46761">
              <w:rPr>
                <w:rFonts w:ascii="Myriad Pro" w:hAnsi="Myriad Pro"/>
                <w:w w:val="105"/>
                <w:sz w:val="20"/>
                <w:szCs w:val="20"/>
                <w:lang w:val="pl-PL"/>
              </w:rPr>
              <w:t>9</w:t>
            </w:r>
            <w:r w:rsidRPr="003E2AD6">
              <w:rPr>
                <w:rFonts w:ascii="Myriad Pro" w:hAnsi="Myriad Pro"/>
                <w:w w:val="105"/>
                <w:sz w:val="20"/>
                <w:szCs w:val="20"/>
                <w:lang w:val="pl-PL"/>
              </w:rPr>
              <w:t xml:space="preserve"> </w:t>
            </w:r>
            <w:r w:rsidR="00B46761" w:rsidRPr="00B46761">
              <w:rPr>
                <w:rFonts w:ascii="Myriad Pro" w:hAnsi="Myriad Pro"/>
                <w:w w:val="105"/>
                <w:sz w:val="20"/>
                <w:szCs w:val="20"/>
                <w:lang w:val="pl-PL"/>
              </w:rPr>
              <w:t>Zastępowanie konwencjonalnych źródeł energii źródłami odnawialnymi</w:t>
            </w:r>
          </w:p>
        </w:tc>
      </w:tr>
    </w:tbl>
    <w:p w:rsidR="00F80F49" w:rsidRPr="003E2AD6" w:rsidRDefault="00F80F49" w:rsidP="003E2AD6">
      <w:pPr>
        <w:spacing w:after="0" w:line="240" w:lineRule="auto"/>
        <w:rPr>
          <w:rFonts w:ascii="Myriad Pro" w:eastAsia="Times New Roman" w:hAnsi="Myriad Pro" w:cs="Times New Roman"/>
          <w:sz w:val="20"/>
          <w:szCs w:val="20"/>
        </w:rPr>
      </w:pPr>
    </w:p>
    <w:p w:rsidR="00F80F49" w:rsidRPr="003E2AD6" w:rsidRDefault="00F80F49" w:rsidP="003E2AD6">
      <w:pPr>
        <w:spacing w:after="0" w:line="240" w:lineRule="auto"/>
        <w:rPr>
          <w:rFonts w:ascii="Myriad Pro" w:eastAsia="Times New Roman" w:hAnsi="Myriad Pro" w:cs="Times New Roman"/>
          <w:sz w:val="20"/>
          <w:szCs w:val="20"/>
        </w:rPr>
      </w:pPr>
    </w:p>
    <w:tbl>
      <w:tblPr>
        <w:tblStyle w:val="TableNormal"/>
        <w:tblW w:w="0" w:type="auto"/>
        <w:tblInd w:w="103" w:type="dxa"/>
        <w:tblLayout w:type="fixed"/>
        <w:tblLook w:val="01E0" w:firstRow="1" w:lastRow="1" w:firstColumn="1" w:lastColumn="1" w:noHBand="0" w:noVBand="0"/>
      </w:tblPr>
      <w:tblGrid>
        <w:gridCol w:w="710"/>
        <w:gridCol w:w="1841"/>
        <w:gridCol w:w="6629"/>
        <w:gridCol w:w="5040"/>
      </w:tblGrid>
      <w:tr w:rsidR="003E2AD6" w:rsidRPr="003E2AD6" w:rsidTr="006D5BE5">
        <w:trPr>
          <w:trHeight w:hRule="exact" w:val="355"/>
        </w:trPr>
        <w:tc>
          <w:tcPr>
            <w:tcW w:w="14220" w:type="dxa"/>
            <w:gridSpan w:val="4"/>
            <w:tcBorders>
              <w:top w:val="single" w:sz="4" w:space="0" w:color="000000"/>
              <w:left w:val="single" w:sz="4" w:space="0" w:color="000000"/>
              <w:bottom w:val="single" w:sz="4" w:space="0" w:color="000000"/>
              <w:right w:val="single" w:sz="4" w:space="0" w:color="000000"/>
            </w:tcBorders>
            <w:shd w:val="clear" w:color="auto" w:fill="D9D9D9"/>
          </w:tcPr>
          <w:p w:rsidR="00F80F49" w:rsidRPr="003E2AD6" w:rsidRDefault="00F80F49" w:rsidP="003E2AD6">
            <w:pPr>
              <w:pStyle w:val="TableParagraph"/>
              <w:ind w:left="5874" w:right="5874"/>
              <w:jc w:val="center"/>
              <w:rPr>
                <w:rFonts w:ascii="Myriad Pro" w:eastAsia="Trebuchet MS" w:hAnsi="Myriad Pro" w:cs="Trebuchet MS"/>
                <w:sz w:val="20"/>
                <w:szCs w:val="20"/>
                <w:lang w:val="pl-PL"/>
              </w:rPr>
            </w:pPr>
            <w:r w:rsidRPr="003E2AD6">
              <w:rPr>
                <w:rFonts w:ascii="Myriad Pro" w:hAnsi="Myriad Pro"/>
                <w:b/>
                <w:w w:val="95"/>
                <w:sz w:val="20"/>
                <w:szCs w:val="20"/>
                <w:lang w:val="pl-PL"/>
              </w:rPr>
              <w:t>Kryteria</w:t>
            </w:r>
            <w:r w:rsidRPr="003E2AD6">
              <w:rPr>
                <w:rFonts w:ascii="Myriad Pro" w:hAnsi="Myriad Pro"/>
                <w:b/>
                <w:spacing w:val="-7"/>
                <w:w w:val="95"/>
                <w:sz w:val="20"/>
                <w:szCs w:val="20"/>
                <w:lang w:val="pl-PL"/>
              </w:rPr>
              <w:t xml:space="preserve"> </w:t>
            </w:r>
            <w:r w:rsidRPr="003E2AD6">
              <w:rPr>
                <w:rFonts w:ascii="Myriad Pro" w:hAnsi="Myriad Pro"/>
                <w:b/>
                <w:w w:val="95"/>
                <w:sz w:val="20"/>
                <w:szCs w:val="20"/>
                <w:lang w:val="pl-PL"/>
              </w:rPr>
              <w:t>dopuszczalności</w:t>
            </w:r>
          </w:p>
        </w:tc>
      </w:tr>
      <w:tr w:rsidR="003E2AD6" w:rsidRPr="003E2AD6" w:rsidTr="006D5BE5">
        <w:trPr>
          <w:trHeight w:hRule="exact" w:val="350"/>
        </w:trPr>
        <w:tc>
          <w:tcPr>
            <w:tcW w:w="71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307"/>
              <w:jc w:val="right"/>
              <w:rPr>
                <w:rFonts w:ascii="Myriad Pro" w:eastAsia="Calibri" w:hAnsi="Myriad Pro" w:cs="Calibri"/>
                <w:sz w:val="20"/>
                <w:szCs w:val="20"/>
                <w:lang w:val="pl-PL"/>
              </w:rPr>
            </w:pPr>
            <w:r w:rsidRPr="003E2AD6">
              <w:rPr>
                <w:rFonts w:ascii="Myriad Pro" w:hAnsi="Myriad Pro"/>
                <w:w w:val="95"/>
                <w:sz w:val="20"/>
                <w:szCs w:val="20"/>
                <w:lang w:val="pl-PL"/>
              </w:rPr>
              <w:t>L.p.</w:t>
            </w:r>
          </w:p>
        </w:tc>
        <w:tc>
          <w:tcPr>
            <w:tcW w:w="184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eastAsia="Calibri" w:hAnsi="Myriad Pro" w:cs="Calibri"/>
                <w:sz w:val="20"/>
                <w:szCs w:val="20"/>
                <w:lang w:val="pl-PL"/>
              </w:rPr>
            </w:pPr>
            <w:r w:rsidRPr="003E2AD6">
              <w:rPr>
                <w:rFonts w:ascii="Myriad Pro" w:hAnsi="Myriad Pro"/>
                <w:sz w:val="20"/>
                <w:szCs w:val="20"/>
                <w:lang w:val="pl-PL"/>
              </w:rPr>
              <w:t>Nazwa</w:t>
            </w:r>
            <w:r w:rsidRPr="003E2AD6">
              <w:rPr>
                <w:rFonts w:ascii="Myriad Pro" w:hAnsi="Myriad Pro"/>
                <w:spacing w:val="12"/>
                <w:sz w:val="20"/>
                <w:szCs w:val="20"/>
                <w:lang w:val="pl-PL"/>
              </w:rPr>
              <w:t xml:space="preserve"> </w:t>
            </w:r>
            <w:r w:rsidRPr="003E2AD6">
              <w:rPr>
                <w:rFonts w:ascii="Myriad Pro" w:hAnsi="Myriad Pro"/>
                <w:sz w:val="20"/>
                <w:szCs w:val="20"/>
                <w:lang w:val="pl-PL"/>
              </w:rPr>
              <w:t>kryterium</w:t>
            </w:r>
          </w:p>
        </w:tc>
        <w:tc>
          <w:tcPr>
            <w:tcW w:w="66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ight="182"/>
              <w:rPr>
                <w:rFonts w:ascii="Myriad Pro" w:eastAsia="Calibri" w:hAnsi="Myriad Pro" w:cs="Calibri"/>
                <w:sz w:val="20"/>
                <w:szCs w:val="20"/>
                <w:lang w:val="pl-PL"/>
              </w:rPr>
            </w:pPr>
            <w:r w:rsidRPr="003E2AD6">
              <w:rPr>
                <w:rFonts w:ascii="Myriad Pro" w:hAnsi="Myriad Pro"/>
                <w:sz w:val="20"/>
                <w:szCs w:val="20"/>
                <w:lang w:val="pl-PL"/>
              </w:rPr>
              <w:t>Definicja</w:t>
            </w:r>
            <w:r w:rsidRPr="003E2AD6">
              <w:rPr>
                <w:rFonts w:ascii="Myriad Pro" w:hAnsi="Myriad Pro"/>
                <w:spacing w:val="16"/>
                <w:sz w:val="20"/>
                <w:szCs w:val="20"/>
                <w:lang w:val="pl-PL"/>
              </w:rPr>
              <w:t xml:space="preserve"> </w:t>
            </w:r>
            <w:r w:rsidRPr="003E2AD6">
              <w:rPr>
                <w:rFonts w:ascii="Myriad Pro" w:hAnsi="Myriad Pro"/>
                <w:sz w:val="20"/>
                <w:szCs w:val="20"/>
                <w:lang w:val="pl-PL"/>
              </w:rPr>
              <w:t>kryterium</w:t>
            </w:r>
          </w:p>
        </w:tc>
        <w:tc>
          <w:tcPr>
            <w:tcW w:w="504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ight="555"/>
              <w:rPr>
                <w:rFonts w:ascii="Myriad Pro" w:eastAsia="Calibri" w:hAnsi="Myriad Pro" w:cs="Calibri"/>
                <w:sz w:val="20"/>
                <w:szCs w:val="20"/>
                <w:lang w:val="pl-PL"/>
              </w:rPr>
            </w:pPr>
            <w:r w:rsidRPr="003E2AD6">
              <w:rPr>
                <w:rFonts w:ascii="Myriad Pro" w:hAnsi="Myriad Pro"/>
                <w:w w:val="105"/>
                <w:sz w:val="20"/>
                <w:szCs w:val="20"/>
                <w:lang w:val="pl-PL"/>
              </w:rPr>
              <w:t>Opis</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znaczenia</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kryterium</w:t>
            </w:r>
          </w:p>
        </w:tc>
      </w:tr>
      <w:tr w:rsidR="003E2AD6" w:rsidRPr="003E2AD6" w:rsidTr="006D5BE5">
        <w:trPr>
          <w:trHeight w:hRule="exact" w:val="350"/>
        </w:trPr>
        <w:tc>
          <w:tcPr>
            <w:tcW w:w="71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298"/>
              <w:jc w:val="right"/>
              <w:rPr>
                <w:rFonts w:ascii="Myriad Pro" w:eastAsia="Calibri" w:hAnsi="Myriad Pro" w:cs="Calibri"/>
                <w:sz w:val="20"/>
                <w:szCs w:val="20"/>
                <w:lang w:val="pl-PL"/>
              </w:rPr>
            </w:pPr>
            <w:r w:rsidRPr="003E2AD6">
              <w:rPr>
                <w:rFonts w:ascii="Myriad Pro" w:hAnsi="Myriad Pro"/>
                <w:sz w:val="20"/>
                <w:szCs w:val="20"/>
                <w:lang w:val="pl-PL"/>
              </w:rPr>
              <w:t>1</w:t>
            </w:r>
          </w:p>
        </w:tc>
        <w:tc>
          <w:tcPr>
            <w:tcW w:w="184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3"/>
              <w:jc w:val="center"/>
              <w:rPr>
                <w:rFonts w:ascii="Myriad Pro" w:eastAsia="Calibri" w:hAnsi="Myriad Pro" w:cs="Calibri"/>
                <w:sz w:val="20"/>
                <w:szCs w:val="20"/>
                <w:lang w:val="pl-PL"/>
              </w:rPr>
            </w:pPr>
            <w:r w:rsidRPr="003E2AD6">
              <w:rPr>
                <w:rFonts w:ascii="Myriad Pro" w:hAnsi="Myriad Pro"/>
                <w:sz w:val="20"/>
                <w:szCs w:val="20"/>
                <w:lang w:val="pl-PL"/>
              </w:rPr>
              <w:t>2</w:t>
            </w:r>
          </w:p>
        </w:tc>
        <w:tc>
          <w:tcPr>
            <w:tcW w:w="66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1"/>
              <w:jc w:val="center"/>
              <w:rPr>
                <w:rFonts w:ascii="Myriad Pro" w:eastAsia="Calibri" w:hAnsi="Myriad Pro" w:cs="Calibri"/>
                <w:sz w:val="20"/>
                <w:szCs w:val="20"/>
                <w:lang w:val="pl-PL"/>
              </w:rPr>
            </w:pPr>
            <w:r w:rsidRPr="003E2AD6">
              <w:rPr>
                <w:rFonts w:ascii="Myriad Pro" w:hAnsi="Myriad Pro"/>
                <w:sz w:val="20"/>
                <w:szCs w:val="20"/>
                <w:lang w:val="pl-PL"/>
              </w:rPr>
              <w:t>3</w:t>
            </w:r>
          </w:p>
        </w:tc>
        <w:tc>
          <w:tcPr>
            <w:tcW w:w="504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1"/>
              <w:jc w:val="center"/>
              <w:rPr>
                <w:rFonts w:ascii="Myriad Pro" w:eastAsia="Calibri" w:hAnsi="Myriad Pro" w:cs="Calibri"/>
                <w:sz w:val="20"/>
                <w:szCs w:val="20"/>
                <w:lang w:val="pl-PL"/>
              </w:rPr>
            </w:pPr>
            <w:r w:rsidRPr="003E2AD6">
              <w:rPr>
                <w:rFonts w:ascii="Myriad Pro" w:hAnsi="Myriad Pro"/>
                <w:sz w:val="20"/>
                <w:szCs w:val="20"/>
                <w:lang w:val="pl-PL"/>
              </w:rPr>
              <w:t>4</w:t>
            </w:r>
          </w:p>
        </w:tc>
      </w:tr>
      <w:tr w:rsidR="003A5C52" w:rsidRPr="003E2AD6" w:rsidTr="001E521C">
        <w:trPr>
          <w:trHeight w:hRule="exact" w:val="1247"/>
        </w:trPr>
        <w:tc>
          <w:tcPr>
            <w:tcW w:w="710" w:type="dxa"/>
            <w:tcBorders>
              <w:top w:val="single" w:sz="4" w:space="0" w:color="000000"/>
              <w:left w:val="single" w:sz="4" w:space="0" w:color="000000"/>
              <w:bottom w:val="single" w:sz="4" w:space="0" w:color="000000"/>
              <w:right w:val="single" w:sz="4" w:space="0" w:color="000000"/>
            </w:tcBorders>
          </w:tcPr>
          <w:p w:rsidR="003A5C52" w:rsidRPr="003E2AD6" w:rsidRDefault="003A5C52" w:rsidP="003A5C52">
            <w:pPr>
              <w:pStyle w:val="TableParagraph"/>
              <w:ind w:right="349"/>
              <w:jc w:val="right"/>
              <w:rPr>
                <w:rFonts w:ascii="Myriad Pro" w:eastAsia="Calibri" w:hAnsi="Myriad Pro" w:cs="Calibri"/>
                <w:sz w:val="20"/>
                <w:szCs w:val="20"/>
                <w:lang w:val="pl-PL"/>
              </w:rPr>
            </w:pPr>
            <w:r w:rsidRPr="003E2AD6">
              <w:rPr>
                <w:rFonts w:ascii="Myriad Pro" w:hAnsi="Myriad Pro"/>
                <w:w w:val="95"/>
                <w:sz w:val="20"/>
                <w:szCs w:val="20"/>
                <w:lang w:val="pl-PL"/>
              </w:rPr>
              <w:t>1.</w:t>
            </w:r>
            <w:r w:rsidR="00D96FC8">
              <w:rPr>
                <w:rFonts w:ascii="Myriad Pro" w:hAnsi="Myriad Pro"/>
                <w:w w:val="95"/>
                <w:sz w:val="20"/>
                <w:szCs w:val="20"/>
                <w:lang w:val="pl-PL"/>
              </w:rPr>
              <w:t>1</w:t>
            </w:r>
          </w:p>
        </w:tc>
        <w:tc>
          <w:tcPr>
            <w:tcW w:w="1841"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eastAsia="Calibri" w:hAnsi="Myriad Pro" w:cs="Calibri"/>
                <w:sz w:val="20"/>
                <w:szCs w:val="20"/>
                <w:lang w:val="pl-PL"/>
              </w:rPr>
            </w:pPr>
            <w:r w:rsidRPr="003E2AD6">
              <w:rPr>
                <w:rFonts w:ascii="Myriad Pro" w:hAnsi="Myriad Pro"/>
                <w:w w:val="105"/>
                <w:sz w:val="20"/>
                <w:szCs w:val="20"/>
                <w:lang w:val="pl-PL"/>
              </w:rPr>
              <w:t>Zgodność z celem szczegółowym i rezultatami priorytetu inwestycyjnego</w:t>
            </w:r>
          </w:p>
        </w:tc>
        <w:tc>
          <w:tcPr>
            <w:tcW w:w="6629"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3" w:right="182"/>
              <w:rPr>
                <w:rFonts w:ascii="Myriad Pro" w:hAnsi="Myriad Pro"/>
                <w:w w:val="105"/>
                <w:sz w:val="20"/>
                <w:szCs w:val="20"/>
                <w:lang w:val="pl-PL"/>
              </w:rPr>
            </w:pPr>
            <w:r w:rsidRPr="003E2AD6">
              <w:rPr>
                <w:rFonts w:ascii="Myriad Pro" w:hAnsi="Myriad Pro"/>
                <w:w w:val="105"/>
                <w:sz w:val="20"/>
                <w:szCs w:val="20"/>
                <w:lang w:val="pl-PL"/>
              </w:rPr>
              <w:t>Projekt</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jest</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zgodny</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z</w:t>
            </w:r>
            <w:r w:rsidRPr="003E2AD6">
              <w:rPr>
                <w:rFonts w:ascii="Myriad Pro" w:hAnsi="Myriad Pro"/>
                <w:spacing w:val="-15"/>
                <w:w w:val="105"/>
                <w:sz w:val="20"/>
                <w:szCs w:val="20"/>
                <w:lang w:val="pl-PL"/>
              </w:rPr>
              <w:t xml:space="preserve"> </w:t>
            </w:r>
            <w:r w:rsidRPr="003E2AD6">
              <w:rPr>
                <w:rFonts w:ascii="Myriad Pro" w:hAnsi="Myriad Pro"/>
                <w:w w:val="105"/>
                <w:sz w:val="20"/>
                <w:szCs w:val="20"/>
                <w:lang w:val="pl-PL"/>
              </w:rPr>
              <w:t>celem</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działania</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oraz</w:t>
            </w:r>
            <w:r w:rsidRPr="003E2AD6">
              <w:rPr>
                <w:rFonts w:ascii="Myriad Pro" w:hAnsi="Myriad Pro"/>
                <w:spacing w:val="-15"/>
                <w:w w:val="105"/>
                <w:sz w:val="20"/>
                <w:szCs w:val="20"/>
                <w:lang w:val="pl-PL"/>
              </w:rPr>
              <w:t xml:space="preserve"> </w:t>
            </w:r>
            <w:r w:rsidRPr="003E2AD6">
              <w:rPr>
                <w:rFonts w:ascii="Myriad Pro" w:hAnsi="Myriad Pro"/>
                <w:w w:val="105"/>
                <w:sz w:val="20"/>
                <w:szCs w:val="20"/>
                <w:lang w:val="pl-PL"/>
              </w:rPr>
              <w:t>wpływa</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na</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osiągnięcie wskaźników</w:t>
            </w:r>
            <w:r w:rsidRPr="003E2AD6">
              <w:rPr>
                <w:rFonts w:ascii="Myriad Pro" w:hAnsi="Myriad Pro"/>
                <w:spacing w:val="-30"/>
                <w:w w:val="105"/>
                <w:sz w:val="20"/>
                <w:szCs w:val="20"/>
                <w:lang w:val="pl-PL"/>
              </w:rPr>
              <w:t xml:space="preserve"> </w:t>
            </w:r>
            <w:r w:rsidRPr="003E2AD6">
              <w:rPr>
                <w:rFonts w:ascii="Myriad Pro" w:hAnsi="Myriad Pro"/>
                <w:w w:val="105"/>
                <w:sz w:val="20"/>
                <w:szCs w:val="20"/>
                <w:lang w:val="pl-PL"/>
              </w:rPr>
              <w:t>rezultatu</w:t>
            </w:r>
            <w:r w:rsidRPr="003E2AD6">
              <w:rPr>
                <w:rFonts w:ascii="Myriad Pro" w:hAnsi="Myriad Pro"/>
                <w:spacing w:val="-30"/>
                <w:w w:val="105"/>
                <w:sz w:val="20"/>
                <w:szCs w:val="20"/>
                <w:lang w:val="pl-PL"/>
              </w:rPr>
              <w:t xml:space="preserve"> </w:t>
            </w:r>
            <w:r w:rsidR="001F4F4F">
              <w:rPr>
                <w:rFonts w:ascii="Myriad Pro" w:hAnsi="Myriad Pro"/>
                <w:spacing w:val="-30"/>
                <w:w w:val="105"/>
                <w:sz w:val="20"/>
                <w:szCs w:val="20"/>
                <w:lang w:val="pl-PL"/>
              </w:rPr>
              <w:t xml:space="preserve"> </w:t>
            </w:r>
            <w:r w:rsidRPr="003E2AD6">
              <w:rPr>
                <w:rFonts w:ascii="Myriad Pro" w:hAnsi="Myriad Pro"/>
                <w:w w:val="105"/>
                <w:sz w:val="20"/>
                <w:szCs w:val="20"/>
                <w:lang w:val="pl-PL"/>
              </w:rPr>
              <w:t>określonych</w:t>
            </w:r>
            <w:r w:rsidRPr="003E2AD6">
              <w:rPr>
                <w:rFonts w:ascii="Myriad Pro" w:hAnsi="Myriad Pro"/>
                <w:spacing w:val="-30"/>
                <w:w w:val="105"/>
                <w:sz w:val="20"/>
                <w:szCs w:val="20"/>
                <w:lang w:val="pl-PL"/>
              </w:rPr>
              <w:t xml:space="preserve"> </w:t>
            </w:r>
            <w:r w:rsidR="001F4F4F">
              <w:rPr>
                <w:rFonts w:ascii="Myriad Pro" w:hAnsi="Myriad Pro"/>
                <w:spacing w:val="-30"/>
                <w:w w:val="105"/>
                <w:sz w:val="20"/>
                <w:szCs w:val="20"/>
                <w:lang w:val="pl-PL"/>
              </w:rPr>
              <w:t xml:space="preserve"> </w:t>
            </w:r>
            <w:r w:rsidRPr="003E2AD6">
              <w:rPr>
                <w:rFonts w:ascii="Myriad Pro" w:hAnsi="Myriad Pro"/>
                <w:w w:val="105"/>
                <w:sz w:val="20"/>
                <w:szCs w:val="20"/>
                <w:lang w:val="pl-PL"/>
              </w:rPr>
              <w:t>w</w:t>
            </w:r>
            <w:r w:rsidR="001F4F4F">
              <w:rPr>
                <w:rFonts w:ascii="Myriad Pro" w:hAnsi="Myriad Pro"/>
                <w:w w:val="105"/>
                <w:sz w:val="20"/>
                <w:szCs w:val="20"/>
                <w:lang w:val="pl-PL"/>
              </w:rPr>
              <w:t xml:space="preserve"> </w:t>
            </w:r>
            <w:r w:rsidRPr="003E2AD6">
              <w:rPr>
                <w:rFonts w:ascii="Myriad Pro" w:hAnsi="Myriad Pro"/>
                <w:spacing w:val="-30"/>
                <w:w w:val="105"/>
                <w:sz w:val="20"/>
                <w:szCs w:val="20"/>
                <w:lang w:val="pl-PL"/>
              </w:rPr>
              <w:t xml:space="preserve"> </w:t>
            </w:r>
            <w:r w:rsidRPr="003E2AD6">
              <w:rPr>
                <w:rFonts w:ascii="Myriad Pro" w:hAnsi="Myriad Pro"/>
                <w:w w:val="105"/>
                <w:sz w:val="20"/>
                <w:szCs w:val="20"/>
                <w:lang w:val="pl-PL"/>
              </w:rPr>
              <w:t xml:space="preserve">SOOP. </w:t>
            </w:r>
          </w:p>
          <w:p w:rsidR="003A5C52" w:rsidRPr="003E2AD6" w:rsidRDefault="003A5C52" w:rsidP="003E2AD6">
            <w:pPr>
              <w:pStyle w:val="TableParagraph"/>
              <w:ind w:left="103" w:right="182"/>
              <w:rPr>
                <w:rFonts w:ascii="Myriad Pro" w:eastAsia="Calibri" w:hAnsi="Myriad Pro" w:cs="Calibri"/>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3" w:right="555"/>
              <w:rPr>
                <w:rFonts w:ascii="Myriad Pro" w:eastAsia="Calibri" w:hAnsi="Myriad Pro" w:cs="Calibri"/>
                <w:sz w:val="20"/>
                <w:szCs w:val="20"/>
                <w:lang w:val="pl-PL"/>
              </w:rPr>
            </w:pPr>
            <w:r w:rsidRPr="003E2AD6">
              <w:rPr>
                <w:rFonts w:ascii="Myriad Pro" w:hAnsi="Myriad Pro"/>
                <w:w w:val="105"/>
                <w:sz w:val="20"/>
                <w:szCs w:val="20"/>
                <w:lang w:val="pl-PL"/>
              </w:rPr>
              <w:t>Spełnienie</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kryterium</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jest</w:t>
            </w:r>
            <w:r w:rsidRPr="003E2AD6">
              <w:rPr>
                <w:rFonts w:ascii="Myriad Pro" w:hAnsi="Myriad Pro"/>
                <w:spacing w:val="-26"/>
                <w:w w:val="105"/>
                <w:sz w:val="20"/>
                <w:szCs w:val="20"/>
                <w:lang w:val="pl-PL"/>
              </w:rPr>
              <w:t xml:space="preserve"> </w:t>
            </w:r>
            <w:r w:rsidRPr="003E2AD6">
              <w:rPr>
                <w:rFonts w:ascii="Myriad Pro" w:hAnsi="Myriad Pro"/>
                <w:w w:val="105"/>
                <w:sz w:val="20"/>
                <w:szCs w:val="20"/>
                <w:lang w:val="pl-PL"/>
              </w:rPr>
              <w:t>konieczne</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do</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przyznania</w:t>
            </w:r>
          </w:p>
          <w:p w:rsidR="003A5C52" w:rsidRPr="003E2AD6" w:rsidRDefault="003A5C52" w:rsidP="003E2AD6">
            <w:pPr>
              <w:pStyle w:val="TableParagraph"/>
              <w:ind w:left="103" w:right="555"/>
              <w:rPr>
                <w:rFonts w:ascii="Myriad Pro" w:eastAsia="Calibri" w:hAnsi="Myriad Pro" w:cs="Calibri"/>
                <w:sz w:val="20"/>
                <w:szCs w:val="20"/>
                <w:lang w:val="pl-PL"/>
              </w:rPr>
            </w:pPr>
            <w:r w:rsidRPr="003E2AD6">
              <w:rPr>
                <w:rFonts w:ascii="Myriad Pro" w:hAnsi="Myriad Pro"/>
                <w:sz w:val="20"/>
                <w:szCs w:val="20"/>
                <w:lang w:val="pl-PL"/>
              </w:rPr>
              <w:t>dofinansowania.</w:t>
            </w:r>
          </w:p>
          <w:p w:rsidR="003A5C52" w:rsidRPr="003E2AD6" w:rsidRDefault="003A5C52" w:rsidP="003E2AD6">
            <w:pPr>
              <w:pStyle w:val="TableParagraph"/>
              <w:ind w:left="103" w:right="555"/>
              <w:rPr>
                <w:rFonts w:ascii="Myriad Pro" w:eastAsia="Calibri" w:hAnsi="Myriad Pro" w:cs="Calibri"/>
                <w:sz w:val="20"/>
                <w:szCs w:val="20"/>
                <w:lang w:val="pl-PL"/>
              </w:rPr>
            </w:pPr>
            <w:r w:rsidRPr="003E2AD6">
              <w:rPr>
                <w:rFonts w:ascii="Myriad Pro" w:hAnsi="Myriad Pro"/>
                <w:sz w:val="20"/>
                <w:szCs w:val="20"/>
                <w:lang w:val="pl-PL"/>
              </w:rPr>
              <w:t>Projekty niespełniające kryterium są</w:t>
            </w:r>
            <w:r w:rsidRPr="003E2AD6">
              <w:rPr>
                <w:rFonts w:ascii="Myriad Pro" w:hAnsi="Myriad Pro"/>
                <w:spacing w:val="37"/>
                <w:sz w:val="20"/>
                <w:szCs w:val="20"/>
                <w:lang w:val="pl-PL"/>
              </w:rPr>
              <w:t xml:space="preserve"> </w:t>
            </w:r>
            <w:r w:rsidRPr="003E2AD6">
              <w:rPr>
                <w:rFonts w:ascii="Myriad Pro" w:hAnsi="Myriad Pro"/>
                <w:sz w:val="20"/>
                <w:szCs w:val="20"/>
                <w:lang w:val="pl-PL"/>
              </w:rPr>
              <w:t>odrzucane.</w:t>
            </w:r>
          </w:p>
          <w:p w:rsidR="003A5C52" w:rsidRPr="003E2AD6" w:rsidRDefault="003A5C52" w:rsidP="003E2AD6">
            <w:pPr>
              <w:pStyle w:val="TableParagraph"/>
              <w:ind w:left="103" w:right="555"/>
              <w:rPr>
                <w:rFonts w:ascii="Myriad Pro" w:eastAsia="Calibri" w:hAnsi="Myriad Pro" w:cs="Calibri"/>
                <w:sz w:val="20"/>
                <w:szCs w:val="20"/>
                <w:lang w:val="pl-PL"/>
              </w:rPr>
            </w:pPr>
            <w:r w:rsidRPr="003E2AD6">
              <w:rPr>
                <w:rFonts w:ascii="Myriad Pro" w:eastAsia="Calibri" w:hAnsi="Myriad Pro" w:cs="Calibri"/>
                <w:sz w:val="20"/>
                <w:szCs w:val="20"/>
                <w:lang w:val="pl-PL"/>
              </w:rPr>
              <w:t>Ocena spełniania kryterium polega na przypisaniu wartości logicznych „tak”,</w:t>
            </w:r>
            <w:r w:rsidRPr="003E2AD6">
              <w:rPr>
                <w:rFonts w:ascii="Myriad Pro" w:eastAsia="Calibri" w:hAnsi="Myriad Pro" w:cs="Calibri"/>
                <w:spacing w:val="-18"/>
                <w:sz w:val="20"/>
                <w:szCs w:val="20"/>
                <w:lang w:val="pl-PL"/>
              </w:rPr>
              <w:t xml:space="preserve"> </w:t>
            </w:r>
            <w:r w:rsidRPr="003E2AD6">
              <w:rPr>
                <w:rFonts w:ascii="Myriad Pro" w:eastAsia="Calibri" w:hAnsi="Myriad Pro" w:cs="Calibri"/>
                <w:sz w:val="20"/>
                <w:szCs w:val="20"/>
                <w:lang w:val="pl-PL"/>
              </w:rPr>
              <w:t>„nie”.</w:t>
            </w:r>
          </w:p>
        </w:tc>
      </w:tr>
      <w:tr w:rsidR="003A5C52" w:rsidRPr="003E2AD6" w:rsidTr="001E521C">
        <w:trPr>
          <w:trHeight w:hRule="exact" w:val="1563"/>
        </w:trPr>
        <w:tc>
          <w:tcPr>
            <w:tcW w:w="71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right="349"/>
              <w:jc w:val="right"/>
              <w:rPr>
                <w:rFonts w:ascii="Myriad Pro" w:hAnsi="Myriad Pro"/>
                <w:w w:val="95"/>
                <w:sz w:val="20"/>
                <w:szCs w:val="20"/>
                <w:lang w:val="pl-PL"/>
              </w:rPr>
            </w:pPr>
            <w:r w:rsidRPr="003E2AD6">
              <w:rPr>
                <w:rFonts w:ascii="Myriad Pro" w:hAnsi="Myriad Pro"/>
                <w:w w:val="95"/>
                <w:sz w:val="20"/>
                <w:szCs w:val="20"/>
                <w:lang w:val="pl-PL"/>
              </w:rPr>
              <w:t>1.</w:t>
            </w:r>
            <w:r w:rsidR="00D96FC8">
              <w:rPr>
                <w:rFonts w:ascii="Myriad Pro" w:hAnsi="Myriad Pro"/>
                <w:w w:val="95"/>
                <w:sz w:val="20"/>
                <w:szCs w:val="20"/>
                <w:lang w:val="pl-PL"/>
              </w:rPr>
              <w:t>2</w:t>
            </w:r>
          </w:p>
        </w:tc>
        <w:tc>
          <w:tcPr>
            <w:tcW w:w="1841"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typem projektu</w:t>
            </w:r>
          </w:p>
        </w:tc>
        <w:tc>
          <w:tcPr>
            <w:tcW w:w="6629"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 jest zgodny przynajmniej z jednym z typów projektów wskazanych w regulaminie konkursu.</w:t>
            </w:r>
          </w:p>
          <w:p w:rsidR="003A5C52" w:rsidRPr="003E2AD6" w:rsidRDefault="003A5C52" w:rsidP="003E2AD6">
            <w:pPr>
              <w:pStyle w:val="TableParagraph"/>
              <w:ind w:left="105" w:right="135"/>
              <w:rPr>
                <w:rFonts w:ascii="Myriad Pro" w:hAnsi="Myriad Pro"/>
                <w:w w:val="105"/>
                <w:sz w:val="20"/>
                <w:szCs w:val="20"/>
                <w:lang w:val="pl-PL"/>
              </w:rPr>
            </w:pPr>
          </w:p>
          <w:p w:rsidR="003A5C52" w:rsidRPr="003E2AD6" w:rsidRDefault="003A5C52" w:rsidP="00B46761">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Charakter przewidywanych działań, wskaźniki produktu, wydatki kwalifikowalne dają pewność, że mamy do czynienia z typem projektu zaplanowanym do wsparcia w ramach działania 2.</w:t>
            </w:r>
            <w:r w:rsidR="00B46761">
              <w:rPr>
                <w:rFonts w:ascii="Myriad Pro" w:hAnsi="Myriad Pro"/>
                <w:w w:val="105"/>
                <w:sz w:val="20"/>
                <w:szCs w:val="20"/>
                <w:lang w:val="pl-PL"/>
              </w:rPr>
              <w:t>9</w:t>
            </w:r>
            <w:r w:rsidRPr="003E2AD6">
              <w:rPr>
                <w:rFonts w:ascii="Myriad Pro" w:hAnsi="Myriad Pro"/>
                <w:w w:val="105"/>
                <w:sz w:val="20"/>
                <w:szCs w:val="20"/>
                <w:lang w:val="pl-PL"/>
              </w:rPr>
              <w:t>.</w:t>
            </w:r>
          </w:p>
        </w:tc>
        <w:tc>
          <w:tcPr>
            <w:tcW w:w="504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A5C52" w:rsidRPr="003E2AD6" w:rsidTr="00D96FC8">
        <w:trPr>
          <w:trHeight w:hRule="exact" w:val="1626"/>
        </w:trPr>
        <w:tc>
          <w:tcPr>
            <w:tcW w:w="71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right="349"/>
              <w:jc w:val="right"/>
              <w:rPr>
                <w:rFonts w:ascii="Myriad Pro" w:eastAsia="Calibri" w:hAnsi="Myriad Pro" w:cs="Calibri"/>
                <w:sz w:val="20"/>
                <w:szCs w:val="20"/>
                <w:lang w:val="pl-PL"/>
              </w:rPr>
            </w:pPr>
            <w:r w:rsidRPr="003E2AD6">
              <w:rPr>
                <w:rFonts w:ascii="Myriad Pro" w:eastAsia="Calibri" w:hAnsi="Myriad Pro" w:cs="Calibri"/>
                <w:sz w:val="20"/>
                <w:szCs w:val="20"/>
                <w:lang w:val="pl-PL"/>
              </w:rPr>
              <w:t>1.</w:t>
            </w:r>
            <w:r w:rsidR="00D96FC8">
              <w:rPr>
                <w:rFonts w:ascii="Myriad Pro" w:eastAsia="Calibri" w:hAnsi="Myriad Pro" w:cs="Calibri"/>
                <w:sz w:val="20"/>
                <w:szCs w:val="20"/>
                <w:lang w:val="pl-PL"/>
              </w:rPr>
              <w:t>3</w:t>
            </w:r>
          </w:p>
        </w:tc>
        <w:tc>
          <w:tcPr>
            <w:tcW w:w="1841"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Zasadność realizacji projektu</w:t>
            </w:r>
          </w:p>
        </w:tc>
        <w:tc>
          <w:tcPr>
            <w:tcW w:w="6629"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Potrzeba realizacji danego projektu jest zrozumiała i jasno wynika ze zidentyfikowanych potrzeb inwestycyjnych.</w:t>
            </w:r>
          </w:p>
          <w:p w:rsidR="001F4F4F" w:rsidRDefault="001F4F4F" w:rsidP="003E2AD6">
            <w:pPr>
              <w:pStyle w:val="TableParagraph"/>
              <w:ind w:left="105" w:right="135"/>
              <w:rPr>
                <w:rFonts w:ascii="Myriad Pro" w:hAnsi="Myriad Pro"/>
                <w:w w:val="105"/>
                <w:sz w:val="20"/>
                <w:szCs w:val="20"/>
                <w:lang w:val="pl-PL"/>
              </w:rPr>
            </w:pPr>
          </w:p>
          <w:p w:rsidR="00D66789" w:rsidRPr="007D28F3" w:rsidRDefault="003A5C52" w:rsidP="007D28F3">
            <w:pPr>
              <w:pStyle w:val="TableParagraph"/>
              <w:ind w:left="105" w:right="135"/>
              <w:rPr>
                <w:rFonts w:ascii="Myriad Pro" w:hAnsi="Myriad Pro"/>
                <w:sz w:val="20"/>
                <w:szCs w:val="20"/>
                <w:lang w:val="pl-PL"/>
              </w:rPr>
            </w:pPr>
            <w:r w:rsidRPr="003E2AD6">
              <w:rPr>
                <w:rFonts w:ascii="Myriad Pro" w:hAnsi="Myriad Pro"/>
                <w:w w:val="105"/>
                <w:sz w:val="20"/>
                <w:szCs w:val="20"/>
                <w:lang w:val="pl-PL"/>
              </w:rPr>
              <w:t xml:space="preserve">Cele projektu są poprawnie określone i zbieżne z analizą potrzeb. </w:t>
            </w:r>
            <w:r w:rsidR="00D66789" w:rsidRPr="007D28F3">
              <w:rPr>
                <w:rFonts w:ascii="Myriad Pro" w:hAnsi="Myriad Pro"/>
                <w:sz w:val="20"/>
                <w:szCs w:val="20"/>
                <w:lang w:val="pl-PL"/>
              </w:rPr>
              <w:t xml:space="preserve">Przedmiot projektu jest zgodny z uwarunkowaniami wskazanymi w opisie działania w SOOP </w:t>
            </w:r>
          </w:p>
          <w:p w:rsidR="003A5C52" w:rsidRPr="003E2AD6" w:rsidRDefault="003A5C52" w:rsidP="003E2AD6">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D96FC8" w:rsidRPr="003E2AD6" w:rsidTr="00D96FC8">
        <w:trPr>
          <w:trHeight w:hRule="exact" w:val="1626"/>
        </w:trPr>
        <w:tc>
          <w:tcPr>
            <w:tcW w:w="71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right="349"/>
              <w:jc w:val="right"/>
              <w:rPr>
                <w:rFonts w:ascii="Myriad Pro" w:eastAsia="Calibri" w:hAnsi="Myriad Pro" w:cs="Calibri"/>
                <w:sz w:val="20"/>
                <w:szCs w:val="20"/>
                <w:lang w:val="pl-PL"/>
              </w:rPr>
            </w:pPr>
            <w:r w:rsidRPr="003E2AD6">
              <w:rPr>
                <w:rFonts w:ascii="Myriad Pro" w:hAnsi="Myriad Pro"/>
                <w:sz w:val="20"/>
                <w:szCs w:val="20"/>
                <w:lang w:val="pl-PL"/>
              </w:rPr>
              <w:lastRenderedPageBreak/>
              <w:t>1.</w:t>
            </w:r>
            <w:r>
              <w:rPr>
                <w:rFonts w:ascii="Myriad Pro" w:hAnsi="Myriad Pro"/>
                <w:sz w:val="20"/>
                <w:szCs w:val="20"/>
                <w:lang w:val="pl-PL"/>
              </w:rPr>
              <w:t>4</w:t>
            </w:r>
          </w:p>
        </w:tc>
        <w:tc>
          <w:tcPr>
            <w:tcW w:w="1841"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Zgodność z obszarem (terytorialnie) objętym wsparciem w ramach Programu </w:t>
            </w:r>
          </w:p>
        </w:tc>
        <w:tc>
          <w:tcPr>
            <w:tcW w:w="6629"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 jest realizowany na obszarze określonym w SOOP i regulaminie konkursu.</w:t>
            </w:r>
          </w:p>
        </w:tc>
        <w:tc>
          <w:tcPr>
            <w:tcW w:w="5040" w:type="dxa"/>
            <w:tcBorders>
              <w:top w:val="single" w:sz="4" w:space="0" w:color="000000"/>
              <w:left w:val="single" w:sz="4" w:space="0" w:color="000000"/>
              <w:bottom w:val="single" w:sz="4" w:space="0" w:color="000000"/>
              <w:right w:val="single" w:sz="4" w:space="0" w:color="000000"/>
            </w:tcBorders>
          </w:tcPr>
          <w:p w:rsidR="00D96FC8" w:rsidRPr="003E2AD6" w:rsidRDefault="00D96FC8" w:rsidP="00D96FC8">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D96FC8" w:rsidRPr="003E2AD6" w:rsidRDefault="00D96FC8" w:rsidP="00D96FC8">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D96FC8" w:rsidRPr="003E2AD6" w:rsidTr="00D96FC8">
        <w:trPr>
          <w:trHeight w:hRule="exact" w:val="1626"/>
        </w:trPr>
        <w:tc>
          <w:tcPr>
            <w:tcW w:w="71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right="349"/>
              <w:jc w:val="right"/>
              <w:rPr>
                <w:rFonts w:ascii="Myriad Pro" w:eastAsia="Calibri" w:hAnsi="Myriad Pro" w:cs="Calibri"/>
                <w:sz w:val="20"/>
                <w:szCs w:val="20"/>
                <w:lang w:val="pl-PL"/>
              </w:rPr>
            </w:pPr>
            <w:r>
              <w:rPr>
                <w:rFonts w:ascii="Myriad Pro" w:hAnsi="Myriad Pro"/>
                <w:sz w:val="20"/>
                <w:szCs w:val="20"/>
                <w:lang w:val="pl-PL"/>
              </w:rPr>
              <w:t>1.5</w:t>
            </w:r>
          </w:p>
        </w:tc>
        <w:tc>
          <w:tcPr>
            <w:tcW w:w="1841"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Terminowość złożenia wniosku </w:t>
            </w:r>
          </w:p>
        </w:tc>
        <w:tc>
          <w:tcPr>
            <w:tcW w:w="6629" w:type="dxa"/>
            <w:tcBorders>
              <w:top w:val="single" w:sz="4" w:space="0" w:color="000000"/>
              <w:left w:val="single" w:sz="4" w:space="0" w:color="000000"/>
              <w:bottom w:val="single" w:sz="4" w:space="0" w:color="000000"/>
              <w:right w:val="single" w:sz="4" w:space="0" w:color="000000"/>
            </w:tcBorders>
          </w:tcPr>
          <w:p w:rsidR="00D96FC8" w:rsidRPr="003E2AD6" w:rsidRDefault="00D96FC8" w:rsidP="00D96FC8">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Wniosek złożono w terminie określonym w </w:t>
            </w:r>
            <w:r>
              <w:rPr>
                <w:rFonts w:ascii="Myriad Pro" w:hAnsi="Myriad Pro"/>
                <w:w w:val="105"/>
                <w:sz w:val="20"/>
                <w:szCs w:val="20"/>
                <w:lang w:val="pl-PL"/>
              </w:rPr>
              <w:t xml:space="preserve">regulaminie </w:t>
            </w:r>
            <w:r w:rsidR="00560F4D">
              <w:rPr>
                <w:rFonts w:ascii="Myriad Pro" w:hAnsi="Myriad Pro"/>
                <w:w w:val="105"/>
                <w:sz w:val="20"/>
                <w:szCs w:val="20"/>
                <w:lang w:val="pl-PL"/>
              </w:rPr>
              <w:t>konkursu.</w:t>
            </w:r>
          </w:p>
          <w:p w:rsidR="00D96FC8" w:rsidRPr="003E2AD6" w:rsidRDefault="00D96FC8" w:rsidP="003E2AD6">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D96FC8" w:rsidRPr="003E2AD6" w:rsidRDefault="00D96FC8" w:rsidP="00D96FC8">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D96FC8" w:rsidRPr="003E2AD6" w:rsidRDefault="00D96FC8" w:rsidP="00D96FC8">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D96FC8" w:rsidRPr="003E2AD6" w:rsidTr="006244FE">
        <w:trPr>
          <w:trHeight w:hRule="exact" w:val="3491"/>
        </w:trPr>
        <w:tc>
          <w:tcPr>
            <w:tcW w:w="71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1.6</w:t>
            </w:r>
          </w:p>
        </w:tc>
        <w:tc>
          <w:tcPr>
            <w:tcW w:w="1841"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zasadami horyzontalnymi</w:t>
            </w:r>
          </w:p>
        </w:tc>
        <w:tc>
          <w:tcPr>
            <w:tcW w:w="6629" w:type="dxa"/>
            <w:tcBorders>
              <w:top w:val="single" w:sz="4" w:space="0" w:color="000000"/>
              <w:left w:val="single" w:sz="4" w:space="0" w:color="000000"/>
              <w:bottom w:val="single" w:sz="4" w:space="0" w:color="000000"/>
              <w:right w:val="single" w:sz="4" w:space="0" w:color="000000"/>
            </w:tcBorders>
          </w:tcPr>
          <w:p w:rsidR="00D96FC8" w:rsidRPr="006B6FFF" w:rsidRDefault="00D96FC8" w:rsidP="006B6FFF">
            <w:pPr>
              <w:pStyle w:val="TableParagraph"/>
              <w:ind w:left="103" w:right="182"/>
              <w:rPr>
                <w:rFonts w:ascii="Myriad Pro" w:hAnsi="Myriad Pro"/>
                <w:w w:val="105"/>
                <w:sz w:val="20"/>
                <w:szCs w:val="20"/>
                <w:lang w:val="pl-PL"/>
              </w:rPr>
            </w:pPr>
            <w:r w:rsidRPr="006B6FFF">
              <w:rPr>
                <w:rFonts w:ascii="Myriad Pro" w:hAnsi="Myriad Pro"/>
                <w:w w:val="105"/>
                <w:sz w:val="20"/>
                <w:szCs w:val="20"/>
                <w:lang w:val="pl-PL"/>
              </w:rPr>
              <w:t>Projekt jest zgodny z właściwymi politykami i zasadami wspólnotowymi:</w:t>
            </w:r>
          </w:p>
          <w:p w:rsidR="00D96FC8" w:rsidRPr="006B6FFF" w:rsidRDefault="00D96FC8" w:rsidP="006B6FFF">
            <w:pPr>
              <w:pStyle w:val="TableParagraph"/>
              <w:ind w:left="103" w:right="182"/>
              <w:rPr>
                <w:rFonts w:ascii="Myriad Pro" w:hAnsi="Myriad Pro"/>
                <w:w w:val="105"/>
                <w:sz w:val="20"/>
                <w:szCs w:val="20"/>
                <w:lang w:val="pl-PL"/>
              </w:rPr>
            </w:pPr>
            <w:r w:rsidRPr="006B6FFF">
              <w:rPr>
                <w:rFonts w:ascii="Myriad Pro" w:hAnsi="Myriad Pro"/>
                <w:w w:val="105"/>
                <w:sz w:val="20"/>
                <w:szCs w:val="20"/>
                <w:lang w:val="pl-PL"/>
              </w:rPr>
              <w:t>a) zrównoważonego rozwoju,</w:t>
            </w:r>
          </w:p>
          <w:p w:rsidR="00D96FC8" w:rsidRPr="006B6FFF" w:rsidRDefault="00D96FC8" w:rsidP="006B6FFF">
            <w:pPr>
              <w:pStyle w:val="TableParagraph"/>
              <w:ind w:left="103" w:right="182"/>
              <w:rPr>
                <w:rFonts w:ascii="Myriad Pro" w:hAnsi="Myriad Pro"/>
                <w:w w:val="105"/>
                <w:sz w:val="20"/>
                <w:szCs w:val="20"/>
                <w:lang w:val="pl-PL"/>
              </w:rPr>
            </w:pPr>
            <w:r w:rsidRPr="006B6FFF">
              <w:rPr>
                <w:rFonts w:ascii="Myriad Pro" w:hAnsi="Myriad Pro"/>
                <w:w w:val="105"/>
                <w:sz w:val="20"/>
                <w:szCs w:val="20"/>
                <w:lang w:val="pl-PL"/>
              </w:rPr>
              <w:t>b) promowania i realizacji zasady równości szans i niedyskryminacji, w tym. m. in. koniecznością stosowania zasady uniwersalnego projektowania.</w:t>
            </w:r>
          </w:p>
          <w:p w:rsidR="00D96FC8" w:rsidRPr="006B6FFF" w:rsidRDefault="00D96FC8" w:rsidP="007D28F3">
            <w:pPr>
              <w:pStyle w:val="TableParagraph"/>
              <w:ind w:right="182"/>
              <w:rPr>
                <w:rFonts w:ascii="Myriad Pro" w:hAnsi="Myriad Pro"/>
                <w:w w:val="105"/>
                <w:sz w:val="20"/>
                <w:szCs w:val="20"/>
                <w:lang w:val="pl-PL"/>
              </w:rPr>
            </w:pPr>
            <w:r w:rsidRPr="006B6FFF">
              <w:rPr>
                <w:rFonts w:ascii="Myriad Pro" w:hAnsi="Myriad Pro"/>
                <w:w w:val="105"/>
                <w:sz w:val="20"/>
                <w:szCs w:val="20"/>
                <w:lang w:val="pl-PL"/>
              </w:rPr>
              <w:t>Uniwersalne projektowanie to projektowanie produktów, środowiska, programów i usług w taki sposób, by były użyteczne dla wszystkich, w możliwie największym stopniu, bez potrzeby późniejszej adaptacji lub specjalistycznego projektowania.</w:t>
            </w:r>
          </w:p>
          <w:p w:rsidR="00D2318F" w:rsidRPr="00D2318F" w:rsidRDefault="00D2318F" w:rsidP="006244FE">
            <w:pPr>
              <w:pStyle w:val="TableParagraph"/>
              <w:ind w:left="103" w:right="86"/>
              <w:jc w:val="both"/>
              <w:rPr>
                <w:rFonts w:ascii="Myriad Pro" w:hAnsi="Myriad Pro"/>
                <w:w w:val="105"/>
                <w:sz w:val="20"/>
                <w:szCs w:val="20"/>
                <w:lang w:val="pl-PL"/>
              </w:rPr>
            </w:pPr>
            <w:r w:rsidRPr="00D2318F">
              <w:rPr>
                <w:rFonts w:ascii="Myriad Pro" w:hAnsi="Myriad Pro"/>
                <w:w w:val="105"/>
                <w:sz w:val="20"/>
                <w:szCs w:val="20"/>
                <w:lang w:val="pl-PL"/>
              </w:rPr>
              <w:t>Projekt zakłada dostępność dla jak najszerszego grona odbiorców, w szczególności osób z niepełnosprawnościami.</w:t>
            </w:r>
          </w:p>
          <w:p w:rsidR="00D96FC8" w:rsidRPr="003E2AD6" w:rsidRDefault="00D2318F" w:rsidP="006244FE">
            <w:pPr>
              <w:pStyle w:val="TableParagraph"/>
              <w:ind w:left="103" w:right="86"/>
              <w:jc w:val="both"/>
              <w:rPr>
                <w:rFonts w:ascii="Myriad Pro" w:hAnsi="Myriad Pro"/>
                <w:w w:val="105"/>
                <w:sz w:val="20"/>
                <w:szCs w:val="20"/>
                <w:lang w:val="pl-PL"/>
              </w:rPr>
            </w:pPr>
            <w:r w:rsidRPr="00D2318F">
              <w:rPr>
                <w:rFonts w:ascii="Myriad Pro" w:hAnsi="Myriad Pro"/>
                <w:w w:val="105"/>
                <w:sz w:val="20"/>
                <w:szCs w:val="20"/>
                <w:lang w:val="pl-PL"/>
              </w:rPr>
              <w:t>Nie ma możliwości wsparcia projektu, który nie spełnia ww. przesłanek</w:t>
            </w:r>
          </w:p>
        </w:tc>
        <w:tc>
          <w:tcPr>
            <w:tcW w:w="504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w:t>
            </w:r>
          </w:p>
          <w:p w:rsidR="00D96FC8" w:rsidRPr="003E2AD6" w:rsidRDefault="00D96FC8"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dofinansowania.</w:t>
            </w:r>
          </w:p>
          <w:p w:rsidR="00D96FC8" w:rsidRPr="003E2AD6" w:rsidRDefault="00D96FC8"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D96FC8" w:rsidRPr="003E2AD6" w:rsidRDefault="00D96FC8"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D96FC8" w:rsidRPr="003E2AD6" w:rsidTr="001E521C">
        <w:trPr>
          <w:trHeight w:hRule="exact" w:val="3129"/>
        </w:trPr>
        <w:tc>
          <w:tcPr>
            <w:tcW w:w="71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lastRenderedPageBreak/>
              <w:t>1.7</w:t>
            </w:r>
          </w:p>
        </w:tc>
        <w:tc>
          <w:tcPr>
            <w:tcW w:w="1841"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Kwalifikowalność Beneficjenta</w:t>
            </w:r>
          </w:p>
        </w:tc>
        <w:tc>
          <w:tcPr>
            <w:tcW w:w="6629"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ind w:left="103"/>
              <w:rPr>
                <w:rFonts w:ascii="Myriad Pro" w:eastAsia="Calibri" w:hAnsi="Myriad Pro" w:cs="Times New Roman"/>
                <w:sz w:val="20"/>
                <w:szCs w:val="20"/>
                <w:lang w:val="pl-PL"/>
              </w:rPr>
            </w:pPr>
            <w:r w:rsidRPr="0082784F">
              <w:rPr>
                <w:rFonts w:ascii="Myriad Pro" w:hAnsi="Myriad Pro"/>
                <w:sz w:val="20"/>
                <w:szCs w:val="20"/>
                <w:lang w:val="pl-PL"/>
              </w:rPr>
              <w:t xml:space="preserve">Wnioskodawca należy do kategorii beneficjentów uprawnionych do ubiegania się o dofinansowanie (wymienionych w regulaminie </w:t>
            </w:r>
            <w:r>
              <w:rPr>
                <w:rFonts w:ascii="Myriad Pro" w:hAnsi="Myriad Pro"/>
                <w:sz w:val="20"/>
                <w:szCs w:val="20"/>
                <w:lang w:val="pl-PL"/>
              </w:rPr>
              <w:t>konkursu</w:t>
            </w:r>
            <w:r w:rsidRPr="0082784F">
              <w:rPr>
                <w:rFonts w:ascii="Myriad Pro" w:hAnsi="Myriad Pro"/>
                <w:sz w:val="20"/>
                <w:szCs w:val="20"/>
                <w:lang w:val="pl-PL"/>
              </w:rPr>
              <w:t>). Wnioskodawca nie jest wykluczony z możliwości dofinansowania lub wobec którego nie orzeczono zakazu dostępu do środków funduszy europejskich na podstawie odrębnych przepisów. Wnioskodawca, bądź członek lub reprezentant organu zarządzającego (wykonawczego), wspólnik lub kierownik jednostki organizacyjnej wnioskodawcy nie został skazany prawomocnym wyrokiem za przestępstwo: składania fałszywych zeznań, przekupstwa, przeciwko mieniu, wiarygodności dokumentów, obrotem pieniędzmi i papierami wartościowymi, przeciwko systemowi bankowemu, przestępstwo karnoskarbowe albo inne związane z wykonywaniem działalności gospodarczej lub popełnione w celu osiągnięcia korzyści majątkowych.</w:t>
            </w:r>
          </w:p>
          <w:p w:rsidR="00D96FC8" w:rsidRPr="003E2AD6" w:rsidRDefault="00D96FC8" w:rsidP="003E2AD6">
            <w:pPr>
              <w:pStyle w:val="TableParagraph"/>
              <w:tabs>
                <w:tab w:val="left" w:pos="293"/>
              </w:tabs>
              <w:ind w:left="103" w:right="173"/>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w:t>
            </w:r>
          </w:p>
          <w:p w:rsidR="00D96FC8" w:rsidRPr="003E2AD6" w:rsidRDefault="00D96FC8"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dofinansowania.</w:t>
            </w:r>
          </w:p>
          <w:p w:rsidR="00D96FC8" w:rsidRPr="003E2AD6" w:rsidRDefault="00D96FC8"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D96FC8" w:rsidRPr="003E2AD6" w:rsidRDefault="00D96FC8"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D96FC8" w:rsidRPr="003E2AD6" w:rsidTr="00FB4040">
        <w:trPr>
          <w:cantSplit/>
          <w:trHeight w:hRule="exact" w:val="4405"/>
        </w:trPr>
        <w:tc>
          <w:tcPr>
            <w:tcW w:w="71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3"/>
              <w:rPr>
                <w:rFonts w:ascii="Myriad Pro" w:hAnsi="Myriad Pro"/>
                <w:sz w:val="20"/>
                <w:szCs w:val="20"/>
                <w:lang w:val="pl-PL"/>
              </w:rPr>
            </w:pPr>
            <w:r w:rsidRPr="003E2AD6">
              <w:rPr>
                <w:rFonts w:ascii="Myriad Pro" w:hAnsi="Myriad Pro"/>
                <w:sz w:val="20"/>
                <w:szCs w:val="20"/>
                <w:lang w:val="pl-PL"/>
              </w:rPr>
              <w:t>1.8</w:t>
            </w:r>
          </w:p>
        </w:tc>
        <w:tc>
          <w:tcPr>
            <w:tcW w:w="1841"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wymogami pomocy publicznej</w:t>
            </w:r>
          </w:p>
        </w:tc>
        <w:tc>
          <w:tcPr>
            <w:tcW w:w="6629" w:type="dxa"/>
            <w:tcBorders>
              <w:top w:val="single" w:sz="4" w:space="0" w:color="000000"/>
              <w:left w:val="single" w:sz="4" w:space="0" w:color="000000"/>
              <w:bottom w:val="single" w:sz="4" w:space="0" w:color="000000"/>
              <w:right w:val="single" w:sz="4" w:space="0" w:color="000000"/>
            </w:tcBorders>
          </w:tcPr>
          <w:p w:rsidR="00D96FC8" w:rsidRPr="001F4F4F" w:rsidRDefault="00D96FC8" w:rsidP="001F4F4F">
            <w:pPr>
              <w:pStyle w:val="TableParagraph"/>
              <w:ind w:left="105" w:right="135"/>
              <w:rPr>
                <w:rFonts w:ascii="Myriad Pro" w:hAnsi="Myriad Pro"/>
                <w:w w:val="105"/>
                <w:sz w:val="20"/>
                <w:szCs w:val="20"/>
                <w:lang w:val="pl-PL"/>
              </w:rPr>
            </w:pPr>
            <w:r w:rsidRPr="001F4F4F">
              <w:rPr>
                <w:rFonts w:ascii="Myriad Pro" w:hAnsi="Myriad Pro"/>
                <w:w w:val="105"/>
                <w:sz w:val="20"/>
                <w:szCs w:val="20"/>
                <w:lang w:val="pl-PL"/>
              </w:rPr>
              <w:t>W przypadku jeśli wnioskodawca deklaruje ni</w:t>
            </w:r>
            <w:r>
              <w:rPr>
                <w:rFonts w:ascii="Myriad Pro" w:hAnsi="Myriad Pro"/>
                <w:w w:val="105"/>
                <w:sz w:val="20"/>
                <w:szCs w:val="20"/>
                <w:lang w:val="pl-PL"/>
              </w:rPr>
              <w:t>ewystępowanie pomocy publicznej w</w:t>
            </w:r>
            <w:r w:rsidRPr="001F4F4F">
              <w:rPr>
                <w:rFonts w:ascii="Myriad Pro" w:hAnsi="Myriad Pro"/>
                <w:w w:val="105"/>
                <w:sz w:val="20"/>
                <w:szCs w:val="20"/>
                <w:lang w:val="pl-PL"/>
              </w:rPr>
              <w:t xml:space="preserve">sparcie rzeczywiście nie nosi znamion pomocy publicznej (w oparciu o przesłanki występowania pomocy publicznej zawarte w art. 107 </w:t>
            </w:r>
            <w:proofErr w:type="spellStart"/>
            <w:r w:rsidRPr="001F4F4F">
              <w:rPr>
                <w:rFonts w:ascii="Myriad Pro" w:hAnsi="Myriad Pro"/>
                <w:w w:val="105"/>
                <w:sz w:val="20"/>
                <w:szCs w:val="20"/>
                <w:lang w:val="pl-PL"/>
              </w:rPr>
              <w:t>ToFUE</w:t>
            </w:r>
            <w:proofErr w:type="spellEnd"/>
            <w:r w:rsidRPr="001F4F4F">
              <w:rPr>
                <w:rFonts w:ascii="Myriad Pro" w:hAnsi="Myriad Pro"/>
                <w:w w:val="105"/>
                <w:sz w:val="20"/>
                <w:szCs w:val="20"/>
                <w:lang w:val="pl-PL"/>
              </w:rPr>
              <w:t>).</w:t>
            </w:r>
          </w:p>
          <w:p w:rsidR="00D96FC8" w:rsidRPr="001F4F4F" w:rsidRDefault="00D96FC8" w:rsidP="001F4F4F">
            <w:pPr>
              <w:pStyle w:val="TableParagraph"/>
              <w:ind w:left="105" w:right="135"/>
              <w:rPr>
                <w:rFonts w:ascii="Myriad Pro" w:hAnsi="Myriad Pro"/>
                <w:w w:val="105"/>
                <w:sz w:val="20"/>
                <w:szCs w:val="20"/>
                <w:lang w:val="pl-PL"/>
              </w:rPr>
            </w:pPr>
          </w:p>
          <w:p w:rsidR="00D96FC8" w:rsidRPr="001F4F4F" w:rsidRDefault="00D96FC8" w:rsidP="001F4F4F">
            <w:pPr>
              <w:pStyle w:val="TableParagraph"/>
              <w:ind w:left="105" w:right="135"/>
              <w:rPr>
                <w:rFonts w:ascii="Myriad Pro" w:hAnsi="Myriad Pro"/>
                <w:w w:val="105"/>
                <w:sz w:val="20"/>
                <w:szCs w:val="20"/>
                <w:lang w:val="pl-PL"/>
              </w:rPr>
            </w:pPr>
            <w:r w:rsidRPr="001F4F4F">
              <w:rPr>
                <w:rFonts w:ascii="Myriad Pro" w:hAnsi="Myriad Pro"/>
                <w:w w:val="105"/>
                <w:sz w:val="20"/>
                <w:szCs w:val="20"/>
                <w:lang w:val="pl-PL"/>
              </w:rPr>
              <w:t>Jeżeli wnioskodawca deklaruje występowanie pomocy pu</w:t>
            </w:r>
            <w:r>
              <w:rPr>
                <w:rFonts w:ascii="Myriad Pro" w:hAnsi="Myriad Pro"/>
                <w:w w:val="105"/>
                <w:sz w:val="20"/>
                <w:szCs w:val="20"/>
                <w:lang w:val="pl-PL"/>
              </w:rPr>
              <w:t xml:space="preserve">blicznej/de </w:t>
            </w:r>
            <w:proofErr w:type="spellStart"/>
            <w:r>
              <w:rPr>
                <w:rFonts w:ascii="Myriad Pro" w:hAnsi="Myriad Pro"/>
                <w:w w:val="105"/>
                <w:sz w:val="20"/>
                <w:szCs w:val="20"/>
                <w:lang w:val="pl-PL"/>
              </w:rPr>
              <w:t>minimis</w:t>
            </w:r>
            <w:proofErr w:type="spellEnd"/>
            <w:r>
              <w:rPr>
                <w:rFonts w:ascii="Myriad Pro" w:hAnsi="Myriad Pro"/>
                <w:w w:val="105"/>
                <w:sz w:val="20"/>
                <w:szCs w:val="20"/>
                <w:lang w:val="pl-PL"/>
              </w:rPr>
              <w:t xml:space="preserve"> w projekcie to m</w:t>
            </w:r>
            <w:r w:rsidRPr="001F4F4F">
              <w:rPr>
                <w:rFonts w:ascii="Myriad Pro" w:hAnsi="Myriad Pro"/>
                <w:w w:val="105"/>
                <w:sz w:val="20"/>
                <w:szCs w:val="20"/>
                <w:lang w:val="pl-PL"/>
              </w:rPr>
              <w:t xml:space="preserve">ożliwe jest udzielenie pomocy publicznej/ pomocy de </w:t>
            </w:r>
            <w:proofErr w:type="spellStart"/>
            <w:r w:rsidRPr="001F4F4F">
              <w:rPr>
                <w:rFonts w:ascii="Myriad Pro" w:hAnsi="Myriad Pro"/>
                <w:w w:val="105"/>
                <w:sz w:val="20"/>
                <w:szCs w:val="20"/>
                <w:lang w:val="pl-PL"/>
              </w:rPr>
              <w:t>minimis</w:t>
            </w:r>
            <w:proofErr w:type="spellEnd"/>
            <w:r w:rsidRPr="001F4F4F">
              <w:rPr>
                <w:rFonts w:ascii="Myriad Pro" w:hAnsi="Myriad Pro"/>
                <w:w w:val="105"/>
                <w:sz w:val="20"/>
                <w:szCs w:val="20"/>
                <w:lang w:val="pl-PL"/>
              </w:rPr>
              <w:t xml:space="preserve">, a zakres projektu jest możliwy do objęcia wsparciem zgodnie z odpowiednim rozporządzeniem: </w:t>
            </w:r>
          </w:p>
          <w:p w:rsidR="00D96FC8" w:rsidRPr="001F4F4F" w:rsidRDefault="00D96FC8" w:rsidP="001F4F4F">
            <w:pPr>
              <w:pStyle w:val="TableParagraph"/>
              <w:ind w:left="105" w:right="135"/>
              <w:rPr>
                <w:rFonts w:ascii="Myriad Pro" w:hAnsi="Myriad Pro"/>
                <w:w w:val="105"/>
                <w:sz w:val="20"/>
                <w:szCs w:val="20"/>
                <w:lang w:val="pl-PL"/>
              </w:rPr>
            </w:pPr>
          </w:p>
          <w:p w:rsidR="00D96FC8" w:rsidRPr="001F4F4F" w:rsidRDefault="00D96FC8" w:rsidP="001F4F4F">
            <w:pPr>
              <w:pStyle w:val="TableParagraph"/>
              <w:numPr>
                <w:ilvl w:val="0"/>
                <w:numId w:val="9"/>
              </w:numPr>
              <w:ind w:left="328" w:right="135" w:hanging="142"/>
              <w:rPr>
                <w:rFonts w:ascii="Myriad Pro" w:hAnsi="Myriad Pro"/>
                <w:w w:val="105"/>
                <w:sz w:val="20"/>
                <w:szCs w:val="20"/>
                <w:lang w:val="pl-PL"/>
              </w:rPr>
            </w:pPr>
            <w:r w:rsidRPr="001F4F4F">
              <w:rPr>
                <w:rFonts w:ascii="Myriad Pro" w:hAnsi="Myriad Pro"/>
                <w:w w:val="105"/>
                <w:sz w:val="20"/>
                <w:szCs w:val="20"/>
                <w:lang w:val="pl-PL"/>
              </w:rPr>
              <w:t>Rozporządzenie Ministra Infrastruktury i Rozwoju z dnia 3 września 2015 r.  w sprawie udzielania pomocy na inwestycje w układy wysokosprawnej kogeneracji oraz na propagowanie energii ze źródeł odnawialnych w ramach regionalnych programów operacyjnych na lata 2014–2020</w:t>
            </w:r>
            <w:r>
              <w:rPr>
                <w:rFonts w:ascii="Myriad Pro" w:hAnsi="Myriad Pro"/>
                <w:w w:val="105"/>
                <w:sz w:val="20"/>
                <w:szCs w:val="20"/>
                <w:lang w:val="pl-PL"/>
              </w:rPr>
              <w:t>;</w:t>
            </w:r>
          </w:p>
          <w:p w:rsidR="00D96FC8" w:rsidRPr="001F4F4F" w:rsidRDefault="00D96FC8" w:rsidP="001F4F4F">
            <w:pPr>
              <w:pStyle w:val="TableParagraph"/>
              <w:numPr>
                <w:ilvl w:val="0"/>
                <w:numId w:val="9"/>
              </w:numPr>
              <w:ind w:left="328" w:right="135" w:hanging="142"/>
              <w:rPr>
                <w:rFonts w:ascii="Myriad Pro" w:hAnsi="Myriad Pro"/>
                <w:w w:val="105"/>
                <w:sz w:val="20"/>
                <w:szCs w:val="20"/>
                <w:lang w:val="pl-PL"/>
              </w:rPr>
            </w:pPr>
            <w:r w:rsidRPr="001F4F4F">
              <w:rPr>
                <w:rFonts w:ascii="Myriad Pro" w:hAnsi="Myriad Pro"/>
                <w:w w:val="105"/>
                <w:sz w:val="20"/>
                <w:szCs w:val="20"/>
                <w:lang w:val="pl-PL"/>
              </w:rPr>
              <w:t xml:space="preserve">Rozporządzenie Ministra Infrastruktury i Rozwoju z dnia 19 marca 2015 r. w sprawie udzielania pomocy de </w:t>
            </w:r>
            <w:proofErr w:type="spellStart"/>
            <w:r w:rsidRPr="001F4F4F">
              <w:rPr>
                <w:rFonts w:ascii="Myriad Pro" w:hAnsi="Myriad Pro"/>
                <w:w w:val="105"/>
                <w:sz w:val="20"/>
                <w:szCs w:val="20"/>
                <w:lang w:val="pl-PL"/>
              </w:rPr>
              <w:t>minimis</w:t>
            </w:r>
            <w:proofErr w:type="spellEnd"/>
            <w:r w:rsidRPr="001F4F4F">
              <w:rPr>
                <w:rFonts w:ascii="Myriad Pro" w:hAnsi="Myriad Pro"/>
                <w:w w:val="105"/>
                <w:sz w:val="20"/>
                <w:szCs w:val="20"/>
                <w:lang w:val="pl-PL"/>
              </w:rPr>
              <w:t xml:space="preserve"> w ramach regionalnych programów operacyjnych na lata 2014–2020.</w:t>
            </w:r>
          </w:p>
          <w:p w:rsidR="00D96FC8" w:rsidRPr="003E2AD6" w:rsidRDefault="00D96FC8" w:rsidP="00FB4040">
            <w:pPr>
              <w:pStyle w:val="TableParagraph"/>
              <w:ind w:left="105" w:right="135"/>
              <w:rPr>
                <w:rFonts w:ascii="Myriad Pro" w:hAnsi="Myriad Pro"/>
                <w:w w:val="105"/>
                <w:sz w:val="20"/>
                <w:szCs w:val="20"/>
                <w:lang w:val="pl-PL"/>
              </w:rPr>
            </w:pPr>
            <w:r w:rsidRPr="001F4F4F">
              <w:rPr>
                <w:rFonts w:ascii="Myriad Pro" w:hAnsi="Myriad Pro"/>
                <w:w w:val="105"/>
                <w:sz w:val="20"/>
                <w:szCs w:val="20"/>
                <w:lang w:val="pl-PL"/>
              </w:rPr>
              <w:t>Jednocześnie wnioskodawca jest uprawniony do otrzymania pomocy</w:t>
            </w:r>
            <w:r w:rsidRPr="003E2AD6">
              <w:rPr>
                <w:rFonts w:ascii="Myriad Pro" w:hAnsi="Myriad Pro"/>
                <w:w w:val="105"/>
                <w:sz w:val="20"/>
                <w:szCs w:val="20"/>
                <w:lang w:val="pl-PL"/>
              </w:rPr>
              <w:t xml:space="preserve">. </w:t>
            </w:r>
          </w:p>
        </w:tc>
        <w:tc>
          <w:tcPr>
            <w:tcW w:w="504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D96FC8" w:rsidRPr="003E2AD6" w:rsidRDefault="00D96FC8"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D96FC8" w:rsidRPr="003E2AD6" w:rsidRDefault="00D96FC8"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D96FC8" w:rsidRPr="003E2AD6" w:rsidTr="001E521C">
        <w:trPr>
          <w:trHeight w:hRule="exact" w:val="1711"/>
        </w:trPr>
        <w:tc>
          <w:tcPr>
            <w:tcW w:w="71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1.9</w:t>
            </w:r>
          </w:p>
        </w:tc>
        <w:tc>
          <w:tcPr>
            <w:tcW w:w="1841"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Zgodność realizacji projektu przed dniem złożenia wniosku o dofinansowanie z przepisami prawa </w:t>
            </w:r>
          </w:p>
        </w:tc>
        <w:tc>
          <w:tcPr>
            <w:tcW w:w="6629"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Jeżeli projekt rozpoczął się przed dniem złożenia wniosku o dofinansowanie, to przestrzegano obowiązujących przepisów prawa dotyczących danego projektu, zgodnie z art. 125 ust. 3 lit. e) rozporządzenia (UE) 1303/2013 z 17 grudnia 2013 r.</w:t>
            </w:r>
          </w:p>
          <w:p w:rsidR="00D96FC8" w:rsidRPr="003E2AD6" w:rsidRDefault="00D96FC8" w:rsidP="003E2AD6">
            <w:pPr>
              <w:pStyle w:val="TableParagraph"/>
              <w:ind w:left="105" w:right="135"/>
              <w:rPr>
                <w:rFonts w:ascii="Myriad Pro" w:hAnsi="Myriad Pro"/>
                <w:sz w:val="20"/>
                <w:szCs w:val="20"/>
                <w:lang w:val="pl-PL"/>
              </w:rPr>
            </w:pPr>
            <w:r w:rsidRPr="003E2AD6">
              <w:rPr>
                <w:rFonts w:ascii="Myriad Pro" w:hAnsi="Myriad Pro"/>
                <w:sz w:val="20"/>
                <w:szCs w:val="20"/>
                <w:lang w:val="pl-PL"/>
              </w:rPr>
              <w:t>Projekt nie zakończył się przed złożeniem wniosku o dofinansowanie w rozumieniu Rozporządzenia (UE) 1303/2013.</w:t>
            </w:r>
          </w:p>
          <w:p w:rsidR="00D96FC8" w:rsidRPr="003E2AD6" w:rsidRDefault="00D96FC8" w:rsidP="003E2AD6">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 „nie dotyczy”.</w:t>
            </w:r>
          </w:p>
        </w:tc>
      </w:tr>
      <w:tr w:rsidR="00D96FC8" w:rsidRPr="003E2AD6" w:rsidTr="007D28F3">
        <w:trPr>
          <w:trHeight w:hRule="exact" w:val="9083"/>
        </w:trPr>
        <w:tc>
          <w:tcPr>
            <w:tcW w:w="71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lastRenderedPageBreak/>
              <w:t>1.10</w:t>
            </w:r>
          </w:p>
        </w:tc>
        <w:tc>
          <w:tcPr>
            <w:tcW w:w="1841"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Kwalifikowalność projektu</w:t>
            </w:r>
          </w:p>
        </w:tc>
        <w:tc>
          <w:tcPr>
            <w:tcW w:w="6629" w:type="dxa"/>
            <w:tcBorders>
              <w:top w:val="single" w:sz="4" w:space="0" w:color="000000"/>
              <w:left w:val="single" w:sz="4" w:space="0" w:color="000000"/>
              <w:bottom w:val="single" w:sz="4" w:space="0" w:color="000000"/>
              <w:right w:val="single" w:sz="4" w:space="0" w:color="000000"/>
            </w:tcBorders>
          </w:tcPr>
          <w:p w:rsidR="00D96FC8" w:rsidRDefault="00D96FC8" w:rsidP="003E2AD6">
            <w:pPr>
              <w:pStyle w:val="TableParagraph"/>
              <w:ind w:left="103" w:right="86"/>
              <w:rPr>
                <w:rFonts w:ascii="Myriad Pro" w:hAnsi="Myriad Pro"/>
                <w:w w:val="105"/>
                <w:sz w:val="20"/>
                <w:szCs w:val="20"/>
                <w:lang w:val="pl-PL"/>
              </w:rPr>
            </w:pPr>
            <w:r w:rsidRPr="003E2AD6">
              <w:rPr>
                <w:rFonts w:ascii="Myriad Pro" w:hAnsi="Myriad Pro"/>
                <w:w w:val="105"/>
                <w:sz w:val="20"/>
                <w:szCs w:val="20"/>
                <w:lang w:val="pl-PL"/>
              </w:rPr>
              <w:t>Projekt nie obejmuje przedsięwzięcia będącego częścią operacji, która została objęta lub powinna była zostać objęta procedurą odzyskiwania zgodnie z art. 71 Rozporządzenia Parlamentu i Rady (UE) nr 1303/2013 z dnia 17 grudnia 2013 r.</w:t>
            </w:r>
          </w:p>
          <w:p w:rsidR="00D96FC8" w:rsidRDefault="00D96FC8" w:rsidP="003E2AD6">
            <w:pPr>
              <w:pStyle w:val="TableParagraph"/>
              <w:ind w:left="103" w:right="86"/>
              <w:rPr>
                <w:rFonts w:ascii="Myriad Pro" w:hAnsi="Myriad Pro"/>
                <w:w w:val="105"/>
                <w:sz w:val="20"/>
                <w:szCs w:val="20"/>
                <w:lang w:val="pl-PL"/>
              </w:rPr>
            </w:pPr>
            <w:r w:rsidRPr="008C3EA5">
              <w:rPr>
                <w:rFonts w:ascii="Myriad Pro" w:hAnsi="Myriad Pro"/>
                <w:w w:val="105"/>
                <w:sz w:val="20"/>
                <w:szCs w:val="20"/>
                <w:lang w:val="pl-PL"/>
              </w:rPr>
              <w:t>Projekt kwalifikuje się do dofinansowania zgodnie z przedstawionymi limitami i ograniczeniami określonymi w regulaminie konkursu oraz SOOP.</w:t>
            </w:r>
          </w:p>
          <w:p w:rsidR="00D96FC8" w:rsidRDefault="00D96FC8" w:rsidP="00B46761">
            <w:pPr>
              <w:pStyle w:val="TableParagraph"/>
              <w:ind w:left="103" w:right="86"/>
              <w:rPr>
                <w:rFonts w:ascii="Myriad Pro" w:hAnsi="Myriad Pro"/>
                <w:sz w:val="20"/>
                <w:szCs w:val="20"/>
                <w:u w:val="single"/>
                <w:lang w:val="pl-PL"/>
              </w:rPr>
            </w:pPr>
            <w:r w:rsidRPr="008C3EA5">
              <w:rPr>
                <w:rFonts w:ascii="Myriad Pro" w:hAnsi="Myriad Pro"/>
                <w:sz w:val="20"/>
                <w:szCs w:val="20"/>
                <w:u w:val="single"/>
                <w:lang w:val="pl-PL"/>
              </w:rPr>
              <w:t>Efektem projektu musi być wykazanie zamknięcia dotychczas używanego źródła energii opartego na konwencjonalnych źródłach energii.</w:t>
            </w:r>
          </w:p>
          <w:p w:rsidR="00D96FC8" w:rsidRPr="008C3EA5" w:rsidRDefault="00D96FC8" w:rsidP="00B46761">
            <w:pPr>
              <w:pStyle w:val="TableParagraph"/>
              <w:ind w:left="103" w:right="86"/>
              <w:rPr>
                <w:rFonts w:ascii="Myriad Pro" w:hAnsi="Myriad Pro"/>
                <w:sz w:val="20"/>
                <w:szCs w:val="20"/>
                <w:u w:val="single"/>
                <w:lang w:val="pl-PL"/>
              </w:rPr>
            </w:pPr>
            <w:r>
              <w:rPr>
                <w:rFonts w:ascii="Myriad Pro" w:hAnsi="Myriad Pro"/>
                <w:sz w:val="20"/>
                <w:szCs w:val="20"/>
                <w:u w:val="single"/>
                <w:lang w:val="pl-PL"/>
              </w:rPr>
              <w:t xml:space="preserve">Moc </w:t>
            </w:r>
            <w:r w:rsidRPr="00D70A14">
              <w:rPr>
                <w:rFonts w:ascii="Myriad Pro" w:hAnsi="Myriad Pro"/>
                <w:sz w:val="20"/>
                <w:szCs w:val="20"/>
                <w:u w:val="single"/>
                <w:lang w:val="pl-PL"/>
              </w:rPr>
              <w:t>instalowanych elektrowni/jednostek</w:t>
            </w:r>
            <w:r>
              <w:rPr>
                <w:rFonts w:ascii="Myriad Pro" w:hAnsi="Myriad Pro"/>
                <w:sz w:val="20"/>
                <w:szCs w:val="20"/>
                <w:u w:val="single"/>
                <w:lang w:val="pl-PL"/>
              </w:rPr>
              <w:t xml:space="preserve">  musi być porównywalna w stosunku do zamykanego źródła (+/- 20%).   </w:t>
            </w:r>
          </w:p>
          <w:p w:rsidR="00D96FC8" w:rsidRPr="00B46761" w:rsidRDefault="00D96FC8" w:rsidP="00B46761">
            <w:pPr>
              <w:pStyle w:val="TableParagraph"/>
              <w:ind w:left="103" w:right="86"/>
              <w:rPr>
                <w:rFonts w:ascii="Myriad Pro" w:hAnsi="Myriad Pro"/>
                <w:sz w:val="20"/>
                <w:szCs w:val="20"/>
                <w:lang w:val="pl-PL"/>
              </w:rPr>
            </w:pPr>
            <w:r w:rsidRPr="00B46761">
              <w:rPr>
                <w:rFonts w:ascii="Myriad Pro" w:hAnsi="Myriad Pro"/>
                <w:sz w:val="20"/>
                <w:szCs w:val="20"/>
                <w:lang w:val="pl-PL"/>
              </w:rPr>
              <w:t>Źródła oparte o energię wody kwalifikują się do wsparcia jeśli są usytułowane wyłącznie na już istniejących budowlach piętrzących, wyposażonych w hydroelektrownie, przy jednoczesnym zapewnieniu pełnej drożności budowli dla przemieszczeń fauny wodnej.</w:t>
            </w:r>
          </w:p>
          <w:p w:rsidR="00D96FC8" w:rsidRPr="00B46761" w:rsidRDefault="00D96FC8" w:rsidP="00B46761">
            <w:pPr>
              <w:pStyle w:val="TableParagraph"/>
              <w:ind w:left="103" w:right="86"/>
              <w:rPr>
                <w:rFonts w:ascii="Myriad Pro" w:hAnsi="Myriad Pro"/>
                <w:sz w:val="20"/>
                <w:szCs w:val="20"/>
                <w:lang w:val="pl-PL"/>
              </w:rPr>
            </w:pPr>
            <w:r w:rsidRPr="00B46761">
              <w:rPr>
                <w:rFonts w:ascii="Myriad Pro" w:hAnsi="Myriad Pro"/>
                <w:sz w:val="20"/>
                <w:szCs w:val="20"/>
                <w:lang w:val="pl-PL"/>
              </w:rPr>
              <w:t>W przypadku nowych instalacji wytwarzających energię w kogeneracji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CO2 o co najmniej 30% w porównaniu do istniejących instalacji.</w:t>
            </w:r>
          </w:p>
          <w:p w:rsidR="00D96FC8" w:rsidRPr="00B46761" w:rsidRDefault="00D96FC8" w:rsidP="00B46761">
            <w:pPr>
              <w:pStyle w:val="TableParagraph"/>
              <w:ind w:left="103" w:right="86"/>
              <w:rPr>
                <w:rFonts w:ascii="Myriad Pro" w:hAnsi="Myriad Pro"/>
                <w:sz w:val="20"/>
                <w:szCs w:val="20"/>
                <w:lang w:val="pl-PL"/>
              </w:rPr>
            </w:pPr>
            <w:r w:rsidRPr="00B46761">
              <w:rPr>
                <w:rFonts w:ascii="Myriad Pro" w:hAnsi="Myriad Pro"/>
                <w:sz w:val="20"/>
                <w:szCs w:val="20"/>
                <w:lang w:val="pl-PL"/>
              </w:rPr>
              <w:t>Do produkcji energii odnawialnej z biomasy powinno się stosować wyłącznie surowce wymienione w art. 2 punkt 3 Ustawy o odnawialnych źródłach energii (</w:t>
            </w:r>
            <w:proofErr w:type="spellStart"/>
            <w:r w:rsidRPr="00B46761">
              <w:rPr>
                <w:rFonts w:ascii="Myriad Pro" w:hAnsi="Myriad Pro"/>
                <w:sz w:val="20"/>
                <w:szCs w:val="20"/>
                <w:lang w:val="pl-PL"/>
              </w:rPr>
              <w:t>Dz.u</w:t>
            </w:r>
            <w:proofErr w:type="spellEnd"/>
            <w:r w:rsidRPr="00B46761">
              <w:rPr>
                <w:rFonts w:ascii="Myriad Pro" w:hAnsi="Myriad Pro"/>
                <w:sz w:val="20"/>
                <w:szCs w:val="20"/>
                <w:lang w:val="pl-PL"/>
              </w:rPr>
              <w:t>. z 2015 r., nr 478);</w:t>
            </w:r>
          </w:p>
          <w:p w:rsidR="00D96FC8" w:rsidRPr="00B46761" w:rsidRDefault="00D96FC8" w:rsidP="00B46761">
            <w:pPr>
              <w:pStyle w:val="TableParagraph"/>
              <w:ind w:left="103" w:right="86"/>
              <w:rPr>
                <w:rFonts w:ascii="Myriad Pro" w:hAnsi="Myriad Pro"/>
                <w:sz w:val="20"/>
                <w:szCs w:val="20"/>
                <w:lang w:val="pl-PL"/>
              </w:rPr>
            </w:pPr>
            <w:r w:rsidRPr="00B46761">
              <w:rPr>
                <w:rFonts w:ascii="Myriad Pro" w:hAnsi="Myriad Pro"/>
                <w:sz w:val="20"/>
                <w:szCs w:val="20"/>
                <w:lang w:val="pl-PL"/>
              </w:rPr>
              <w:t>Do dofinansowania nie kwalifikują się instalacje do spalania węgla, ani do współspalania biomasy z węglem zarówno w instalacjach wielopaliwowego spalania jak i dedykowanego spalania wielopaliwowego.</w:t>
            </w:r>
          </w:p>
          <w:p w:rsidR="00D96FC8" w:rsidRPr="00B46761" w:rsidRDefault="00D96FC8" w:rsidP="00B46761">
            <w:pPr>
              <w:pStyle w:val="TableParagraph"/>
              <w:ind w:left="103" w:right="86"/>
              <w:rPr>
                <w:rFonts w:ascii="Myriad Pro" w:hAnsi="Myriad Pro"/>
                <w:sz w:val="20"/>
                <w:szCs w:val="20"/>
                <w:lang w:val="pl-PL"/>
              </w:rPr>
            </w:pPr>
            <w:r w:rsidRPr="00B46761">
              <w:rPr>
                <w:rFonts w:ascii="Myriad Pro" w:hAnsi="Myriad Pro"/>
                <w:sz w:val="20"/>
                <w:szCs w:val="20"/>
                <w:lang w:val="pl-PL"/>
              </w:rPr>
              <w:t>Na obszarach na których odnotowuje się przekroczenia wartości emisji PM10 wymagane jest zastosowanie rozwiązań niwelujących szkodliwy wpływ emisji pyłów ze źródeł opartych o biomasę i biogaz (np. poprzez wybór niskoemisyjnych, wysoko wydajnych układów spalania, układów wychwytywania pyłów, itp.), zgodnie z Programem ochrony powietrza.</w:t>
            </w:r>
          </w:p>
          <w:p w:rsidR="00D96FC8" w:rsidRDefault="00D96FC8" w:rsidP="006045F7">
            <w:pPr>
              <w:pStyle w:val="TableParagraph"/>
              <w:ind w:left="103" w:right="86"/>
              <w:rPr>
                <w:rFonts w:ascii="Myriad Pro" w:hAnsi="Myriad Pro"/>
                <w:sz w:val="20"/>
                <w:szCs w:val="20"/>
                <w:lang w:val="pl-PL"/>
              </w:rPr>
            </w:pPr>
            <w:r w:rsidRPr="00B46761">
              <w:rPr>
                <w:rFonts w:ascii="Myriad Pro" w:hAnsi="Myriad Pro"/>
                <w:sz w:val="20"/>
                <w:szCs w:val="20"/>
                <w:lang w:val="pl-PL"/>
              </w:rPr>
              <w:t xml:space="preserve">Wspierane urządzenia do wytwarzania energii ze spalania biomasy muszą spełniać standardy emisyjności określone Rozporządzeniu  Ministra środowiska z dnia 4 listopada 2014 r. w sprawie standardów emisyjnych dla niektórych rodzajów instalacji, źródeł spalania paliw oraz urządzeń spalania lub współspalania odpadów (Dz.U.2014.1546 z </w:t>
            </w:r>
            <w:proofErr w:type="spellStart"/>
            <w:r w:rsidRPr="00B46761">
              <w:rPr>
                <w:rFonts w:ascii="Myriad Pro" w:hAnsi="Myriad Pro"/>
                <w:sz w:val="20"/>
                <w:szCs w:val="20"/>
                <w:lang w:val="pl-PL"/>
              </w:rPr>
              <w:t>późń</w:t>
            </w:r>
            <w:proofErr w:type="spellEnd"/>
            <w:r w:rsidRPr="00B46761">
              <w:rPr>
                <w:rFonts w:ascii="Myriad Pro" w:hAnsi="Myriad Pro"/>
                <w:sz w:val="20"/>
                <w:szCs w:val="20"/>
                <w:lang w:val="pl-PL"/>
              </w:rPr>
              <w:t>. zm.).</w:t>
            </w:r>
          </w:p>
          <w:p w:rsidR="005C6D7E" w:rsidRPr="005C6D7E" w:rsidRDefault="005C6D7E" w:rsidP="006045F7">
            <w:pPr>
              <w:pStyle w:val="TableParagraph"/>
              <w:ind w:left="103" w:right="86"/>
              <w:rPr>
                <w:rFonts w:ascii="Myriad Pro" w:hAnsi="Myriad Pro"/>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w:t>
            </w:r>
          </w:p>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dofinansowania.</w:t>
            </w:r>
          </w:p>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D96FC8" w:rsidRPr="003E2AD6" w:rsidTr="004A53A8">
        <w:trPr>
          <w:trHeight w:hRule="exact" w:val="2278"/>
        </w:trPr>
        <w:tc>
          <w:tcPr>
            <w:tcW w:w="71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lastRenderedPageBreak/>
              <w:t>1.11</w:t>
            </w:r>
          </w:p>
        </w:tc>
        <w:tc>
          <w:tcPr>
            <w:tcW w:w="1841"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Gotowość do uruchomienia funkcjonowania infrastruktury po zakończeniu projektu </w:t>
            </w:r>
          </w:p>
        </w:tc>
        <w:tc>
          <w:tcPr>
            <w:tcW w:w="6629"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Możliwe jest korzystanie z produktów wytworzonych w wyniku realizacji projektu bezpośrednio po jego zakończeniu. Opis projektu wyraźnie wskazuje na to, że bezpośrednio po zakończeniu realizacji projektu możliwe jest wykorzystanie pełnej funkcjonalności infrastruktury i nie wymaga dodatkowych działań (innych nakładów) w celu jej pełnego wykorzystania.</w:t>
            </w:r>
          </w:p>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Wnioskodawca posiada bądź wie, w jaki sposób zapewni, zasoby techniczne, kadrowe i wiedzę gwarantujące uruchomienie funkcjonowania infrastruktury po zakończeniu projektu.</w:t>
            </w:r>
          </w:p>
        </w:tc>
        <w:tc>
          <w:tcPr>
            <w:tcW w:w="504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D96FC8" w:rsidRPr="003E2AD6" w:rsidTr="001E521C">
        <w:trPr>
          <w:trHeight w:hRule="exact" w:val="2266"/>
        </w:trPr>
        <w:tc>
          <w:tcPr>
            <w:tcW w:w="71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3"/>
              <w:rPr>
                <w:rFonts w:ascii="Myriad Pro" w:hAnsi="Myriad Pro"/>
                <w:sz w:val="20"/>
                <w:szCs w:val="20"/>
                <w:lang w:val="pl-PL"/>
              </w:rPr>
            </w:pPr>
            <w:r w:rsidRPr="003E2AD6">
              <w:rPr>
                <w:rFonts w:ascii="Myriad Pro" w:hAnsi="Myriad Pro"/>
                <w:sz w:val="20"/>
                <w:szCs w:val="20"/>
                <w:lang w:val="pl-PL"/>
              </w:rPr>
              <w:t>1.12</w:t>
            </w:r>
          </w:p>
        </w:tc>
        <w:tc>
          <w:tcPr>
            <w:tcW w:w="1841" w:type="dxa"/>
            <w:tcBorders>
              <w:top w:val="single" w:sz="4" w:space="0" w:color="000000"/>
              <w:left w:val="single" w:sz="4" w:space="0" w:color="000000"/>
              <w:bottom w:val="single" w:sz="4" w:space="0" w:color="000000"/>
              <w:right w:val="single" w:sz="4" w:space="0" w:color="000000"/>
            </w:tcBorders>
          </w:tcPr>
          <w:p w:rsidR="00D96FC8" w:rsidRPr="003E2AD6" w:rsidDel="007E5ECE" w:rsidRDefault="00D96FC8" w:rsidP="00AC7B20">
            <w:pPr>
              <w:pStyle w:val="TableParagraph"/>
              <w:ind w:left="103" w:right="332"/>
              <w:rPr>
                <w:rFonts w:ascii="Myriad Pro" w:hAnsi="Myriad Pro"/>
                <w:w w:val="110"/>
                <w:sz w:val="20"/>
                <w:szCs w:val="20"/>
                <w:lang w:val="pl-PL"/>
              </w:rPr>
            </w:pPr>
            <w:r w:rsidRPr="003E2AD6">
              <w:rPr>
                <w:rFonts w:ascii="Myriad Pro" w:hAnsi="Myriad Pro"/>
                <w:w w:val="110"/>
                <w:sz w:val="20"/>
                <w:szCs w:val="20"/>
                <w:lang w:val="pl-PL"/>
              </w:rPr>
              <w:t>Minimalny poziom efektywności energetycznej i normy emisji zanieczysz</w:t>
            </w:r>
            <w:r>
              <w:rPr>
                <w:rFonts w:ascii="Myriad Pro" w:hAnsi="Myriad Pro"/>
                <w:w w:val="110"/>
                <w:sz w:val="20"/>
                <w:szCs w:val="20"/>
                <w:lang w:val="pl-PL"/>
              </w:rPr>
              <w:t>czeń wspieranych urządzeń</w:t>
            </w:r>
          </w:p>
        </w:tc>
        <w:tc>
          <w:tcPr>
            <w:tcW w:w="6629" w:type="dxa"/>
            <w:tcBorders>
              <w:top w:val="single" w:sz="4" w:space="0" w:color="000000"/>
              <w:left w:val="single" w:sz="4" w:space="0" w:color="000000"/>
              <w:bottom w:val="single" w:sz="4" w:space="0" w:color="000000"/>
              <w:right w:val="single" w:sz="4" w:space="0" w:color="000000"/>
            </w:tcBorders>
          </w:tcPr>
          <w:p w:rsidR="00D96FC8" w:rsidRPr="003E2AD6" w:rsidRDefault="00D96FC8" w:rsidP="00AC7B20">
            <w:pPr>
              <w:pStyle w:val="TableParagraph"/>
              <w:ind w:left="103" w:right="115"/>
              <w:rPr>
                <w:rFonts w:ascii="Myriad Pro" w:hAnsi="Myriad Pro"/>
                <w:w w:val="105"/>
                <w:sz w:val="20"/>
                <w:szCs w:val="20"/>
                <w:lang w:val="pl-PL"/>
              </w:rPr>
            </w:pPr>
            <w:r w:rsidRPr="003E2AD6">
              <w:rPr>
                <w:rFonts w:ascii="Myriad Pro" w:hAnsi="Myriad Pro"/>
                <w:w w:val="105"/>
                <w:sz w:val="20"/>
                <w:szCs w:val="20"/>
                <w:lang w:val="pl-PL"/>
              </w:rPr>
              <w:t>Wspierane urządzenia od początku okresu programowania charakteryzują się obowiązującym od końca 2020</w:t>
            </w:r>
            <w:r w:rsidR="007C001E">
              <w:rPr>
                <w:rFonts w:ascii="Myriad Pro" w:hAnsi="Myriad Pro"/>
                <w:w w:val="105"/>
                <w:sz w:val="20"/>
                <w:szCs w:val="20"/>
                <w:lang w:val="pl-PL"/>
              </w:rPr>
              <w:t xml:space="preserve"> </w:t>
            </w:r>
            <w:r w:rsidRPr="003E2AD6">
              <w:rPr>
                <w:rFonts w:ascii="Myriad Pro" w:hAnsi="Myriad Pro"/>
                <w:w w:val="105"/>
                <w:sz w:val="20"/>
                <w:szCs w:val="20"/>
                <w:lang w:val="pl-PL"/>
              </w:rPr>
              <w:t xml:space="preserve">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3E2AD6">
              <w:rPr>
                <w:rFonts w:ascii="Myriad Pro" w:hAnsi="Myriad Pro"/>
                <w:w w:val="105"/>
                <w:sz w:val="20"/>
                <w:szCs w:val="20"/>
                <w:lang w:val="pl-PL"/>
              </w:rPr>
              <w:t>ekoprojektu</w:t>
            </w:r>
            <w:proofErr w:type="spellEnd"/>
            <w:r w:rsidRPr="003E2AD6">
              <w:rPr>
                <w:rFonts w:ascii="Myriad Pro" w:hAnsi="Myriad Pro"/>
                <w:w w:val="105"/>
                <w:sz w:val="20"/>
                <w:szCs w:val="20"/>
                <w:lang w:val="pl-PL"/>
              </w:rPr>
              <w:t xml:space="preserve"> dla produktów związanych z energią.</w:t>
            </w:r>
          </w:p>
        </w:tc>
        <w:tc>
          <w:tcPr>
            <w:tcW w:w="504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3"/>
              <w:rPr>
                <w:rFonts w:ascii="Myriad Pro" w:eastAsia="Calibri" w:hAnsi="Myriad Pro" w:cs="Calibri"/>
                <w:sz w:val="20"/>
                <w:szCs w:val="20"/>
                <w:lang w:val="pl-PL"/>
              </w:rPr>
            </w:pPr>
            <w:r w:rsidRPr="003E2AD6">
              <w:rPr>
                <w:rFonts w:ascii="Myriad Pro" w:hAnsi="Myriad Pro"/>
                <w:w w:val="105"/>
                <w:sz w:val="20"/>
                <w:szCs w:val="20"/>
                <w:lang w:val="pl-PL"/>
              </w:rPr>
              <w:t>Spełnienie</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kryterium</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jest</w:t>
            </w:r>
            <w:r w:rsidRPr="003E2AD6">
              <w:rPr>
                <w:rFonts w:ascii="Myriad Pro" w:hAnsi="Myriad Pro"/>
                <w:spacing w:val="-26"/>
                <w:w w:val="105"/>
                <w:sz w:val="20"/>
                <w:szCs w:val="20"/>
                <w:lang w:val="pl-PL"/>
              </w:rPr>
              <w:t xml:space="preserve"> </w:t>
            </w:r>
            <w:r w:rsidRPr="003E2AD6">
              <w:rPr>
                <w:rFonts w:ascii="Myriad Pro" w:hAnsi="Myriad Pro"/>
                <w:w w:val="105"/>
                <w:sz w:val="20"/>
                <w:szCs w:val="20"/>
                <w:lang w:val="pl-PL"/>
              </w:rPr>
              <w:t>konieczne</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do</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przyznania</w:t>
            </w:r>
          </w:p>
          <w:p w:rsidR="00D96FC8" w:rsidRPr="003E2AD6" w:rsidRDefault="00D96FC8"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dofinansowania.</w:t>
            </w:r>
          </w:p>
          <w:p w:rsidR="00D96FC8" w:rsidRPr="003E2AD6" w:rsidRDefault="00D96FC8"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Projekty niespełniające kryterium są</w:t>
            </w:r>
            <w:r w:rsidRPr="003E2AD6">
              <w:rPr>
                <w:rFonts w:ascii="Myriad Pro" w:hAnsi="Myriad Pro"/>
                <w:spacing w:val="37"/>
                <w:sz w:val="20"/>
                <w:szCs w:val="20"/>
                <w:lang w:val="pl-PL"/>
              </w:rPr>
              <w:t xml:space="preserve"> </w:t>
            </w:r>
            <w:r w:rsidRPr="003E2AD6">
              <w:rPr>
                <w:rFonts w:ascii="Myriad Pro" w:hAnsi="Myriad Pro"/>
                <w:sz w:val="20"/>
                <w:szCs w:val="20"/>
                <w:lang w:val="pl-PL"/>
              </w:rPr>
              <w:t>odrzucane.</w:t>
            </w:r>
          </w:p>
          <w:p w:rsidR="00D96FC8" w:rsidRPr="003E2AD6" w:rsidRDefault="00D96FC8" w:rsidP="003E2AD6">
            <w:pPr>
              <w:pStyle w:val="TableParagraph"/>
              <w:ind w:left="103"/>
              <w:rPr>
                <w:rFonts w:ascii="Myriad Pro" w:hAnsi="Myriad Pro"/>
                <w:w w:val="105"/>
                <w:sz w:val="20"/>
                <w:szCs w:val="20"/>
                <w:lang w:val="pl-PL"/>
              </w:rPr>
            </w:pPr>
            <w:r w:rsidRPr="003E2AD6">
              <w:rPr>
                <w:rFonts w:ascii="Myriad Pro" w:eastAsia="Calibri" w:hAnsi="Myriad Pro" w:cs="Calibri"/>
                <w:sz w:val="20"/>
                <w:szCs w:val="20"/>
                <w:lang w:val="pl-PL"/>
              </w:rPr>
              <w:t>Ocena spełniania kryterium polega na przypisaniu wartości logicznych „tak”, „nie”, „nie</w:t>
            </w:r>
            <w:r w:rsidRPr="003E2AD6">
              <w:rPr>
                <w:rFonts w:ascii="Myriad Pro" w:eastAsia="Calibri" w:hAnsi="Myriad Pro" w:cs="Calibri"/>
                <w:spacing w:val="-19"/>
                <w:sz w:val="20"/>
                <w:szCs w:val="20"/>
                <w:lang w:val="pl-PL"/>
              </w:rPr>
              <w:t xml:space="preserve"> </w:t>
            </w:r>
            <w:r w:rsidRPr="003E2AD6">
              <w:rPr>
                <w:rFonts w:ascii="Myriad Pro" w:eastAsia="Calibri" w:hAnsi="Myriad Pro" w:cs="Calibri"/>
                <w:sz w:val="20"/>
                <w:szCs w:val="20"/>
                <w:lang w:val="pl-PL"/>
              </w:rPr>
              <w:t>dotyczy”.</w:t>
            </w:r>
          </w:p>
        </w:tc>
      </w:tr>
      <w:tr w:rsidR="00D96FC8" w:rsidRPr="003E2AD6" w:rsidTr="001E521C">
        <w:trPr>
          <w:trHeight w:hRule="exact" w:val="1308"/>
        </w:trPr>
        <w:tc>
          <w:tcPr>
            <w:tcW w:w="71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3"/>
              <w:rPr>
                <w:rStyle w:val="Odwoaniedokomentarza"/>
                <w:rFonts w:ascii="Myriad Pro" w:eastAsiaTheme="minorEastAsia" w:hAnsi="Myriad Pro"/>
                <w:sz w:val="20"/>
                <w:szCs w:val="20"/>
                <w:lang w:val="pl-PL" w:eastAsia="pl-PL"/>
              </w:rPr>
            </w:pPr>
            <w:r>
              <w:rPr>
                <w:rStyle w:val="Odwoaniedokomentarza"/>
                <w:rFonts w:ascii="Myriad Pro" w:eastAsiaTheme="minorEastAsia" w:hAnsi="Myriad Pro"/>
                <w:sz w:val="20"/>
                <w:szCs w:val="20"/>
                <w:lang w:val="pl-PL" w:eastAsia="pl-PL"/>
              </w:rPr>
              <w:t>1.13</w:t>
            </w:r>
          </w:p>
        </w:tc>
        <w:tc>
          <w:tcPr>
            <w:tcW w:w="1841"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Trwałość projektu</w:t>
            </w:r>
          </w:p>
        </w:tc>
        <w:tc>
          <w:tcPr>
            <w:tcW w:w="6629" w:type="dxa"/>
            <w:tcBorders>
              <w:top w:val="single" w:sz="4" w:space="0" w:color="000000"/>
              <w:left w:val="single" w:sz="4" w:space="0" w:color="000000"/>
              <w:bottom w:val="single" w:sz="4" w:space="0" w:color="000000"/>
              <w:right w:val="single" w:sz="4" w:space="0" w:color="000000"/>
            </w:tcBorders>
          </w:tcPr>
          <w:p w:rsidR="00D96FC8" w:rsidRPr="003E2AD6" w:rsidRDefault="00D96FC8" w:rsidP="001E521C">
            <w:pPr>
              <w:pStyle w:val="Default"/>
              <w:ind w:left="45"/>
              <w:rPr>
                <w:rFonts w:ascii="Myriad Pro" w:hAnsi="Myriad Pro"/>
                <w:color w:val="auto"/>
                <w:sz w:val="20"/>
                <w:szCs w:val="20"/>
                <w:lang w:val="pl-PL"/>
              </w:rPr>
            </w:pPr>
            <w:r w:rsidRPr="003E2AD6">
              <w:rPr>
                <w:rFonts w:ascii="Myriad Pro" w:hAnsi="Myriad Pro"/>
                <w:color w:val="auto"/>
                <w:sz w:val="20"/>
                <w:szCs w:val="20"/>
                <w:lang w:val="pl-PL"/>
              </w:rPr>
              <w:t xml:space="preserve">Projekt w okresie realizacji i eksploatacji pozostaje w zgodzie z zasadą trwałości, zgodnie z art. 71 rozporządzenia Parlamentu Europejskiego i Rady (UE) nr 1303/2013 z dnia 17 grudnia 2013 r. </w:t>
            </w:r>
          </w:p>
          <w:p w:rsidR="00D96FC8" w:rsidRPr="003E2AD6" w:rsidRDefault="00D96FC8" w:rsidP="001E521C">
            <w:pPr>
              <w:pStyle w:val="TableParagraph"/>
              <w:ind w:left="4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D96FC8" w:rsidRPr="003E2AD6" w:rsidRDefault="00D96FC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D96FC8" w:rsidRPr="003E2AD6" w:rsidRDefault="00D96FC8" w:rsidP="003E2AD6">
            <w:pPr>
              <w:pStyle w:val="TableParagraph"/>
              <w:ind w:left="103"/>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bl>
    <w:p w:rsidR="00F80F49" w:rsidRPr="003E2AD6" w:rsidRDefault="00F80F49" w:rsidP="003E2AD6">
      <w:pPr>
        <w:spacing w:after="0" w:line="240" w:lineRule="auto"/>
        <w:rPr>
          <w:rFonts w:ascii="Myriad Pro" w:eastAsia="Calibri" w:hAnsi="Myriad Pro" w:cs="Calibri"/>
          <w:sz w:val="20"/>
          <w:szCs w:val="20"/>
        </w:rPr>
        <w:sectPr w:rsidR="00F80F49" w:rsidRPr="003E2AD6" w:rsidSect="006244FE">
          <w:headerReference w:type="default" r:id="rId8"/>
          <w:footerReference w:type="default" r:id="rId9"/>
          <w:pgSz w:w="16840" w:h="11900" w:orient="landscape"/>
          <w:pgMar w:top="993" w:right="1200" w:bottom="1180" w:left="1200" w:header="734" w:footer="998" w:gutter="0"/>
          <w:cols w:space="708"/>
        </w:sectPr>
      </w:pPr>
    </w:p>
    <w:p w:rsidR="00F80F49" w:rsidRPr="003E2AD6" w:rsidRDefault="00F80F49" w:rsidP="003E2AD6">
      <w:pPr>
        <w:spacing w:after="0" w:line="240" w:lineRule="auto"/>
        <w:rPr>
          <w:rFonts w:ascii="Myriad Pro" w:eastAsia="Times New Roman" w:hAnsi="Myriad Pro" w:cs="Times New Roman"/>
          <w:sz w:val="20"/>
          <w:szCs w:val="20"/>
        </w:rPr>
      </w:pPr>
    </w:p>
    <w:p w:rsidR="00F80F49" w:rsidRPr="003E2AD6" w:rsidRDefault="00F80F49" w:rsidP="003E2AD6">
      <w:pPr>
        <w:spacing w:after="0" w:line="240" w:lineRule="auto"/>
        <w:rPr>
          <w:rFonts w:ascii="Myriad Pro" w:eastAsia="Times New Roman" w:hAnsi="Myriad Pro" w:cs="Times New Roman"/>
          <w:sz w:val="20"/>
          <w:szCs w:val="20"/>
        </w:rPr>
      </w:pPr>
    </w:p>
    <w:tbl>
      <w:tblPr>
        <w:tblStyle w:val="TableNormal"/>
        <w:tblW w:w="0" w:type="auto"/>
        <w:tblInd w:w="103" w:type="dxa"/>
        <w:tblLayout w:type="fixed"/>
        <w:tblLook w:val="01E0" w:firstRow="1" w:lastRow="1" w:firstColumn="1" w:lastColumn="1" w:noHBand="0" w:noVBand="0"/>
      </w:tblPr>
      <w:tblGrid>
        <w:gridCol w:w="600"/>
        <w:gridCol w:w="1822"/>
        <w:gridCol w:w="6758"/>
        <w:gridCol w:w="5040"/>
      </w:tblGrid>
      <w:tr w:rsidR="003E2AD6" w:rsidRPr="003E2AD6" w:rsidTr="006D5BE5">
        <w:trPr>
          <w:trHeight w:hRule="exact" w:val="353"/>
        </w:trPr>
        <w:tc>
          <w:tcPr>
            <w:tcW w:w="14220" w:type="dxa"/>
            <w:gridSpan w:val="4"/>
            <w:tcBorders>
              <w:top w:val="single" w:sz="4" w:space="0" w:color="000000"/>
              <w:left w:val="single" w:sz="4" w:space="0" w:color="000000"/>
              <w:bottom w:val="single" w:sz="4" w:space="0" w:color="000000"/>
              <w:right w:val="single" w:sz="4" w:space="0" w:color="000000"/>
            </w:tcBorders>
            <w:shd w:val="clear" w:color="auto" w:fill="D9D9D9"/>
          </w:tcPr>
          <w:p w:rsidR="00F80F49" w:rsidRPr="003E2AD6" w:rsidRDefault="00F80F49" w:rsidP="003E2AD6">
            <w:pPr>
              <w:pStyle w:val="TableParagraph"/>
              <w:ind w:left="5874" w:right="5877"/>
              <w:jc w:val="center"/>
              <w:rPr>
                <w:rFonts w:ascii="Myriad Pro" w:eastAsia="Trebuchet MS" w:hAnsi="Myriad Pro" w:cs="Trebuchet MS"/>
                <w:sz w:val="20"/>
                <w:szCs w:val="20"/>
                <w:lang w:val="pl-PL"/>
              </w:rPr>
            </w:pPr>
            <w:r w:rsidRPr="003E2AD6">
              <w:rPr>
                <w:rFonts w:ascii="Myriad Pro" w:hAnsi="Myriad Pro"/>
                <w:b/>
                <w:w w:val="95"/>
                <w:sz w:val="20"/>
                <w:szCs w:val="20"/>
                <w:lang w:val="pl-PL"/>
              </w:rPr>
              <w:t>Kryteria</w:t>
            </w:r>
            <w:r w:rsidRPr="003E2AD6">
              <w:rPr>
                <w:rFonts w:ascii="Myriad Pro" w:hAnsi="Myriad Pro"/>
                <w:b/>
                <w:spacing w:val="-17"/>
                <w:w w:val="95"/>
                <w:sz w:val="20"/>
                <w:szCs w:val="20"/>
                <w:lang w:val="pl-PL"/>
              </w:rPr>
              <w:t xml:space="preserve"> </w:t>
            </w:r>
            <w:r w:rsidRPr="003E2AD6">
              <w:rPr>
                <w:rFonts w:ascii="Myriad Pro" w:hAnsi="Myriad Pro"/>
                <w:b/>
                <w:w w:val="95"/>
                <w:sz w:val="20"/>
                <w:szCs w:val="20"/>
                <w:lang w:val="pl-PL"/>
              </w:rPr>
              <w:t>administracyjności</w:t>
            </w:r>
          </w:p>
        </w:tc>
      </w:tr>
      <w:tr w:rsidR="003E2AD6" w:rsidRPr="003E2AD6" w:rsidTr="006D5BE5">
        <w:trPr>
          <w:trHeight w:hRule="exact" w:val="350"/>
        </w:trPr>
        <w:tc>
          <w:tcPr>
            <w:tcW w:w="60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196"/>
              <w:jc w:val="right"/>
              <w:rPr>
                <w:rFonts w:ascii="Myriad Pro" w:eastAsia="Calibri" w:hAnsi="Myriad Pro" w:cs="Calibri"/>
                <w:sz w:val="20"/>
                <w:szCs w:val="20"/>
                <w:lang w:val="pl-PL"/>
              </w:rPr>
            </w:pPr>
            <w:r w:rsidRPr="003E2AD6">
              <w:rPr>
                <w:rFonts w:ascii="Myriad Pro" w:hAnsi="Myriad Pro"/>
                <w:w w:val="95"/>
                <w:sz w:val="20"/>
                <w:szCs w:val="20"/>
                <w:lang w:val="pl-PL"/>
              </w:rPr>
              <w:t>L.p.</w:t>
            </w:r>
          </w:p>
        </w:tc>
        <w:tc>
          <w:tcPr>
            <w:tcW w:w="1822"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ight="271"/>
              <w:rPr>
                <w:rFonts w:ascii="Myriad Pro" w:eastAsia="Calibri" w:hAnsi="Myriad Pro" w:cs="Calibri"/>
                <w:sz w:val="20"/>
                <w:szCs w:val="20"/>
                <w:lang w:val="pl-PL"/>
              </w:rPr>
            </w:pPr>
            <w:r w:rsidRPr="003E2AD6">
              <w:rPr>
                <w:rFonts w:ascii="Myriad Pro" w:hAnsi="Myriad Pro"/>
                <w:sz w:val="20"/>
                <w:szCs w:val="20"/>
                <w:lang w:val="pl-PL"/>
              </w:rPr>
              <w:t>Nazwa</w:t>
            </w:r>
            <w:r w:rsidRPr="003E2AD6">
              <w:rPr>
                <w:rFonts w:ascii="Myriad Pro" w:hAnsi="Myriad Pro"/>
                <w:spacing w:val="12"/>
                <w:sz w:val="20"/>
                <w:szCs w:val="20"/>
                <w:lang w:val="pl-PL"/>
              </w:rPr>
              <w:t xml:space="preserve"> </w:t>
            </w:r>
            <w:r w:rsidRPr="003E2AD6">
              <w:rPr>
                <w:rFonts w:ascii="Myriad Pro" w:hAnsi="Myriad Pro"/>
                <w:sz w:val="20"/>
                <w:szCs w:val="20"/>
                <w:lang w:val="pl-PL"/>
              </w:rPr>
              <w:t>kryterium</w:t>
            </w:r>
          </w:p>
        </w:tc>
        <w:tc>
          <w:tcPr>
            <w:tcW w:w="6758"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52"/>
              <w:rPr>
                <w:rFonts w:ascii="Myriad Pro" w:eastAsia="Calibri" w:hAnsi="Myriad Pro" w:cs="Calibri"/>
                <w:sz w:val="20"/>
                <w:szCs w:val="20"/>
                <w:lang w:val="pl-PL"/>
              </w:rPr>
            </w:pPr>
            <w:r w:rsidRPr="003E2AD6">
              <w:rPr>
                <w:rFonts w:ascii="Myriad Pro" w:hAnsi="Myriad Pro"/>
                <w:sz w:val="20"/>
                <w:szCs w:val="20"/>
                <w:lang w:val="pl-PL"/>
              </w:rPr>
              <w:t>Definicja</w:t>
            </w:r>
            <w:r w:rsidRPr="003E2AD6">
              <w:rPr>
                <w:rFonts w:ascii="Myriad Pro" w:hAnsi="Myriad Pro"/>
                <w:spacing w:val="16"/>
                <w:sz w:val="20"/>
                <w:szCs w:val="20"/>
                <w:lang w:val="pl-PL"/>
              </w:rPr>
              <w:t xml:space="preserve"> </w:t>
            </w:r>
            <w:r w:rsidRPr="003E2AD6">
              <w:rPr>
                <w:rFonts w:ascii="Myriad Pro" w:hAnsi="Myriad Pro"/>
                <w:sz w:val="20"/>
                <w:szCs w:val="20"/>
                <w:lang w:val="pl-PL"/>
              </w:rPr>
              <w:t>kryterium</w:t>
            </w:r>
          </w:p>
        </w:tc>
        <w:tc>
          <w:tcPr>
            <w:tcW w:w="504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ight="555"/>
              <w:rPr>
                <w:rFonts w:ascii="Myriad Pro" w:eastAsia="Calibri" w:hAnsi="Myriad Pro" w:cs="Calibri"/>
                <w:sz w:val="20"/>
                <w:szCs w:val="20"/>
                <w:lang w:val="pl-PL"/>
              </w:rPr>
            </w:pPr>
            <w:r w:rsidRPr="003E2AD6">
              <w:rPr>
                <w:rFonts w:ascii="Myriad Pro" w:hAnsi="Myriad Pro"/>
                <w:w w:val="105"/>
                <w:sz w:val="20"/>
                <w:szCs w:val="20"/>
                <w:lang w:val="pl-PL"/>
              </w:rPr>
              <w:t>Opis</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znaczenia</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kryterium</w:t>
            </w:r>
          </w:p>
        </w:tc>
      </w:tr>
      <w:tr w:rsidR="003E2AD6" w:rsidRPr="003E2AD6" w:rsidTr="006D5BE5">
        <w:trPr>
          <w:trHeight w:hRule="exact" w:val="350"/>
        </w:trPr>
        <w:tc>
          <w:tcPr>
            <w:tcW w:w="60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243"/>
              <w:jc w:val="right"/>
              <w:rPr>
                <w:rFonts w:ascii="Myriad Pro" w:eastAsia="Calibri" w:hAnsi="Myriad Pro" w:cs="Calibri"/>
                <w:sz w:val="20"/>
                <w:szCs w:val="20"/>
                <w:lang w:val="pl-PL"/>
              </w:rPr>
            </w:pPr>
            <w:r w:rsidRPr="003E2AD6">
              <w:rPr>
                <w:rFonts w:ascii="Myriad Pro" w:hAnsi="Myriad Pro"/>
                <w:sz w:val="20"/>
                <w:szCs w:val="20"/>
                <w:lang w:val="pl-PL"/>
              </w:rPr>
              <w:t>1</w:t>
            </w:r>
          </w:p>
        </w:tc>
        <w:tc>
          <w:tcPr>
            <w:tcW w:w="1822"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2</w:t>
            </w:r>
          </w:p>
        </w:tc>
        <w:tc>
          <w:tcPr>
            <w:tcW w:w="6758"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
              <w:jc w:val="center"/>
              <w:rPr>
                <w:rFonts w:ascii="Myriad Pro" w:eastAsia="Calibri" w:hAnsi="Myriad Pro" w:cs="Calibri"/>
                <w:sz w:val="20"/>
                <w:szCs w:val="20"/>
                <w:lang w:val="pl-PL"/>
              </w:rPr>
            </w:pPr>
            <w:r w:rsidRPr="003E2AD6">
              <w:rPr>
                <w:rFonts w:ascii="Myriad Pro" w:hAnsi="Myriad Pro"/>
                <w:sz w:val="20"/>
                <w:szCs w:val="20"/>
                <w:lang w:val="pl-PL"/>
              </w:rPr>
              <w:t>3</w:t>
            </w:r>
          </w:p>
        </w:tc>
        <w:tc>
          <w:tcPr>
            <w:tcW w:w="504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1"/>
              <w:jc w:val="center"/>
              <w:rPr>
                <w:rFonts w:ascii="Myriad Pro" w:eastAsia="Calibri" w:hAnsi="Myriad Pro" w:cs="Calibri"/>
                <w:sz w:val="20"/>
                <w:szCs w:val="20"/>
                <w:lang w:val="pl-PL"/>
              </w:rPr>
            </w:pPr>
            <w:r w:rsidRPr="003E2AD6">
              <w:rPr>
                <w:rFonts w:ascii="Myriad Pro" w:hAnsi="Myriad Pro"/>
                <w:sz w:val="20"/>
                <w:szCs w:val="20"/>
                <w:lang w:val="pl-PL"/>
              </w:rPr>
              <w:t>4</w:t>
            </w:r>
          </w:p>
        </w:tc>
      </w:tr>
      <w:tr w:rsidR="003E2AD6" w:rsidRPr="003E2AD6" w:rsidTr="006D5BE5">
        <w:trPr>
          <w:trHeight w:hRule="exact" w:val="2966"/>
        </w:trPr>
        <w:tc>
          <w:tcPr>
            <w:tcW w:w="60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238"/>
              <w:jc w:val="right"/>
              <w:rPr>
                <w:rFonts w:ascii="Myriad Pro" w:eastAsia="Calibri" w:hAnsi="Myriad Pro" w:cs="Calibri"/>
                <w:sz w:val="20"/>
                <w:szCs w:val="20"/>
                <w:lang w:val="pl-PL"/>
              </w:rPr>
            </w:pPr>
            <w:r w:rsidRPr="003E2AD6">
              <w:rPr>
                <w:rFonts w:ascii="Myriad Pro" w:hAnsi="Myriad Pro"/>
                <w:w w:val="95"/>
                <w:sz w:val="20"/>
                <w:szCs w:val="20"/>
                <w:lang w:val="pl-PL"/>
              </w:rPr>
              <w:t>2.1</w:t>
            </w:r>
          </w:p>
        </w:tc>
        <w:tc>
          <w:tcPr>
            <w:tcW w:w="1822"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Poprawność i kompletność wniosku</w:t>
            </w:r>
          </w:p>
        </w:tc>
        <w:tc>
          <w:tcPr>
            <w:tcW w:w="6758"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Wniosek został sporządzony oraz złożony zgodnie z  Regulaminem konkursu w tym, w szczególności z Instrukcją wypełniania wniosku o dofinansowanie. </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Wniosek zawiera szczegółowe opisy dotyczące produktów lub usług, które mają być dostarczone w ramach projektu, plan finansowy oraz termin realizacji.</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Wszystkie dane Wnioskodawcy są zgodne z danymi podanymi w jego dokumentach rejestrowych lub w statucie.</w:t>
            </w:r>
          </w:p>
          <w:p w:rsidR="00F80F49" w:rsidRPr="003E2AD6" w:rsidRDefault="00FB563B" w:rsidP="003E2AD6">
            <w:pPr>
              <w:pStyle w:val="TableParagraph"/>
              <w:ind w:left="105" w:right="135"/>
              <w:rPr>
                <w:rFonts w:ascii="Myriad Pro" w:hAnsi="Myriad Pro"/>
                <w:w w:val="105"/>
                <w:sz w:val="20"/>
                <w:szCs w:val="20"/>
                <w:lang w:val="pl-PL"/>
              </w:rPr>
            </w:pPr>
            <w:r w:rsidRPr="00FB563B">
              <w:rPr>
                <w:rFonts w:ascii="Myriad Pro" w:hAnsi="Myriad Pro"/>
                <w:w w:val="105"/>
                <w:sz w:val="20"/>
                <w:szCs w:val="20"/>
                <w:lang w:val="pl-PL"/>
              </w:rPr>
              <w:t>Weryfikacji podlega również kompletność  załączników obowiązkowych oraz innych niż obowiązkowe dla wszystkich wnioskodawców w ramach danego konkursu ( w tym zastosowanie wymaganych formatów ).</w:t>
            </w:r>
          </w:p>
        </w:tc>
        <w:tc>
          <w:tcPr>
            <w:tcW w:w="504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340178">
        <w:trPr>
          <w:trHeight w:hRule="exact" w:val="7381"/>
        </w:trPr>
        <w:tc>
          <w:tcPr>
            <w:tcW w:w="60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Pr>
                <w:rFonts w:ascii="Myriad Pro" w:eastAsia="Calibri" w:hAnsi="Myriad Pro" w:cs="Calibri"/>
                <w:sz w:val="20"/>
                <w:szCs w:val="20"/>
                <w:lang w:val="pl-PL"/>
              </w:rPr>
            </w:pPr>
            <w:r w:rsidRPr="003E2AD6">
              <w:rPr>
                <w:rFonts w:ascii="Myriad Pro" w:eastAsia="Calibri" w:hAnsi="Myriad Pro" w:cs="Calibri"/>
                <w:sz w:val="20"/>
                <w:szCs w:val="20"/>
                <w:lang w:val="pl-PL"/>
              </w:rPr>
              <w:lastRenderedPageBreak/>
              <w:t>2.2</w:t>
            </w:r>
          </w:p>
        </w:tc>
        <w:tc>
          <w:tcPr>
            <w:tcW w:w="1822"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Możliwość oceny merytorycznej wniosku </w:t>
            </w:r>
          </w:p>
        </w:tc>
        <w:tc>
          <w:tcPr>
            <w:tcW w:w="6758"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Wszystkie pola we wniosku są wypełnione w taki sposób, że dają możliwość oceny merytorycznej wniosku. </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Opisy we wniosku oraz w załącznikach są ze sobą spójne, nie zawierają sprzecznych ze sobą kwestii.</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Jakość przedstawionych dokumentów (dokumentacji projektowej) pozwala na dokonanie tej oceny. Należy zweryfikować przede wszystkim opisy (w tym analizy, wnioski oraz szacowanie i adekwatność wskaźników) w kontekście ich:</w:t>
            </w:r>
          </w:p>
          <w:p w:rsidR="00F80F49" w:rsidRPr="003E2AD6" w:rsidRDefault="00F80F49" w:rsidP="003E2AD6">
            <w:pPr>
              <w:pStyle w:val="TableParagraph"/>
              <w:numPr>
                <w:ilvl w:val="0"/>
                <w:numId w:val="2"/>
              </w:numPr>
              <w:ind w:left="589" w:right="135" w:hanging="284"/>
              <w:rPr>
                <w:rFonts w:ascii="Myriad Pro" w:hAnsi="Myriad Pro"/>
                <w:w w:val="105"/>
                <w:sz w:val="20"/>
                <w:szCs w:val="20"/>
                <w:lang w:val="pl-PL"/>
              </w:rPr>
            </w:pPr>
            <w:r w:rsidRPr="003E2AD6">
              <w:rPr>
                <w:rFonts w:ascii="Myriad Pro" w:hAnsi="Myriad Pro"/>
                <w:w w:val="105"/>
                <w:sz w:val="20"/>
                <w:szCs w:val="20"/>
                <w:lang w:val="pl-PL"/>
              </w:rPr>
              <w:t>Poprawności - weryfikacja wniosku w kontekście błędów popełnionych zarówno w opisach (rzutujących na ich rozumienie, znaczenie, czy wiarygodność), ich aktualności (kiedy są dostępne nowsze dane lub użyte źródła straciły ważność), jak i w analizach i wnioskowaniu (np. błędy rachunkowe zmieniające znacząco wynik analiz);</w:t>
            </w:r>
          </w:p>
          <w:p w:rsidR="00F80F49" w:rsidRPr="003E2AD6" w:rsidRDefault="00F80F49" w:rsidP="003E2AD6">
            <w:pPr>
              <w:pStyle w:val="TableParagraph"/>
              <w:numPr>
                <w:ilvl w:val="0"/>
                <w:numId w:val="2"/>
              </w:numPr>
              <w:ind w:left="589" w:right="135" w:hanging="284"/>
              <w:rPr>
                <w:rFonts w:ascii="Myriad Pro" w:hAnsi="Myriad Pro"/>
                <w:w w:val="105"/>
                <w:sz w:val="20"/>
                <w:szCs w:val="20"/>
                <w:lang w:val="pl-PL"/>
              </w:rPr>
            </w:pPr>
            <w:r w:rsidRPr="003E2AD6">
              <w:rPr>
                <w:rFonts w:ascii="Myriad Pro" w:hAnsi="Myriad Pro"/>
                <w:w w:val="105"/>
                <w:sz w:val="20"/>
                <w:szCs w:val="20"/>
                <w:lang w:val="pl-PL"/>
              </w:rPr>
              <w:t>Wiarygodności –  weryfikacja wniosku w zakresie wiarygodności dotyczy weryfikacji przyjmowanych założeń oraz źródeł danych, na podstawie których dokonywane są analizy i tworzone opisy, a także wnioski;</w:t>
            </w:r>
          </w:p>
          <w:p w:rsidR="00F80F49" w:rsidRPr="003E2AD6" w:rsidRDefault="00F80F49" w:rsidP="003E2AD6">
            <w:pPr>
              <w:pStyle w:val="TableParagraph"/>
              <w:numPr>
                <w:ilvl w:val="0"/>
                <w:numId w:val="2"/>
              </w:numPr>
              <w:ind w:left="589" w:right="135" w:hanging="284"/>
              <w:rPr>
                <w:rFonts w:ascii="Myriad Pro" w:hAnsi="Myriad Pro"/>
                <w:w w:val="105"/>
                <w:sz w:val="20"/>
                <w:szCs w:val="20"/>
                <w:lang w:val="pl-PL"/>
              </w:rPr>
            </w:pPr>
            <w:r w:rsidRPr="003E2AD6">
              <w:rPr>
                <w:rFonts w:ascii="Myriad Pro" w:hAnsi="Myriad Pro"/>
                <w:w w:val="105"/>
                <w:sz w:val="20"/>
                <w:szCs w:val="20"/>
                <w:lang w:val="pl-PL"/>
              </w:rPr>
              <w:t>Rzetelności – dokładności, z jaką opisy odzwierciedlają każdy z aspektów poszczególnych elementów projektu. Dotyczy etapu tworzenia opisów. Opisy zawsze powinny brać pod uwagę te same czynniki. Oznacza to, że opisy powinny być spójne w czasie (po upływie pewnego czasu ponownie sporządzone opisy powinny przekazywać podobne treści) oraz spójne wewnętrznie (nie występowały sprzeczności w opisach spowodowane braniem pod uwagę innych czynników za każdym razem; wybrane do analizy lub opisów elementy populacji/ otoczenia powinny być reprezentatywne na tyle, aby odzwierciedlały rzeczywistą sytuację, a w przypadku interpretacji – błąd związany z interpretacjami był minimalny).</w:t>
            </w:r>
          </w:p>
        </w:tc>
        <w:tc>
          <w:tcPr>
            <w:tcW w:w="504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bl>
    <w:p w:rsidR="00F80F49" w:rsidRPr="003E2AD6" w:rsidRDefault="00F80F49" w:rsidP="003E2AD6">
      <w:pPr>
        <w:spacing w:after="0" w:line="240" w:lineRule="auto"/>
        <w:rPr>
          <w:rFonts w:ascii="Myriad Pro" w:eastAsia="Calibri" w:hAnsi="Myriad Pro" w:cs="Calibri"/>
          <w:sz w:val="20"/>
          <w:szCs w:val="20"/>
        </w:rPr>
        <w:sectPr w:rsidR="00F80F49" w:rsidRPr="003E2AD6">
          <w:pgSz w:w="16840" w:h="11900" w:orient="landscape"/>
          <w:pgMar w:top="1160" w:right="1200" w:bottom="1180" w:left="1200" w:header="734" w:footer="998" w:gutter="0"/>
          <w:cols w:space="708"/>
        </w:sectPr>
      </w:pPr>
    </w:p>
    <w:p w:rsidR="00F80F49" w:rsidRPr="003E2AD6" w:rsidRDefault="00F80F49" w:rsidP="003E2AD6">
      <w:pPr>
        <w:spacing w:after="0" w:line="240" w:lineRule="auto"/>
        <w:rPr>
          <w:rFonts w:ascii="Myriad Pro" w:eastAsia="Times New Roman" w:hAnsi="Myriad Pro" w:cs="Times New Roman"/>
          <w:sz w:val="20"/>
          <w:szCs w:val="20"/>
        </w:rPr>
      </w:pPr>
    </w:p>
    <w:p w:rsidR="00F80F49" w:rsidRPr="003E2AD6" w:rsidRDefault="00F80F49" w:rsidP="003E2AD6">
      <w:pPr>
        <w:spacing w:after="0" w:line="240" w:lineRule="auto"/>
        <w:rPr>
          <w:rFonts w:ascii="Myriad Pro" w:eastAsia="Times New Roman" w:hAnsi="Myriad Pro" w:cs="Times New Roman"/>
          <w:sz w:val="20"/>
          <w:szCs w:val="20"/>
        </w:rPr>
      </w:pPr>
    </w:p>
    <w:tbl>
      <w:tblPr>
        <w:tblStyle w:val="TableNormal"/>
        <w:tblW w:w="0" w:type="auto"/>
        <w:tblInd w:w="103" w:type="dxa"/>
        <w:tblLayout w:type="fixed"/>
        <w:tblLook w:val="01E0" w:firstRow="1" w:lastRow="1" w:firstColumn="1" w:lastColumn="1" w:noHBand="0" w:noVBand="0"/>
      </w:tblPr>
      <w:tblGrid>
        <w:gridCol w:w="469"/>
        <w:gridCol w:w="1953"/>
        <w:gridCol w:w="6758"/>
        <w:gridCol w:w="5040"/>
      </w:tblGrid>
      <w:tr w:rsidR="003E2AD6" w:rsidRPr="003E2AD6" w:rsidTr="00340178">
        <w:trPr>
          <w:trHeight w:hRule="exact" w:val="4495"/>
        </w:trPr>
        <w:tc>
          <w:tcPr>
            <w:tcW w:w="46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Pr>
                <w:rFonts w:ascii="Myriad Pro" w:hAnsi="Myriad Pro"/>
                <w:sz w:val="20"/>
                <w:szCs w:val="20"/>
                <w:lang w:val="pl-PL"/>
              </w:rPr>
            </w:pPr>
            <w:r w:rsidRPr="003E2AD6">
              <w:rPr>
                <w:rFonts w:ascii="Myriad Pro" w:hAnsi="Myriad Pro"/>
                <w:sz w:val="20"/>
                <w:szCs w:val="20"/>
                <w:lang w:val="pl-PL"/>
              </w:rPr>
              <w:t>2.3</w:t>
            </w:r>
          </w:p>
        </w:tc>
        <w:tc>
          <w:tcPr>
            <w:tcW w:w="1953"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kwalifikowalnością wydatków</w:t>
            </w:r>
          </w:p>
        </w:tc>
        <w:tc>
          <w:tcPr>
            <w:tcW w:w="6758"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Planowane wydatki są uzasadnione, racjonalne i adekwatne do zakresu i celów projektu oraz celów działania.</w:t>
            </w:r>
          </w:p>
          <w:p w:rsidR="00F80F49" w:rsidRPr="003E2AD6" w:rsidRDefault="00F80F49" w:rsidP="003E2AD6">
            <w:pPr>
              <w:pStyle w:val="TableParagraph"/>
              <w:ind w:left="105" w:right="135"/>
              <w:rPr>
                <w:rFonts w:ascii="Myriad Pro" w:hAnsi="Myriad Pro"/>
                <w:w w:val="105"/>
                <w:sz w:val="20"/>
                <w:szCs w:val="20"/>
                <w:lang w:val="pl-PL"/>
              </w:rPr>
            </w:pPr>
          </w:p>
          <w:p w:rsidR="006045F7" w:rsidRDefault="00F80F49" w:rsidP="006045F7">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Wydatki w projekcie są zaplanowane:</w:t>
            </w:r>
            <w:r w:rsidRPr="003E2AD6">
              <w:rPr>
                <w:rFonts w:ascii="Myriad Pro" w:hAnsi="Myriad Pro"/>
                <w:w w:val="105"/>
                <w:sz w:val="20"/>
                <w:szCs w:val="20"/>
                <w:lang w:val="pl-PL"/>
              </w:rPr>
              <w:br/>
              <w:t xml:space="preserve">1) w sposób celowy i </w:t>
            </w:r>
            <w:r w:rsidR="006045F7">
              <w:rPr>
                <w:rFonts w:ascii="Myriad Pro" w:hAnsi="Myriad Pro"/>
                <w:w w:val="105"/>
                <w:sz w:val="20"/>
                <w:szCs w:val="20"/>
                <w:lang w:val="pl-PL"/>
              </w:rPr>
              <w:t>oszczędny, z zachowaniem zasad:</w:t>
            </w:r>
          </w:p>
          <w:p w:rsidR="006045F7" w:rsidRDefault="00F80F49" w:rsidP="006045F7">
            <w:pPr>
              <w:pStyle w:val="TableParagraph"/>
              <w:numPr>
                <w:ilvl w:val="0"/>
                <w:numId w:val="14"/>
              </w:numPr>
              <w:ind w:right="135"/>
              <w:rPr>
                <w:rFonts w:ascii="Myriad Pro" w:hAnsi="Myriad Pro"/>
                <w:w w:val="105"/>
                <w:sz w:val="20"/>
                <w:szCs w:val="20"/>
                <w:lang w:val="pl-PL"/>
              </w:rPr>
            </w:pPr>
            <w:r w:rsidRPr="003E2AD6">
              <w:rPr>
                <w:rFonts w:ascii="Myriad Pro" w:hAnsi="Myriad Pro"/>
                <w:w w:val="105"/>
                <w:sz w:val="20"/>
                <w:szCs w:val="20"/>
                <w:lang w:val="pl-PL"/>
              </w:rPr>
              <w:t>uzyskiwania najlepszy</w:t>
            </w:r>
            <w:r w:rsidR="006045F7">
              <w:rPr>
                <w:rFonts w:ascii="Myriad Pro" w:hAnsi="Myriad Pro"/>
                <w:w w:val="105"/>
                <w:sz w:val="20"/>
                <w:szCs w:val="20"/>
                <w:lang w:val="pl-PL"/>
              </w:rPr>
              <w:t>ch efektów z danych nakładów</w:t>
            </w:r>
          </w:p>
          <w:p w:rsidR="006045F7" w:rsidRDefault="00F80F49" w:rsidP="006045F7">
            <w:pPr>
              <w:pStyle w:val="TableParagraph"/>
              <w:numPr>
                <w:ilvl w:val="0"/>
                <w:numId w:val="14"/>
              </w:numPr>
              <w:ind w:right="135"/>
              <w:rPr>
                <w:rFonts w:ascii="Myriad Pro" w:hAnsi="Myriad Pro"/>
                <w:w w:val="105"/>
                <w:sz w:val="20"/>
                <w:szCs w:val="20"/>
                <w:lang w:val="pl-PL"/>
              </w:rPr>
            </w:pPr>
            <w:r w:rsidRPr="003E2AD6">
              <w:rPr>
                <w:rFonts w:ascii="Myriad Pro" w:hAnsi="Myriad Pro"/>
                <w:w w:val="105"/>
                <w:sz w:val="20"/>
                <w:szCs w:val="20"/>
                <w:lang w:val="pl-PL"/>
              </w:rPr>
              <w:t>optymalnego doboru metod i środków służącyc</w:t>
            </w:r>
            <w:r w:rsidR="006045F7">
              <w:rPr>
                <w:rFonts w:ascii="Myriad Pro" w:hAnsi="Myriad Pro"/>
                <w:w w:val="105"/>
                <w:sz w:val="20"/>
                <w:szCs w:val="20"/>
                <w:lang w:val="pl-PL"/>
              </w:rPr>
              <w:t>h osiągnięciu założonych celów;</w:t>
            </w:r>
          </w:p>
          <w:p w:rsidR="00F80F49" w:rsidRPr="003E2AD6" w:rsidRDefault="00F80F49" w:rsidP="006045F7">
            <w:pPr>
              <w:pStyle w:val="TableParagraph"/>
              <w:ind w:left="174" w:right="135"/>
              <w:rPr>
                <w:rFonts w:ascii="Myriad Pro" w:hAnsi="Myriad Pro"/>
                <w:w w:val="105"/>
                <w:sz w:val="20"/>
                <w:szCs w:val="20"/>
                <w:lang w:val="pl-PL"/>
              </w:rPr>
            </w:pPr>
            <w:r w:rsidRPr="003E2AD6">
              <w:rPr>
                <w:rFonts w:ascii="Myriad Pro" w:hAnsi="Myriad Pro"/>
                <w:w w:val="105"/>
                <w:sz w:val="20"/>
                <w:szCs w:val="20"/>
                <w:lang w:val="pl-PL"/>
              </w:rPr>
              <w:t>2) w sposób umożliwiający terminową realizację zadań;</w:t>
            </w:r>
            <w:r w:rsidRPr="003E2AD6">
              <w:rPr>
                <w:rFonts w:ascii="Myriad Pro" w:hAnsi="Myriad Pro"/>
                <w:w w:val="105"/>
                <w:sz w:val="20"/>
                <w:szCs w:val="20"/>
                <w:lang w:val="pl-PL"/>
              </w:rPr>
              <w:br/>
              <w:t>3) w wysokości i terminach wynikających z wcześniej zaciągniętych zobowiązań.</w:t>
            </w:r>
          </w:p>
          <w:p w:rsidR="007E5ECE" w:rsidRPr="003E2AD6" w:rsidRDefault="007E5ECE" w:rsidP="003E2AD6">
            <w:pPr>
              <w:pStyle w:val="TableParagraph"/>
              <w:ind w:left="105" w:right="135"/>
              <w:rPr>
                <w:rFonts w:ascii="Myriad Pro" w:hAnsi="Myriad Pro" w:cs="Arial"/>
                <w:sz w:val="20"/>
                <w:szCs w:val="20"/>
                <w:lang w:val="pl-PL"/>
              </w:rPr>
            </w:pPr>
            <w:r w:rsidRPr="003E2AD6">
              <w:rPr>
                <w:rFonts w:ascii="Myriad Pro" w:hAnsi="Myriad Pro"/>
                <w:w w:val="105"/>
                <w:sz w:val="20"/>
                <w:szCs w:val="20"/>
                <w:lang w:val="pl-PL"/>
              </w:rPr>
              <w:t xml:space="preserve">Wydatki na przyłączenie budynku do zbiorczej sieci ciepłowniczej (np. miejskiej) są kwalifikowalne jeśli </w:t>
            </w:r>
            <w:r w:rsidRPr="003E2AD6">
              <w:rPr>
                <w:rFonts w:ascii="Myriad Pro" w:hAnsi="Myriad Pro" w:cs="Arial"/>
                <w:sz w:val="20"/>
                <w:szCs w:val="20"/>
                <w:lang w:val="pl-PL"/>
              </w:rPr>
              <w:t xml:space="preserve">przyczynią się do poprawy efektywności energetycznej budynku. </w:t>
            </w:r>
          </w:p>
          <w:p w:rsidR="00F80F49" w:rsidRPr="003E2AD6" w:rsidRDefault="00F80F49" w:rsidP="003E2AD6">
            <w:pPr>
              <w:pStyle w:val="TableParagraph"/>
              <w:ind w:left="105" w:right="135"/>
              <w:rPr>
                <w:rFonts w:ascii="Myriad Pro" w:hAnsi="Myriad Pro"/>
                <w:w w:val="105"/>
                <w:sz w:val="20"/>
                <w:szCs w:val="20"/>
                <w:lang w:val="pl-PL"/>
              </w:rPr>
            </w:pP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Wydatki założone w projekcie są zgodne z katalogiem wydatków, limitami oraz zasadami kwalifikowalności określonymi w Regulaminie konkursu. </w:t>
            </w:r>
          </w:p>
        </w:tc>
        <w:tc>
          <w:tcPr>
            <w:tcW w:w="504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3E2AD6">
        <w:trPr>
          <w:trHeight w:hRule="exact" w:val="1549"/>
        </w:trPr>
        <w:tc>
          <w:tcPr>
            <w:tcW w:w="46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Pr>
                <w:rFonts w:ascii="Myriad Pro" w:hAnsi="Myriad Pro"/>
                <w:sz w:val="20"/>
                <w:szCs w:val="20"/>
                <w:lang w:val="pl-PL"/>
              </w:rPr>
            </w:pPr>
            <w:r w:rsidRPr="003E2AD6">
              <w:rPr>
                <w:rFonts w:ascii="Myriad Pro" w:hAnsi="Myriad Pro"/>
                <w:sz w:val="20"/>
                <w:szCs w:val="20"/>
                <w:lang w:val="pl-PL"/>
              </w:rPr>
              <w:t>2.4</w:t>
            </w:r>
          </w:p>
        </w:tc>
        <w:tc>
          <w:tcPr>
            <w:tcW w:w="1953"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Intensywność wsparcia</w:t>
            </w:r>
          </w:p>
        </w:tc>
        <w:tc>
          <w:tcPr>
            <w:tcW w:w="6758"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Wnioskowana kwota i poziom wsparcia są zgodne z zapisami Regulaminu konkursu. </w:t>
            </w:r>
          </w:p>
        </w:tc>
        <w:tc>
          <w:tcPr>
            <w:tcW w:w="504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5C6D7E" w:rsidRPr="003E2AD6" w:rsidTr="000036D3">
        <w:trPr>
          <w:trHeight w:hRule="exact" w:val="2993"/>
        </w:trPr>
        <w:tc>
          <w:tcPr>
            <w:tcW w:w="469" w:type="dxa"/>
            <w:tcBorders>
              <w:top w:val="single" w:sz="4" w:space="0" w:color="000000"/>
              <w:left w:val="single" w:sz="4" w:space="0" w:color="000000"/>
              <w:bottom w:val="single" w:sz="4" w:space="0" w:color="000000"/>
              <w:right w:val="single" w:sz="4" w:space="0" w:color="000000"/>
            </w:tcBorders>
          </w:tcPr>
          <w:p w:rsidR="005C6D7E" w:rsidRPr="003E2AD6" w:rsidRDefault="005C6D7E" w:rsidP="003E2AD6">
            <w:pPr>
              <w:pStyle w:val="TableParagraph"/>
              <w:ind w:left="103"/>
              <w:rPr>
                <w:rFonts w:ascii="Myriad Pro" w:hAnsi="Myriad Pro"/>
                <w:sz w:val="20"/>
                <w:szCs w:val="20"/>
                <w:lang w:val="pl-PL"/>
              </w:rPr>
            </w:pPr>
            <w:r>
              <w:rPr>
                <w:rFonts w:ascii="Myriad Pro" w:hAnsi="Myriad Pro"/>
                <w:sz w:val="20"/>
                <w:szCs w:val="20"/>
                <w:lang w:val="pl-PL"/>
              </w:rPr>
              <w:lastRenderedPageBreak/>
              <w:t>2.5</w:t>
            </w:r>
          </w:p>
        </w:tc>
        <w:tc>
          <w:tcPr>
            <w:tcW w:w="1953" w:type="dxa"/>
            <w:tcBorders>
              <w:top w:val="single" w:sz="4" w:space="0" w:color="000000"/>
              <w:left w:val="single" w:sz="4" w:space="0" w:color="000000"/>
              <w:bottom w:val="single" w:sz="4" w:space="0" w:color="000000"/>
              <w:right w:val="single" w:sz="4" w:space="0" w:color="000000"/>
            </w:tcBorders>
          </w:tcPr>
          <w:p w:rsidR="005C6D7E" w:rsidRPr="003E2AD6" w:rsidRDefault="005C6D7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Prawidłowość pomocy  publicznej</w:t>
            </w:r>
          </w:p>
        </w:tc>
        <w:tc>
          <w:tcPr>
            <w:tcW w:w="6758" w:type="dxa"/>
            <w:tcBorders>
              <w:top w:val="single" w:sz="4" w:space="0" w:color="000000"/>
              <w:left w:val="single" w:sz="4" w:space="0" w:color="000000"/>
              <w:bottom w:val="single" w:sz="4" w:space="0" w:color="000000"/>
              <w:right w:val="single" w:sz="4" w:space="0" w:color="000000"/>
            </w:tcBorders>
          </w:tcPr>
          <w:p w:rsidR="005C6D7E" w:rsidRPr="0009762A" w:rsidRDefault="005C6D7E" w:rsidP="001616CB">
            <w:pPr>
              <w:pStyle w:val="TableParagraph"/>
              <w:ind w:left="105" w:right="135"/>
              <w:rPr>
                <w:rFonts w:ascii="Myriad Pro" w:hAnsi="Myriad Pro"/>
                <w:w w:val="105"/>
                <w:sz w:val="20"/>
                <w:szCs w:val="20"/>
                <w:lang w:val="pl-PL"/>
              </w:rPr>
            </w:pPr>
            <w:r w:rsidRPr="0009762A">
              <w:rPr>
                <w:rFonts w:ascii="Myriad Pro" w:hAnsi="Myriad Pro"/>
                <w:w w:val="105"/>
                <w:sz w:val="20"/>
                <w:szCs w:val="20"/>
                <w:lang w:val="pl-PL"/>
              </w:rPr>
              <w:t xml:space="preserve">Przy obliczaniu całkowitego wkładu publicznego we właściwy sposób uwzględniono zasady dotyczące pomocy publicznej oraz pomocy de </w:t>
            </w:r>
            <w:proofErr w:type="spellStart"/>
            <w:r w:rsidRPr="0009762A">
              <w:rPr>
                <w:rFonts w:ascii="Myriad Pro" w:hAnsi="Myriad Pro"/>
                <w:w w:val="105"/>
                <w:sz w:val="20"/>
                <w:szCs w:val="20"/>
                <w:lang w:val="pl-PL"/>
              </w:rPr>
              <w:t>minimis</w:t>
            </w:r>
            <w:proofErr w:type="spellEnd"/>
            <w:r w:rsidRPr="0009762A">
              <w:rPr>
                <w:rFonts w:ascii="Myriad Pro" w:hAnsi="Myriad Pro"/>
                <w:w w:val="105"/>
                <w:sz w:val="20"/>
                <w:szCs w:val="20"/>
                <w:lang w:val="pl-PL"/>
              </w:rPr>
              <w:t xml:space="preserve"> (jeśli dotyczy), w tym kumulację pomocy publicznej.</w:t>
            </w:r>
          </w:p>
          <w:p w:rsidR="005C6D7E" w:rsidRPr="0009762A" w:rsidRDefault="005C6D7E" w:rsidP="001616CB">
            <w:pPr>
              <w:pStyle w:val="TableParagraph"/>
              <w:ind w:left="105" w:right="135"/>
              <w:rPr>
                <w:rFonts w:ascii="Myriad Pro" w:hAnsi="Myriad Pro"/>
                <w:w w:val="105"/>
                <w:sz w:val="20"/>
                <w:szCs w:val="20"/>
                <w:lang w:val="pl-PL"/>
              </w:rPr>
            </w:pPr>
          </w:p>
          <w:p w:rsidR="00A21AEA" w:rsidRDefault="005C6D7E" w:rsidP="001616CB">
            <w:pPr>
              <w:pStyle w:val="TableParagraph"/>
              <w:ind w:left="103" w:right="115"/>
              <w:rPr>
                <w:rFonts w:ascii="Myriad Pro" w:hAnsi="Myriad Pro"/>
                <w:w w:val="105"/>
                <w:sz w:val="20"/>
                <w:szCs w:val="20"/>
                <w:lang w:val="pl-PL"/>
              </w:rPr>
            </w:pPr>
            <w:r w:rsidRPr="0009762A">
              <w:rPr>
                <w:rFonts w:ascii="Myriad Pro" w:hAnsi="Myriad Pro"/>
                <w:w w:val="105"/>
                <w:sz w:val="20"/>
                <w:szCs w:val="20"/>
                <w:lang w:val="pl-PL"/>
              </w:rPr>
              <w:t xml:space="preserve">Kryterium nie dotyczy projektów nie objętych pomocą publiczną/de </w:t>
            </w:r>
            <w:proofErr w:type="spellStart"/>
            <w:r w:rsidRPr="0009762A">
              <w:rPr>
                <w:rFonts w:ascii="Myriad Pro" w:hAnsi="Myriad Pro"/>
                <w:w w:val="105"/>
                <w:sz w:val="20"/>
                <w:szCs w:val="20"/>
                <w:lang w:val="pl-PL"/>
              </w:rPr>
              <w:t>minimis</w:t>
            </w:r>
            <w:proofErr w:type="spellEnd"/>
            <w:r w:rsidRPr="0009762A">
              <w:rPr>
                <w:rFonts w:ascii="Myriad Pro" w:hAnsi="Myriad Pro"/>
                <w:w w:val="105"/>
                <w:sz w:val="20"/>
                <w:szCs w:val="20"/>
                <w:lang w:val="pl-PL"/>
              </w:rPr>
              <w:t>.</w:t>
            </w:r>
          </w:p>
          <w:p w:rsidR="00A21AEA" w:rsidRDefault="00A21AEA" w:rsidP="003E2AD6">
            <w:pPr>
              <w:pStyle w:val="TableParagraph"/>
              <w:ind w:left="105" w:right="135"/>
              <w:rPr>
                <w:rFonts w:ascii="Myriad Pro" w:hAnsi="Myriad Pro"/>
                <w:w w:val="105"/>
                <w:sz w:val="20"/>
                <w:szCs w:val="20"/>
                <w:lang w:val="pl-PL"/>
              </w:rPr>
            </w:pPr>
          </w:p>
          <w:p w:rsidR="005C6D7E" w:rsidRPr="003E2AD6" w:rsidRDefault="005C6D7E" w:rsidP="003E2AD6">
            <w:pPr>
              <w:pStyle w:val="TableParagraph"/>
              <w:ind w:left="105" w:right="135"/>
              <w:rPr>
                <w:rFonts w:ascii="Myriad Pro" w:hAnsi="Myriad Pro"/>
                <w:w w:val="105"/>
                <w:sz w:val="20"/>
                <w:szCs w:val="20"/>
                <w:lang w:val="pl-PL"/>
              </w:rPr>
            </w:pPr>
            <w:r w:rsidRPr="00F677C5">
              <w:rPr>
                <w:rFonts w:ascii="Myriad Pro" w:hAnsi="Myriad Pro"/>
                <w:w w:val="105"/>
                <w:sz w:val="20"/>
                <w:szCs w:val="20"/>
                <w:lang w:val="pl-PL"/>
              </w:rPr>
              <w:t xml:space="preserve">Jeżeli wnioskodawca deklaruje występowanie pomocy publicznej/de </w:t>
            </w:r>
            <w:proofErr w:type="spellStart"/>
            <w:r w:rsidRPr="00F677C5">
              <w:rPr>
                <w:rFonts w:ascii="Myriad Pro" w:hAnsi="Myriad Pro"/>
                <w:w w:val="105"/>
                <w:sz w:val="20"/>
                <w:szCs w:val="20"/>
                <w:lang w:val="pl-PL"/>
              </w:rPr>
              <w:t>minimis</w:t>
            </w:r>
            <w:proofErr w:type="spellEnd"/>
            <w:r w:rsidRPr="00F677C5">
              <w:rPr>
                <w:rFonts w:ascii="Myriad Pro" w:hAnsi="Myriad Pro"/>
                <w:w w:val="105"/>
                <w:sz w:val="20"/>
                <w:szCs w:val="20"/>
                <w:lang w:val="pl-PL"/>
              </w:rPr>
              <w:t xml:space="preserve"> w projekcie, weryfikowana jest prawidłowość określenia przez wnioskodawcę statusu mikroprzedsiębiorstwa, małego przedsiębiorstwa, średniego przedsiębiorstwa lub innego (dużego) przedsiębiorstwa.</w:t>
            </w:r>
          </w:p>
        </w:tc>
        <w:tc>
          <w:tcPr>
            <w:tcW w:w="5040" w:type="dxa"/>
            <w:tcBorders>
              <w:top w:val="single" w:sz="4" w:space="0" w:color="000000"/>
              <w:left w:val="single" w:sz="4" w:space="0" w:color="000000"/>
              <w:bottom w:val="single" w:sz="4" w:space="0" w:color="000000"/>
              <w:right w:val="single" w:sz="4" w:space="0" w:color="000000"/>
            </w:tcBorders>
          </w:tcPr>
          <w:p w:rsidR="005C6D7E" w:rsidRPr="003E2AD6" w:rsidRDefault="005C6D7E" w:rsidP="001616C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5C6D7E" w:rsidRPr="003E2AD6" w:rsidRDefault="005C6D7E" w:rsidP="001616C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5C6D7E" w:rsidRPr="003E2AD6" w:rsidRDefault="005C6D7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 „nie dotyczy”.</w:t>
            </w:r>
          </w:p>
        </w:tc>
      </w:tr>
      <w:tr w:rsidR="005C6D7E" w:rsidRPr="003E2AD6" w:rsidTr="001E521C">
        <w:trPr>
          <w:trHeight w:hRule="exact" w:val="1553"/>
        </w:trPr>
        <w:tc>
          <w:tcPr>
            <w:tcW w:w="469" w:type="dxa"/>
            <w:tcBorders>
              <w:top w:val="single" w:sz="4" w:space="0" w:color="000000"/>
              <w:left w:val="single" w:sz="4" w:space="0" w:color="000000"/>
              <w:bottom w:val="single" w:sz="4" w:space="0" w:color="000000"/>
              <w:right w:val="single" w:sz="4" w:space="0" w:color="000000"/>
            </w:tcBorders>
          </w:tcPr>
          <w:p w:rsidR="005C6D7E" w:rsidRPr="003E2AD6" w:rsidRDefault="005C6D7E" w:rsidP="005C6D7E">
            <w:pPr>
              <w:pStyle w:val="TableParagraph"/>
              <w:ind w:left="103"/>
              <w:rPr>
                <w:rFonts w:ascii="Myriad Pro" w:hAnsi="Myriad Pro"/>
                <w:sz w:val="20"/>
                <w:szCs w:val="20"/>
                <w:lang w:val="pl-PL"/>
              </w:rPr>
            </w:pPr>
            <w:r w:rsidRPr="003E2AD6">
              <w:rPr>
                <w:rFonts w:ascii="Myriad Pro" w:eastAsia="Calibri" w:hAnsi="Myriad Pro" w:cs="Calibri"/>
                <w:sz w:val="20"/>
                <w:szCs w:val="20"/>
                <w:lang w:val="pl-PL"/>
              </w:rPr>
              <w:t>2.</w:t>
            </w:r>
            <w:r>
              <w:rPr>
                <w:rFonts w:ascii="Myriad Pro" w:eastAsia="Calibri" w:hAnsi="Myriad Pro" w:cs="Calibri"/>
                <w:sz w:val="20"/>
                <w:szCs w:val="20"/>
                <w:lang w:val="pl-PL"/>
              </w:rPr>
              <w:t>6</w:t>
            </w:r>
          </w:p>
        </w:tc>
        <w:tc>
          <w:tcPr>
            <w:tcW w:w="1953" w:type="dxa"/>
            <w:tcBorders>
              <w:top w:val="single" w:sz="4" w:space="0" w:color="000000"/>
              <w:left w:val="single" w:sz="4" w:space="0" w:color="000000"/>
              <w:bottom w:val="single" w:sz="4" w:space="0" w:color="000000"/>
              <w:right w:val="single" w:sz="4" w:space="0" w:color="000000"/>
            </w:tcBorders>
          </w:tcPr>
          <w:p w:rsidR="005C6D7E" w:rsidRPr="003E2AD6" w:rsidRDefault="005C6D7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Poprawność okresu realizacji</w:t>
            </w:r>
          </w:p>
        </w:tc>
        <w:tc>
          <w:tcPr>
            <w:tcW w:w="6758" w:type="dxa"/>
            <w:tcBorders>
              <w:top w:val="single" w:sz="4" w:space="0" w:color="000000"/>
              <w:left w:val="single" w:sz="4" w:space="0" w:color="000000"/>
              <w:bottom w:val="single" w:sz="4" w:space="0" w:color="000000"/>
              <w:right w:val="single" w:sz="4" w:space="0" w:color="000000"/>
            </w:tcBorders>
          </w:tcPr>
          <w:p w:rsidR="005C6D7E" w:rsidRPr="003E2AD6" w:rsidRDefault="005C6D7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 zostanie zrealizowany w terminie zaplanowanym dla projektu. Harmonogram projektu został zaplanowany realnie i racjonalnie.</w:t>
            </w:r>
          </w:p>
          <w:p w:rsidR="005C6D7E" w:rsidRPr="003E2AD6" w:rsidRDefault="005C6D7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Wszystkie etapy projektu wynikają z procesu inwestycyjnego i są logicznie powiązane.</w:t>
            </w:r>
          </w:p>
          <w:p w:rsidR="005C6D7E" w:rsidRPr="003E2AD6" w:rsidRDefault="005C6D7E" w:rsidP="00276005">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Okres realizacji projektu nie wykracza poza datę końcową określoną w Regulaminie </w:t>
            </w:r>
            <w:r>
              <w:rPr>
                <w:rFonts w:ascii="Myriad Pro" w:hAnsi="Myriad Pro"/>
                <w:w w:val="105"/>
                <w:sz w:val="20"/>
                <w:szCs w:val="20"/>
                <w:lang w:val="pl-PL"/>
              </w:rPr>
              <w:t>konkursu</w:t>
            </w:r>
            <w:r w:rsidRPr="003E2AD6">
              <w:rPr>
                <w:rFonts w:ascii="Myriad Pro" w:hAnsi="Myriad Pro"/>
                <w:w w:val="105"/>
                <w:sz w:val="20"/>
                <w:szCs w:val="20"/>
                <w:lang w:val="pl-PL"/>
              </w:rPr>
              <w:t>.</w:t>
            </w:r>
          </w:p>
        </w:tc>
        <w:tc>
          <w:tcPr>
            <w:tcW w:w="5040" w:type="dxa"/>
            <w:tcBorders>
              <w:top w:val="single" w:sz="4" w:space="0" w:color="000000"/>
              <w:left w:val="single" w:sz="4" w:space="0" w:color="000000"/>
              <w:bottom w:val="single" w:sz="4" w:space="0" w:color="000000"/>
              <w:right w:val="single" w:sz="4" w:space="0" w:color="000000"/>
            </w:tcBorders>
          </w:tcPr>
          <w:p w:rsidR="005C6D7E" w:rsidRPr="003E2AD6" w:rsidRDefault="005C6D7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5C6D7E" w:rsidRPr="003E2AD6" w:rsidRDefault="005C6D7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5C6D7E" w:rsidRPr="003E2AD6" w:rsidRDefault="005C6D7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5C6D7E" w:rsidRPr="003E2AD6" w:rsidTr="006045F7">
        <w:trPr>
          <w:trHeight w:hRule="exact" w:val="2716"/>
        </w:trPr>
        <w:tc>
          <w:tcPr>
            <w:tcW w:w="469" w:type="dxa"/>
            <w:tcBorders>
              <w:top w:val="single" w:sz="4" w:space="0" w:color="000000"/>
              <w:left w:val="single" w:sz="4" w:space="0" w:color="000000"/>
              <w:bottom w:val="single" w:sz="4" w:space="0" w:color="000000"/>
              <w:right w:val="single" w:sz="4" w:space="0" w:color="000000"/>
            </w:tcBorders>
          </w:tcPr>
          <w:p w:rsidR="005C6D7E" w:rsidRPr="003E2AD6" w:rsidRDefault="005C6D7E" w:rsidP="003E2AD6">
            <w:pPr>
              <w:pStyle w:val="TableParagraph"/>
              <w:ind w:left="103"/>
              <w:rPr>
                <w:rFonts w:ascii="Myriad Pro" w:eastAsia="Calibri" w:hAnsi="Myriad Pro" w:cs="Calibri"/>
                <w:sz w:val="20"/>
                <w:szCs w:val="20"/>
                <w:lang w:val="pl-PL"/>
              </w:rPr>
            </w:pPr>
            <w:r w:rsidRPr="003E2AD6">
              <w:rPr>
                <w:rFonts w:ascii="Myriad Pro" w:eastAsia="Calibri" w:hAnsi="Myriad Pro" w:cs="Calibri"/>
                <w:sz w:val="20"/>
                <w:szCs w:val="20"/>
                <w:lang w:val="pl-PL"/>
              </w:rPr>
              <w:t>2.</w:t>
            </w:r>
            <w:r>
              <w:rPr>
                <w:rFonts w:ascii="Myriad Pro" w:eastAsia="Calibri" w:hAnsi="Myriad Pro" w:cs="Calibri"/>
                <w:sz w:val="20"/>
                <w:szCs w:val="20"/>
                <w:lang w:val="pl-PL"/>
              </w:rPr>
              <w:t>7</w:t>
            </w:r>
          </w:p>
        </w:tc>
        <w:tc>
          <w:tcPr>
            <w:tcW w:w="1953" w:type="dxa"/>
            <w:tcBorders>
              <w:top w:val="single" w:sz="4" w:space="0" w:color="000000"/>
              <w:left w:val="single" w:sz="4" w:space="0" w:color="000000"/>
              <w:bottom w:val="single" w:sz="4" w:space="0" w:color="000000"/>
              <w:right w:val="single" w:sz="4" w:space="0" w:color="000000"/>
            </w:tcBorders>
          </w:tcPr>
          <w:p w:rsidR="005C6D7E" w:rsidRPr="0082784F" w:rsidRDefault="005C6D7E" w:rsidP="003A5C52">
            <w:pPr>
              <w:pStyle w:val="TableParagraph"/>
              <w:ind w:left="105" w:right="135"/>
              <w:rPr>
                <w:rFonts w:ascii="Myriad Pro" w:hAnsi="Myriad Pro"/>
                <w:sz w:val="20"/>
                <w:szCs w:val="20"/>
                <w:lang w:val="pl-PL"/>
              </w:rPr>
            </w:pPr>
            <w:r w:rsidRPr="0082784F">
              <w:rPr>
                <w:rFonts w:ascii="Myriad Pro" w:hAnsi="Myriad Pro"/>
                <w:sz w:val="20"/>
                <w:szCs w:val="20"/>
                <w:lang w:val="pl-PL"/>
              </w:rPr>
              <w:t>Poprawność obliczeń w przeprowadzonych analizach</w:t>
            </w:r>
          </w:p>
          <w:p w:rsidR="005C6D7E" w:rsidRPr="003E2AD6" w:rsidRDefault="005C6D7E" w:rsidP="003E2AD6">
            <w:pPr>
              <w:pStyle w:val="TableParagraph"/>
              <w:ind w:left="105" w:right="135"/>
              <w:rPr>
                <w:rFonts w:ascii="Myriad Pro" w:hAnsi="Myriad Pro"/>
                <w:w w:val="105"/>
                <w:sz w:val="20"/>
                <w:szCs w:val="20"/>
                <w:lang w:val="pl-PL"/>
              </w:rPr>
            </w:pPr>
          </w:p>
        </w:tc>
        <w:tc>
          <w:tcPr>
            <w:tcW w:w="6758" w:type="dxa"/>
            <w:tcBorders>
              <w:top w:val="single" w:sz="4" w:space="0" w:color="000000"/>
              <w:left w:val="single" w:sz="4" w:space="0" w:color="000000"/>
              <w:bottom w:val="single" w:sz="4" w:space="0" w:color="000000"/>
              <w:right w:val="single" w:sz="4" w:space="0" w:color="000000"/>
            </w:tcBorders>
          </w:tcPr>
          <w:p w:rsidR="005C6D7E" w:rsidRPr="00282305" w:rsidRDefault="005C6D7E" w:rsidP="003A5C52">
            <w:pPr>
              <w:ind w:left="174"/>
              <w:rPr>
                <w:rFonts w:ascii="Myriad Pro" w:hAnsi="Myriad Pro"/>
                <w:sz w:val="20"/>
                <w:szCs w:val="20"/>
                <w:lang w:val="pl-PL"/>
              </w:rPr>
            </w:pPr>
            <w:r w:rsidRPr="00282305">
              <w:rPr>
                <w:rFonts w:ascii="Myriad Pro" w:hAnsi="Myriad Pro"/>
                <w:sz w:val="20"/>
                <w:szCs w:val="20"/>
                <w:lang w:val="pl-PL"/>
              </w:rPr>
              <w:t>Poprawnie obliczono koszty całkowite i kwalifikowalne. Obliczenia wykonano z wystarczającą szczegółowością i oparciu o racjonalne przesłanki.</w:t>
            </w:r>
          </w:p>
          <w:p w:rsidR="005C6D7E" w:rsidRPr="00282305" w:rsidRDefault="005C6D7E" w:rsidP="003A5C52">
            <w:pPr>
              <w:ind w:left="174"/>
              <w:rPr>
                <w:rFonts w:ascii="Myriad Pro" w:hAnsi="Myriad Pro"/>
                <w:sz w:val="20"/>
                <w:szCs w:val="20"/>
                <w:lang w:val="pl-PL"/>
              </w:rPr>
            </w:pPr>
            <w:r w:rsidRPr="00282305">
              <w:rPr>
                <w:rFonts w:ascii="Myriad Pro" w:hAnsi="Myriad Pro"/>
                <w:sz w:val="20"/>
                <w:szCs w:val="20"/>
                <w:lang w:val="pl-PL"/>
              </w:rPr>
              <w:t>W przeprowadzonych analizach prawidłowo uwzględniono (jeśli dotyczy to projektu):</w:t>
            </w:r>
          </w:p>
          <w:p w:rsidR="005C6D7E" w:rsidRPr="00282305" w:rsidRDefault="005C6D7E" w:rsidP="003A5C52">
            <w:pPr>
              <w:pStyle w:val="Akapitzlist"/>
              <w:numPr>
                <w:ilvl w:val="0"/>
                <w:numId w:val="7"/>
              </w:numPr>
              <w:rPr>
                <w:rFonts w:ascii="Myriad Pro" w:hAnsi="Myriad Pro"/>
                <w:sz w:val="20"/>
                <w:szCs w:val="20"/>
                <w:lang w:val="pl-PL"/>
              </w:rPr>
            </w:pPr>
            <w:r w:rsidRPr="00282305">
              <w:rPr>
                <w:rFonts w:ascii="Myriad Pro" w:hAnsi="Myriad Pro"/>
                <w:sz w:val="20"/>
                <w:szCs w:val="20"/>
                <w:lang w:val="pl-PL"/>
              </w:rPr>
              <w:t>metodykę określania wydatków kwalifikowalnych za pomocą stawek ryczałtowych i kosztów jednostkowych,</w:t>
            </w:r>
          </w:p>
          <w:p w:rsidR="005C6D7E" w:rsidRPr="00282305" w:rsidRDefault="005C6D7E" w:rsidP="003A5C52">
            <w:pPr>
              <w:pStyle w:val="Akapitzlist"/>
              <w:numPr>
                <w:ilvl w:val="0"/>
                <w:numId w:val="7"/>
              </w:numPr>
              <w:rPr>
                <w:rFonts w:ascii="Myriad Pro" w:hAnsi="Myriad Pro"/>
                <w:sz w:val="20"/>
                <w:szCs w:val="20"/>
                <w:lang w:val="pl-PL"/>
              </w:rPr>
            </w:pPr>
            <w:r w:rsidRPr="00282305">
              <w:rPr>
                <w:rFonts w:ascii="Myriad Pro" w:hAnsi="Myriad Pro"/>
                <w:sz w:val="20"/>
                <w:szCs w:val="20"/>
                <w:lang w:val="pl-PL"/>
              </w:rPr>
              <w:t>metodykę określania dochodu w projekcie o której mowa w art. 61  rozporządzenia (UE) nr 1303/2013 oraz w art. 15-19 rozporządzenia (UE) nr 480/2015</w:t>
            </w:r>
            <w:r>
              <w:rPr>
                <w:rFonts w:ascii="Myriad Pro" w:hAnsi="Myriad Pro"/>
                <w:sz w:val="20"/>
                <w:szCs w:val="20"/>
                <w:lang w:val="pl-PL"/>
              </w:rPr>
              <w:t>,</w:t>
            </w:r>
          </w:p>
          <w:p w:rsidR="005C6D7E" w:rsidRPr="00282305" w:rsidRDefault="005C6D7E" w:rsidP="003A5C52">
            <w:pPr>
              <w:pStyle w:val="Akapitzlist"/>
              <w:numPr>
                <w:ilvl w:val="0"/>
                <w:numId w:val="7"/>
              </w:numPr>
              <w:rPr>
                <w:rFonts w:ascii="Myriad Pro" w:hAnsi="Myriad Pro"/>
                <w:w w:val="105"/>
                <w:sz w:val="20"/>
                <w:szCs w:val="20"/>
                <w:lang w:val="pl-PL"/>
              </w:rPr>
            </w:pPr>
            <w:r w:rsidRPr="00282305">
              <w:rPr>
                <w:rFonts w:ascii="Myriad Pro" w:hAnsi="Myriad Pro"/>
                <w:sz w:val="20"/>
                <w:szCs w:val="20"/>
                <w:lang w:val="pl-PL"/>
              </w:rPr>
              <w:t>metodykę analizy kosztów i korzyści,</w:t>
            </w:r>
          </w:p>
          <w:p w:rsidR="005C6D7E" w:rsidRPr="006045F7" w:rsidRDefault="005C6D7E" w:rsidP="006045F7">
            <w:pPr>
              <w:pStyle w:val="Akapitzlist"/>
              <w:numPr>
                <w:ilvl w:val="0"/>
                <w:numId w:val="7"/>
              </w:numPr>
              <w:rPr>
                <w:rFonts w:ascii="Myriad Pro" w:hAnsi="Myriad Pro"/>
                <w:w w:val="105"/>
                <w:sz w:val="20"/>
                <w:szCs w:val="20"/>
                <w:lang w:val="pl-PL"/>
              </w:rPr>
            </w:pPr>
            <w:r w:rsidRPr="00282305">
              <w:rPr>
                <w:rFonts w:ascii="Myriad Pro" w:hAnsi="Myriad Pro"/>
                <w:sz w:val="20"/>
                <w:szCs w:val="20"/>
                <w:lang w:val="pl-PL"/>
              </w:rPr>
              <w:t>metodykę obliczania rekompensat</w:t>
            </w:r>
            <w:r>
              <w:rPr>
                <w:rFonts w:ascii="Myriad Pro" w:hAnsi="Myriad Pro"/>
                <w:sz w:val="20"/>
                <w:szCs w:val="20"/>
                <w:lang w:val="pl-PL"/>
              </w:rPr>
              <w:t>.</w:t>
            </w:r>
          </w:p>
        </w:tc>
        <w:tc>
          <w:tcPr>
            <w:tcW w:w="5040" w:type="dxa"/>
            <w:tcBorders>
              <w:top w:val="single" w:sz="4" w:space="0" w:color="000000"/>
              <w:left w:val="single" w:sz="4" w:space="0" w:color="000000"/>
              <w:bottom w:val="single" w:sz="4" w:space="0" w:color="000000"/>
              <w:right w:val="single" w:sz="4" w:space="0" w:color="000000"/>
            </w:tcBorders>
          </w:tcPr>
          <w:p w:rsidR="005C6D7E" w:rsidRPr="003E2AD6" w:rsidRDefault="005C6D7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5C6D7E" w:rsidRPr="003E2AD6" w:rsidRDefault="005C6D7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5C6D7E" w:rsidRPr="003E2AD6" w:rsidRDefault="005C6D7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5C6D7E" w:rsidRPr="003E2AD6" w:rsidTr="006A2D32">
        <w:trPr>
          <w:trHeight w:hRule="exact" w:val="2833"/>
        </w:trPr>
        <w:tc>
          <w:tcPr>
            <w:tcW w:w="469" w:type="dxa"/>
            <w:tcBorders>
              <w:top w:val="single" w:sz="4" w:space="0" w:color="000000"/>
              <w:left w:val="single" w:sz="4" w:space="0" w:color="000000"/>
              <w:bottom w:val="single" w:sz="4" w:space="0" w:color="000000"/>
              <w:right w:val="single" w:sz="4" w:space="0" w:color="000000"/>
            </w:tcBorders>
          </w:tcPr>
          <w:p w:rsidR="005C6D7E" w:rsidRPr="003E2AD6" w:rsidRDefault="005C6D7E" w:rsidP="006138FB">
            <w:pPr>
              <w:pStyle w:val="TableParagraph"/>
              <w:ind w:left="103"/>
              <w:rPr>
                <w:rFonts w:ascii="Myriad Pro" w:hAnsi="Myriad Pro"/>
                <w:sz w:val="20"/>
                <w:szCs w:val="20"/>
                <w:lang w:val="pl-PL"/>
              </w:rPr>
            </w:pPr>
            <w:r>
              <w:rPr>
                <w:rFonts w:ascii="Myriad Pro" w:hAnsi="Myriad Pro"/>
                <w:sz w:val="20"/>
                <w:szCs w:val="20"/>
              </w:rPr>
              <w:lastRenderedPageBreak/>
              <w:t>2</w:t>
            </w:r>
            <w:r w:rsidRPr="00806DF5">
              <w:rPr>
                <w:rFonts w:ascii="Myriad Pro" w:hAnsi="Myriad Pro"/>
                <w:sz w:val="20"/>
                <w:szCs w:val="20"/>
              </w:rPr>
              <w:t>.</w:t>
            </w:r>
            <w:r>
              <w:rPr>
                <w:rFonts w:ascii="Myriad Pro" w:hAnsi="Myriad Pro"/>
                <w:sz w:val="20"/>
                <w:szCs w:val="20"/>
              </w:rPr>
              <w:t>8</w:t>
            </w:r>
          </w:p>
        </w:tc>
        <w:tc>
          <w:tcPr>
            <w:tcW w:w="1953" w:type="dxa"/>
            <w:tcBorders>
              <w:top w:val="single" w:sz="4" w:space="0" w:color="000000"/>
              <w:left w:val="single" w:sz="4" w:space="0" w:color="000000"/>
              <w:bottom w:val="single" w:sz="4" w:space="0" w:color="000000"/>
              <w:right w:val="single" w:sz="4" w:space="0" w:color="000000"/>
            </w:tcBorders>
          </w:tcPr>
          <w:p w:rsidR="005C6D7E" w:rsidRPr="00E2394A" w:rsidRDefault="005C6D7E" w:rsidP="006138FB">
            <w:pPr>
              <w:pStyle w:val="TableParagraph"/>
              <w:ind w:left="103" w:right="332"/>
              <w:rPr>
                <w:rFonts w:ascii="Myriad Pro" w:hAnsi="Myriad Pro"/>
                <w:w w:val="105"/>
                <w:sz w:val="20"/>
                <w:szCs w:val="20"/>
                <w:lang w:val="pl-PL"/>
              </w:rPr>
            </w:pPr>
            <w:r w:rsidRPr="00E2394A">
              <w:rPr>
                <w:rFonts w:ascii="Myriad Pro" w:hAnsi="Myriad Pro"/>
                <w:sz w:val="20"/>
                <w:szCs w:val="20"/>
                <w:lang w:val="pl-PL"/>
              </w:rPr>
              <w:t>Zasadność poziomu wsparcia w projekcie</w:t>
            </w:r>
          </w:p>
        </w:tc>
        <w:tc>
          <w:tcPr>
            <w:tcW w:w="6758" w:type="dxa"/>
            <w:tcBorders>
              <w:top w:val="single" w:sz="4" w:space="0" w:color="000000"/>
              <w:left w:val="single" w:sz="4" w:space="0" w:color="000000"/>
              <w:bottom w:val="single" w:sz="4" w:space="0" w:color="000000"/>
              <w:right w:val="single" w:sz="4" w:space="0" w:color="000000"/>
            </w:tcBorders>
          </w:tcPr>
          <w:p w:rsidR="005C6D7E" w:rsidRPr="006A2D32" w:rsidRDefault="005C6D7E" w:rsidP="006A2D32">
            <w:pPr>
              <w:ind w:left="174"/>
              <w:rPr>
                <w:rFonts w:ascii="Myriad Pro" w:hAnsi="Myriad Pro" w:cs="Arial"/>
                <w:sz w:val="20"/>
                <w:szCs w:val="20"/>
                <w:lang w:val="pl-PL"/>
              </w:rPr>
            </w:pPr>
            <w:r w:rsidRPr="006A2D32">
              <w:rPr>
                <w:rFonts w:ascii="Myriad Pro" w:hAnsi="Myriad Pro" w:cs="Arial"/>
                <w:sz w:val="20"/>
                <w:szCs w:val="20"/>
                <w:lang w:val="pl-PL"/>
              </w:rPr>
              <w:t>Projekt jest realny z gospodarczego i finansowego punktu widzenia oraz przynosi pozytywne skutki społeczno-gospodarcze, co uzasadnia poziom wsparcia w zakresie przewidzianym w ramach EFRR.</w:t>
            </w:r>
          </w:p>
          <w:p w:rsidR="006A2D32" w:rsidRDefault="006A2D32" w:rsidP="006138FB">
            <w:pPr>
              <w:rPr>
                <w:rFonts w:cs="Arial"/>
                <w:sz w:val="20"/>
                <w:szCs w:val="20"/>
                <w:lang w:val="pl-PL"/>
              </w:rPr>
            </w:pPr>
          </w:p>
          <w:p w:rsidR="006A2D32" w:rsidRPr="004432DB" w:rsidRDefault="006A2D32" w:rsidP="006A2D32">
            <w:pPr>
              <w:pStyle w:val="TableParagraph"/>
              <w:ind w:left="105" w:right="135"/>
              <w:rPr>
                <w:rFonts w:ascii="Myriad Pro" w:hAnsi="Myriad Pro"/>
                <w:w w:val="105"/>
                <w:sz w:val="20"/>
                <w:szCs w:val="20"/>
                <w:lang w:val="pl-PL"/>
              </w:rPr>
            </w:pPr>
            <w:r>
              <w:rPr>
                <w:rFonts w:ascii="Myriad Pro" w:hAnsi="Myriad Pro"/>
                <w:w w:val="105"/>
                <w:sz w:val="20"/>
                <w:szCs w:val="20"/>
                <w:lang w:val="pl-PL"/>
              </w:rPr>
              <w:t>W przypadku projektów w których udzielana pomoc nie jest pomocą publiczną, p</w:t>
            </w:r>
            <w:r w:rsidRPr="004432DB">
              <w:rPr>
                <w:rFonts w:ascii="Myriad Pro" w:hAnsi="Myriad Pro"/>
                <w:w w:val="105"/>
                <w:sz w:val="20"/>
                <w:szCs w:val="20"/>
                <w:lang w:val="pl-PL"/>
              </w:rPr>
              <w:t xml:space="preserve">rojekt wymaga dofinansowania, gdy: </w:t>
            </w:r>
          </w:p>
          <w:p w:rsidR="006A2D32" w:rsidRPr="004432DB" w:rsidRDefault="006A2D32" w:rsidP="006A2D32">
            <w:pPr>
              <w:pStyle w:val="TableParagraph"/>
              <w:ind w:left="105" w:right="135"/>
              <w:rPr>
                <w:rFonts w:ascii="Myriad Pro" w:hAnsi="Myriad Pro"/>
                <w:w w:val="105"/>
                <w:sz w:val="20"/>
                <w:szCs w:val="20"/>
                <w:lang w:val="pl-PL"/>
              </w:rPr>
            </w:pPr>
            <w:r w:rsidRPr="004432DB">
              <w:rPr>
                <w:rFonts w:ascii="Myriad Pro" w:hAnsi="Myriad Pro"/>
                <w:w w:val="105"/>
                <w:sz w:val="20"/>
                <w:szCs w:val="20"/>
                <w:lang w:val="pl-PL"/>
              </w:rPr>
              <w:t xml:space="preserve"> FNPV/C &lt; 0, a FRR/C &lt; od stopy  dyskontowej.</w:t>
            </w:r>
          </w:p>
          <w:p w:rsidR="006A2D32" w:rsidRPr="004432DB" w:rsidRDefault="006A2D32" w:rsidP="006A2D32">
            <w:pPr>
              <w:pStyle w:val="TableParagraph"/>
              <w:ind w:left="105" w:right="135"/>
              <w:rPr>
                <w:rFonts w:ascii="Myriad Pro" w:hAnsi="Myriad Pro"/>
                <w:w w:val="105"/>
                <w:sz w:val="20"/>
                <w:szCs w:val="20"/>
                <w:lang w:val="pl-PL"/>
              </w:rPr>
            </w:pPr>
            <w:r w:rsidRPr="004432DB">
              <w:rPr>
                <w:rFonts w:ascii="Myriad Pro" w:hAnsi="Myriad Pro"/>
                <w:w w:val="105"/>
                <w:sz w:val="20"/>
                <w:szCs w:val="20"/>
                <w:lang w:val="pl-PL"/>
              </w:rPr>
              <w:t>Projekt jest efektywny finansowo, gdy FNPV/K &gt; 0,</w:t>
            </w:r>
          </w:p>
          <w:p w:rsidR="006A2D32" w:rsidRDefault="006A2D32" w:rsidP="006A2D32">
            <w:pPr>
              <w:pStyle w:val="TableParagraph"/>
              <w:ind w:left="105" w:right="135"/>
              <w:rPr>
                <w:rFonts w:ascii="Myriad Pro" w:hAnsi="Myriad Pro"/>
                <w:w w:val="105"/>
                <w:sz w:val="20"/>
                <w:szCs w:val="20"/>
                <w:lang w:val="pl-PL"/>
              </w:rPr>
            </w:pPr>
            <w:r w:rsidRPr="004432DB">
              <w:rPr>
                <w:rFonts w:ascii="Myriad Pro" w:hAnsi="Myriad Pro"/>
                <w:w w:val="105"/>
                <w:sz w:val="20"/>
                <w:szCs w:val="20"/>
                <w:lang w:val="pl-PL"/>
              </w:rPr>
              <w:t xml:space="preserve">Projekt jest warty współfinansowania gdy ENPV&gt;0 </w:t>
            </w:r>
          </w:p>
          <w:p w:rsidR="006A2D32" w:rsidRPr="00E2394A" w:rsidRDefault="006A2D32" w:rsidP="006A2D32">
            <w:pPr>
              <w:pStyle w:val="TableParagraph"/>
              <w:ind w:left="105" w:right="135"/>
              <w:rPr>
                <w:rFonts w:ascii="Myriad Pro" w:hAnsi="Myriad Pro"/>
                <w:sz w:val="20"/>
                <w:szCs w:val="20"/>
                <w:lang w:val="pl-PL"/>
              </w:rPr>
            </w:pPr>
            <w:r w:rsidRPr="004432DB">
              <w:rPr>
                <w:rFonts w:ascii="Myriad Pro" w:hAnsi="Myriad Pro"/>
                <w:w w:val="105"/>
                <w:sz w:val="20"/>
                <w:szCs w:val="20"/>
                <w:lang w:val="pl-PL"/>
              </w:rPr>
              <w:t>(</w:t>
            </w:r>
            <w:r>
              <w:rPr>
                <w:rFonts w:ascii="Myriad Pro" w:hAnsi="Myriad Pro"/>
                <w:w w:val="105"/>
                <w:sz w:val="20"/>
                <w:szCs w:val="20"/>
                <w:lang w:val="pl-PL"/>
              </w:rPr>
              <w:t xml:space="preserve">Powyższy </w:t>
            </w:r>
            <w:r w:rsidRPr="004432DB">
              <w:rPr>
                <w:rFonts w:ascii="Myriad Pro" w:hAnsi="Myriad Pro"/>
                <w:w w:val="105"/>
                <w:sz w:val="20"/>
                <w:szCs w:val="20"/>
                <w:lang w:val="pl-PL"/>
              </w:rPr>
              <w:t xml:space="preserve">warunek dotyczy projektów w których pomoc nie jest pomocą publiczną w tym  pomocą de </w:t>
            </w:r>
            <w:proofErr w:type="spellStart"/>
            <w:r w:rsidRPr="004432DB">
              <w:rPr>
                <w:rFonts w:ascii="Myriad Pro" w:hAnsi="Myriad Pro"/>
                <w:w w:val="105"/>
                <w:sz w:val="20"/>
                <w:szCs w:val="20"/>
                <w:lang w:val="pl-PL"/>
              </w:rPr>
              <w:t>minimis</w:t>
            </w:r>
            <w:proofErr w:type="spellEnd"/>
            <w:r w:rsidRPr="004432DB">
              <w:rPr>
                <w:rFonts w:ascii="Myriad Pro" w:hAnsi="Myriad Pro"/>
                <w:w w:val="105"/>
                <w:sz w:val="20"/>
                <w:szCs w:val="20"/>
                <w:lang w:val="pl-PL"/>
              </w:rPr>
              <w:t>).</w:t>
            </w:r>
          </w:p>
          <w:p w:rsidR="006A2D32" w:rsidRPr="00FB4040" w:rsidRDefault="006A2D32" w:rsidP="006138FB">
            <w:pPr>
              <w:rPr>
                <w:rFonts w:cs="Arial"/>
                <w:sz w:val="20"/>
                <w:szCs w:val="20"/>
                <w:lang w:val="pl-PL"/>
              </w:rPr>
            </w:pPr>
          </w:p>
          <w:p w:rsidR="005C6D7E" w:rsidRPr="00FB4040" w:rsidRDefault="005C6D7E" w:rsidP="006138FB">
            <w:pPr>
              <w:rPr>
                <w:rFonts w:cs="Arial"/>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5C6D7E" w:rsidRPr="006138FB" w:rsidRDefault="005C6D7E" w:rsidP="006138FB">
            <w:pPr>
              <w:pStyle w:val="TableParagraph"/>
              <w:ind w:left="105" w:right="135"/>
              <w:rPr>
                <w:rFonts w:ascii="Myriad Pro" w:hAnsi="Myriad Pro"/>
                <w:w w:val="105"/>
                <w:sz w:val="20"/>
                <w:szCs w:val="20"/>
                <w:lang w:val="pl-PL"/>
              </w:rPr>
            </w:pPr>
            <w:r w:rsidRPr="006138FB">
              <w:rPr>
                <w:rFonts w:ascii="Myriad Pro" w:hAnsi="Myriad Pro"/>
                <w:w w:val="105"/>
                <w:sz w:val="20"/>
                <w:szCs w:val="20"/>
                <w:lang w:val="pl-PL"/>
              </w:rPr>
              <w:t>Spełnienie kryterium jest konieczne do przyznania dofinansowania.</w:t>
            </w:r>
          </w:p>
          <w:p w:rsidR="005C6D7E" w:rsidRPr="006138FB" w:rsidRDefault="005C6D7E" w:rsidP="006138FB">
            <w:pPr>
              <w:pStyle w:val="TableParagraph"/>
              <w:ind w:left="105" w:right="135"/>
              <w:rPr>
                <w:rFonts w:ascii="Myriad Pro" w:hAnsi="Myriad Pro"/>
                <w:w w:val="105"/>
                <w:sz w:val="20"/>
                <w:szCs w:val="20"/>
                <w:lang w:val="pl-PL"/>
              </w:rPr>
            </w:pPr>
            <w:r w:rsidRPr="006138FB">
              <w:rPr>
                <w:rFonts w:ascii="Myriad Pro" w:hAnsi="Myriad Pro"/>
                <w:w w:val="105"/>
                <w:sz w:val="20"/>
                <w:szCs w:val="20"/>
                <w:lang w:val="pl-PL"/>
              </w:rPr>
              <w:t>Projekty niespełniające kryterium są odrzucane.</w:t>
            </w:r>
          </w:p>
          <w:p w:rsidR="005C6D7E" w:rsidRPr="00FB4040" w:rsidRDefault="005C6D7E" w:rsidP="006138FB">
            <w:pPr>
              <w:pStyle w:val="TableParagraph"/>
              <w:ind w:left="105" w:right="135"/>
              <w:rPr>
                <w:rFonts w:cs="Arial"/>
                <w:sz w:val="20"/>
                <w:szCs w:val="20"/>
                <w:lang w:val="pl-PL"/>
              </w:rPr>
            </w:pPr>
            <w:r w:rsidRPr="006138FB">
              <w:rPr>
                <w:rFonts w:ascii="Myriad Pro" w:hAnsi="Myriad Pro"/>
                <w:w w:val="105"/>
                <w:sz w:val="20"/>
                <w:szCs w:val="20"/>
                <w:lang w:val="pl-PL"/>
              </w:rPr>
              <w:t>Ocena spełniania kryterium polega na przypisaniu wartości logicznych „tak”, „nie”, „nie dotyczy”</w:t>
            </w:r>
          </w:p>
        </w:tc>
      </w:tr>
    </w:tbl>
    <w:p w:rsidR="00C22D73" w:rsidRDefault="00C22D73" w:rsidP="003E2AD6">
      <w:pPr>
        <w:spacing w:after="0" w:line="240" w:lineRule="auto"/>
        <w:rPr>
          <w:rFonts w:ascii="Myriad Pro" w:eastAsia="Times New Roman" w:hAnsi="Myriad Pro" w:cs="Times New Roman"/>
          <w:sz w:val="20"/>
          <w:szCs w:val="20"/>
        </w:rPr>
      </w:pPr>
    </w:p>
    <w:p w:rsidR="005D1612" w:rsidRDefault="005D1612" w:rsidP="003E2AD6">
      <w:pPr>
        <w:spacing w:after="0" w:line="240" w:lineRule="auto"/>
        <w:rPr>
          <w:rFonts w:ascii="Myriad Pro" w:eastAsia="Times New Roman" w:hAnsi="Myriad Pro" w:cs="Times New Roman"/>
          <w:sz w:val="20"/>
          <w:szCs w:val="20"/>
        </w:rPr>
      </w:pPr>
    </w:p>
    <w:p w:rsidR="005D1612" w:rsidRDefault="005D1612" w:rsidP="003E2AD6">
      <w:pPr>
        <w:spacing w:after="0" w:line="240" w:lineRule="auto"/>
        <w:rPr>
          <w:rFonts w:ascii="Myriad Pro" w:eastAsia="Times New Roman" w:hAnsi="Myriad Pro" w:cs="Times New Roman"/>
          <w:sz w:val="20"/>
          <w:szCs w:val="20"/>
        </w:rPr>
      </w:pPr>
    </w:p>
    <w:p w:rsidR="005D1612" w:rsidRDefault="005D1612" w:rsidP="003E2AD6">
      <w:pPr>
        <w:spacing w:after="0" w:line="240" w:lineRule="auto"/>
        <w:rPr>
          <w:rFonts w:ascii="Myriad Pro" w:eastAsia="Times New Roman" w:hAnsi="Myriad Pro" w:cs="Times New Roman"/>
          <w:sz w:val="20"/>
          <w:szCs w:val="20"/>
        </w:rPr>
      </w:pPr>
    </w:p>
    <w:p w:rsidR="007D28F3" w:rsidRDefault="007D28F3" w:rsidP="003E2AD6">
      <w:pPr>
        <w:spacing w:after="0" w:line="240" w:lineRule="auto"/>
        <w:rPr>
          <w:rFonts w:ascii="Myriad Pro" w:eastAsia="Times New Roman" w:hAnsi="Myriad Pro" w:cs="Times New Roman"/>
          <w:sz w:val="20"/>
          <w:szCs w:val="20"/>
        </w:rPr>
      </w:pPr>
    </w:p>
    <w:p w:rsidR="007D28F3" w:rsidRDefault="007D28F3" w:rsidP="003E2AD6">
      <w:pPr>
        <w:spacing w:after="0" w:line="240" w:lineRule="auto"/>
        <w:rPr>
          <w:rFonts w:ascii="Myriad Pro" w:eastAsia="Times New Roman" w:hAnsi="Myriad Pro" w:cs="Times New Roman"/>
          <w:sz w:val="20"/>
          <w:szCs w:val="20"/>
        </w:rPr>
      </w:pPr>
    </w:p>
    <w:p w:rsidR="00282305" w:rsidRDefault="00282305" w:rsidP="003E2AD6">
      <w:pPr>
        <w:spacing w:after="0" w:line="240" w:lineRule="auto"/>
        <w:rPr>
          <w:rFonts w:ascii="Myriad Pro" w:eastAsia="Times New Roman" w:hAnsi="Myriad Pro" w:cs="Times New Roman"/>
          <w:sz w:val="20"/>
          <w:szCs w:val="20"/>
        </w:rPr>
      </w:pPr>
    </w:p>
    <w:p w:rsidR="00282305" w:rsidRDefault="00282305" w:rsidP="003E2AD6">
      <w:pPr>
        <w:spacing w:after="0" w:line="240" w:lineRule="auto"/>
        <w:rPr>
          <w:rFonts w:ascii="Myriad Pro" w:eastAsia="Times New Roman" w:hAnsi="Myriad Pro" w:cs="Times New Roman"/>
          <w:sz w:val="20"/>
          <w:szCs w:val="20"/>
        </w:rPr>
      </w:pPr>
    </w:p>
    <w:p w:rsidR="00282305" w:rsidRDefault="00282305" w:rsidP="003E2AD6">
      <w:pPr>
        <w:spacing w:after="0" w:line="240" w:lineRule="auto"/>
        <w:rPr>
          <w:rFonts w:ascii="Myriad Pro" w:eastAsia="Times New Roman" w:hAnsi="Myriad Pro" w:cs="Times New Roman"/>
          <w:sz w:val="20"/>
          <w:szCs w:val="20"/>
        </w:rPr>
      </w:pPr>
    </w:p>
    <w:p w:rsidR="005D1612" w:rsidRPr="003E2AD6" w:rsidRDefault="005D1612" w:rsidP="003E2AD6">
      <w:pPr>
        <w:spacing w:after="0" w:line="240" w:lineRule="auto"/>
        <w:rPr>
          <w:rFonts w:ascii="Myriad Pro" w:eastAsia="Times New Roman" w:hAnsi="Myriad Pro" w:cs="Times New Roman"/>
          <w:sz w:val="20"/>
          <w:szCs w:val="20"/>
        </w:rPr>
      </w:pPr>
    </w:p>
    <w:tbl>
      <w:tblPr>
        <w:tblStyle w:val="TableNormal"/>
        <w:tblW w:w="0" w:type="auto"/>
        <w:tblInd w:w="103" w:type="dxa"/>
        <w:tblLayout w:type="fixed"/>
        <w:tblLook w:val="01E0" w:firstRow="1" w:lastRow="1" w:firstColumn="1" w:lastColumn="1" w:noHBand="0" w:noVBand="0"/>
      </w:tblPr>
      <w:tblGrid>
        <w:gridCol w:w="511"/>
        <w:gridCol w:w="1870"/>
        <w:gridCol w:w="6799"/>
        <w:gridCol w:w="5029"/>
      </w:tblGrid>
      <w:tr w:rsidR="003E2AD6" w:rsidRPr="003E2AD6" w:rsidTr="006D5BE5">
        <w:trPr>
          <w:trHeight w:hRule="exact" w:val="353"/>
        </w:trPr>
        <w:tc>
          <w:tcPr>
            <w:tcW w:w="14209" w:type="dxa"/>
            <w:gridSpan w:val="4"/>
            <w:tcBorders>
              <w:top w:val="single" w:sz="4" w:space="0" w:color="000000"/>
              <w:left w:val="single" w:sz="4" w:space="0" w:color="000000"/>
              <w:bottom w:val="single" w:sz="4" w:space="0" w:color="000000"/>
              <w:right w:val="single" w:sz="4" w:space="0" w:color="000000"/>
            </w:tcBorders>
            <w:shd w:val="clear" w:color="auto" w:fill="D9D9D9"/>
          </w:tcPr>
          <w:p w:rsidR="00F80F49" w:rsidRPr="003E2AD6" w:rsidRDefault="00F80F49" w:rsidP="003E2AD6">
            <w:pPr>
              <w:pStyle w:val="TableParagraph"/>
              <w:ind w:left="5852" w:right="5855"/>
              <w:jc w:val="center"/>
              <w:rPr>
                <w:rFonts w:ascii="Myriad Pro" w:eastAsia="Trebuchet MS" w:hAnsi="Myriad Pro" w:cs="Trebuchet MS"/>
                <w:sz w:val="20"/>
                <w:szCs w:val="20"/>
                <w:lang w:val="pl-PL"/>
              </w:rPr>
            </w:pPr>
            <w:r w:rsidRPr="003E2AD6">
              <w:rPr>
                <w:rFonts w:ascii="Myriad Pro" w:hAnsi="Myriad Pro"/>
                <w:b/>
                <w:w w:val="95"/>
                <w:sz w:val="20"/>
                <w:szCs w:val="20"/>
                <w:lang w:val="pl-PL"/>
              </w:rPr>
              <w:t>Kryteria</w:t>
            </w:r>
            <w:r w:rsidRPr="003E2AD6">
              <w:rPr>
                <w:rFonts w:ascii="Myriad Pro" w:hAnsi="Myriad Pro"/>
                <w:b/>
                <w:spacing w:val="1"/>
                <w:w w:val="95"/>
                <w:sz w:val="20"/>
                <w:szCs w:val="20"/>
                <w:lang w:val="pl-PL"/>
              </w:rPr>
              <w:t xml:space="preserve"> </w:t>
            </w:r>
            <w:r w:rsidRPr="003E2AD6">
              <w:rPr>
                <w:rFonts w:ascii="Myriad Pro" w:hAnsi="Myriad Pro"/>
                <w:b/>
                <w:w w:val="95"/>
                <w:sz w:val="20"/>
                <w:szCs w:val="20"/>
                <w:lang w:val="pl-PL"/>
              </w:rPr>
              <w:t>wykonalności</w:t>
            </w:r>
          </w:p>
        </w:tc>
      </w:tr>
      <w:tr w:rsidR="003E2AD6" w:rsidRPr="003E2AD6" w:rsidTr="006D5BE5">
        <w:trPr>
          <w:trHeight w:hRule="exact" w:val="350"/>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86" w:right="90"/>
              <w:jc w:val="center"/>
              <w:rPr>
                <w:rFonts w:ascii="Myriad Pro" w:eastAsia="Calibri" w:hAnsi="Myriad Pro" w:cs="Calibri"/>
                <w:sz w:val="20"/>
                <w:szCs w:val="20"/>
                <w:lang w:val="pl-PL"/>
              </w:rPr>
            </w:pPr>
            <w:r w:rsidRPr="003E2AD6">
              <w:rPr>
                <w:rFonts w:ascii="Myriad Pro" w:hAnsi="Myriad Pro"/>
                <w:sz w:val="20"/>
                <w:szCs w:val="20"/>
                <w:lang w:val="pl-PL"/>
              </w:rPr>
              <w:t>L.p.</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Nazwa</w:t>
            </w:r>
            <w:r w:rsidRPr="003E2AD6">
              <w:rPr>
                <w:rFonts w:ascii="Myriad Pro" w:hAnsi="Myriad Pro"/>
                <w:spacing w:val="12"/>
                <w:sz w:val="20"/>
                <w:szCs w:val="20"/>
                <w:lang w:val="pl-PL"/>
              </w:rPr>
              <w:t xml:space="preserve"> </w:t>
            </w:r>
            <w:r w:rsidRPr="003E2AD6">
              <w:rPr>
                <w:rFonts w:ascii="Myriad Pro" w:hAnsi="Myriad Pro"/>
                <w:sz w:val="20"/>
                <w:szCs w:val="20"/>
                <w:lang w:val="pl-PL"/>
              </w:rPr>
              <w:t>kryterium</w:t>
            </w:r>
          </w:p>
        </w:tc>
        <w:tc>
          <w:tcPr>
            <w:tcW w:w="679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Definicja</w:t>
            </w:r>
            <w:r w:rsidRPr="003E2AD6">
              <w:rPr>
                <w:rFonts w:ascii="Myriad Pro" w:hAnsi="Myriad Pro"/>
                <w:spacing w:val="16"/>
                <w:sz w:val="20"/>
                <w:szCs w:val="20"/>
                <w:lang w:val="pl-PL"/>
              </w:rPr>
              <w:t xml:space="preserve"> </w:t>
            </w:r>
            <w:r w:rsidRPr="003E2AD6">
              <w:rPr>
                <w:rFonts w:ascii="Myriad Pro" w:hAnsi="Myriad Pro"/>
                <w:sz w:val="20"/>
                <w:szCs w:val="20"/>
                <w:lang w:val="pl-PL"/>
              </w:rPr>
              <w:t>kryterium</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Pr>
                <w:rFonts w:ascii="Myriad Pro" w:eastAsia="Calibri" w:hAnsi="Myriad Pro" w:cs="Calibri"/>
                <w:sz w:val="20"/>
                <w:szCs w:val="20"/>
                <w:lang w:val="pl-PL"/>
              </w:rPr>
            </w:pPr>
            <w:r w:rsidRPr="003E2AD6">
              <w:rPr>
                <w:rFonts w:ascii="Myriad Pro" w:hAnsi="Myriad Pro"/>
                <w:w w:val="105"/>
                <w:sz w:val="20"/>
                <w:szCs w:val="20"/>
                <w:lang w:val="pl-PL"/>
              </w:rPr>
              <w:t>Opis</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znaczenia</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kryterium</w:t>
            </w:r>
          </w:p>
        </w:tc>
      </w:tr>
      <w:tr w:rsidR="003E2AD6" w:rsidRPr="003E2AD6" w:rsidTr="006D5BE5">
        <w:trPr>
          <w:trHeight w:hRule="exact" w:val="350"/>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1</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2</w:t>
            </w:r>
          </w:p>
        </w:tc>
        <w:tc>
          <w:tcPr>
            <w:tcW w:w="679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3</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1"/>
              <w:jc w:val="center"/>
              <w:rPr>
                <w:rFonts w:ascii="Myriad Pro" w:eastAsia="Calibri" w:hAnsi="Myriad Pro" w:cs="Calibri"/>
                <w:sz w:val="20"/>
                <w:szCs w:val="20"/>
                <w:lang w:val="pl-PL"/>
              </w:rPr>
            </w:pPr>
            <w:r w:rsidRPr="003E2AD6">
              <w:rPr>
                <w:rFonts w:ascii="Myriad Pro" w:hAnsi="Myriad Pro"/>
                <w:sz w:val="20"/>
                <w:szCs w:val="20"/>
                <w:lang w:val="pl-PL"/>
              </w:rPr>
              <w:t>4</w:t>
            </w:r>
          </w:p>
        </w:tc>
      </w:tr>
      <w:tr w:rsidR="003E2AD6" w:rsidRPr="003E2AD6" w:rsidTr="006045F7">
        <w:trPr>
          <w:trHeight w:hRule="exact" w:val="2536"/>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46" w:right="92"/>
              <w:jc w:val="center"/>
              <w:rPr>
                <w:rFonts w:ascii="Myriad Pro" w:hAnsi="Myriad Pro"/>
                <w:sz w:val="20"/>
                <w:szCs w:val="20"/>
                <w:lang w:val="pl-PL"/>
              </w:rPr>
            </w:pPr>
            <w:r w:rsidRPr="003E2AD6">
              <w:rPr>
                <w:rFonts w:ascii="Myriad Pro" w:hAnsi="Myriad Pro"/>
                <w:sz w:val="20"/>
                <w:szCs w:val="20"/>
                <w:lang w:val="pl-PL"/>
              </w:rPr>
              <w:t>3.1</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przepisami prawa krajowego i unijnego</w:t>
            </w:r>
          </w:p>
        </w:tc>
        <w:tc>
          <w:tcPr>
            <w:tcW w:w="679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Ocenie podlega stan przygotowania projektu do realizacji w istniejącym otoczeniu prawnym.</w:t>
            </w:r>
          </w:p>
          <w:p w:rsidR="00F80F49" w:rsidRPr="003E2AD6" w:rsidRDefault="00F80F49" w:rsidP="003E2AD6">
            <w:pPr>
              <w:pStyle w:val="TableParagraph"/>
              <w:ind w:left="105" w:right="135"/>
              <w:rPr>
                <w:rFonts w:ascii="Myriad Pro" w:hAnsi="Myriad Pro"/>
                <w:w w:val="105"/>
                <w:sz w:val="20"/>
                <w:szCs w:val="20"/>
                <w:lang w:val="pl-PL"/>
              </w:rPr>
            </w:pP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Analizie podlega proces pozyskiwania niezbędnych pozwoleń i decyzji </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Uwzględnienie m. in.:</w:t>
            </w:r>
          </w:p>
          <w:p w:rsidR="00F80F49" w:rsidRPr="003E2AD6" w:rsidRDefault="00F80F49" w:rsidP="003E2AD6">
            <w:pPr>
              <w:pStyle w:val="TableParagraph"/>
              <w:numPr>
                <w:ilvl w:val="0"/>
                <w:numId w:val="3"/>
              </w:numPr>
              <w:ind w:right="135"/>
              <w:rPr>
                <w:rFonts w:ascii="Myriad Pro" w:hAnsi="Myriad Pro"/>
                <w:w w:val="105"/>
                <w:sz w:val="20"/>
                <w:szCs w:val="20"/>
                <w:lang w:val="pl-PL"/>
              </w:rPr>
            </w:pPr>
            <w:r w:rsidRPr="003E2AD6">
              <w:rPr>
                <w:rFonts w:ascii="Myriad Pro" w:hAnsi="Myriad Pro"/>
                <w:w w:val="105"/>
                <w:sz w:val="20"/>
                <w:szCs w:val="20"/>
                <w:lang w:val="pl-PL"/>
              </w:rPr>
              <w:t>kwestii postępowania OOŚ w przygotowaniu i realizacji projektu,</w:t>
            </w:r>
          </w:p>
          <w:p w:rsidR="00F80F49" w:rsidRPr="003E2AD6" w:rsidRDefault="00F80F49" w:rsidP="003E2AD6">
            <w:pPr>
              <w:pStyle w:val="TableParagraph"/>
              <w:numPr>
                <w:ilvl w:val="0"/>
                <w:numId w:val="3"/>
              </w:numPr>
              <w:ind w:right="135"/>
              <w:rPr>
                <w:rFonts w:ascii="Myriad Pro" w:hAnsi="Myriad Pro"/>
                <w:w w:val="105"/>
                <w:sz w:val="20"/>
                <w:szCs w:val="20"/>
                <w:lang w:val="pl-PL"/>
              </w:rPr>
            </w:pPr>
            <w:r w:rsidRPr="003E2AD6">
              <w:rPr>
                <w:rFonts w:ascii="Myriad Pro" w:hAnsi="Myriad Pro"/>
                <w:w w:val="105"/>
                <w:sz w:val="20"/>
                <w:szCs w:val="20"/>
                <w:lang w:val="pl-PL"/>
              </w:rPr>
              <w:t>odpowiednich procedur zamówień publicznych (jeśli dotyczy)</w:t>
            </w:r>
          </w:p>
          <w:p w:rsidR="00F80F49" w:rsidRPr="003E2AD6" w:rsidRDefault="00F80F49" w:rsidP="003E2AD6">
            <w:pPr>
              <w:pStyle w:val="TableParagraph"/>
              <w:numPr>
                <w:ilvl w:val="0"/>
                <w:numId w:val="3"/>
              </w:numPr>
              <w:ind w:right="135"/>
              <w:rPr>
                <w:rFonts w:ascii="Myriad Pro" w:hAnsi="Myriad Pro"/>
                <w:w w:val="105"/>
                <w:sz w:val="20"/>
                <w:szCs w:val="20"/>
                <w:lang w:val="pl-PL"/>
              </w:rPr>
            </w:pPr>
            <w:r w:rsidRPr="003E2AD6">
              <w:rPr>
                <w:rFonts w:ascii="Myriad Pro" w:hAnsi="Myriad Pro"/>
                <w:w w:val="105"/>
                <w:sz w:val="20"/>
                <w:szCs w:val="20"/>
                <w:lang w:val="pl-PL"/>
              </w:rPr>
              <w:t>kwestii związanych z uwarunkowaniami wynikającymi z procedur prawa budowlanego i zagospodarowania przestrzennego,</w:t>
            </w:r>
          </w:p>
          <w:p w:rsidR="00F80F49" w:rsidRPr="003E2AD6" w:rsidRDefault="00F80F49" w:rsidP="00340178">
            <w:pPr>
              <w:pStyle w:val="TableParagraph"/>
              <w:numPr>
                <w:ilvl w:val="0"/>
                <w:numId w:val="3"/>
              </w:numPr>
              <w:ind w:right="135"/>
              <w:rPr>
                <w:rFonts w:ascii="Myriad Pro" w:hAnsi="Myriad Pro"/>
                <w:w w:val="105"/>
                <w:sz w:val="20"/>
                <w:szCs w:val="20"/>
                <w:lang w:val="pl-PL"/>
              </w:rPr>
            </w:pPr>
            <w:r w:rsidRPr="003E2AD6">
              <w:rPr>
                <w:rFonts w:ascii="Myriad Pro" w:hAnsi="Myriad Pro"/>
                <w:w w:val="105"/>
                <w:sz w:val="20"/>
                <w:szCs w:val="20"/>
                <w:lang w:val="pl-PL"/>
              </w:rPr>
              <w:t>procedur uzyskiwania ewentualnych koncesji, jeśli projekt zakłada realizację projektów ich wymagających.</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1E521C">
        <w:trPr>
          <w:trHeight w:hRule="exact" w:val="1284"/>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46" w:right="92"/>
              <w:jc w:val="center"/>
              <w:rPr>
                <w:rFonts w:ascii="Myriad Pro" w:hAnsi="Myriad Pro"/>
                <w:sz w:val="20"/>
                <w:szCs w:val="20"/>
                <w:lang w:val="pl-PL"/>
              </w:rPr>
            </w:pPr>
            <w:r w:rsidRPr="003E2AD6">
              <w:rPr>
                <w:rFonts w:ascii="Myriad Pro" w:hAnsi="Myriad Pro"/>
                <w:sz w:val="20"/>
                <w:szCs w:val="20"/>
                <w:lang w:val="pl-PL"/>
              </w:rPr>
              <w:lastRenderedPageBreak/>
              <w:t>3.2</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Zdolność finansowa</w:t>
            </w:r>
          </w:p>
        </w:tc>
        <w:tc>
          <w:tcPr>
            <w:tcW w:w="679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Wnioskodawca zapewni niezbędne środki finansowe do realizacji projektu, co wynika z przedstawionego planu finansowego. Sytuacja finansowa wnioskodawcy daje gwarancję realizacji przedsięwzięcia w terminie określonym we wniosku o dofinansowanie. Wnioskodawca zapewni środki finansowe do utrzymywania projektu w okresie trwałości.</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4A53A8">
        <w:trPr>
          <w:trHeight w:hRule="exact" w:val="1549"/>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46" w:right="92"/>
              <w:jc w:val="center"/>
              <w:rPr>
                <w:rFonts w:ascii="Myriad Pro" w:hAnsi="Myriad Pro"/>
                <w:sz w:val="20"/>
                <w:szCs w:val="20"/>
                <w:lang w:val="pl-PL"/>
              </w:rPr>
            </w:pPr>
            <w:r w:rsidRPr="003E2AD6">
              <w:rPr>
                <w:rFonts w:ascii="Myriad Pro" w:hAnsi="Myriad Pro"/>
                <w:sz w:val="20"/>
                <w:szCs w:val="20"/>
                <w:lang w:val="pl-PL"/>
              </w:rPr>
              <w:t>3.3</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Zdolność ekonomiczna</w:t>
            </w:r>
          </w:p>
        </w:tc>
        <w:tc>
          <w:tcPr>
            <w:tcW w:w="6799" w:type="dxa"/>
            <w:tcBorders>
              <w:top w:val="single" w:sz="4" w:space="0" w:color="000000"/>
              <w:left w:val="single" w:sz="4" w:space="0" w:color="000000"/>
              <w:bottom w:val="single" w:sz="4" w:space="0" w:color="000000"/>
              <w:right w:val="single" w:sz="4" w:space="0" w:color="000000"/>
            </w:tcBorders>
          </w:tcPr>
          <w:p w:rsidR="00F80F49" w:rsidRPr="003E2AD6" w:rsidRDefault="00F80F49" w:rsidP="00F42698">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Przeprowadzona analiza kosztów i korzyści w studium wykonalności jest prawidłowa, a jej wyniki wskazują na to, że projekt posiada minimalny wymagany poziom efektywności społeczno-gospodarczej. Analizy biorą pod uwagę uwarunkowania płynące z otoczenia prawnego projektu.  </w:t>
            </w:r>
            <w:r w:rsidR="00F42698">
              <w:rPr>
                <w:rFonts w:ascii="Myriad Pro" w:hAnsi="Myriad Pro"/>
                <w:w w:val="105"/>
                <w:sz w:val="20"/>
                <w:szCs w:val="20"/>
                <w:lang w:val="pl-PL"/>
              </w:rPr>
              <w:t>W</w:t>
            </w:r>
            <w:r w:rsidRPr="003E2AD6">
              <w:rPr>
                <w:rFonts w:ascii="Myriad Pro" w:hAnsi="Myriad Pro"/>
                <w:w w:val="105"/>
                <w:sz w:val="20"/>
                <w:szCs w:val="20"/>
                <w:lang w:val="pl-PL"/>
              </w:rPr>
              <w:t xml:space="preserve">eryfikacja spełnienia kryterium powinna korzystać </w:t>
            </w:r>
            <w:r w:rsidR="00F42698">
              <w:rPr>
                <w:rFonts w:ascii="Myriad Pro" w:hAnsi="Myriad Pro"/>
                <w:w w:val="105"/>
                <w:sz w:val="20"/>
                <w:szCs w:val="20"/>
                <w:lang w:val="pl-PL"/>
              </w:rPr>
              <w:t xml:space="preserve">m.in. </w:t>
            </w:r>
            <w:r w:rsidRPr="003E2AD6">
              <w:rPr>
                <w:rFonts w:ascii="Myriad Pro" w:hAnsi="Myriad Pro"/>
                <w:w w:val="105"/>
                <w:sz w:val="20"/>
                <w:szCs w:val="20"/>
                <w:lang w:val="pl-PL"/>
              </w:rPr>
              <w:t xml:space="preserve">ze wskaźnika B/C, którego minimalna wartość to 1. </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340178">
        <w:trPr>
          <w:trHeight w:hRule="exact" w:val="1429"/>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46" w:right="92"/>
              <w:jc w:val="center"/>
              <w:rPr>
                <w:rFonts w:ascii="Myriad Pro" w:hAnsi="Myriad Pro"/>
                <w:sz w:val="20"/>
                <w:szCs w:val="20"/>
                <w:lang w:val="pl-PL"/>
              </w:rPr>
            </w:pPr>
            <w:r w:rsidRPr="003E2AD6">
              <w:rPr>
                <w:rFonts w:ascii="Myriad Pro" w:hAnsi="Myriad Pro"/>
                <w:sz w:val="20"/>
                <w:szCs w:val="20"/>
                <w:lang w:val="pl-PL"/>
              </w:rPr>
              <w:t>3.4</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Zdolność operacyjna</w:t>
            </w:r>
          </w:p>
        </w:tc>
        <w:tc>
          <w:tcPr>
            <w:tcW w:w="679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Wnioskodawca gwarantuje zdolności organizacyjne do realizacji projektu zgodnie z jego celem.</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Wnioskodawca zapewnia zasoby, kadrowe i wiedzę umożliwiającą terminową realizację </w:t>
            </w:r>
            <w:r w:rsidRPr="001E521C">
              <w:rPr>
                <w:rFonts w:ascii="Myriad Pro" w:hAnsi="Myriad Pro"/>
                <w:w w:val="105"/>
                <w:sz w:val="20"/>
                <w:szCs w:val="20"/>
                <w:lang w:val="pl-PL"/>
              </w:rPr>
              <w:t>projektu</w:t>
            </w:r>
            <w:r w:rsidR="003E2AD6" w:rsidRPr="001E521C">
              <w:rPr>
                <w:rFonts w:ascii="Myriad Pro" w:hAnsi="Myriad Pro"/>
                <w:w w:val="105"/>
                <w:sz w:val="20"/>
                <w:szCs w:val="20"/>
                <w:lang w:val="pl-PL"/>
              </w:rPr>
              <w:t xml:space="preserve"> </w:t>
            </w:r>
            <w:r w:rsidR="003E2AD6" w:rsidRPr="001E521C">
              <w:rPr>
                <w:rFonts w:ascii="Calibri" w:hAnsi="Calibri"/>
                <w:w w:val="105"/>
                <w:sz w:val="20"/>
                <w:szCs w:val="20"/>
                <w:lang w:val="pl-PL"/>
              </w:rPr>
              <w:t>oraz gwarantujące utrzymanie trwałości projektu, w szczególności jego rezultatów</w:t>
            </w:r>
            <w:r w:rsidR="00340178">
              <w:rPr>
                <w:rFonts w:ascii="Calibri" w:hAnsi="Calibri"/>
                <w:w w:val="105"/>
                <w:sz w:val="20"/>
                <w:szCs w:val="20"/>
                <w:lang w:val="pl-PL"/>
              </w:rPr>
              <w:t>.</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1E521C">
        <w:trPr>
          <w:trHeight w:hRule="exact" w:val="1283"/>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46" w:right="92"/>
              <w:jc w:val="center"/>
              <w:rPr>
                <w:rFonts w:ascii="Myriad Pro" w:hAnsi="Myriad Pro"/>
                <w:sz w:val="20"/>
                <w:szCs w:val="20"/>
                <w:lang w:val="pl-PL"/>
              </w:rPr>
            </w:pPr>
            <w:r w:rsidRPr="003E2AD6">
              <w:rPr>
                <w:rFonts w:ascii="Myriad Pro" w:hAnsi="Myriad Pro"/>
                <w:sz w:val="20"/>
                <w:szCs w:val="20"/>
                <w:lang w:val="pl-PL"/>
              </w:rPr>
              <w:t>3.5</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Wykonalność techniczna/technologiczna</w:t>
            </w:r>
          </w:p>
        </w:tc>
        <w:tc>
          <w:tcPr>
            <w:tcW w:w="679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Projekt jest wykonalny pod względem technicznym. Zaproponowane rozwiązania techniczne/ technologiczne są optymalne i umożliwiają realizację projektu zgodnie z zakładanym harmonogramem. </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4A53A8">
        <w:trPr>
          <w:trHeight w:hRule="exact" w:val="2975"/>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46" w:right="92"/>
              <w:jc w:val="center"/>
              <w:rPr>
                <w:rFonts w:ascii="Myriad Pro" w:hAnsi="Myriad Pro"/>
                <w:sz w:val="20"/>
                <w:szCs w:val="20"/>
                <w:lang w:val="pl-PL"/>
              </w:rPr>
            </w:pPr>
            <w:r w:rsidRPr="003E2AD6">
              <w:rPr>
                <w:rFonts w:ascii="Myriad Pro" w:hAnsi="Myriad Pro"/>
                <w:sz w:val="20"/>
                <w:szCs w:val="20"/>
                <w:lang w:val="pl-PL"/>
              </w:rPr>
              <w:t>3.6</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Poprawność analizy wariantowości</w:t>
            </w:r>
          </w:p>
        </w:tc>
        <w:tc>
          <w:tcPr>
            <w:tcW w:w="679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Przeanalizowano najważniejsze warianty i wybrano wariant najlepszy dla realizacji projektu, zawierającej uzasadnienie wybranego wariantu. Przeprowadzone analizy wariantów są adekwatne do charakteru przedsięwzięcia.</w:t>
            </w:r>
          </w:p>
          <w:p w:rsidR="00F80F49" w:rsidRPr="003E2AD6" w:rsidRDefault="00F80F49" w:rsidP="003E2AD6">
            <w:pPr>
              <w:pStyle w:val="TableParagraph"/>
              <w:ind w:left="105" w:right="135"/>
              <w:rPr>
                <w:rFonts w:ascii="Myriad Pro" w:hAnsi="Myriad Pro"/>
                <w:w w:val="105"/>
                <w:sz w:val="20"/>
                <w:szCs w:val="20"/>
                <w:lang w:val="pl-PL"/>
              </w:rPr>
            </w:pP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Warianty zostały przygotowane pod kątem zróżnicowanego wpływu na środowisko oraz wykorzystania najnowszych standardów technologicznych.</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Tam gdzie to jest zasadne rozpatrywane warianty biorą pod uwagę aspekty dotyczące lokalizacji inwestycji względem obszarów Natura 2000 (w szczególności obszarów specjalnej ochrony ptaków) oraz szlaków migracyjnych zwierząt.</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586E18">
        <w:trPr>
          <w:trHeight w:hRule="exact" w:val="2381"/>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46" w:right="92"/>
              <w:jc w:val="center"/>
              <w:rPr>
                <w:rFonts w:ascii="Myriad Pro" w:hAnsi="Myriad Pro"/>
                <w:sz w:val="20"/>
                <w:szCs w:val="20"/>
                <w:lang w:val="pl-PL"/>
              </w:rPr>
            </w:pPr>
            <w:r w:rsidRPr="003E2AD6">
              <w:rPr>
                <w:rFonts w:ascii="Myriad Pro" w:hAnsi="Myriad Pro"/>
                <w:sz w:val="20"/>
                <w:szCs w:val="20"/>
                <w:lang w:val="pl-PL"/>
              </w:rPr>
              <w:lastRenderedPageBreak/>
              <w:t>3.7</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Wiarygodność popytu</w:t>
            </w:r>
          </w:p>
        </w:tc>
        <w:tc>
          <w:tcPr>
            <w:tcW w:w="6799" w:type="dxa"/>
            <w:tcBorders>
              <w:top w:val="single" w:sz="4" w:space="0" w:color="000000"/>
              <w:left w:val="single" w:sz="4" w:space="0" w:color="000000"/>
              <w:bottom w:val="single" w:sz="4" w:space="0" w:color="000000"/>
              <w:right w:val="single" w:sz="4" w:space="0" w:color="000000"/>
            </w:tcBorders>
          </w:tcPr>
          <w:p w:rsidR="00D30D2E" w:rsidRPr="003E2AD6" w:rsidRDefault="00D30D2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Analiza popytu spełnia minimalnie cechy:</w:t>
            </w:r>
          </w:p>
          <w:p w:rsidR="00D30D2E" w:rsidRPr="003E2AD6" w:rsidRDefault="00D30D2E" w:rsidP="003E2AD6">
            <w:pPr>
              <w:pStyle w:val="TableParagraph"/>
              <w:numPr>
                <w:ilvl w:val="0"/>
                <w:numId w:val="4"/>
              </w:numPr>
              <w:ind w:right="135"/>
              <w:rPr>
                <w:rFonts w:ascii="Myriad Pro" w:hAnsi="Myriad Pro"/>
                <w:w w:val="105"/>
                <w:sz w:val="20"/>
                <w:szCs w:val="20"/>
                <w:lang w:val="pl-PL"/>
              </w:rPr>
            </w:pPr>
            <w:r w:rsidRPr="003E2AD6">
              <w:rPr>
                <w:rFonts w:ascii="Myriad Pro" w:hAnsi="Myriad Pro"/>
                <w:w w:val="105"/>
                <w:sz w:val="20"/>
                <w:szCs w:val="20"/>
                <w:lang w:val="pl-PL"/>
              </w:rPr>
              <w:t>rzetelności – przytaczane w analizie informacje (dane, wskaźniki) oparte są o źródła/autorów,</w:t>
            </w:r>
          </w:p>
          <w:p w:rsidR="00D30D2E" w:rsidRPr="003E2AD6" w:rsidRDefault="00D30D2E" w:rsidP="003E2AD6">
            <w:pPr>
              <w:pStyle w:val="TableParagraph"/>
              <w:numPr>
                <w:ilvl w:val="0"/>
                <w:numId w:val="4"/>
              </w:numPr>
              <w:ind w:right="135"/>
              <w:rPr>
                <w:rFonts w:ascii="Myriad Pro" w:hAnsi="Myriad Pro"/>
                <w:w w:val="105"/>
                <w:sz w:val="20"/>
                <w:szCs w:val="20"/>
                <w:lang w:val="pl-PL"/>
              </w:rPr>
            </w:pPr>
            <w:r w:rsidRPr="003E2AD6">
              <w:rPr>
                <w:rFonts w:ascii="Myriad Pro" w:hAnsi="Myriad Pro"/>
                <w:w w:val="105"/>
                <w:sz w:val="20"/>
                <w:szCs w:val="20"/>
                <w:lang w:val="pl-PL"/>
              </w:rPr>
              <w:t>szczegółowości – informacje dotyczą obszarów lub/i grupy docelowej, której dotyczy projekt –,</w:t>
            </w:r>
          </w:p>
          <w:p w:rsidR="00D30D2E" w:rsidRPr="003E2AD6" w:rsidRDefault="00D30D2E" w:rsidP="003E2AD6">
            <w:pPr>
              <w:pStyle w:val="TableParagraph"/>
              <w:numPr>
                <w:ilvl w:val="0"/>
                <w:numId w:val="4"/>
              </w:numPr>
              <w:ind w:right="135"/>
              <w:rPr>
                <w:rFonts w:ascii="Myriad Pro" w:hAnsi="Myriad Pro"/>
                <w:w w:val="105"/>
                <w:sz w:val="20"/>
                <w:szCs w:val="20"/>
                <w:lang w:val="pl-PL"/>
              </w:rPr>
            </w:pPr>
            <w:r w:rsidRPr="003E2AD6">
              <w:rPr>
                <w:rFonts w:ascii="Myriad Pro" w:hAnsi="Myriad Pro"/>
                <w:w w:val="105"/>
                <w:sz w:val="20"/>
                <w:szCs w:val="20"/>
                <w:lang w:val="pl-PL"/>
              </w:rPr>
              <w:t>referencyjności – informacje uwzględniają sytuację i tendencje w danym sektorze,</w:t>
            </w:r>
          </w:p>
          <w:p w:rsidR="00D30D2E" w:rsidRPr="003E2AD6" w:rsidRDefault="00D30D2E" w:rsidP="003E2AD6">
            <w:pPr>
              <w:pStyle w:val="TableParagraph"/>
              <w:numPr>
                <w:ilvl w:val="0"/>
                <w:numId w:val="4"/>
              </w:numPr>
              <w:ind w:right="135"/>
              <w:rPr>
                <w:rFonts w:ascii="Myriad Pro" w:hAnsi="Myriad Pro"/>
                <w:w w:val="105"/>
                <w:sz w:val="20"/>
                <w:szCs w:val="20"/>
                <w:lang w:val="pl-PL"/>
              </w:rPr>
            </w:pPr>
            <w:r w:rsidRPr="003E2AD6">
              <w:rPr>
                <w:rFonts w:ascii="Myriad Pro" w:hAnsi="Myriad Pro"/>
                <w:w w:val="105"/>
                <w:sz w:val="20"/>
                <w:szCs w:val="20"/>
                <w:lang w:val="pl-PL"/>
              </w:rPr>
              <w:t>aktualności – należy zadbać o aktualność informacji.</w:t>
            </w:r>
          </w:p>
          <w:p w:rsidR="00D30D2E" w:rsidRPr="003E2AD6" w:rsidRDefault="00D30D2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Szacowany popyt jest spójny z zadeklarowanymi parametrami w projekcie.</w:t>
            </w:r>
          </w:p>
          <w:p w:rsidR="00F80F49" w:rsidRPr="003E2AD6" w:rsidRDefault="00F80F49" w:rsidP="006045F7">
            <w:pPr>
              <w:pStyle w:val="TableParagraph"/>
              <w:ind w:right="135"/>
              <w:rPr>
                <w:rFonts w:ascii="Myriad Pro" w:hAnsi="Myriad Pro"/>
                <w:w w:val="105"/>
                <w:sz w:val="20"/>
                <w:szCs w:val="20"/>
                <w:lang w:val="pl-PL"/>
              </w:rPr>
            </w:pP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bl>
    <w:p w:rsidR="006045F7" w:rsidRDefault="006045F7" w:rsidP="003E2AD6">
      <w:pPr>
        <w:spacing w:after="0" w:line="240" w:lineRule="auto"/>
        <w:rPr>
          <w:rFonts w:ascii="Myriad Pro" w:eastAsia="Times New Roman" w:hAnsi="Myriad Pro" w:cs="Times New Roman"/>
          <w:sz w:val="20"/>
          <w:szCs w:val="20"/>
        </w:rPr>
        <w:sectPr w:rsidR="006045F7" w:rsidSect="007D7C03">
          <w:headerReference w:type="default" r:id="rId10"/>
          <w:footerReference w:type="default" r:id="rId11"/>
          <w:pgSz w:w="16840" w:h="11900" w:orient="landscape"/>
          <w:pgMar w:top="1162" w:right="1298" w:bottom="1179" w:left="1202" w:header="731" w:footer="998" w:gutter="0"/>
          <w:cols w:space="708"/>
        </w:sectPr>
      </w:pPr>
    </w:p>
    <w:p w:rsidR="001E521C" w:rsidRDefault="001E521C" w:rsidP="003E2AD6">
      <w:pPr>
        <w:spacing w:after="0" w:line="240" w:lineRule="auto"/>
        <w:rPr>
          <w:rFonts w:ascii="Myriad Pro" w:eastAsia="Times New Roman" w:hAnsi="Myriad Pro" w:cs="Times New Roman"/>
          <w:sz w:val="20"/>
          <w:szCs w:val="20"/>
        </w:rPr>
      </w:pPr>
    </w:p>
    <w:tbl>
      <w:tblPr>
        <w:tblStyle w:val="TableNormal"/>
        <w:tblW w:w="0" w:type="auto"/>
        <w:tblInd w:w="103" w:type="dxa"/>
        <w:tblLayout w:type="fixed"/>
        <w:tblLook w:val="01E0" w:firstRow="1" w:lastRow="1" w:firstColumn="1" w:lastColumn="1" w:noHBand="0" w:noVBand="0"/>
      </w:tblPr>
      <w:tblGrid>
        <w:gridCol w:w="469"/>
        <w:gridCol w:w="2127"/>
        <w:gridCol w:w="6584"/>
        <w:gridCol w:w="5029"/>
      </w:tblGrid>
      <w:tr w:rsidR="003E2AD6" w:rsidRPr="003E2AD6" w:rsidTr="006D5BE5">
        <w:trPr>
          <w:trHeight w:hRule="exact" w:val="353"/>
        </w:trPr>
        <w:tc>
          <w:tcPr>
            <w:tcW w:w="14209" w:type="dxa"/>
            <w:gridSpan w:val="4"/>
            <w:tcBorders>
              <w:top w:val="single" w:sz="4" w:space="0" w:color="000000"/>
              <w:left w:val="single" w:sz="4" w:space="0" w:color="000000"/>
              <w:bottom w:val="single" w:sz="4" w:space="0" w:color="000000"/>
              <w:right w:val="single" w:sz="4" w:space="0" w:color="000000"/>
            </w:tcBorders>
            <w:shd w:val="clear" w:color="auto" w:fill="D9D9D9"/>
          </w:tcPr>
          <w:p w:rsidR="00F80F49" w:rsidRPr="003E2AD6" w:rsidRDefault="00F80F49" w:rsidP="003E2AD6">
            <w:pPr>
              <w:pStyle w:val="TableParagraph"/>
              <w:ind w:left="5852" w:right="5852"/>
              <w:jc w:val="center"/>
              <w:rPr>
                <w:rFonts w:ascii="Myriad Pro" w:eastAsia="Trebuchet MS" w:hAnsi="Myriad Pro" w:cs="Trebuchet MS"/>
                <w:sz w:val="20"/>
                <w:szCs w:val="20"/>
                <w:lang w:val="pl-PL"/>
              </w:rPr>
            </w:pPr>
            <w:r w:rsidRPr="003E2AD6">
              <w:rPr>
                <w:rFonts w:ascii="Myriad Pro" w:hAnsi="Myriad Pro"/>
                <w:b/>
                <w:w w:val="95"/>
                <w:sz w:val="20"/>
                <w:szCs w:val="20"/>
                <w:lang w:val="pl-PL"/>
              </w:rPr>
              <w:t>Kryteria</w:t>
            </w:r>
            <w:r w:rsidRPr="003E2AD6">
              <w:rPr>
                <w:rFonts w:ascii="Myriad Pro" w:hAnsi="Myriad Pro"/>
                <w:b/>
                <w:spacing w:val="-30"/>
                <w:w w:val="95"/>
                <w:sz w:val="20"/>
                <w:szCs w:val="20"/>
                <w:lang w:val="pl-PL"/>
              </w:rPr>
              <w:t xml:space="preserve"> </w:t>
            </w:r>
            <w:r w:rsidRPr="003E2AD6">
              <w:rPr>
                <w:rFonts w:ascii="Myriad Pro" w:hAnsi="Myriad Pro"/>
                <w:b/>
                <w:w w:val="95"/>
                <w:sz w:val="20"/>
                <w:szCs w:val="20"/>
                <w:lang w:val="pl-PL"/>
              </w:rPr>
              <w:t>jakości</w:t>
            </w:r>
          </w:p>
        </w:tc>
      </w:tr>
      <w:tr w:rsidR="003E2AD6" w:rsidRPr="003E2AD6" w:rsidTr="001E521C">
        <w:trPr>
          <w:trHeight w:hRule="exact" w:val="350"/>
        </w:trPr>
        <w:tc>
          <w:tcPr>
            <w:tcW w:w="46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86" w:right="90"/>
              <w:jc w:val="center"/>
              <w:rPr>
                <w:rFonts w:ascii="Myriad Pro" w:eastAsia="Calibri" w:hAnsi="Myriad Pro" w:cs="Calibri"/>
                <w:sz w:val="20"/>
                <w:szCs w:val="20"/>
                <w:lang w:val="pl-PL"/>
              </w:rPr>
            </w:pPr>
            <w:r w:rsidRPr="003E2AD6">
              <w:rPr>
                <w:rFonts w:ascii="Myriad Pro" w:hAnsi="Myriad Pro"/>
                <w:sz w:val="20"/>
                <w:szCs w:val="20"/>
                <w:lang w:val="pl-PL"/>
              </w:rPr>
              <w:t>L.p.</w:t>
            </w:r>
          </w:p>
        </w:tc>
        <w:tc>
          <w:tcPr>
            <w:tcW w:w="2127"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Nazwa</w:t>
            </w:r>
            <w:r w:rsidRPr="003E2AD6">
              <w:rPr>
                <w:rFonts w:ascii="Myriad Pro" w:hAnsi="Myriad Pro"/>
                <w:spacing w:val="12"/>
                <w:sz w:val="20"/>
                <w:szCs w:val="20"/>
                <w:lang w:val="pl-PL"/>
              </w:rPr>
              <w:t xml:space="preserve"> </w:t>
            </w:r>
            <w:r w:rsidRPr="003E2AD6">
              <w:rPr>
                <w:rFonts w:ascii="Myriad Pro" w:hAnsi="Myriad Pro"/>
                <w:sz w:val="20"/>
                <w:szCs w:val="20"/>
                <w:lang w:val="pl-PL"/>
              </w:rPr>
              <w:t>kryterium</w:t>
            </w:r>
          </w:p>
        </w:tc>
        <w:tc>
          <w:tcPr>
            <w:tcW w:w="6584"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237"/>
              <w:rPr>
                <w:rFonts w:ascii="Myriad Pro" w:eastAsia="Calibri" w:hAnsi="Myriad Pro" w:cs="Calibri"/>
                <w:sz w:val="20"/>
                <w:szCs w:val="20"/>
                <w:lang w:val="pl-PL"/>
              </w:rPr>
            </w:pPr>
            <w:r w:rsidRPr="003E2AD6">
              <w:rPr>
                <w:rFonts w:ascii="Myriad Pro" w:hAnsi="Myriad Pro"/>
                <w:sz w:val="20"/>
                <w:szCs w:val="20"/>
                <w:lang w:val="pl-PL"/>
              </w:rPr>
              <w:t>Definicja</w:t>
            </w:r>
            <w:r w:rsidRPr="003E2AD6">
              <w:rPr>
                <w:rFonts w:ascii="Myriad Pro" w:hAnsi="Myriad Pro"/>
                <w:spacing w:val="16"/>
                <w:sz w:val="20"/>
                <w:szCs w:val="20"/>
                <w:lang w:val="pl-PL"/>
              </w:rPr>
              <w:t xml:space="preserve"> </w:t>
            </w:r>
            <w:r w:rsidRPr="003E2AD6">
              <w:rPr>
                <w:rFonts w:ascii="Myriad Pro" w:hAnsi="Myriad Pro"/>
                <w:sz w:val="20"/>
                <w:szCs w:val="20"/>
                <w:lang w:val="pl-PL"/>
              </w:rPr>
              <w:t>kryterium</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Pr>
                <w:rFonts w:ascii="Myriad Pro" w:eastAsia="Calibri" w:hAnsi="Myriad Pro" w:cs="Calibri"/>
                <w:sz w:val="20"/>
                <w:szCs w:val="20"/>
                <w:lang w:val="pl-PL"/>
              </w:rPr>
            </w:pPr>
            <w:r w:rsidRPr="003E2AD6">
              <w:rPr>
                <w:rFonts w:ascii="Myriad Pro" w:hAnsi="Myriad Pro"/>
                <w:w w:val="105"/>
                <w:sz w:val="20"/>
                <w:szCs w:val="20"/>
                <w:lang w:val="pl-PL"/>
              </w:rPr>
              <w:t>Opis</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znaczenia</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kryterium</w:t>
            </w:r>
          </w:p>
        </w:tc>
      </w:tr>
      <w:tr w:rsidR="003E2AD6" w:rsidRPr="003E2AD6" w:rsidTr="001E521C">
        <w:trPr>
          <w:trHeight w:hRule="exact" w:val="350"/>
        </w:trPr>
        <w:tc>
          <w:tcPr>
            <w:tcW w:w="469" w:type="dxa"/>
            <w:tcBorders>
              <w:top w:val="single" w:sz="4" w:space="0" w:color="000000"/>
              <w:left w:val="single" w:sz="4" w:space="0" w:color="000000"/>
              <w:bottom w:val="single" w:sz="4" w:space="0" w:color="auto"/>
              <w:right w:val="single" w:sz="4" w:space="0" w:color="000000"/>
            </w:tcBorders>
          </w:tcPr>
          <w:p w:rsidR="00F80F49" w:rsidRPr="003E2AD6" w:rsidRDefault="00F80F49" w:rsidP="003E2AD6">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1</w:t>
            </w:r>
          </w:p>
        </w:tc>
        <w:tc>
          <w:tcPr>
            <w:tcW w:w="2127" w:type="dxa"/>
            <w:tcBorders>
              <w:top w:val="single" w:sz="4" w:space="0" w:color="000000"/>
              <w:left w:val="single" w:sz="4" w:space="0" w:color="000000"/>
              <w:bottom w:val="single" w:sz="4" w:space="0" w:color="auto"/>
              <w:right w:val="single" w:sz="4" w:space="0" w:color="000000"/>
            </w:tcBorders>
          </w:tcPr>
          <w:p w:rsidR="00F80F49" w:rsidRPr="003E2AD6" w:rsidRDefault="00F80F49" w:rsidP="003E2AD6">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2</w:t>
            </w:r>
          </w:p>
        </w:tc>
        <w:tc>
          <w:tcPr>
            <w:tcW w:w="6584"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3"/>
              <w:jc w:val="center"/>
              <w:rPr>
                <w:rFonts w:ascii="Myriad Pro" w:eastAsia="Calibri" w:hAnsi="Myriad Pro" w:cs="Calibri"/>
                <w:sz w:val="20"/>
                <w:szCs w:val="20"/>
                <w:lang w:val="pl-PL"/>
              </w:rPr>
            </w:pPr>
            <w:r w:rsidRPr="003E2AD6">
              <w:rPr>
                <w:rFonts w:ascii="Myriad Pro" w:hAnsi="Myriad Pro"/>
                <w:sz w:val="20"/>
                <w:szCs w:val="20"/>
                <w:lang w:val="pl-PL"/>
              </w:rPr>
              <w:t>3</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1"/>
              <w:jc w:val="center"/>
              <w:rPr>
                <w:rFonts w:ascii="Myriad Pro" w:eastAsia="Calibri" w:hAnsi="Myriad Pro" w:cs="Calibri"/>
                <w:sz w:val="20"/>
                <w:szCs w:val="20"/>
                <w:lang w:val="pl-PL"/>
              </w:rPr>
            </w:pPr>
            <w:r w:rsidRPr="003E2AD6">
              <w:rPr>
                <w:rFonts w:ascii="Myriad Pro" w:hAnsi="Myriad Pro"/>
                <w:sz w:val="20"/>
                <w:szCs w:val="20"/>
                <w:lang w:val="pl-PL"/>
              </w:rPr>
              <w:t>4</w:t>
            </w:r>
          </w:p>
        </w:tc>
      </w:tr>
      <w:tr w:rsidR="008200A0" w:rsidRPr="003E2AD6" w:rsidTr="00EA54CB">
        <w:trPr>
          <w:trHeight w:hRule="exact" w:val="3542"/>
        </w:trPr>
        <w:tc>
          <w:tcPr>
            <w:tcW w:w="469" w:type="dxa"/>
            <w:vMerge w:val="restart"/>
            <w:tcBorders>
              <w:top w:val="single" w:sz="4" w:space="0" w:color="auto"/>
              <w:left w:val="single" w:sz="4" w:space="0" w:color="auto"/>
              <w:right w:val="single" w:sz="4" w:space="0" w:color="000000"/>
            </w:tcBorders>
          </w:tcPr>
          <w:p w:rsidR="008200A0" w:rsidRPr="003E2AD6" w:rsidRDefault="008200A0" w:rsidP="003E2AD6">
            <w:pPr>
              <w:pStyle w:val="TableParagraph"/>
              <w:ind w:left="46" w:right="92"/>
              <w:jc w:val="center"/>
              <w:rPr>
                <w:rFonts w:ascii="Myriad Pro" w:eastAsia="Calibri" w:hAnsi="Myriad Pro" w:cs="Calibri"/>
                <w:sz w:val="20"/>
                <w:szCs w:val="20"/>
                <w:lang w:val="pl-PL"/>
              </w:rPr>
            </w:pPr>
            <w:r w:rsidRPr="003E2AD6">
              <w:rPr>
                <w:rFonts w:ascii="Myriad Pro" w:hAnsi="Myriad Pro"/>
                <w:sz w:val="20"/>
                <w:szCs w:val="20"/>
                <w:lang w:val="pl-PL"/>
              </w:rPr>
              <w:t>4.1</w:t>
            </w:r>
          </w:p>
        </w:tc>
        <w:tc>
          <w:tcPr>
            <w:tcW w:w="2127" w:type="dxa"/>
            <w:vMerge w:val="restart"/>
            <w:tcBorders>
              <w:top w:val="single" w:sz="4" w:space="0" w:color="auto"/>
              <w:left w:val="single" w:sz="4" w:space="0" w:color="000000"/>
              <w:right w:val="single" w:sz="4" w:space="0" w:color="auto"/>
            </w:tcBorders>
          </w:tcPr>
          <w:p w:rsidR="008200A0" w:rsidRPr="003E2AD6" w:rsidRDefault="008200A0"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Odpowiedniość /</w:t>
            </w:r>
          </w:p>
          <w:p w:rsidR="008200A0" w:rsidRPr="003E2AD6" w:rsidRDefault="008200A0"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adekwatność / trafność</w:t>
            </w:r>
          </w:p>
        </w:tc>
        <w:tc>
          <w:tcPr>
            <w:tcW w:w="6584" w:type="dxa"/>
            <w:tcBorders>
              <w:top w:val="single" w:sz="4" w:space="0" w:color="000000"/>
              <w:left w:val="single" w:sz="4" w:space="0" w:color="auto"/>
              <w:bottom w:val="single" w:sz="4" w:space="0" w:color="auto"/>
              <w:right w:val="single" w:sz="4" w:space="0" w:color="000000"/>
            </w:tcBorders>
          </w:tcPr>
          <w:p w:rsidR="008200A0" w:rsidRPr="003E2AD6" w:rsidRDefault="008200A0"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Komplementarność.</w:t>
            </w:r>
          </w:p>
          <w:p w:rsidR="008200A0" w:rsidRPr="003E2AD6" w:rsidRDefault="008200A0"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 jest związany z innymi przedsięwzięciami dotyczącymi ochrony środowiska (niezależnie od źródeł finansowania i podmiotu realizującego). Analizowane projekty i ich rezultaty warunkują się nawzajem.</w:t>
            </w:r>
          </w:p>
          <w:p w:rsidR="008200A0" w:rsidRPr="003E2AD6" w:rsidRDefault="008200A0"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0 pkt – brak powiązań</w:t>
            </w:r>
          </w:p>
          <w:p w:rsidR="008200A0" w:rsidRDefault="008200A0" w:rsidP="00D4389A">
            <w:pPr>
              <w:pStyle w:val="TableParagraph"/>
              <w:ind w:left="105" w:right="135"/>
              <w:rPr>
                <w:rFonts w:ascii="Myriad Pro" w:hAnsi="Myriad Pro"/>
                <w:w w:val="105"/>
                <w:sz w:val="20"/>
                <w:szCs w:val="20"/>
                <w:lang w:val="pl-PL"/>
              </w:rPr>
            </w:pPr>
            <w:r>
              <w:rPr>
                <w:rFonts w:ascii="Myriad Pro" w:hAnsi="Myriad Pro"/>
                <w:w w:val="105"/>
                <w:sz w:val="20"/>
                <w:szCs w:val="20"/>
                <w:lang w:val="pl-PL"/>
              </w:rPr>
              <w:t>2</w:t>
            </w:r>
            <w:r w:rsidRPr="003E2AD6">
              <w:rPr>
                <w:rFonts w:ascii="Myriad Pro" w:hAnsi="Myriad Pro"/>
                <w:w w:val="105"/>
                <w:sz w:val="20"/>
                <w:szCs w:val="20"/>
                <w:lang w:val="pl-PL"/>
              </w:rPr>
              <w:t xml:space="preserve"> pkt – projekt jest powiązany z innym projektem/projektami zrealizowanymi,  w trakcie realizacji lub które uzyskały decyzję o finansowaniu w taki sposób, że projekty warunkują się wzajemnie lub stanowią następujące po sobie etapy określonego programu lub planu działania</w:t>
            </w:r>
          </w:p>
          <w:p w:rsidR="008200A0" w:rsidRPr="003E2AD6" w:rsidRDefault="008200A0" w:rsidP="006045F7">
            <w:pPr>
              <w:pStyle w:val="TableParagraph"/>
              <w:ind w:left="105" w:right="135"/>
              <w:rPr>
                <w:rFonts w:ascii="Myriad Pro" w:hAnsi="Myriad Pro"/>
                <w:w w:val="105"/>
                <w:sz w:val="20"/>
                <w:szCs w:val="20"/>
                <w:lang w:val="pl-PL"/>
              </w:rPr>
            </w:pPr>
            <w:r>
              <w:rPr>
                <w:rFonts w:ascii="Myriad Pro" w:hAnsi="Myriad Pro"/>
                <w:w w:val="105"/>
                <w:sz w:val="20"/>
                <w:szCs w:val="20"/>
                <w:lang w:val="pl-PL"/>
              </w:rPr>
              <w:t>4</w:t>
            </w:r>
            <w:r w:rsidRPr="00C077D6">
              <w:rPr>
                <w:rFonts w:ascii="Myriad Pro" w:hAnsi="Myriad Pro"/>
                <w:w w:val="105"/>
                <w:sz w:val="20"/>
                <w:szCs w:val="20"/>
                <w:lang w:val="pl-PL"/>
              </w:rPr>
              <w:t xml:space="preserve"> pkt – projekt jest powiązany z przedsięwzięciami polegającymi na modernizacji energetycznej budynku dla którego/których dostarczana jest ener</w:t>
            </w:r>
            <w:r>
              <w:rPr>
                <w:rFonts w:ascii="Myriad Pro" w:hAnsi="Myriad Pro"/>
                <w:w w:val="105"/>
                <w:sz w:val="20"/>
                <w:szCs w:val="20"/>
                <w:lang w:val="pl-PL"/>
              </w:rPr>
              <w:t>gia z dofinansowanego źródła.</w:t>
            </w:r>
          </w:p>
        </w:tc>
        <w:tc>
          <w:tcPr>
            <w:tcW w:w="5029" w:type="dxa"/>
            <w:tcBorders>
              <w:top w:val="single" w:sz="4" w:space="0" w:color="000000"/>
              <w:left w:val="single" w:sz="4" w:space="0" w:color="000000"/>
              <w:bottom w:val="single" w:sz="4" w:space="0" w:color="auto"/>
              <w:right w:val="single" w:sz="4" w:space="0" w:color="000000"/>
            </w:tcBorders>
          </w:tcPr>
          <w:p w:rsidR="008200A0" w:rsidRPr="003E2AD6" w:rsidRDefault="008200A0" w:rsidP="00586E18">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 0/2/4 waga 2</w:t>
            </w:r>
          </w:p>
        </w:tc>
      </w:tr>
      <w:tr w:rsidR="008200A0" w:rsidRPr="003E2AD6" w:rsidTr="008200A0">
        <w:trPr>
          <w:trHeight w:hRule="exact" w:val="3977"/>
        </w:trPr>
        <w:tc>
          <w:tcPr>
            <w:tcW w:w="469" w:type="dxa"/>
            <w:vMerge/>
            <w:tcBorders>
              <w:left w:val="single" w:sz="4" w:space="0" w:color="auto"/>
              <w:right w:val="single" w:sz="4" w:space="0" w:color="000000"/>
            </w:tcBorders>
          </w:tcPr>
          <w:p w:rsidR="008200A0" w:rsidRPr="003E2AD6" w:rsidRDefault="008200A0" w:rsidP="003E2AD6">
            <w:pPr>
              <w:pStyle w:val="TableParagraph"/>
              <w:ind w:left="46" w:right="92"/>
              <w:jc w:val="center"/>
              <w:rPr>
                <w:rFonts w:ascii="Myriad Pro" w:hAnsi="Myriad Pro"/>
                <w:sz w:val="20"/>
                <w:szCs w:val="20"/>
                <w:lang w:val="pl-PL"/>
              </w:rPr>
            </w:pPr>
          </w:p>
        </w:tc>
        <w:tc>
          <w:tcPr>
            <w:tcW w:w="2127" w:type="dxa"/>
            <w:vMerge/>
            <w:tcBorders>
              <w:left w:val="single" w:sz="4" w:space="0" w:color="000000"/>
              <w:right w:val="single" w:sz="4" w:space="0" w:color="auto"/>
            </w:tcBorders>
          </w:tcPr>
          <w:p w:rsidR="008200A0" w:rsidRPr="003E2AD6" w:rsidRDefault="008200A0" w:rsidP="003E2AD6">
            <w:pPr>
              <w:pStyle w:val="TableParagraph"/>
              <w:ind w:left="103"/>
              <w:rPr>
                <w:rFonts w:ascii="Myriad Pro" w:hAnsi="Myriad Pro"/>
                <w:sz w:val="20"/>
                <w:szCs w:val="20"/>
                <w:lang w:val="pl-PL"/>
              </w:rPr>
            </w:pPr>
          </w:p>
        </w:tc>
        <w:tc>
          <w:tcPr>
            <w:tcW w:w="6584" w:type="dxa"/>
            <w:tcBorders>
              <w:top w:val="single" w:sz="4" w:space="0" w:color="auto"/>
              <w:left w:val="single" w:sz="4" w:space="0" w:color="auto"/>
              <w:bottom w:val="single" w:sz="4" w:space="0" w:color="000000"/>
              <w:right w:val="single" w:sz="4" w:space="0" w:color="000000"/>
            </w:tcBorders>
          </w:tcPr>
          <w:p w:rsidR="008200A0" w:rsidRPr="003E2AD6" w:rsidRDefault="008200A0" w:rsidP="003E2AD6">
            <w:pPr>
              <w:ind w:left="78"/>
              <w:rPr>
                <w:rFonts w:ascii="Myriad Pro" w:hAnsi="Myriad Pro"/>
                <w:sz w:val="20"/>
                <w:szCs w:val="20"/>
                <w:lang w:val="pl-PL"/>
              </w:rPr>
            </w:pPr>
            <w:r w:rsidRPr="003E2AD6">
              <w:rPr>
                <w:rFonts w:ascii="Myriad Pro" w:hAnsi="Myriad Pro"/>
                <w:sz w:val="20"/>
                <w:szCs w:val="20"/>
                <w:lang w:val="pl-PL"/>
              </w:rPr>
              <w:t xml:space="preserve">Gotowość do realizacji  </w:t>
            </w:r>
            <w:r>
              <w:rPr>
                <w:rFonts w:ascii="Myriad Pro" w:hAnsi="Myriad Pro"/>
                <w:w w:val="105"/>
                <w:sz w:val="20"/>
                <w:szCs w:val="20"/>
                <w:lang w:val="pl-PL"/>
              </w:rPr>
              <w:t>na dzień składania wniosku o dofinansowanie</w:t>
            </w:r>
          </w:p>
          <w:p w:rsidR="008200A0" w:rsidRPr="003E2AD6" w:rsidRDefault="008200A0" w:rsidP="003E2AD6">
            <w:pPr>
              <w:ind w:left="78"/>
              <w:rPr>
                <w:rFonts w:ascii="Myriad Pro" w:hAnsi="Myriad Pro"/>
                <w:sz w:val="20"/>
                <w:szCs w:val="20"/>
                <w:lang w:val="pl-PL"/>
              </w:rPr>
            </w:pPr>
            <w:r w:rsidRPr="003E2AD6">
              <w:rPr>
                <w:rFonts w:ascii="Myriad Pro" w:hAnsi="Myriad Pro"/>
                <w:sz w:val="20"/>
                <w:szCs w:val="20"/>
                <w:lang w:val="pl-PL"/>
              </w:rPr>
              <w:t>Punkty przyznawane są za posiadanie wymaganych pozwoleń, decyzji, których uzyskanie wynika z procedur prawa budowlanego i zagospodarowania przestrzennego, przeprowadzenia postępowania OOŚ, uzyskania, przyłączenia do sieci elektroenergetycznej, do sieci ciepłowniczej, itp.).</w:t>
            </w:r>
          </w:p>
          <w:p w:rsidR="008200A0" w:rsidRPr="003E2AD6" w:rsidRDefault="008200A0" w:rsidP="003E2AD6">
            <w:pPr>
              <w:ind w:left="78"/>
              <w:rPr>
                <w:rFonts w:ascii="Myriad Pro" w:hAnsi="Myriad Pro"/>
                <w:sz w:val="20"/>
                <w:szCs w:val="20"/>
                <w:lang w:val="pl-PL"/>
              </w:rPr>
            </w:pPr>
            <w:r w:rsidRPr="003E2AD6">
              <w:rPr>
                <w:rFonts w:ascii="Myriad Pro" w:hAnsi="Myriad Pro"/>
                <w:sz w:val="20"/>
                <w:szCs w:val="20"/>
                <w:lang w:val="pl-PL"/>
              </w:rPr>
              <w:t xml:space="preserve">Projekt jest gotowy do realizacji, jeśli nie wymaga regulowania powyższych kwestii bądź uzyskane są już wszystkie niezbędne pozwolenia, decyzje, o których mowa powyżej. </w:t>
            </w:r>
          </w:p>
          <w:p w:rsidR="008200A0" w:rsidRPr="003E2AD6" w:rsidRDefault="008200A0" w:rsidP="003E2AD6">
            <w:pPr>
              <w:ind w:left="78"/>
              <w:rPr>
                <w:rFonts w:ascii="Myriad Pro" w:hAnsi="Myriad Pro"/>
                <w:sz w:val="20"/>
                <w:szCs w:val="20"/>
                <w:lang w:val="pl-PL"/>
              </w:rPr>
            </w:pPr>
            <w:r w:rsidRPr="003E2AD6">
              <w:rPr>
                <w:rFonts w:ascii="Myriad Pro" w:hAnsi="Myriad Pro"/>
                <w:sz w:val="20"/>
                <w:szCs w:val="20"/>
                <w:lang w:val="pl-PL"/>
              </w:rPr>
              <w:t>Wnioskodawca jest gotowy do realizacji przedsięwzięcia:</w:t>
            </w:r>
          </w:p>
          <w:p w:rsidR="008200A0" w:rsidRPr="003E2AD6" w:rsidRDefault="008200A0" w:rsidP="003E2AD6">
            <w:pPr>
              <w:pStyle w:val="Akapitzlist"/>
              <w:numPr>
                <w:ilvl w:val="0"/>
                <w:numId w:val="5"/>
              </w:numPr>
              <w:rPr>
                <w:rFonts w:ascii="Myriad Pro" w:hAnsi="Myriad Pro"/>
                <w:sz w:val="20"/>
                <w:szCs w:val="20"/>
                <w:lang w:val="pl-PL"/>
              </w:rPr>
            </w:pPr>
            <w:r w:rsidRPr="003E2AD6">
              <w:rPr>
                <w:rFonts w:ascii="Myriad Pro" w:hAnsi="Myriad Pro"/>
                <w:sz w:val="20"/>
                <w:szCs w:val="20"/>
                <w:lang w:val="pl-PL"/>
              </w:rPr>
              <w:t>w pełni (posiada wszystkie wymagane pozwolenia, uzgodnienia i itp.) – 4 pkt</w:t>
            </w:r>
          </w:p>
          <w:p w:rsidR="008200A0" w:rsidRPr="000036D3" w:rsidRDefault="008200A0" w:rsidP="000036D3">
            <w:pPr>
              <w:pStyle w:val="Akapitzlist"/>
              <w:numPr>
                <w:ilvl w:val="0"/>
                <w:numId w:val="5"/>
              </w:numPr>
              <w:rPr>
                <w:rFonts w:ascii="Myriad Pro" w:hAnsi="Myriad Pro"/>
                <w:w w:val="105"/>
                <w:sz w:val="20"/>
                <w:szCs w:val="20"/>
                <w:lang w:val="pl-PL"/>
              </w:rPr>
            </w:pPr>
            <w:r>
              <w:rPr>
                <w:rFonts w:ascii="Myriad Pro" w:hAnsi="Myriad Pro"/>
                <w:sz w:val="20"/>
                <w:szCs w:val="20"/>
                <w:lang w:val="pl-PL"/>
              </w:rPr>
              <w:t>w trakcie uzyskiwania</w:t>
            </w:r>
            <w:r w:rsidRPr="00AE7BDC">
              <w:rPr>
                <w:rFonts w:ascii="Myriad Pro" w:hAnsi="Myriad Pro"/>
                <w:sz w:val="20"/>
                <w:szCs w:val="20"/>
                <w:lang w:val="pl-PL"/>
              </w:rPr>
              <w:t xml:space="preserve"> </w:t>
            </w:r>
            <w:r>
              <w:rPr>
                <w:rFonts w:ascii="Myriad Pro" w:hAnsi="Myriad Pro"/>
                <w:sz w:val="20"/>
                <w:szCs w:val="20"/>
                <w:lang w:val="pl-PL"/>
              </w:rPr>
              <w:t xml:space="preserve">(nie posiada jeszcze wszystkich wymaganych pozwoleń, uzgodnień itp.) </w:t>
            </w:r>
            <w:r w:rsidRPr="00AE7BDC">
              <w:rPr>
                <w:rFonts w:ascii="Myriad Pro" w:hAnsi="Myriad Pro"/>
                <w:sz w:val="20"/>
                <w:szCs w:val="20"/>
                <w:lang w:val="pl-PL"/>
              </w:rPr>
              <w:t>– 2 pkt</w:t>
            </w:r>
            <w:r w:rsidR="003E4E8C">
              <w:rPr>
                <w:rFonts w:ascii="Myriad Pro" w:hAnsi="Myriad Pro"/>
                <w:sz w:val="20"/>
                <w:szCs w:val="20"/>
                <w:lang w:val="pl-PL"/>
              </w:rPr>
              <w:t xml:space="preserve"> </w:t>
            </w:r>
            <w:r w:rsidRPr="000036D3">
              <w:rPr>
                <w:rFonts w:ascii="Myriad Pro" w:hAnsi="Myriad Pro"/>
                <w:sz w:val="20"/>
                <w:szCs w:val="20"/>
                <w:lang w:val="pl-PL"/>
              </w:rPr>
              <w:t>w niewielkim stopniu (projekt w trybie zaprojektuj i wybuduj, wnioskodawca posiada tylko PFU) – 1 pkt</w:t>
            </w:r>
          </w:p>
          <w:p w:rsidR="008200A0" w:rsidRPr="003E2AD6" w:rsidRDefault="008200A0" w:rsidP="003E2AD6">
            <w:pPr>
              <w:pStyle w:val="TableParagraph"/>
              <w:ind w:left="105" w:right="135"/>
              <w:rPr>
                <w:rFonts w:ascii="Myriad Pro" w:hAnsi="Myriad Pro"/>
                <w:w w:val="105"/>
                <w:sz w:val="20"/>
                <w:szCs w:val="20"/>
                <w:lang w:val="pl-PL"/>
              </w:rPr>
            </w:pPr>
          </w:p>
        </w:tc>
        <w:tc>
          <w:tcPr>
            <w:tcW w:w="5029" w:type="dxa"/>
            <w:tcBorders>
              <w:top w:val="single" w:sz="4" w:space="0" w:color="auto"/>
              <w:left w:val="single" w:sz="4" w:space="0" w:color="000000"/>
              <w:bottom w:val="single" w:sz="4" w:space="0" w:color="000000"/>
              <w:right w:val="single" w:sz="4" w:space="0" w:color="000000"/>
            </w:tcBorders>
          </w:tcPr>
          <w:p w:rsidR="008200A0" w:rsidRPr="003E2AD6" w:rsidRDefault="008200A0" w:rsidP="003E2AD6">
            <w:pPr>
              <w:pStyle w:val="TableParagraph"/>
              <w:ind w:left="103"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w:t>
            </w:r>
            <w:r w:rsidRPr="003E2AD6">
              <w:rPr>
                <w:rFonts w:ascii="Myriad Pro" w:hAnsi="Myriad Pro"/>
                <w:w w:val="105"/>
                <w:sz w:val="20"/>
                <w:szCs w:val="20"/>
                <w:lang w:val="pl-PL"/>
              </w:rPr>
              <w:t xml:space="preserve"> </w:t>
            </w:r>
            <w:r w:rsidR="00D70A14">
              <w:rPr>
                <w:rFonts w:ascii="Myriad Pro" w:hAnsi="Myriad Pro"/>
                <w:w w:val="105"/>
                <w:sz w:val="20"/>
                <w:szCs w:val="20"/>
                <w:lang w:val="pl-PL"/>
              </w:rPr>
              <w:t>1/2/4 waga 1</w:t>
            </w:r>
          </w:p>
        </w:tc>
      </w:tr>
      <w:tr w:rsidR="008200A0" w:rsidRPr="003E2AD6" w:rsidTr="008200A0">
        <w:trPr>
          <w:trHeight w:hRule="exact" w:val="2290"/>
        </w:trPr>
        <w:tc>
          <w:tcPr>
            <w:tcW w:w="469" w:type="dxa"/>
            <w:vMerge/>
            <w:tcBorders>
              <w:left w:val="single" w:sz="4" w:space="0" w:color="auto"/>
              <w:right w:val="single" w:sz="4" w:space="0" w:color="000000"/>
            </w:tcBorders>
          </w:tcPr>
          <w:p w:rsidR="008200A0" w:rsidRPr="003E2AD6" w:rsidRDefault="008200A0" w:rsidP="00586E18">
            <w:pPr>
              <w:pStyle w:val="TableParagraph"/>
              <w:ind w:left="46" w:right="92"/>
              <w:jc w:val="center"/>
              <w:rPr>
                <w:rFonts w:ascii="Myriad Pro" w:hAnsi="Myriad Pro"/>
                <w:sz w:val="20"/>
                <w:szCs w:val="20"/>
                <w:lang w:val="pl-PL"/>
              </w:rPr>
            </w:pPr>
          </w:p>
        </w:tc>
        <w:tc>
          <w:tcPr>
            <w:tcW w:w="2127" w:type="dxa"/>
            <w:vMerge/>
            <w:tcBorders>
              <w:left w:val="single" w:sz="4" w:space="0" w:color="000000"/>
              <w:right w:val="single" w:sz="4" w:space="0" w:color="auto"/>
            </w:tcBorders>
          </w:tcPr>
          <w:p w:rsidR="008200A0" w:rsidRPr="003E2AD6" w:rsidRDefault="008200A0" w:rsidP="00586E18">
            <w:pPr>
              <w:pStyle w:val="TableParagraph"/>
              <w:ind w:left="103"/>
              <w:rPr>
                <w:rFonts w:ascii="Myriad Pro" w:hAnsi="Myriad Pro"/>
                <w:sz w:val="20"/>
                <w:szCs w:val="20"/>
                <w:lang w:val="pl-PL"/>
              </w:rPr>
            </w:pPr>
          </w:p>
        </w:tc>
        <w:tc>
          <w:tcPr>
            <w:tcW w:w="6584" w:type="dxa"/>
            <w:tcBorders>
              <w:top w:val="single" w:sz="4" w:space="0" w:color="auto"/>
              <w:left w:val="single" w:sz="4" w:space="0" w:color="auto"/>
              <w:bottom w:val="single" w:sz="4" w:space="0" w:color="000000"/>
              <w:right w:val="single" w:sz="4" w:space="0" w:color="000000"/>
            </w:tcBorders>
          </w:tcPr>
          <w:p w:rsidR="008200A0" w:rsidRPr="008200A0" w:rsidRDefault="008200A0" w:rsidP="008200A0">
            <w:pPr>
              <w:ind w:left="78"/>
              <w:rPr>
                <w:rFonts w:ascii="Myriad Pro" w:hAnsi="Myriad Pro"/>
                <w:sz w:val="20"/>
                <w:szCs w:val="20"/>
                <w:lang w:val="pl-PL"/>
              </w:rPr>
            </w:pPr>
            <w:r w:rsidRPr="008200A0">
              <w:rPr>
                <w:rFonts w:ascii="Myriad Pro" w:hAnsi="Myriad Pro"/>
                <w:sz w:val="20"/>
                <w:szCs w:val="20"/>
                <w:lang w:val="pl-PL"/>
              </w:rPr>
              <w:t>Preferowane źródła energii odnawialnej:</w:t>
            </w:r>
          </w:p>
          <w:p w:rsidR="008200A0" w:rsidRPr="008200A0" w:rsidRDefault="008200A0" w:rsidP="008200A0">
            <w:pPr>
              <w:ind w:left="78"/>
              <w:rPr>
                <w:rFonts w:ascii="Myriad Pro" w:hAnsi="Myriad Pro"/>
                <w:sz w:val="20"/>
                <w:szCs w:val="20"/>
                <w:lang w:val="pl-PL"/>
              </w:rPr>
            </w:pPr>
            <w:r w:rsidRPr="008200A0">
              <w:rPr>
                <w:rFonts w:ascii="Myriad Pro" w:hAnsi="Myriad Pro"/>
                <w:sz w:val="20"/>
                <w:szCs w:val="20"/>
                <w:lang w:val="pl-PL"/>
              </w:rPr>
              <w:t>0 pkt – projekt nie dotyczy instalacji wykorzystującej energię z biomasy, biogazu lub energii słonecznej</w:t>
            </w:r>
          </w:p>
          <w:p w:rsidR="008200A0" w:rsidRPr="002A0015" w:rsidRDefault="008200A0" w:rsidP="008200A0">
            <w:pPr>
              <w:ind w:left="78"/>
              <w:rPr>
                <w:rFonts w:ascii="Myriad Pro" w:hAnsi="Myriad Pro"/>
                <w:sz w:val="20"/>
                <w:szCs w:val="20"/>
                <w:lang w:val="pl-PL"/>
              </w:rPr>
            </w:pPr>
            <w:r w:rsidRPr="008200A0">
              <w:rPr>
                <w:rFonts w:ascii="Myriad Pro" w:hAnsi="Myriad Pro"/>
                <w:sz w:val="20"/>
                <w:szCs w:val="20"/>
                <w:lang w:val="pl-PL"/>
              </w:rPr>
              <w:t>2 pkt – Inwestycja dotyczy instalacji wykorzystującej energię pochodzącą z biomasy przy wykorzystaniu kotłów na biomasę o emisji pyłów powyżej 50 mg/Nm3</w:t>
            </w:r>
            <w:r w:rsidR="002A0015">
              <w:rPr>
                <w:rFonts w:ascii="Myriad Pro" w:hAnsi="Myriad Pro"/>
                <w:sz w:val="20"/>
                <w:szCs w:val="20"/>
                <w:lang w:val="pl-PL"/>
              </w:rPr>
              <w:t xml:space="preserve">, </w:t>
            </w:r>
            <w:r w:rsidR="002A0015" w:rsidRPr="002A0015">
              <w:rPr>
                <w:rFonts w:ascii="Myriad Pro" w:hAnsi="Myriad Pro"/>
                <w:sz w:val="20"/>
                <w:szCs w:val="20"/>
                <w:lang w:val="pl-PL"/>
              </w:rPr>
              <w:t>ale klasy nie niższej niż 4 wg normy EN 303-5:2012.</w:t>
            </w:r>
          </w:p>
          <w:p w:rsidR="008200A0" w:rsidRPr="008200A0" w:rsidRDefault="008200A0" w:rsidP="008200A0">
            <w:pPr>
              <w:ind w:left="78"/>
              <w:rPr>
                <w:rFonts w:ascii="Myriad Pro" w:hAnsi="Myriad Pro"/>
                <w:sz w:val="20"/>
                <w:szCs w:val="20"/>
                <w:lang w:val="pl-PL"/>
              </w:rPr>
            </w:pPr>
            <w:r w:rsidRPr="008200A0">
              <w:rPr>
                <w:rFonts w:ascii="Myriad Pro" w:hAnsi="Myriad Pro"/>
                <w:sz w:val="20"/>
                <w:szCs w:val="20"/>
                <w:lang w:val="pl-PL"/>
              </w:rPr>
              <w:t>3 pkt – Inwestycja dotyczy instalacji wykorzystującej energię pochodzącą z biogazu lub energii słonecznej lub biomasy przy wykorzystaniu kotłów na biomasę o emisji pyłów nie większej niż 50 mg/Nm3.</w:t>
            </w:r>
          </w:p>
        </w:tc>
        <w:tc>
          <w:tcPr>
            <w:tcW w:w="5029" w:type="dxa"/>
            <w:tcBorders>
              <w:top w:val="single" w:sz="4" w:space="0" w:color="auto"/>
              <w:left w:val="single" w:sz="4" w:space="0" w:color="000000"/>
              <w:bottom w:val="single" w:sz="4" w:space="0" w:color="000000"/>
              <w:right w:val="single" w:sz="4" w:space="0" w:color="000000"/>
            </w:tcBorders>
          </w:tcPr>
          <w:p w:rsidR="008200A0" w:rsidRPr="008200A0" w:rsidRDefault="008200A0" w:rsidP="008200A0">
            <w:pPr>
              <w:ind w:left="78"/>
              <w:rPr>
                <w:rFonts w:ascii="Myriad Pro" w:hAnsi="Myriad Pro"/>
                <w:sz w:val="20"/>
                <w:szCs w:val="20"/>
                <w:lang w:val="pl-PL"/>
              </w:rPr>
            </w:pPr>
            <w:r w:rsidRPr="008200A0">
              <w:rPr>
                <w:rFonts w:ascii="Myriad Pro" w:hAnsi="Myriad Pro"/>
                <w:sz w:val="20"/>
                <w:szCs w:val="20"/>
                <w:lang w:val="pl-PL"/>
              </w:rPr>
              <w:t>Skala 0/2/3 waga 4</w:t>
            </w:r>
          </w:p>
        </w:tc>
      </w:tr>
      <w:tr w:rsidR="008200A0" w:rsidRPr="003E2AD6" w:rsidTr="008200A0">
        <w:trPr>
          <w:trHeight w:hRule="exact" w:val="1276"/>
        </w:trPr>
        <w:tc>
          <w:tcPr>
            <w:tcW w:w="469" w:type="dxa"/>
            <w:vMerge/>
            <w:tcBorders>
              <w:left w:val="single" w:sz="4" w:space="0" w:color="auto"/>
              <w:bottom w:val="single" w:sz="4" w:space="0" w:color="auto"/>
              <w:right w:val="single" w:sz="4" w:space="0" w:color="000000"/>
            </w:tcBorders>
          </w:tcPr>
          <w:p w:rsidR="008200A0" w:rsidRPr="003E2AD6" w:rsidRDefault="008200A0" w:rsidP="003E43AA">
            <w:pPr>
              <w:pStyle w:val="TableParagraph"/>
              <w:ind w:left="46" w:right="92"/>
              <w:jc w:val="center"/>
              <w:rPr>
                <w:rFonts w:ascii="Myriad Pro" w:hAnsi="Myriad Pro"/>
                <w:sz w:val="20"/>
                <w:szCs w:val="20"/>
                <w:lang w:val="pl-PL"/>
              </w:rPr>
            </w:pPr>
          </w:p>
        </w:tc>
        <w:tc>
          <w:tcPr>
            <w:tcW w:w="2127" w:type="dxa"/>
            <w:vMerge/>
            <w:tcBorders>
              <w:left w:val="single" w:sz="4" w:space="0" w:color="000000"/>
              <w:bottom w:val="single" w:sz="4" w:space="0" w:color="auto"/>
              <w:right w:val="single" w:sz="4" w:space="0" w:color="auto"/>
            </w:tcBorders>
          </w:tcPr>
          <w:p w:rsidR="008200A0" w:rsidRPr="003E2AD6" w:rsidRDefault="008200A0" w:rsidP="003E43AA">
            <w:pPr>
              <w:pStyle w:val="TableParagraph"/>
              <w:ind w:left="103"/>
              <w:rPr>
                <w:rFonts w:ascii="Myriad Pro" w:hAnsi="Myriad Pro"/>
                <w:sz w:val="20"/>
                <w:szCs w:val="20"/>
                <w:lang w:val="pl-PL"/>
              </w:rPr>
            </w:pPr>
          </w:p>
        </w:tc>
        <w:tc>
          <w:tcPr>
            <w:tcW w:w="6584" w:type="dxa"/>
            <w:tcBorders>
              <w:top w:val="single" w:sz="4" w:space="0" w:color="auto"/>
              <w:left w:val="single" w:sz="4" w:space="0" w:color="auto"/>
              <w:bottom w:val="single" w:sz="4" w:space="0" w:color="000000"/>
              <w:right w:val="single" w:sz="4" w:space="0" w:color="000000"/>
            </w:tcBorders>
          </w:tcPr>
          <w:p w:rsidR="008200A0" w:rsidRPr="008200A0" w:rsidRDefault="008200A0" w:rsidP="008200A0">
            <w:pPr>
              <w:ind w:left="78"/>
              <w:rPr>
                <w:rFonts w:ascii="Myriad Pro" w:hAnsi="Myriad Pro"/>
                <w:sz w:val="20"/>
                <w:szCs w:val="20"/>
                <w:lang w:val="pl-PL"/>
              </w:rPr>
            </w:pPr>
            <w:r w:rsidRPr="008200A0">
              <w:rPr>
                <w:rFonts w:ascii="Myriad Pro" w:hAnsi="Myriad Pro"/>
                <w:sz w:val="20"/>
                <w:szCs w:val="20"/>
                <w:lang w:val="pl-PL"/>
              </w:rPr>
              <w:t>Kogeneracja</w:t>
            </w:r>
          </w:p>
          <w:p w:rsidR="008200A0" w:rsidRPr="008200A0" w:rsidRDefault="008200A0" w:rsidP="008200A0">
            <w:pPr>
              <w:ind w:left="78"/>
              <w:rPr>
                <w:rFonts w:ascii="Myriad Pro" w:hAnsi="Myriad Pro"/>
                <w:sz w:val="20"/>
                <w:szCs w:val="20"/>
                <w:lang w:val="pl-PL"/>
              </w:rPr>
            </w:pPr>
            <w:r w:rsidRPr="008200A0">
              <w:rPr>
                <w:rFonts w:ascii="Myriad Pro" w:hAnsi="Myriad Pro"/>
                <w:sz w:val="20"/>
                <w:szCs w:val="20"/>
                <w:lang w:val="pl-PL"/>
              </w:rPr>
              <w:t>0 pkt W ramach projektu nie powstaje źródło wytwarzania energii cieplnej i elektrycznej w kogeneracji</w:t>
            </w:r>
          </w:p>
          <w:p w:rsidR="008200A0" w:rsidRPr="008200A0" w:rsidRDefault="008200A0" w:rsidP="008200A0">
            <w:pPr>
              <w:ind w:left="78"/>
              <w:rPr>
                <w:rFonts w:ascii="Myriad Pro" w:hAnsi="Myriad Pro"/>
                <w:sz w:val="20"/>
                <w:szCs w:val="20"/>
                <w:lang w:val="pl-PL"/>
              </w:rPr>
            </w:pPr>
            <w:r w:rsidRPr="008200A0">
              <w:rPr>
                <w:rFonts w:ascii="Myriad Pro" w:hAnsi="Myriad Pro"/>
                <w:sz w:val="20"/>
                <w:szCs w:val="20"/>
                <w:lang w:val="pl-PL"/>
              </w:rPr>
              <w:t>2 pkt W ramach projektu powstaje źródło wytwarzania energii cieplnej i elektrycznej w kogeneracji</w:t>
            </w:r>
          </w:p>
        </w:tc>
        <w:tc>
          <w:tcPr>
            <w:tcW w:w="5029" w:type="dxa"/>
            <w:tcBorders>
              <w:top w:val="single" w:sz="4" w:space="0" w:color="auto"/>
              <w:left w:val="single" w:sz="4" w:space="0" w:color="000000"/>
              <w:bottom w:val="single" w:sz="4" w:space="0" w:color="000000"/>
              <w:right w:val="single" w:sz="4" w:space="0" w:color="000000"/>
            </w:tcBorders>
          </w:tcPr>
          <w:p w:rsidR="008200A0" w:rsidRPr="008200A0" w:rsidRDefault="008200A0" w:rsidP="008200A0">
            <w:pPr>
              <w:ind w:left="78"/>
              <w:rPr>
                <w:rFonts w:ascii="Myriad Pro" w:hAnsi="Myriad Pro"/>
                <w:sz w:val="20"/>
                <w:szCs w:val="20"/>
                <w:lang w:val="pl-PL"/>
              </w:rPr>
            </w:pPr>
            <w:r w:rsidRPr="008200A0">
              <w:rPr>
                <w:rFonts w:ascii="Myriad Pro" w:hAnsi="Myriad Pro"/>
                <w:sz w:val="20"/>
                <w:szCs w:val="20"/>
                <w:lang w:val="pl-PL"/>
              </w:rPr>
              <w:t>Skala 0/2 waga 2</w:t>
            </w:r>
          </w:p>
        </w:tc>
      </w:tr>
      <w:tr w:rsidR="003E4E8C" w:rsidRPr="003E2AD6" w:rsidTr="006244FE">
        <w:trPr>
          <w:trHeight w:hRule="exact" w:val="4227"/>
        </w:trPr>
        <w:tc>
          <w:tcPr>
            <w:tcW w:w="469" w:type="dxa"/>
            <w:tcBorders>
              <w:left w:val="single" w:sz="4" w:space="0" w:color="auto"/>
              <w:bottom w:val="single" w:sz="4" w:space="0" w:color="auto"/>
              <w:right w:val="single" w:sz="4" w:space="0" w:color="000000"/>
            </w:tcBorders>
          </w:tcPr>
          <w:p w:rsidR="003E4E8C" w:rsidRPr="003E2AD6" w:rsidRDefault="003E4E8C" w:rsidP="003E43AA">
            <w:pPr>
              <w:pStyle w:val="TableParagraph"/>
              <w:ind w:left="46" w:right="92"/>
              <w:jc w:val="center"/>
              <w:rPr>
                <w:rFonts w:ascii="Myriad Pro" w:hAnsi="Myriad Pro"/>
                <w:sz w:val="20"/>
                <w:szCs w:val="20"/>
                <w:lang w:val="pl-PL"/>
              </w:rPr>
            </w:pPr>
          </w:p>
        </w:tc>
        <w:tc>
          <w:tcPr>
            <w:tcW w:w="2127" w:type="dxa"/>
            <w:tcBorders>
              <w:left w:val="single" w:sz="4" w:space="0" w:color="000000"/>
              <w:bottom w:val="single" w:sz="4" w:space="0" w:color="auto"/>
              <w:right w:val="single" w:sz="4" w:space="0" w:color="auto"/>
            </w:tcBorders>
          </w:tcPr>
          <w:p w:rsidR="003E4E8C" w:rsidRPr="003E2AD6" w:rsidRDefault="003E4E8C" w:rsidP="003E43AA">
            <w:pPr>
              <w:pStyle w:val="TableParagraph"/>
              <w:ind w:left="103"/>
              <w:rPr>
                <w:rFonts w:ascii="Myriad Pro" w:hAnsi="Myriad Pro"/>
                <w:sz w:val="20"/>
                <w:szCs w:val="20"/>
                <w:lang w:val="pl-PL"/>
              </w:rPr>
            </w:pPr>
          </w:p>
        </w:tc>
        <w:tc>
          <w:tcPr>
            <w:tcW w:w="6584" w:type="dxa"/>
            <w:tcBorders>
              <w:top w:val="single" w:sz="4" w:space="0" w:color="auto"/>
              <w:left w:val="single" w:sz="4" w:space="0" w:color="auto"/>
              <w:bottom w:val="single" w:sz="4" w:space="0" w:color="000000"/>
              <w:right w:val="single" w:sz="4" w:space="0" w:color="000000"/>
            </w:tcBorders>
          </w:tcPr>
          <w:p w:rsidR="003E4E8C" w:rsidRPr="00EA54CB" w:rsidRDefault="003E4E8C" w:rsidP="008200A0">
            <w:pPr>
              <w:ind w:left="78"/>
              <w:rPr>
                <w:rFonts w:ascii="Myriad Pro" w:hAnsi="Myriad Pro"/>
                <w:sz w:val="20"/>
                <w:szCs w:val="20"/>
                <w:lang w:val="pl-PL"/>
              </w:rPr>
            </w:pPr>
            <w:r w:rsidRPr="00EA54CB">
              <w:rPr>
                <w:rFonts w:ascii="Myriad Pro" w:hAnsi="Myriad Pro"/>
                <w:sz w:val="20"/>
                <w:szCs w:val="20"/>
                <w:lang w:val="pl-PL"/>
              </w:rPr>
              <w:t>Redukcja emisji pyłu PM10 (t/rok)</w:t>
            </w:r>
          </w:p>
          <w:p w:rsidR="00FF5C7A" w:rsidRPr="00EA54CB" w:rsidRDefault="00FF5C7A" w:rsidP="00EA54CB">
            <w:pPr>
              <w:ind w:left="78"/>
              <w:rPr>
                <w:rFonts w:ascii="Myriad Pro" w:hAnsi="Myriad Pro"/>
                <w:w w:val="105"/>
                <w:sz w:val="20"/>
                <w:szCs w:val="20"/>
                <w:lang w:val="pl-PL"/>
              </w:rPr>
            </w:pPr>
            <w:r w:rsidRPr="00EA54CB">
              <w:rPr>
                <w:rFonts w:ascii="Myriad Pro" w:hAnsi="Myriad Pro"/>
                <w:sz w:val="20"/>
                <w:szCs w:val="20"/>
                <w:lang w:val="pl-PL"/>
              </w:rPr>
              <w:t>Należy pomnożyć odpowiedni wskaźnik emisji</w:t>
            </w:r>
            <w:r w:rsidR="00C07784" w:rsidRPr="00EA54CB">
              <w:rPr>
                <w:rFonts w:ascii="Myriad Pro" w:hAnsi="Myriad Pro"/>
                <w:sz w:val="20"/>
                <w:szCs w:val="20"/>
                <w:lang w:val="pl-PL"/>
              </w:rPr>
              <w:t>*</w:t>
            </w:r>
            <w:r w:rsidRPr="00EA54CB">
              <w:rPr>
                <w:rFonts w:ascii="Myriad Pro" w:hAnsi="Myriad Pro"/>
                <w:sz w:val="20"/>
                <w:szCs w:val="20"/>
                <w:lang w:val="pl-PL"/>
              </w:rPr>
              <w:t xml:space="preserve"> przez wskaźnik rocznego zapotrzebowania na energię użytkową̨ do ogrzewania i wentylacji QH, dla wartości przed modernizacją i wybranego wariantu po modernizacji. Różnica iloczynów po modernizacji i przed określa wartość redukcji, którą należy wyrazić w [</w:t>
            </w:r>
            <w:r w:rsidR="00995058" w:rsidRPr="00EA54CB">
              <w:rPr>
                <w:rFonts w:ascii="Myriad Pro" w:hAnsi="Myriad Pro"/>
                <w:sz w:val="20"/>
                <w:szCs w:val="20"/>
                <w:lang w:val="pl-PL"/>
              </w:rPr>
              <w:t>t</w:t>
            </w:r>
            <w:r w:rsidRPr="00EA54CB">
              <w:rPr>
                <w:rFonts w:ascii="Myriad Pro" w:hAnsi="Myriad Pro"/>
                <w:sz w:val="20"/>
                <w:szCs w:val="20"/>
                <w:lang w:val="pl-PL"/>
              </w:rPr>
              <w:t xml:space="preserve"> PM10/rok]</w:t>
            </w:r>
          </w:p>
          <w:p w:rsidR="00FF5C7A" w:rsidRPr="00EA54CB" w:rsidRDefault="00FF5C7A" w:rsidP="00FF5C7A">
            <w:pPr>
              <w:pStyle w:val="TableParagraph"/>
              <w:ind w:left="105" w:right="135"/>
              <w:rPr>
                <w:rFonts w:ascii="Myriad Pro" w:hAnsi="Myriad Pro"/>
                <w:w w:val="105"/>
                <w:sz w:val="20"/>
                <w:szCs w:val="20"/>
                <w:lang w:val="pl-PL"/>
              </w:rPr>
            </w:pPr>
            <w:r w:rsidRPr="00EA54CB">
              <w:rPr>
                <w:rFonts w:ascii="Myriad Pro" w:hAnsi="Myriad Pro"/>
                <w:w w:val="105"/>
                <w:sz w:val="20"/>
                <w:szCs w:val="20"/>
                <w:lang w:val="pl-PL"/>
              </w:rPr>
              <w:t>Punktacja wyliczana będzie wg wzoru:</w:t>
            </w:r>
          </w:p>
          <w:p w:rsidR="00FF5C7A" w:rsidRPr="00EA54CB" w:rsidRDefault="00FF5C7A" w:rsidP="00FF5C7A">
            <w:pPr>
              <w:pStyle w:val="TableParagraph"/>
              <w:spacing w:before="15"/>
              <w:ind w:left="105" w:right="135"/>
              <w:rPr>
                <w:rFonts w:ascii="Myriad Pro" w:hAnsi="Myriad Pro"/>
                <w:w w:val="105"/>
                <w:sz w:val="20"/>
                <w:szCs w:val="20"/>
                <w:lang w:val="pl-PL"/>
              </w:rPr>
            </w:pPr>
            <w:r w:rsidRPr="00EA54CB">
              <w:rPr>
                <w:rFonts w:ascii="Myriad Pro" w:hAnsi="Myriad Pro"/>
                <w:w w:val="105"/>
                <w:sz w:val="20"/>
                <w:szCs w:val="20"/>
                <w:lang w:val="pl-PL"/>
              </w:rPr>
              <w:t>liczba punktów w kryterium = (X/Y) * A (wartość do drugiego miejsca po przecinku  zaokrąglona matematycznie)</w:t>
            </w:r>
          </w:p>
          <w:p w:rsidR="00FF5C7A" w:rsidRPr="00EA54CB" w:rsidRDefault="00FF5C7A" w:rsidP="00FF5C7A">
            <w:pPr>
              <w:pStyle w:val="TableParagraph"/>
              <w:spacing w:before="3"/>
              <w:ind w:left="105" w:right="135"/>
              <w:rPr>
                <w:rFonts w:ascii="Myriad Pro" w:hAnsi="Myriad Pro"/>
                <w:w w:val="105"/>
                <w:sz w:val="20"/>
                <w:szCs w:val="20"/>
                <w:lang w:val="pl-PL"/>
              </w:rPr>
            </w:pPr>
            <w:r w:rsidRPr="00EA54CB">
              <w:rPr>
                <w:rFonts w:ascii="Myriad Pro" w:hAnsi="Myriad Pro"/>
                <w:w w:val="105"/>
                <w:sz w:val="20"/>
                <w:szCs w:val="20"/>
                <w:lang w:val="pl-PL"/>
              </w:rPr>
              <w:t>gdzie:</w:t>
            </w:r>
          </w:p>
          <w:p w:rsidR="00FF5C7A" w:rsidRPr="00EA54CB" w:rsidRDefault="00FF5C7A" w:rsidP="006244FE">
            <w:pPr>
              <w:pStyle w:val="TableParagraph"/>
              <w:tabs>
                <w:tab w:val="left" w:pos="322"/>
              </w:tabs>
              <w:spacing w:before="15"/>
              <w:ind w:left="216" w:right="135"/>
              <w:rPr>
                <w:rFonts w:ascii="Myriad Pro" w:hAnsi="Myriad Pro"/>
                <w:w w:val="105"/>
                <w:sz w:val="20"/>
                <w:szCs w:val="20"/>
                <w:lang w:val="pl-PL"/>
              </w:rPr>
            </w:pPr>
            <w:r w:rsidRPr="00EA54CB">
              <w:rPr>
                <w:rFonts w:ascii="Myriad Pro" w:hAnsi="Myriad Pro"/>
                <w:w w:val="105"/>
                <w:sz w:val="20"/>
                <w:szCs w:val="20"/>
                <w:lang w:val="pl-PL"/>
              </w:rPr>
              <w:t>X- wskaźnik redukcji pyłu PM10 najniższy w grupie złożonych projektów,</w:t>
            </w:r>
          </w:p>
          <w:p w:rsidR="00FF5C7A" w:rsidRPr="00EA54CB" w:rsidRDefault="00FF5C7A" w:rsidP="00FF5C7A">
            <w:pPr>
              <w:pStyle w:val="TableParagraph"/>
              <w:tabs>
                <w:tab w:val="left" w:pos="317"/>
              </w:tabs>
              <w:spacing w:before="3"/>
              <w:ind w:left="216" w:right="135"/>
              <w:rPr>
                <w:rFonts w:ascii="Myriad Pro" w:hAnsi="Myriad Pro"/>
                <w:w w:val="105"/>
                <w:sz w:val="20"/>
                <w:szCs w:val="20"/>
                <w:lang w:val="pl-PL"/>
              </w:rPr>
            </w:pPr>
            <w:r w:rsidRPr="00EA54CB">
              <w:rPr>
                <w:rFonts w:ascii="Myriad Pro" w:hAnsi="Myriad Pro"/>
                <w:w w:val="105"/>
                <w:sz w:val="20"/>
                <w:szCs w:val="20"/>
                <w:lang w:val="pl-PL"/>
              </w:rPr>
              <w:t>Y- wskaźnik redukcji pyłu dla ocenianego projektu,</w:t>
            </w:r>
          </w:p>
          <w:p w:rsidR="00FF5C7A" w:rsidRPr="00EA54CB" w:rsidRDefault="00FF5C7A" w:rsidP="00FF5C7A">
            <w:pPr>
              <w:ind w:left="78"/>
              <w:rPr>
                <w:rFonts w:ascii="Myriad Pro" w:hAnsi="Myriad Pro" w:cs="Arial"/>
                <w:color w:val="1F497D"/>
                <w:sz w:val="20"/>
                <w:szCs w:val="20"/>
                <w:lang w:val="pl-PL"/>
              </w:rPr>
            </w:pPr>
            <w:r w:rsidRPr="00EA54CB">
              <w:rPr>
                <w:rFonts w:ascii="Myriad Pro" w:hAnsi="Myriad Pro"/>
                <w:w w:val="105"/>
                <w:sz w:val="20"/>
                <w:szCs w:val="20"/>
                <w:lang w:val="pl-PL"/>
              </w:rPr>
              <w:t>A waga = 1</w:t>
            </w:r>
            <w:r w:rsidR="00995058" w:rsidRPr="00EA54CB">
              <w:rPr>
                <w:rFonts w:ascii="Myriad Pro" w:hAnsi="Myriad Pro"/>
                <w:w w:val="105"/>
                <w:sz w:val="20"/>
                <w:szCs w:val="20"/>
                <w:lang w:val="pl-PL"/>
              </w:rPr>
              <w:t>2</w:t>
            </w:r>
          </w:p>
          <w:p w:rsidR="00515DE0" w:rsidRPr="00EA54CB" w:rsidRDefault="00C07784" w:rsidP="006244FE">
            <w:pPr>
              <w:rPr>
                <w:rFonts w:ascii="Calibri" w:hAnsi="Calibri" w:cs="Calibri"/>
                <w:lang w:val="pl-PL"/>
              </w:rPr>
            </w:pPr>
            <w:r w:rsidRPr="00EA54CB">
              <w:rPr>
                <w:rFonts w:ascii="Arial" w:hAnsi="Arial" w:cs="Arial"/>
                <w:color w:val="1F497D"/>
                <w:sz w:val="20"/>
                <w:szCs w:val="20"/>
                <w:lang w:val="pl-PL"/>
              </w:rPr>
              <w:t xml:space="preserve"> </w:t>
            </w:r>
            <w:r w:rsidRPr="00EA54CB">
              <w:rPr>
                <w:rFonts w:ascii="Myriad Pro" w:hAnsi="Myriad Pro"/>
                <w:sz w:val="20"/>
                <w:szCs w:val="20"/>
                <w:lang w:val="pl-PL"/>
              </w:rPr>
              <w:t>* Zgodnie z tabelą Wskaźniki emisji dla źródeł poniżej 50 kW, od 50 kW do MW, od 1 MW do 50 MW mocy cieplnej, zamieszczoną pod kryteriami dla działania 2.9.</w:t>
            </w:r>
          </w:p>
        </w:tc>
        <w:tc>
          <w:tcPr>
            <w:tcW w:w="5029" w:type="dxa"/>
            <w:tcBorders>
              <w:top w:val="single" w:sz="4" w:space="0" w:color="auto"/>
              <w:left w:val="single" w:sz="4" w:space="0" w:color="000000"/>
              <w:bottom w:val="single" w:sz="4" w:space="0" w:color="000000"/>
              <w:right w:val="single" w:sz="4" w:space="0" w:color="000000"/>
            </w:tcBorders>
          </w:tcPr>
          <w:p w:rsidR="003E4E8C" w:rsidRPr="003E4E8C" w:rsidRDefault="003E4E8C" w:rsidP="00FF5C7A">
            <w:pPr>
              <w:ind w:left="78"/>
              <w:rPr>
                <w:rFonts w:ascii="Myriad Pro" w:hAnsi="Myriad Pro"/>
                <w:sz w:val="20"/>
                <w:szCs w:val="20"/>
                <w:lang w:val="pl-PL"/>
              </w:rPr>
            </w:pPr>
            <w:r w:rsidRPr="003E4E8C">
              <w:rPr>
                <w:rFonts w:ascii="Myriad Pro" w:hAnsi="Myriad Pro"/>
                <w:sz w:val="20"/>
                <w:szCs w:val="20"/>
                <w:lang w:val="pl-PL"/>
              </w:rPr>
              <w:t>Skala 0</w:t>
            </w:r>
            <w:r w:rsidR="00FF5C7A">
              <w:rPr>
                <w:rFonts w:ascii="Myriad Pro" w:hAnsi="Myriad Pro"/>
                <w:sz w:val="20"/>
                <w:szCs w:val="20"/>
                <w:lang w:val="pl-PL"/>
              </w:rPr>
              <w:t>-1</w:t>
            </w:r>
            <w:r w:rsidRPr="003E4E8C">
              <w:rPr>
                <w:rFonts w:ascii="Myriad Pro" w:hAnsi="Myriad Pro"/>
                <w:sz w:val="20"/>
                <w:szCs w:val="20"/>
                <w:lang w:val="pl-PL"/>
              </w:rPr>
              <w:t>; waga 1</w:t>
            </w:r>
            <w:r w:rsidR="00665A8F">
              <w:rPr>
                <w:rFonts w:ascii="Myriad Pro" w:hAnsi="Myriad Pro"/>
                <w:sz w:val="20"/>
                <w:szCs w:val="20"/>
                <w:lang w:val="pl-PL"/>
              </w:rPr>
              <w:t>2</w:t>
            </w:r>
          </w:p>
        </w:tc>
      </w:tr>
      <w:tr w:rsidR="00586E18" w:rsidRPr="003E2AD6" w:rsidTr="000036D3">
        <w:trPr>
          <w:trHeight w:hRule="exact" w:val="4524"/>
        </w:trPr>
        <w:tc>
          <w:tcPr>
            <w:tcW w:w="469" w:type="dxa"/>
            <w:tcBorders>
              <w:top w:val="single" w:sz="4" w:space="0" w:color="auto"/>
              <w:left w:val="single" w:sz="4" w:space="0" w:color="auto"/>
              <w:bottom w:val="single" w:sz="4" w:space="0" w:color="auto"/>
              <w:right w:val="single" w:sz="4" w:space="0" w:color="auto"/>
            </w:tcBorders>
          </w:tcPr>
          <w:p w:rsidR="00586E18" w:rsidRPr="003E2AD6" w:rsidRDefault="00586E18" w:rsidP="00586E18">
            <w:pPr>
              <w:pStyle w:val="TableParagraph"/>
              <w:ind w:left="46" w:right="92"/>
              <w:jc w:val="center"/>
              <w:rPr>
                <w:rFonts w:ascii="Myriad Pro" w:eastAsia="Calibri" w:hAnsi="Myriad Pro" w:cs="Calibri"/>
                <w:sz w:val="20"/>
                <w:szCs w:val="20"/>
                <w:lang w:val="pl-PL"/>
              </w:rPr>
            </w:pPr>
            <w:r w:rsidRPr="003E2AD6">
              <w:rPr>
                <w:rFonts w:ascii="Myriad Pro" w:hAnsi="Myriad Pro"/>
                <w:sz w:val="20"/>
                <w:szCs w:val="20"/>
                <w:lang w:val="pl-PL"/>
              </w:rPr>
              <w:lastRenderedPageBreak/>
              <w:t>4.2</w:t>
            </w:r>
          </w:p>
        </w:tc>
        <w:tc>
          <w:tcPr>
            <w:tcW w:w="2127" w:type="dxa"/>
            <w:tcBorders>
              <w:top w:val="single" w:sz="4" w:space="0" w:color="auto"/>
              <w:left w:val="single" w:sz="4" w:space="0" w:color="auto"/>
              <w:bottom w:val="single" w:sz="4" w:space="0" w:color="auto"/>
              <w:right w:val="single" w:sz="4" w:space="0" w:color="auto"/>
            </w:tcBorders>
          </w:tcPr>
          <w:p w:rsidR="00586E18" w:rsidRPr="003E2AD6" w:rsidRDefault="00586E18" w:rsidP="00586E18">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Skuteczność</w:t>
            </w:r>
          </w:p>
        </w:tc>
        <w:tc>
          <w:tcPr>
            <w:tcW w:w="6584" w:type="dxa"/>
            <w:tcBorders>
              <w:top w:val="single" w:sz="4" w:space="0" w:color="000000"/>
              <w:left w:val="single" w:sz="4" w:space="0" w:color="auto"/>
              <w:bottom w:val="single" w:sz="4" w:space="0" w:color="auto"/>
              <w:right w:val="single" w:sz="4" w:space="0" w:color="000000"/>
            </w:tcBorders>
          </w:tcPr>
          <w:p w:rsidR="00586E18" w:rsidRPr="00FA2181" w:rsidRDefault="00586E18" w:rsidP="00586E18">
            <w:pPr>
              <w:pStyle w:val="TableParagraph"/>
              <w:ind w:left="105" w:right="135"/>
              <w:rPr>
                <w:rFonts w:ascii="Myriad Pro" w:hAnsi="Myriad Pro"/>
                <w:w w:val="105"/>
                <w:sz w:val="20"/>
                <w:szCs w:val="20"/>
                <w:lang w:val="pl-PL"/>
              </w:rPr>
            </w:pPr>
            <w:r w:rsidRPr="00FA2181">
              <w:rPr>
                <w:rFonts w:ascii="Myriad Pro" w:hAnsi="Myriad Pro"/>
                <w:w w:val="105"/>
                <w:sz w:val="20"/>
                <w:szCs w:val="20"/>
                <w:lang w:val="pl-PL"/>
              </w:rPr>
              <w:t>Kryterium ocenia wpływ projektu na realizację wskaźników w przedmiotowym</w:t>
            </w:r>
            <w:r>
              <w:rPr>
                <w:rFonts w:ascii="Myriad Pro" w:hAnsi="Myriad Pro"/>
                <w:w w:val="105"/>
                <w:sz w:val="20"/>
                <w:szCs w:val="20"/>
                <w:lang w:val="pl-PL"/>
              </w:rPr>
              <w:t xml:space="preserve"> </w:t>
            </w:r>
            <w:r w:rsidRPr="00FA2181">
              <w:rPr>
                <w:rFonts w:ascii="Myriad Pro" w:hAnsi="Myriad Pro"/>
                <w:w w:val="105"/>
                <w:sz w:val="20"/>
                <w:szCs w:val="20"/>
                <w:lang w:val="pl-PL"/>
              </w:rPr>
              <w:t>działaniu. W ramach kryterium ocenie podlegać będzie:</w:t>
            </w:r>
          </w:p>
          <w:p w:rsidR="008200A0" w:rsidRPr="008200A0" w:rsidRDefault="008200A0" w:rsidP="008200A0">
            <w:pPr>
              <w:pStyle w:val="TableParagraph"/>
              <w:numPr>
                <w:ilvl w:val="0"/>
                <w:numId w:val="10"/>
              </w:numPr>
              <w:ind w:right="135"/>
              <w:rPr>
                <w:rFonts w:ascii="Myriad Pro" w:hAnsi="Myriad Pro"/>
                <w:w w:val="105"/>
                <w:sz w:val="20"/>
                <w:szCs w:val="20"/>
                <w:lang w:val="pl-PL"/>
              </w:rPr>
            </w:pPr>
            <w:r w:rsidRPr="008200A0">
              <w:rPr>
                <w:rFonts w:ascii="Myriad Pro" w:hAnsi="Myriad Pro"/>
                <w:w w:val="105"/>
                <w:sz w:val="20"/>
                <w:szCs w:val="20"/>
                <w:lang w:val="pl-PL"/>
              </w:rPr>
              <w:t>Produkcja energii elektrycznej z nowo wybudowanych/nowych mocy wytwórczych instalacji wykorzystujących OZE[</w:t>
            </w:r>
            <w:proofErr w:type="spellStart"/>
            <w:r w:rsidRPr="008200A0">
              <w:rPr>
                <w:rFonts w:ascii="Myriad Pro" w:hAnsi="Myriad Pro"/>
                <w:w w:val="105"/>
                <w:sz w:val="20"/>
                <w:szCs w:val="20"/>
                <w:lang w:val="pl-PL"/>
              </w:rPr>
              <w:t>MWhe</w:t>
            </w:r>
            <w:proofErr w:type="spellEnd"/>
            <w:r w:rsidRPr="008200A0">
              <w:rPr>
                <w:rFonts w:ascii="Myriad Pro" w:hAnsi="Myriad Pro"/>
                <w:w w:val="105"/>
                <w:sz w:val="20"/>
                <w:szCs w:val="20"/>
                <w:lang w:val="pl-PL"/>
              </w:rPr>
              <w:t>/rok]</w:t>
            </w:r>
          </w:p>
          <w:p w:rsidR="008200A0" w:rsidRPr="008200A0" w:rsidRDefault="008200A0" w:rsidP="008200A0">
            <w:pPr>
              <w:pStyle w:val="TableParagraph"/>
              <w:numPr>
                <w:ilvl w:val="0"/>
                <w:numId w:val="10"/>
              </w:numPr>
              <w:ind w:right="135"/>
              <w:rPr>
                <w:rFonts w:ascii="Myriad Pro" w:hAnsi="Myriad Pro"/>
                <w:w w:val="105"/>
                <w:sz w:val="20"/>
                <w:szCs w:val="20"/>
                <w:lang w:val="pl-PL"/>
              </w:rPr>
            </w:pPr>
            <w:r w:rsidRPr="008200A0">
              <w:rPr>
                <w:rFonts w:ascii="Myriad Pro" w:hAnsi="Myriad Pro"/>
                <w:w w:val="105"/>
                <w:sz w:val="20"/>
                <w:szCs w:val="20"/>
                <w:lang w:val="pl-PL"/>
              </w:rPr>
              <w:t>Produkcja energii cieplnej z nowo wybudowanych/nowych mocy wytwórczych instalacji wykorzystujących OZE [</w:t>
            </w:r>
            <w:proofErr w:type="spellStart"/>
            <w:r w:rsidRPr="008200A0">
              <w:rPr>
                <w:rFonts w:ascii="Myriad Pro" w:hAnsi="Myriad Pro"/>
                <w:w w:val="105"/>
                <w:sz w:val="20"/>
                <w:szCs w:val="20"/>
                <w:lang w:val="pl-PL"/>
              </w:rPr>
              <w:t>MWht</w:t>
            </w:r>
            <w:proofErr w:type="spellEnd"/>
            <w:r w:rsidRPr="008200A0">
              <w:rPr>
                <w:rFonts w:ascii="Myriad Pro" w:hAnsi="Myriad Pro"/>
                <w:w w:val="105"/>
                <w:sz w:val="20"/>
                <w:szCs w:val="20"/>
                <w:lang w:val="pl-PL"/>
              </w:rPr>
              <w:t>/rok]</w:t>
            </w:r>
          </w:p>
          <w:p w:rsidR="00586E18" w:rsidRDefault="00586E18" w:rsidP="00586E18">
            <w:pPr>
              <w:pStyle w:val="TableParagraph"/>
              <w:ind w:left="105" w:right="135"/>
              <w:rPr>
                <w:rFonts w:ascii="Myriad Pro" w:hAnsi="Myriad Pro"/>
                <w:w w:val="105"/>
                <w:sz w:val="20"/>
                <w:szCs w:val="20"/>
                <w:lang w:val="pl-PL"/>
              </w:rPr>
            </w:pPr>
          </w:p>
          <w:p w:rsidR="00586E18" w:rsidRDefault="00586E18" w:rsidP="00586E18">
            <w:pPr>
              <w:pStyle w:val="TableParagraph"/>
              <w:ind w:left="105" w:right="135"/>
              <w:rPr>
                <w:rFonts w:ascii="Myriad Pro" w:hAnsi="Myriad Pro"/>
                <w:w w:val="105"/>
                <w:sz w:val="20"/>
                <w:szCs w:val="20"/>
                <w:lang w:val="pl-PL"/>
              </w:rPr>
            </w:pPr>
            <w:r w:rsidRPr="00FA2181">
              <w:rPr>
                <w:rFonts w:ascii="Myriad Pro" w:hAnsi="Myriad Pro"/>
                <w:w w:val="105"/>
                <w:sz w:val="20"/>
                <w:szCs w:val="20"/>
                <w:lang w:val="pl-PL"/>
              </w:rPr>
              <w:t xml:space="preserve">Dla wszystkich projektów, które zostały pozytywnie </w:t>
            </w:r>
            <w:r w:rsidR="00DA3810">
              <w:rPr>
                <w:rFonts w:ascii="Myriad Pro" w:hAnsi="Myriad Pro"/>
                <w:w w:val="105"/>
                <w:sz w:val="20"/>
                <w:szCs w:val="20"/>
                <w:lang w:val="pl-PL"/>
              </w:rPr>
              <w:t>o</w:t>
            </w:r>
            <w:r w:rsidRPr="00FA2181">
              <w:rPr>
                <w:rFonts w:ascii="Myriad Pro" w:hAnsi="Myriad Pro"/>
                <w:w w:val="105"/>
                <w:sz w:val="20"/>
                <w:szCs w:val="20"/>
                <w:lang w:val="pl-PL"/>
              </w:rPr>
              <w:t xml:space="preserve">cenione w fazie dopuszczalności, administracyjności i wykonalności wartości </w:t>
            </w:r>
            <w:r>
              <w:rPr>
                <w:rFonts w:ascii="Myriad Pro" w:hAnsi="Myriad Pro"/>
                <w:w w:val="105"/>
                <w:sz w:val="20"/>
                <w:szCs w:val="20"/>
                <w:lang w:val="pl-PL"/>
              </w:rPr>
              <w:t xml:space="preserve">ww. </w:t>
            </w:r>
            <w:r w:rsidRPr="00FA2181">
              <w:rPr>
                <w:rFonts w:ascii="Myriad Pro" w:hAnsi="Myriad Pro"/>
                <w:w w:val="105"/>
                <w:sz w:val="20"/>
                <w:szCs w:val="20"/>
                <w:lang w:val="pl-PL"/>
              </w:rPr>
              <w:t>wskaźnik</w:t>
            </w:r>
            <w:r>
              <w:rPr>
                <w:rFonts w:ascii="Myriad Pro" w:hAnsi="Myriad Pro"/>
                <w:w w:val="105"/>
                <w:sz w:val="20"/>
                <w:szCs w:val="20"/>
                <w:lang w:val="pl-PL"/>
              </w:rPr>
              <w:t>ów</w:t>
            </w:r>
            <w:r w:rsidRPr="00FA2181">
              <w:rPr>
                <w:rFonts w:ascii="Myriad Pro" w:hAnsi="Myriad Pro"/>
                <w:w w:val="105"/>
                <w:sz w:val="20"/>
                <w:szCs w:val="20"/>
                <w:lang w:val="pl-PL"/>
              </w:rPr>
              <w:t xml:space="preserve"> zostaną zestawione w jednej tabeli</w:t>
            </w:r>
            <w:r>
              <w:rPr>
                <w:rFonts w:ascii="Myriad Pro" w:hAnsi="Myriad Pro"/>
                <w:w w:val="105"/>
                <w:sz w:val="20"/>
                <w:szCs w:val="20"/>
                <w:lang w:val="pl-PL"/>
              </w:rPr>
              <w:t>.</w:t>
            </w:r>
          </w:p>
          <w:p w:rsidR="00586E18" w:rsidRDefault="00586E18" w:rsidP="00586E18">
            <w:pPr>
              <w:pStyle w:val="TableParagraph"/>
              <w:ind w:left="105" w:right="135"/>
              <w:rPr>
                <w:rFonts w:ascii="Myriad Pro" w:hAnsi="Myriad Pro"/>
                <w:w w:val="105"/>
                <w:sz w:val="20"/>
                <w:szCs w:val="20"/>
                <w:lang w:val="pl-PL"/>
              </w:rPr>
            </w:pPr>
          </w:p>
          <w:p w:rsidR="00586E18" w:rsidRPr="00FA2181" w:rsidRDefault="00586E18" w:rsidP="00586E18">
            <w:pPr>
              <w:pStyle w:val="TableParagraph"/>
              <w:ind w:left="105" w:right="135"/>
              <w:rPr>
                <w:rFonts w:ascii="Myriad Pro" w:hAnsi="Myriad Pro"/>
                <w:w w:val="105"/>
                <w:sz w:val="20"/>
                <w:szCs w:val="20"/>
                <w:lang w:val="pl-PL"/>
              </w:rPr>
            </w:pPr>
            <w:r w:rsidRPr="00FA2181">
              <w:rPr>
                <w:rFonts w:ascii="Myriad Pro" w:hAnsi="Myriad Pro"/>
                <w:w w:val="105"/>
                <w:sz w:val="20"/>
                <w:szCs w:val="20"/>
                <w:lang w:val="pl-PL"/>
              </w:rPr>
              <w:t xml:space="preserve">Na podstawie tabeli wyznaczone zostaną </w:t>
            </w:r>
            <w:proofErr w:type="spellStart"/>
            <w:r w:rsidRPr="00FA2181">
              <w:rPr>
                <w:rFonts w:ascii="Myriad Pro" w:hAnsi="Myriad Pro"/>
                <w:w w:val="105"/>
                <w:sz w:val="20"/>
                <w:szCs w:val="20"/>
                <w:lang w:val="pl-PL"/>
              </w:rPr>
              <w:t>kwartyle</w:t>
            </w:r>
            <w:proofErr w:type="spellEnd"/>
            <w:r w:rsidR="00036243">
              <w:rPr>
                <w:rFonts w:ascii="Myriad Pro" w:hAnsi="Myriad Pro"/>
                <w:w w:val="105"/>
                <w:sz w:val="20"/>
                <w:szCs w:val="20"/>
                <w:lang w:val="pl-PL"/>
              </w:rPr>
              <w:t xml:space="preserve">. Każdemu </w:t>
            </w:r>
            <w:proofErr w:type="spellStart"/>
            <w:r w:rsidR="00036243">
              <w:rPr>
                <w:rFonts w:ascii="Myriad Pro" w:hAnsi="Myriad Pro"/>
                <w:w w:val="105"/>
                <w:sz w:val="20"/>
                <w:szCs w:val="20"/>
                <w:lang w:val="pl-PL"/>
              </w:rPr>
              <w:t>kwartylowi</w:t>
            </w:r>
            <w:proofErr w:type="spellEnd"/>
            <w:r w:rsidR="00036243">
              <w:rPr>
                <w:rFonts w:ascii="Myriad Pro" w:hAnsi="Myriad Pro"/>
                <w:w w:val="105"/>
                <w:sz w:val="20"/>
                <w:szCs w:val="20"/>
                <w:lang w:val="pl-PL"/>
              </w:rPr>
              <w:t xml:space="preserve"> przypisana zostanie wartość punktowa odpowiednio </w:t>
            </w:r>
            <w:r w:rsidR="00995058">
              <w:rPr>
                <w:rFonts w:ascii="Myriad Pro" w:hAnsi="Myriad Pro"/>
                <w:w w:val="105"/>
                <w:sz w:val="20"/>
                <w:szCs w:val="20"/>
                <w:lang w:val="pl-PL"/>
              </w:rPr>
              <w:t>2/4/6/8</w:t>
            </w:r>
          </w:p>
          <w:p w:rsidR="00586E18" w:rsidRPr="003E2AD6" w:rsidRDefault="00586E18" w:rsidP="00586E18">
            <w:pPr>
              <w:pStyle w:val="TableParagraph"/>
              <w:ind w:left="105" w:right="135"/>
              <w:rPr>
                <w:rFonts w:ascii="Myriad Pro" w:hAnsi="Myriad Pro"/>
                <w:w w:val="105"/>
                <w:sz w:val="20"/>
                <w:szCs w:val="20"/>
                <w:lang w:val="pl-PL"/>
              </w:rPr>
            </w:pPr>
            <w:r w:rsidRPr="00FA2181">
              <w:rPr>
                <w:rFonts w:ascii="Myriad Pro" w:hAnsi="Myriad Pro"/>
                <w:w w:val="105"/>
                <w:sz w:val="20"/>
                <w:szCs w:val="20"/>
                <w:lang w:val="pl-PL"/>
              </w:rPr>
              <w:t>Im wyższa wartość wskaźnik</w:t>
            </w:r>
            <w:r>
              <w:rPr>
                <w:rFonts w:ascii="Myriad Pro" w:hAnsi="Myriad Pro"/>
                <w:w w:val="105"/>
                <w:sz w:val="20"/>
                <w:szCs w:val="20"/>
                <w:lang w:val="pl-PL"/>
              </w:rPr>
              <w:t>ów</w:t>
            </w:r>
            <w:r w:rsidRPr="00FA2181">
              <w:rPr>
                <w:rFonts w:ascii="Myriad Pro" w:hAnsi="Myriad Pro"/>
                <w:w w:val="105"/>
                <w:sz w:val="20"/>
                <w:szCs w:val="20"/>
                <w:lang w:val="pl-PL"/>
              </w:rPr>
              <w:t xml:space="preserve"> tym więcej projekt uzyskuje punktów.</w:t>
            </w:r>
          </w:p>
        </w:tc>
        <w:tc>
          <w:tcPr>
            <w:tcW w:w="5029" w:type="dxa"/>
            <w:tcBorders>
              <w:top w:val="single" w:sz="4" w:space="0" w:color="000000"/>
              <w:left w:val="single" w:sz="4" w:space="0" w:color="000000"/>
              <w:bottom w:val="single" w:sz="4" w:space="0" w:color="auto"/>
              <w:right w:val="single" w:sz="4" w:space="0" w:color="000000"/>
            </w:tcBorders>
          </w:tcPr>
          <w:p w:rsidR="00586E18" w:rsidRPr="003E2AD6" w:rsidRDefault="00586E18" w:rsidP="002A0015">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w:t>
            </w:r>
            <w:r w:rsidRPr="003E2AD6">
              <w:rPr>
                <w:rFonts w:ascii="Myriad Pro" w:hAnsi="Myriad Pro"/>
                <w:w w:val="105"/>
                <w:sz w:val="20"/>
                <w:szCs w:val="20"/>
                <w:lang w:val="pl-PL"/>
              </w:rPr>
              <w:t xml:space="preserve"> </w:t>
            </w:r>
            <w:r>
              <w:rPr>
                <w:rFonts w:ascii="Myriad Pro" w:hAnsi="Myriad Pro"/>
                <w:w w:val="105"/>
                <w:sz w:val="20"/>
                <w:szCs w:val="20"/>
                <w:lang w:val="pl-PL"/>
              </w:rPr>
              <w:t>1/2/3</w:t>
            </w:r>
            <w:r w:rsidRPr="003E2AD6">
              <w:rPr>
                <w:rFonts w:ascii="Myriad Pro" w:hAnsi="Myriad Pro"/>
                <w:w w:val="105"/>
                <w:sz w:val="20"/>
                <w:szCs w:val="20"/>
                <w:lang w:val="pl-PL"/>
              </w:rPr>
              <w:t>/</w:t>
            </w:r>
            <w:r>
              <w:rPr>
                <w:rFonts w:ascii="Myriad Pro" w:hAnsi="Myriad Pro"/>
                <w:w w:val="105"/>
                <w:sz w:val="20"/>
                <w:szCs w:val="20"/>
                <w:lang w:val="pl-PL"/>
              </w:rPr>
              <w:t xml:space="preserve">4; waga </w:t>
            </w:r>
            <w:r w:rsidR="002A0015">
              <w:rPr>
                <w:rFonts w:ascii="Myriad Pro" w:hAnsi="Myriad Pro"/>
                <w:w w:val="105"/>
                <w:sz w:val="20"/>
                <w:szCs w:val="20"/>
                <w:lang w:val="pl-PL"/>
              </w:rPr>
              <w:t>2</w:t>
            </w:r>
          </w:p>
        </w:tc>
      </w:tr>
      <w:tr w:rsidR="008200A0" w:rsidRPr="003E2AD6" w:rsidTr="006244FE">
        <w:trPr>
          <w:trHeight w:hRule="exact" w:val="5402"/>
        </w:trPr>
        <w:tc>
          <w:tcPr>
            <w:tcW w:w="469" w:type="dxa"/>
            <w:vMerge w:val="restart"/>
            <w:tcBorders>
              <w:top w:val="single" w:sz="4" w:space="0" w:color="auto"/>
              <w:left w:val="single" w:sz="4" w:space="0" w:color="auto"/>
              <w:right w:val="single" w:sz="4" w:space="0" w:color="000000"/>
            </w:tcBorders>
          </w:tcPr>
          <w:p w:rsidR="008200A0" w:rsidRPr="003E2AD6" w:rsidRDefault="008200A0" w:rsidP="008200A0">
            <w:pPr>
              <w:pStyle w:val="TableParagraph"/>
              <w:ind w:left="103"/>
              <w:rPr>
                <w:rFonts w:ascii="Myriad Pro" w:hAnsi="Myriad Pro"/>
                <w:sz w:val="20"/>
                <w:szCs w:val="20"/>
                <w:lang w:val="pl-PL"/>
              </w:rPr>
            </w:pPr>
            <w:r w:rsidRPr="003E2AD6">
              <w:rPr>
                <w:rFonts w:ascii="Myriad Pro" w:hAnsi="Myriad Pro"/>
                <w:sz w:val="20"/>
                <w:szCs w:val="20"/>
                <w:lang w:val="pl-PL"/>
              </w:rPr>
              <w:lastRenderedPageBreak/>
              <w:t>4.3</w:t>
            </w:r>
          </w:p>
        </w:tc>
        <w:tc>
          <w:tcPr>
            <w:tcW w:w="2127" w:type="dxa"/>
            <w:vMerge w:val="restart"/>
            <w:tcBorders>
              <w:top w:val="single" w:sz="4" w:space="0" w:color="auto"/>
              <w:left w:val="single" w:sz="4" w:space="0" w:color="000000"/>
              <w:right w:val="single" w:sz="4" w:space="0" w:color="auto"/>
            </w:tcBorders>
          </w:tcPr>
          <w:p w:rsidR="008200A0" w:rsidRPr="003E2AD6" w:rsidRDefault="008200A0" w:rsidP="008200A0">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Efektywność</w:t>
            </w:r>
          </w:p>
        </w:tc>
        <w:tc>
          <w:tcPr>
            <w:tcW w:w="6584" w:type="dxa"/>
            <w:tcBorders>
              <w:top w:val="single" w:sz="4" w:space="0" w:color="000000"/>
              <w:left w:val="single" w:sz="4" w:space="0" w:color="auto"/>
              <w:bottom w:val="single" w:sz="4" w:space="0" w:color="000000"/>
              <w:right w:val="single" w:sz="4" w:space="0" w:color="000000"/>
            </w:tcBorders>
          </w:tcPr>
          <w:p w:rsidR="008200A0" w:rsidRPr="008200A0" w:rsidRDefault="008200A0" w:rsidP="008200A0">
            <w:pPr>
              <w:pStyle w:val="TableParagraph"/>
              <w:ind w:left="105" w:right="135"/>
              <w:rPr>
                <w:rFonts w:ascii="Myriad Pro" w:hAnsi="Myriad Pro"/>
                <w:w w:val="105"/>
                <w:sz w:val="20"/>
                <w:szCs w:val="20"/>
                <w:lang w:val="pl-PL"/>
              </w:rPr>
            </w:pPr>
            <w:r w:rsidRPr="008200A0">
              <w:rPr>
                <w:rFonts w:ascii="Myriad Pro" w:hAnsi="Myriad Pro"/>
                <w:w w:val="105"/>
                <w:sz w:val="20"/>
                <w:szCs w:val="20"/>
                <w:lang w:val="pl-PL"/>
              </w:rPr>
              <w:t>Efektywność kosztowa projektu – moc instalacji</w:t>
            </w:r>
          </w:p>
          <w:p w:rsidR="008200A0" w:rsidRPr="008200A0" w:rsidRDefault="008200A0" w:rsidP="008200A0">
            <w:pPr>
              <w:pStyle w:val="TableParagraph"/>
              <w:ind w:left="105" w:right="135"/>
              <w:rPr>
                <w:rFonts w:ascii="Myriad Pro" w:hAnsi="Myriad Pro"/>
                <w:w w:val="105"/>
                <w:sz w:val="20"/>
                <w:szCs w:val="20"/>
                <w:lang w:val="pl-PL"/>
              </w:rPr>
            </w:pPr>
            <w:r w:rsidRPr="008200A0">
              <w:rPr>
                <w:rFonts w:ascii="Myriad Pro" w:hAnsi="Myriad Pro"/>
                <w:w w:val="105"/>
                <w:sz w:val="20"/>
                <w:szCs w:val="20"/>
                <w:lang w:val="pl-PL"/>
              </w:rPr>
              <w:t>(stosunek wartości środków UE wyrażonej w PLN do osiągniętej w wyniku realizacji projektu maksymalnej mocy instalowanych instalacji wykorzystujących OZE</w:t>
            </w:r>
            <w:r>
              <w:rPr>
                <w:rFonts w:ascii="Myriad Pro" w:hAnsi="Myriad Pro"/>
                <w:w w:val="105"/>
                <w:sz w:val="20"/>
                <w:szCs w:val="20"/>
                <w:lang w:val="pl-PL"/>
              </w:rPr>
              <w:t>)</w:t>
            </w:r>
            <w:r w:rsidRPr="008200A0">
              <w:rPr>
                <w:rFonts w:ascii="Myriad Pro" w:hAnsi="Myriad Pro"/>
                <w:w w:val="105"/>
                <w:sz w:val="20"/>
                <w:szCs w:val="20"/>
                <w:lang w:val="pl-PL"/>
              </w:rPr>
              <w:t xml:space="preserve"> </w:t>
            </w:r>
          </w:p>
          <w:p w:rsidR="008200A0" w:rsidRPr="008200A0" w:rsidRDefault="008200A0" w:rsidP="008200A0">
            <w:pPr>
              <w:pStyle w:val="TableParagraph"/>
              <w:ind w:left="105" w:right="135"/>
              <w:rPr>
                <w:rFonts w:ascii="Myriad Pro" w:hAnsi="Myriad Pro"/>
                <w:w w:val="105"/>
                <w:sz w:val="20"/>
                <w:szCs w:val="20"/>
                <w:lang w:val="pl-PL"/>
              </w:rPr>
            </w:pPr>
            <w:r w:rsidRPr="008200A0">
              <w:rPr>
                <w:rFonts w:ascii="Myriad Pro" w:hAnsi="Myriad Pro"/>
                <w:w w:val="105"/>
                <w:sz w:val="20"/>
                <w:szCs w:val="20"/>
                <w:lang w:val="pl-PL"/>
              </w:rPr>
              <w:t>Punktacja wyliczana będzie wg wzoru:</w:t>
            </w:r>
          </w:p>
          <w:p w:rsidR="008200A0" w:rsidRPr="008200A0" w:rsidRDefault="008200A0" w:rsidP="008200A0">
            <w:pPr>
              <w:pStyle w:val="TableParagraph"/>
              <w:spacing w:before="15"/>
              <w:ind w:left="105" w:right="135"/>
              <w:rPr>
                <w:rFonts w:ascii="Myriad Pro" w:hAnsi="Myriad Pro"/>
                <w:w w:val="105"/>
                <w:sz w:val="20"/>
                <w:szCs w:val="20"/>
                <w:lang w:val="pl-PL"/>
              </w:rPr>
            </w:pPr>
            <w:r w:rsidRPr="008200A0">
              <w:rPr>
                <w:rFonts w:ascii="Myriad Pro" w:hAnsi="Myriad Pro"/>
                <w:w w:val="105"/>
                <w:sz w:val="20"/>
                <w:szCs w:val="20"/>
                <w:lang w:val="pl-PL"/>
              </w:rPr>
              <w:t>liczba punktów w kryterium = (X/Y) * A (wartość do drugiego miejsca po przecinku  zaokrąglona matematycznie)</w:t>
            </w:r>
          </w:p>
          <w:p w:rsidR="008200A0" w:rsidRPr="008200A0" w:rsidRDefault="008200A0" w:rsidP="008200A0">
            <w:pPr>
              <w:pStyle w:val="TableParagraph"/>
              <w:spacing w:before="3"/>
              <w:ind w:left="105" w:right="135"/>
              <w:rPr>
                <w:rFonts w:ascii="Myriad Pro" w:hAnsi="Myriad Pro"/>
                <w:w w:val="105"/>
                <w:sz w:val="20"/>
                <w:szCs w:val="20"/>
                <w:lang w:val="pl-PL"/>
              </w:rPr>
            </w:pPr>
            <w:r w:rsidRPr="008200A0">
              <w:rPr>
                <w:rFonts w:ascii="Myriad Pro" w:hAnsi="Myriad Pro"/>
                <w:w w:val="105"/>
                <w:sz w:val="20"/>
                <w:szCs w:val="20"/>
                <w:lang w:val="pl-PL"/>
              </w:rPr>
              <w:t>gdzie:</w:t>
            </w:r>
          </w:p>
          <w:p w:rsidR="008200A0" w:rsidRPr="008200A0" w:rsidRDefault="00FF5C7A" w:rsidP="00FF5C7A">
            <w:pPr>
              <w:pStyle w:val="TableParagraph"/>
              <w:tabs>
                <w:tab w:val="left" w:pos="322"/>
              </w:tabs>
              <w:spacing w:before="15"/>
              <w:ind w:left="216" w:right="135"/>
              <w:rPr>
                <w:rFonts w:ascii="Myriad Pro" w:hAnsi="Myriad Pro"/>
                <w:w w:val="105"/>
                <w:sz w:val="20"/>
                <w:szCs w:val="20"/>
                <w:lang w:val="pl-PL"/>
              </w:rPr>
            </w:pPr>
            <w:r>
              <w:rPr>
                <w:rFonts w:ascii="Myriad Pro" w:hAnsi="Myriad Pro"/>
                <w:w w:val="105"/>
                <w:sz w:val="20"/>
                <w:szCs w:val="20"/>
                <w:lang w:val="pl-PL"/>
              </w:rPr>
              <w:t>X</w:t>
            </w:r>
            <w:r w:rsidRPr="00FF5C7A">
              <w:rPr>
                <w:rFonts w:ascii="Myriad Pro" w:hAnsi="Myriad Pro"/>
                <w:w w:val="105"/>
                <w:sz w:val="20"/>
                <w:szCs w:val="20"/>
                <w:lang w:val="pl-PL"/>
              </w:rPr>
              <w:t>-</w:t>
            </w:r>
            <w:r>
              <w:rPr>
                <w:rFonts w:ascii="Myriad Pro" w:hAnsi="Myriad Pro"/>
                <w:w w:val="105"/>
                <w:sz w:val="20"/>
                <w:szCs w:val="20"/>
                <w:lang w:val="pl-PL"/>
              </w:rPr>
              <w:t xml:space="preserve"> </w:t>
            </w:r>
            <w:r w:rsidR="008200A0" w:rsidRPr="008200A0">
              <w:rPr>
                <w:rFonts w:ascii="Myriad Pro" w:hAnsi="Myriad Pro"/>
                <w:w w:val="105"/>
                <w:sz w:val="20"/>
                <w:szCs w:val="20"/>
                <w:lang w:val="pl-PL"/>
              </w:rPr>
              <w:t>wskaźnik efektywności kosztowej najniższy w grupie złożonych projektów, gdzie wskaźnik efektywności kosztowej = środki UE / maksymalna moc  instalowanych instalacji wykorzystujących OZE (wartość do drugiego miejsca po  przecinku  zaokrąglona matematycznie),</w:t>
            </w:r>
          </w:p>
          <w:p w:rsidR="008200A0" w:rsidRPr="008200A0" w:rsidRDefault="00FF5C7A" w:rsidP="00FF5C7A">
            <w:pPr>
              <w:pStyle w:val="TableParagraph"/>
              <w:tabs>
                <w:tab w:val="left" w:pos="317"/>
              </w:tabs>
              <w:spacing w:before="3"/>
              <w:ind w:left="216" w:right="135"/>
              <w:rPr>
                <w:rFonts w:ascii="Myriad Pro" w:hAnsi="Myriad Pro"/>
                <w:w w:val="105"/>
                <w:sz w:val="20"/>
                <w:szCs w:val="20"/>
                <w:lang w:val="pl-PL"/>
              </w:rPr>
            </w:pPr>
            <w:r>
              <w:rPr>
                <w:rFonts w:ascii="Myriad Pro" w:hAnsi="Myriad Pro"/>
                <w:w w:val="105"/>
                <w:sz w:val="20"/>
                <w:szCs w:val="20"/>
                <w:lang w:val="pl-PL"/>
              </w:rPr>
              <w:t xml:space="preserve">Y- </w:t>
            </w:r>
            <w:r w:rsidR="008200A0" w:rsidRPr="008200A0">
              <w:rPr>
                <w:rFonts w:ascii="Myriad Pro" w:hAnsi="Myriad Pro"/>
                <w:w w:val="105"/>
                <w:sz w:val="20"/>
                <w:szCs w:val="20"/>
                <w:lang w:val="pl-PL"/>
              </w:rPr>
              <w:t>wskaźnik efektywności kosztowej ocenianego projektu, gdzie wskaźnik efektywności kosztowej = środki UE / maksymalna moc instalowanych instalacji wykorzystujących OZE (wartość do drugiego miejsca po przecinku zaokrąglona matematycznie),</w:t>
            </w:r>
          </w:p>
          <w:p w:rsidR="001616CB" w:rsidRDefault="001616CB" w:rsidP="006244FE">
            <w:pPr>
              <w:pStyle w:val="TableParagraph"/>
              <w:spacing w:before="3"/>
              <w:ind w:left="105" w:right="135"/>
              <w:rPr>
                <w:rFonts w:ascii="Myriad Pro" w:hAnsi="Myriad Pro"/>
                <w:w w:val="105"/>
                <w:sz w:val="20"/>
                <w:szCs w:val="20"/>
                <w:lang w:val="pl-PL"/>
              </w:rPr>
            </w:pPr>
            <w:r>
              <w:rPr>
                <w:rFonts w:ascii="Myriad Pro" w:hAnsi="Myriad Pro"/>
                <w:w w:val="105"/>
                <w:sz w:val="20"/>
                <w:szCs w:val="20"/>
                <w:lang w:val="pl-PL"/>
              </w:rPr>
              <w:t xml:space="preserve">A- </w:t>
            </w:r>
            <w:r w:rsidR="008200A0" w:rsidRPr="008200A0">
              <w:rPr>
                <w:rFonts w:ascii="Myriad Pro" w:hAnsi="Myriad Pro"/>
                <w:w w:val="105"/>
                <w:sz w:val="20"/>
                <w:szCs w:val="20"/>
                <w:lang w:val="pl-PL"/>
              </w:rPr>
              <w:t>waga</w:t>
            </w:r>
            <w:r>
              <w:rPr>
                <w:rFonts w:ascii="Myriad Pro" w:hAnsi="Myriad Pro"/>
                <w:w w:val="105"/>
                <w:sz w:val="20"/>
                <w:szCs w:val="20"/>
                <w:lang w:val="pl-PL"/>
              </w:rPr>
              <w:t>:</w:t>
            </w:r>
          </w:p>
          <w:p w:rsidR="008200A0" w:rsidRDefault="001616CB" w:rsidP="006244FE">
            <w:pPr>
              <w:pStyle w:val="TableParagraph"/>
              <w:spacing w:before="3"/>
              <w:ind w:left="105" w:right="135"/>
              <w:rPr>
                <w:rFonts w:ascii="Myriad Pro" w:hAnsi="Myriad Pro"/>
                <w:w w:val="105"/>
                <w:sz w:val="20"/>
                <w:szCs w:val="20"/>
                <w:lang w:val="pl-PL"/>
              </w:rPr>
            </w:pPr>
            <w:r>
              <w:rPr>
                <w:rFonts w:ascii="Myriad Pro" w:hAnsi="Myriad Pro"/>
                <w:w w:val="105"/>
                <w:sz w:val="20"/>
                <w:szCs w:val="20"/>
                <w:lang w:val="pl-PL"/>
              </w:rPr>
              <w:t xml:space="preserve">1 </w:t>
            </w:r>
            <w:r w:rsidRPr="001616CB">
              <w:rPr>
                <w:rFonts w:ascii="Myriad Pro" w:hAnsi="Myriad Pro"/>
                <w:w w:val="105"/>
                <w:sz w:val="20"/>
                <w:szCs w:val="20"/>
                <w:lang w:val="pl-PL"/>
              </w:rPr>
              <w:t>dla instalacji fotowoltaicznych i współspalania</w:t>
            </w:r>
          </w:p>
          <w:p w:rsidR="001616CB" w:rsidRDefault="001616CB" w:rsidP="006244FE">
            <w:pPr>
              <w:pStyle w:val="TableParagraph"/>
              <w:spacing w:before="3"/>
              <w:ind w:left="105" w:right="135"/>
              <w:rPr>
                <w:rFonts w:ascii="Myriad Pro" w:hAnsi="Myriad Pro"/>
                <w:w w:val="105"/>
                <w:sz w:val="20"/>
                <w:szCs w:val="20"/>
                <w:lang w:val="pl-PL"/>
              </w:rPr>
            </w:pPr>
            <w:r>
              <w:rPr>
                <w:rFonts w:ascii="Myriad Pro" w:hAnsi="Myriad Pro"/>
                <w:w w:val="105"/>
                <w:sz w:val="20"/>
                <w:szCs w:val="20"/>
                <w:lang w:val="pl-PL"/>
              </w:rPr>
              <w:t xml:space="preserve">4 </w:t>
            </w:r>
            <w:r w:rsidRPr="001616CB">
              <w:rPr>
                <w:rFonts w:ascii="Myriad Pro" w:hAnsi="Myriad Pro"/>
                <w:w w:val="105"/>
                <w:sz w:val="20"/>
                <w:szCs w:val="20"/>
                <w:lang w:val="pl-PL"/>
              </w:rPr>
              <w:t>dla instalacji wykorzystujących hydroenergię i wiatr</w:t>
            </w:r>
          </w:p>
          <w:p w:rsidR="001616CB" w:rsidRDefault="00995058" w:rsidP="006244FE">
            <w:pPr>
              <w:pStyle w:val="TableParagraph"/>
              <w:spacing w:before="3"/>
              <w:ind w:left="105" w:right="135"/>
              <w:rPr>
                <w:rFonts w:ascii="Myriad Pro" w:hAnsi="Myriad Pro"/>
                <w:w w:val="105"/>
                <w:sz w:val="20"/>
                <w:szCs w:val="20"/>
                <w:lang w:val="pl-PL"/>
              </w:rPr>
            </w:pPr>
            <w:r w:rsidRPr="00995058">
              <w:rPr>
                <w:rFonts w:ascii="Myriad Pro" w:hAnsi="Myriad Pro"/>
                <w:w w:val="105"/>
                <w:sz w:val="20"/>
                <w:szCs w:val="20"/>
                <w:lang w:val="pl-PL"/>
              </w:rPr>
              <w:t>7 dla instalacji wykorzystujących biomasę</w:t>
            </w:r>
          </w:p>
          <w:p w:rsidR="001616CB" w:rsidRPr="001616CB" w:rsidRDefault="001616CB" w:rsidP="006244FE">
            <w:pPr>
              <w:pStyle w:val="TableParagraph"/>
              <w:spacing w:before="3"/>
              <w:ind w:left="105" w:right="135"/>
              <w:rPr>
                <w:rFonts w:ascii="Myriad Pro" w:hAnsi="Myriad Pro"/>
                <w:w w:val="105"/>
                <w:sz w:val="20"/>
                <w:szCs w:val="20"/>
                <w:lang w:val="pl-PL"/>
              </w:rPr>
            </w:pPr>
            <w:r w:rsidRPr="001616CB">
              <w:rPr>
                <w:rFonts w:ascii="Myriad Pro" w:hAnsi="Myriad Pro"/>
                <w:w w:val="105"/>
                <w:sz w:val="20"/>
                <w:szCs w:val="20"/>
                <w:lang w:val="pl-PL"/>
              </w:rPr>
              <w:t>8 dla wykorzystujących biogaz</w:t>
            </w:r>
          </w:p>
        </w:tc>
        <w:tc>
          <w:tcPr>
            <w:tcW w:w="5029" w:type="dxa"/>
            <w:tcBorders>
              <w:top w:val="single" w:sz="4" w:space="0" w:color="000000"/>
              <w:left w:val="single" w:sz="4" w:space="0" w:color="000000"/>
              <w:bottom w:val="single" w:sz="4" w:space="0" w:color="000000"/>
              <w:right w:val="single" w:sz="4" w:space="0" w:color="000000"/>
            </w:tcBorders>
          </w:tcPr>
          <w:p w:rsidR="008200A0" w:rsidRPr="008200A0" w:rsidRDefault="00D70A14" w:rsidP="002506A2">
            <w:pPr>
              <w:pStyle w:val="TableParagraph"/>
              <w:ind w:left="103" w:right="135"/>
              <w:rPr>
                <w:rFonts w:ascii="Myriad Pro" w:hAnsi="Myriad Pro"/>
                <w:w w:val="105"/>
                <w:sz w:val="20"/>
                <w:szCs w:val="20"/>
                <w:lang w:val="pl-PL"/>
              </w:rPr>
            </w:pPr>
            <w:r>
              <w:rPr>
                <w:rFonts w:ascii="Myriad Pro" w:hAnsi="Myriad Pro"/>
                <w:w w:val="105"/>
                <w:sz w:val="20"/>
                <w:szCs w:val="20"/>
                <w:lang w:val="pl-PL"/>
              </w:rPr>
              <w:t xml:space="preserve">Skala </w:t>
            </w:r>
            <w:r w:rsidR="002506A2" w:rsidRPr="002506A2">
              <w:rPr>
                <w:rFonts w:ascii="Myriad Pro" w:hAnsi="Myriad Pro"/>
                <w:w w:val="105"/>
                <w:sz w:val="20"/>
                <w:szCs w:val="20"/>
                <w:lang w:val="pl-PL"/>
              </w:rPr>
              <w:t>1/4/7/8</w:t>
            </w:r>
            <w:r w:rsidR="00EA54CB">
              <w:rPr>
                <w:rFonts w:ascii="Myriad Pro" w:hAnsi="Myriad Pro"/>
                <w:w w:val="105"/>
                <w:sz w:val="20"/>
                <w:szCs w:val="20"/>
                <w:lang w:val="pl-PL"/>
              </w:rPr>
              <w:t xml:space="preserve"> </w:t>
            </w:r>
            <w:r>
              <w:rPr>
                <w:rFonts w:ascii="Myriad Pro" w:hAnsi="Myriad Pro"/>
                <w:w w:val="105"/>
                <w:sz w:val="20"/>
                <w:szCs w:val="20"/>
                <w:lang w:val="pl-PL"/>
              </w:rPr>
              <w:t>waga</w:t>
            </w:r>
            <w:r w:rsidR="001616CB">
              <w:rPr>
                <w:rFonts w:ascii="Myriad Pro" w:hAnsi="Myriad Pro"/>
                <w:w w:val="105"/>
                <w:sz w:val="20"/>
                <w:szCs w:val="20"/>
                <w:lang w:val="pl-PL"/>
              </w:rPr>
              <w:t xml:space="preserve">: </w:t>
            </w:r>
            <w:r w:rsidR="002506A2" w:rsidRPr="002506A2">
              <w:rPr>
                <w:rFonts w:ascii="Myriad Pro" w:hAnsi="Myriad Pro"/>
                <w:w w:val="105"/>
                <w:sz w:val="20"/>
                <w:szCs w:val="20"/>
                <w:lang w:val="pl-PL"/>
              </w:rPr>
              <w:t>2</w:t>
            </w:r>
          </w:p>
        </w:tc>
      </w:tr>
      <w:tr w:rsidR="008200A0" w:rsidRPr="003E2AD6" w:rsidTr="00EA54CB">
        <w:trPr>
          <w:trHeight w:hRule="exact" w:val="4545"/>
        </w:trPr>
        <w:tc>
          <w:tcPr>
            <w:tcW w:w="469" w:type="dxa"/>
            <w:vMerge/>
            <w:tcBorders>
              <w:left w:val="single" w:sz="4" w:space="0" w:color="auto"/>
              <w:bottom w:val="single" w:sz="4" w:space="0" w:color="auto"/>
              <w:right w:val="single" w:sz="4" w:space="0" w:color="000000"/>
            </w:tcBorders>
          </w:tcPr>
          <w:p w:rsidR="008200A0" w:rsidRPr="003E2AD6" w:rsidRDefault="008200A0" w:rsidP="008200A0">
            <w:pPr>
              <w:pStyle w:val="TableParagraph"/>
              <w:ind w:left="103"/>
              <w:rPr>
                <w:rFonts w:ascii="Myriad Pro" w:hAnsi="Myriad Pro"/>
                <w:sz w:val="20"/>
                <w:szCs w:val="20"/>
                <w:lang w:val="pl-PL"/>
              </w:rPr>
            </w:pPr>
          </w:p>
        </w:tc>
        <w:tc>
          <w:tcPr>
            <w:tcW w:w="2127" w:type="dxa"/>
            <w:vMerge/>
            <w:tcBorders>
              <w:left w:val="single" w:sz="4" w:space="0" w:color="000000"/>
              <w:bottom w:val="single" w:sz="4" w:space="0" w:color="auto"/>
              <w:right w:val="single" w:sz="4" w:space="0" w:color="auto"/>
            </w:tcBorders>
          </w:tcPr>
          <w:p w:rsidR="008200A0" w:rsidRPr="003E2AD6" w:rsidRDefault="008200A0" w:rsidP="008200A0">
            <w:pPr>
              <w:pStyle w:val="TableParagraph"/>
              <w:ind w:left="105" w:right="135"/>
              <w:rPr>
                <w:rFonts w:ascii="Myriad Pro" w:hAnsi="Myriad Pro"/>
                <w:w w:val="105"/>
                <w:sz w:val="20"/>
                <w:szCs w:val="20"/>
                <w:lang w:val="pl-PL"/>
              </w:rPr>
            </w:pPr>
          </w:p>
        </w:tc>
        <w:tc>
          <w:tcPr>
            <w:tcW w:w="6584" w:type="dxa"/>
            <w:tcBorders>
              <w:top w:val="single" w:sz="4" w:space="0" w:color="000000"/>
              <w:left w:val="single" w:sz="4" w:space="0" w:color="auto"/>
              <w:bottom w:val="single" w:sz="4" w:space="0" w:color="000000"/>
              <w:right w:val="single" w:sz="4" w:space="0" w:color="000000"/>
            </w:tcBorders>
          </w:tcPr>
          <w:p w:rsidR="008200A0" w:rsidRPr="008200A0" w:rsidRDefault="008200A0" w:rsidP="008200A0">
            <w:pPr>
              <w:pStyle w:val="TableParagraph"/>
              <w:ind w:left="105" w:right="135"/>
              <w:rPr>
                <w:rFonts w:ascii="Myriad Pro" w:hAnsi="Myriad Pro"/>
                <w:w w:val="105"/>
                <w:sz w:val="20"/>
                <w:szCs w:val="20"/>
                <w:lang w:val="pl-PL"/>
              </w:rPr>
            </w:pPr>
            <w:r w:rsidRPr="008200A0">
              <w:rPr>
                <w:rFonts w:ascii="Myriad Pro" w:hAnsi="Myriad Pro"/>
                <w:w w:val="105"/>
                <w:sz w:val="20"/>
                <w:szCs w:val="20"/>
                <w:lang w:val="pl-PL"/>
              </w:rPr>
              <w:t>Efektywność kosztowa projektu – redukcja CO2</w:t>
            </w:r>
          </w:p>
          <w:p w:rsidR="008200A0" w:rsidRPr="008200A0" w:rsidRDefault="008200A0" w:rsidP="008200A0">
            <w:pPr>
              <w:pStyle w:val="TableParagraph"/>
              <w:spacing w:before="15"/>
              <w:ind w:left="105" w:right="135" w:firstLine="43"/>
              <w:rPr>
                <w:rFonts w:ascii="Myriad Pro" w:hAnsi="Myriad Pro"/>
                <w:w w:val="105"/>
                <w:sz w:val="20"/>
                <w:szCs w:val="20"/>
                <w:lang w:val="pl-PL"/>
              </w:rPr>
            </w:pPr>
            <w:r w:rsidRPr="008200A0">
              <w:rPr>
                <w:rFonts w:ascii="Myriad Pro" w:hAnsi="Myriad Pro"/>
                <w:w w:val="105"/>
                <w:sz w:val="20"/>
                <w:szCs w:val="20"/>
                <w:lang w:val="pl-PL"/>
              </w:rPr>
              <w:t>(stosunek wartości środków UE wyrażonej w PLN do osiągniętej w wyniku realizacji projektu  szacowanego rocznego spadku emisji gazów cieplarnianych [tony równoważnika CO2]</w:t>
            </w:r>
            <w:r>
              <w:rPr>
                <w:rFonts w:ascii="Myriad Pro" w:hAnsi="Myriad Pro"/>
                <w:w w:val="105"/>
                <w:sz w:val="20"/>
                <w:szCs w:val="20"/>
                <w:lang w:val="pl-PL"/>
              </w:rPr>
              <w:t>)</w:t>
            </w:r>
            <w:r w:rsidRPr="008200A0">
              <w:rPr>
                <w:rFonts w:ascii="Myriad Pro" w:hAnsi="Myriad Pro"/>
                <w:w w:val="105"/>
                <w:sz w:val="20"/>
                <w:szCs w:val="20"/>
                <w:lang w:val="pl-PL"/>
              </w:rPr>
              <w:t>.</w:t>
            </w:r>
          </w:p>
          <w:p w:rsidR="008200A0" w:rsidRPr="008200A0" w:rsidRDefault="008200A0" w:rsidP="008200A0">
            <w:pPr>
              <w:pStyle w:val="TableParagraph"/>
              <w:ind w:left="105" w:right="135"/>
              <w:rPr>
                <w:rFonts w:ascii="Myriad Pro" w:hAnsi="Myriad Pro"/>
                <w:w w:val="105"/>
                <w:sz w:val="20"/>
                <w:szCs w:val="20"/>
                <w:lang w:val="pl-PL"/>
              </w:rPr>
            </w:pPr>
            <w:r w:rsidRPr="008200A0">
              <w:rPr>
                <w:rFonts w:ascii="Myriad Pro" w:hAnsi="Myriad Pro"/>
                <w:w w:val="105"/>
                <w:sz w:val="20"/>
                <w:szCs w:val="20"/>
                <w:lang w:val="pl-PL"/>
              </w:rPr>
              <w:t>Punktacja wyliczana będzie wg wzoru:</w:t>
            </w:r>
          </w:p>
          <w:p w:rsidR="008200A0" w:rsidRPr="008200A0" w:rsidRDefault="008200A0" w:rsidP="008200A0">
            <w:pPr>
              <w:pStyle w:val="TableParagraph"/>
              <w:spacing w:before="15"/>
              <w:ind w:left="105" w:right="135"/>
              <w:rPr>
                <w:rFonts w:ascii="Myriad Pro" w:hAnsi="Myriad Pro"/>
                <w:w w:val="105"/>
                <w:sz w:val="20"/>
                <w:szCs w:val="20"/>
                <w:lang w:val="pl-PL"/>
              </w:rPr>
            </w:pPr>
            <w:r w:rsidRPr="008200A0">
              <w:rPr>
                <w:rFonts w:ascii="Myriad Pro" w:hAnsi="Myriad Pro"/>
                <w:w w:val="105"/>
                <w:sz w:val="20"/>
                <w:szCs w:val="20"/>
                <w:lang w:val="pl-PL"/>
              </w:rPr>
              <w:t>liczba punktów w kryterium = (X/Y) * A (wartość do drugiego miejsca po przecinku  zaokrąglona matematycznie)</w:t>
            </w:r>
          </w:p>
          <w:p w:rsidR="008200A0" w:rsidRPr="008200A0" w:rsidRDefault="008200A0" w:rsidP="008200A0">
            <w:pPr>
              <w:pStyle w:val="TableParagraph"/>
              <w:spacing w:before="3"/>
              <w:ind w:left="105" w:right="135"/>
              <w:rPr>
                <w:rFonts w:ascii="Myriad Pro" w:hAnsi="Myriad Pro"/>
                <w:w w:val="105"/>
                <w:sz w:val="20"/>
                <w:szCs w:val="20"/>
                <w:lang w:val="pl-PL"/>
              </w:rPr>
            </w:pPr>
            <w:r w:rsidRPr="008200A0">
              <w:rPr>
                <w:rFonts w:ascii="Myriad Pro" w:hAnsi="Myriad Pro"/>
                <w:w w:val="105"/>
                <w:sz w:val="20"/>
                <w:szCs w:val="20"/>
                <w:lang w:val="pl-PL"/>
              </w:rPr>
              <w:t>gdzie:</w:t>
            </w:r>
          </w:p>
          <w:p w:rsidR="008200A0" w:rsidRPr="008200A0" w:rsidRDefault="008200A0" w:rsidP="008200A0">
            <w:pPr>
              <w:pStyle w:val="TableParagraph"/>
              <w:numPr>
                <w:ilvl w:val="0"/>
                <w:numId w:val="13"/>
              </w:numPr>
              <w:tabs>
                <w:tab w:val="left" w:pos="322"/>
              </w:tabs>
              <w:spacing w:before="15"/>
              <w:ind w:left="108" w:right="135" w:firstLine="23"/>
              <w:rPr>
                <w:rFonts w:ascii="Myriad Pro" w:hAnsi="Myriad Pro"/>
                <w:w w:val="105"/>
                <w:sz w:val="20"/>
                <w:szCs w:val="20"/>
                <w:lang w:val="pl-PL"/>
              </w:rPr>
            </w:pPr>
            <w:r w:rsidRPr="008200A0">
              <w:rPr>
                <w:rFonts w:ascii="Myriad Pro" w:hAnsi="Myriad Pro"/>
                <w:w w:val="105"/>
                <w:sz w:val="20"/>
                <w:szCs w:val="20"/>
                <w:lang w:val="pl-PL"/>
              </w:rPr>
              <w:t>wskaźnik efektywności kosztowej najniższy w grupie złożonych projektów, gdzie wskaźnik efektywności kosztowej = środki UE / Szacowany roczny spadek emisji gazów cieplarnianych [tony równoważnika CO2] (wartość do drugiego miejsca po  przecinku  zaokrąglona matematycznie),</w:t>
            </w:r>
          </w:p>
          <w:p w:rsidR="008200A0" w:rsidRPr="008200A0" w:rsidRDefault="008200A0" w:rsidP="008200A0">
            <w:pPr>
              <w:pStyle w:val="TableParagraph"/>
              <w:numPr>
                <w:ilvl w:val="0"/>
                <w:numId w:val="13"/>
              </w:numPr>
              <w:tabs>
                <w:tab w:val="left" w:pos="317"/>
              </w:tabs>
              <w:spacing w:before="15"/>
              <w:ind w:right="135" w:firstLine="0"/>
              <w:rPr>
                <w:rFonts w:ascii="Myriad Pro" w:hAnsi="Myriad Pro"/>
                <w:w w:val="105"/>
                <w:sz w:val="20"/>
                <w:szCs w:val="20"/>
                <w:lang w:val="pl-PL"/>
              </w:rPr>
            </w:pPr>
            <w:r w:rsidRPr="008200A0">
              <w:rPr>
                <w:rFonts w:ascii="Myriad Pro" w:hAnsi="Myriad Pro"/>
                <w:w w:val="105"/>
                <w:sz w:val="20"/>
                <w:szCs w:val="20"/>
                <w:lang w:val="pl-PL"/>
              </w:rPr>
              <w:t>wskaźnik efektywności kosztowej ocenianego projektu, gdzie wskaźnik efektywności kosztowej = środki UE / szacowany roczny spadek emisji gazów cieplarnianych [tony równoważnika CO2] (wartość do drugiego miejsca po przecinku zaokrąglona matematycznie),</w:t>
            </w:r>
          </w:p>
          <w:p w:rsidR="008200A0" w:rsidRPr="008200A0" w:rsidRDefault="008200A0" w:rsidP="00FB563B">
            <w:pPr>
              <w:pStyle w:val="TableParagraph"/>
              <w:ind w:left="131" w:right="135"/>
              <w:rPr>
                <w:rFonts w:ascii="Myriad Pro" w:hAnsi="Myriad Pro"/>
                <w:w w:val="105"/>
                <w:sz w:val="20"/>
                <w:szCs w:val="20"/>
                <w:lang w:val="pl-PL"/>
              </w:rPr>
            </w:pPr>
            <w:r w:rsidRPr="008200A0">
              <w:rPr>
                <w:rFonts w:ascii="Myriad Pro" w:hAnsi="Myriad Pro"/>
                <w:w w:val="105"/>
                <w:sz w:val="20"/>
                <w:szCs w:val="20"/>
                <w:lang w:val="pl-PL"/>
              </w:rPr>
              <w:t>A- waga = 1</w:t>
            </w:r>
            <w:r w:rsidR="00FB563B">
              <w:rPr>
                <w:rFonts w:ascii="Myriad Pro" w:hAnsi="Myriad Pro"/>
                <w:w w:val="105"/>
                <w:sz w:val="20"/>
                <w:szCs w:val="20"/>
                <w:lang w:val="pl-PL"/>
              </w:rPr>
              <w:t>2</w:t>
            </w:r>
          </w:p>
        </w:tc>
        <w:tc>
          <w:tcPr>
            <w:tcW w:w="5029" w:type="dxa"/>
            <w:tcBorders>
              <w:top w:val="single" w:sz="4" w:space="0" w:color="000000"/>
              <w:left w:val="single" w:sz="4" w:space="0" w:color="000000"/>
              <w:bottom w:val="single" w:sz="4" w:space="0" w:color="000000"/>
              <w:right w:val="single" w:sz="4" w:space="0" w:color="000000"/>
            </w:tcBorders>
          </w:tcPr>
          <w:p w:rsidR="008200A0" w:rsidRPr="008200A0" w:rsidRDefault="00D70A14" w:rsidP="008200A0">
            <w:pPr>
              <w:pStyle w:val="TableParagraph"/>
              <w:ind w:left="103" w:right="135"/>
              <w:rPr>
                <w:rFonts w:ascii="Myriad Pro" w:hAnsi="Myriad Pro"/>
                <w:w w:val="105"/>
                <w:sz w:val="20"/>
                <w:szCs w:val="20"/>
                <w:lang w:val="pl-PL"/>
              </w:rPr>
            </w:pPr>
            <w:r>
              <w:rPr>
                <w:rFonts w:ascii="Myriad Pro" w:hAnsi="Myriad Pro"/>
                <w:w w:val="105"/>
                <w:sz w:val="20"/>
                <w:szCs w:val="20"/>
                <w:lang w:val="pl-PL"/>
              </w:rPr>
              <w:t>Skala 0-1 waga 12</w:t>
            </w:r>
          </w:p>
        </w:tc>
      </w:tr>
      <w:tr w:rsidR="00586E18" w:rsidRPr="003E2AD6" w:rsidTr="0018396D">
        <w:trPr>
          <w:trHeight w:hRule="exact" w:val="2964"/>
        </w:trPr>
        <w:tc>
          <w:tcPr>
            <w:tcW w:w="469" w:type="dxa"/>
            <w:vMerge w:val="restart"/>
            <w:tcBorders>
              <w:top w:val="single" w:sz="4" w:space="0" w:color="auto"/>
              <w:left w:val="single" w:sz="4" w:space="0" w:color="000000"/>
              <w:right w:val="single" w:sz="4" w:space="0" w:color="000000"/>
            </w:tcBorders>
          </w:tcPr>
          <w:p w:rsidR="00586E18" w:rsidRPr="003E2AD6" w:rsidRDefault="00586E18" w:rsidP="00586E18">
            <w:pPr>
              <w:pStyle w:val="TableParagraph"/>
              <w:ind w:left="103"/>
              <w:rPr>
                <w:rFonts w:ascii="Myriad Pro" w:hAnsi="Myriad Pro"/>
                <w:sz w:val="20"/>
                <w:szCs w:val="20"/>
                <w:lang w:val="pl-PL"/>
              </w:rPr>
            </w:pPr>
            <w:r w:rsidRPr="003E2AD6">
              <w:rPr>
                <w:rFonts w:ascii="Myriad Pro" w:hAnsi="Myriad Pro"/>
                <w:sz w:val="20"/>
                <w:szCs w:val="20"/>
                <w:lang w:val="pl-PL"/>
              </w:rPr>
              <w:t>4.4</w:t>
            </w:r>
          </w:p>
        </w:tc>
        <w:tc>
          <w:tcPr>
            <w:tcW w:w="2127" w:type="dxa"/>
            <w:vMerge w:val="restart"/>
            <w:tcBorders>
              <w:top w:val="single" w:sz="4" w:space="0" w:color="auto"/>
              <w:left w:val="single" w:sz="4" w:space="0" w:color="000000"/>
              <w:right w:val="single" w:sz="4" w:space="0" w:color="000000"/>
            </w:tcBorders>
          </w:tcPr>
          <w:p w:rsidR="00586E18" w:rsidRPr="003E2AD6" w:rsidRDefault="00586E18" w:rsidP="00586E18">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Użyteczność</w:t>
            </w:r>
          </w:p>
        </w:tc>
        <w:tc>
          <w:tcPr>
            <w:tcW w:w="6584" w:type="dxa"/>
            <w:tcBorders>
              <w:top w:val="single" w:sz="4" w:space="0" w:color="000000"/>
              <w:left w:val="single" w:sz="4" w:space="0" w:color="000000"/>
              <w:bottom w:val="single" w:sz="4" w:space="0" w:color="000000"/>
              <w:right w:val="single" w:sz="4" w:space="0" w:color="000000"/>
            </w:tcBorders>
          </w:tcPr>
          <w:p w:rsidR="00586E18" w:rsidRPr="00FA2181" w:rsidRDefault="00586E18" w:rsidP="00586E18">
            <w:pPr>
              <w:pStyle w:val="TableParagraph"/>
              <w:ind w:left="105" w:right="135"/>
              <w:rPr>
                <w:rFonts w:ascii="Myriad Pro" w:hAnsi="Myriad Pro"/>
                <w:w w:val="105"/>
                <w:sz w:val="20"/>
                <w:szCs w:val="20"/>
                <w:lang w:val="pl-PL"/>
              </w:rPr>
            </w:pPr>
            <w:r w:rsidRPr="00FA2181">
              <w:rPr>
                <w:rFonts w:ascii="Myriad Pro" w:hAnsi="Myriad Pro"/>
                <w:w w:val="105"/>
                <w:sz w:val="20"/>
                <w:szCs w:val="20"/>
                <w:lang w:val="pl-PL"/>
              </w:rPr>
              <w:t>Korzyści i koszty społeczne</w:t>
            </w:r>
          </w:p>
          <w:p w:rsidR="00586E18" w:rsidRPr="003E2AD6" w:rsidRDefault="00586E18" w:rsidP="008B2106">
            <w:pPr>
              <w:pStyle w:val="TableParagraph"/>
              <w:ind w:left="105" w:right="135"/>
              <w:rPr>
                <w:rFonts w:ascii="Myriad Pro" w:hAnsi="Myriad Pro"/>
                <w:w w:val="105"/>
                <w:sz w:val="20"/>
                <w:szCs w:val="20"/>
                <w:lang w:val="pl-PL"/>
              </w:rPr>
            </w:pPr>
            <w:r w:rsidRPr="00FA2181">
              <w:rPr>
                <w:rFonts w:ascii="Myriad Pro" w:hAnsi="Myriad Pro"/>
                <w:w w:val="105"/>
                <w:sz w:val="20"/>
                <w:szCs w:val="20"/>
                <w:lang w:val="pl-PL"/>
              </w:rPr>
              <w:t xml:space="preserve">Kryterium będzie mierzone za pomocą wysokości wskaźnika B/C – im wyższy od 1 tym więcej punktów dany projekt uzyskuje. Liczba punktów będzie zależna (względna) od osiągnięć wszystkich projektów w danym konkursie. Dla wszystkich projektów, które zostały pozytywnie cenione w fazie dopuszczalności, administracyjności i wykonalności wartości wskaźnika B/C zostaną zestawione w jednej tabeli. Na jej podstawie zostaną wyznaczone mediana i </w:t>
            </w:r>
            <w:proofErr w:type="spellStart"/>
            <w:r w:rsidRPr="00FA2181">
              <w:rPr>
                <w:rFonts w:ascii="Myriad Pro" w:hAnsi="Myriad Pro"/>
                <w:w w:val="105"/>
                <w:sz w:val="20"/>
                <w:szCs w:val="20"/>
                <w:lang w:val="pl-PL"/>
              </w:rPr>
              <w:t>kwartyle</w:t>
            </w:r>
            <w:proofErr w:type="spellEnd"/>
            <w:r w:rsidRPr="00FA2181">
              <w:rPr>
                <w:rFonts w:ascii="Myriad Pro" w:hAnsi="Myriad Pro"/>
                <w:w w:val="105"/>
                <w:sz w:val="20"/>
                <w:szCs w:val="20"/>
                <w:lang w:val="pl-PL"/>
              </w:rPr>
              <w:t xml:space="preserve">. </w:t>
            </w:r>
            <w:r w:rsidR="00036243">
              <w:rPr>
                <w:rFonts w:ascii="Myriad Pro" w:hAnsi="Myriad Pro"/>
                <w:w w:val="105"/>
                <w:sz w:val="20"/>
                <w:szCs w:val="20"/>
                <w:lang w:val="pl-PL"/>
              </w:rPr>
              <w:t xml:space="preserve">Każdemu </w:t>
            </w:r>
            <w:proofErr w:type="spellStart"/>
            <w:r w:rsidR="00036243">
              <w:rPr>
                <w:rFonts w:ascii="Myriad Pro" w:hAnsi="Myriad Pro"/>
                <w:w w:val="105"/>
                <w:sz w:val="20"/>
                <w:szCs w:val="20"/>
                <w:lang w:val="pl-PL"/>
              </w:rPr>
              <w:t>kwartylowi</w:t>
            </w:r>
            <w:proofErr w:type="spellEnd"/>
            <w:r w:rsidR="00036243">
              <w:rPr>
                <w:rFonts w:ascii="Myriad Pro" w:hAnsi="Myriad Pro"/>
                <w:w w:val="105"/>
                <w:sz w:val="20"/>
                <w:szCs w:val="20"/>
                <w:lang w:val="pl-PL"/>
              </w:rPr>
              <w:t xml:space="preserve"> odpowiednio przydzielone zostaną punkty odpowiednio 2/4/6/8. </w:t>
            </w:r>
            <w:r w:rsidRPr="00FA2181">
              <w:rPr>
                <w:rFonts w:ascii="Myriad Pro" w:hAnsi="Myriad Pro"/>
                <w:w w:val="105"/>
                <w:sz w:val="20"/>
                <w:szCs w:val="20"/>
                <w:lang w:val="pl-PL"/>
              </w:rPr>
              <w:t xml:space="preserve">W zależności od </w:t>
            </w:r>
            <w:r w:rsidR="00036243">
              <w:rPr>
                <w:rFonts w:ascii="Myriad Pro" w:hAnsi="Myriad Pro"/>
                <w:w w:val="105"/>
                <w:sz w:val="20"/>
                <w:szCs w:val="20"/>
                <w:lang w:val="pl-PL"/>
              </w:rPr>
              <w:t xml:space="preserve">tego w którym </w:t>
            </w:r>
            <w:proofErr w:type="spellStart"/>
            <w:r w:rsidR="00036243">
              <w:rPr>
                <w:rFonts w:ascii="Myriad Pro" w:hAnsi="Myriad Pro"/>
                <w:w w:val="105"/>
                <w:sz w:val="20"/>
                <w:szCs w:val="20"/>
                <w:lang w:val="pl-PL"/>
              </w:rPr>
              <w:t>kwartylu</w:t>
            </w:r>
            <w:proofErr w:type="spellEnd"/>
            <w:r w:rsidR="00036243">
              <w:rPr>
                <w:rFonts w:ascii="Myriad Pro" w:hAnsi="Myriad Pro"/>
                <w:w w:val="105"/>
                <w:sz w:val="20"/>
                <w:szCs w:val="20"/>
                <w:lang w:val="pl-PL"/>
              </w:rPr>
              <w:t xml:space="preserve"> znajduje się wartość B/C </w:t>
            </w:r>
            <w:r w:rsidR="008B2106">
              <w:rPr>
                <w:rFonts w:ascii="Myriad Pro" w:hAnsi="Myriad Pro"/>
                <w:w w:val="105"/>
                <w:sz w:val="20"/>
                <w:szCs w:val="20"/>
                <w:lang w:val="pl-PL"/>
              </w:rPr>
              <w:t xml:space="preserve">ocenianego projektu </w:t>
            </w:r>
            <w:r w:rsidRPr="00FA2181">
              <w:rPr>
                <w:rFonts w:ascii="Myriad Pro" w:hAnsi="Myriad Pro"/>
                <w:w w:val="105"/>
                <w:sz w:val="20"/>
                <w:szCs w:val="20"/>
                <w:lang w:val="pl-PL"/>
              </w:rPr>
              <w:t>każdemu projektowi zostanie przypisana wartość punktowa.</w:t>
            </w:r>
          </w:p>
        </w:tc>
        <w:tc>
          <w:tcPr>
            <w:tcW w:w="5029" w:type="dxa"/>
            <w:tcBorders>
              <w:top w:val="single" w:sz="4" w:space="0" w:color="000000"/>
              <w:left w:val="single" w:sz="4" w:space="0" w:color="000000"/>
              <w:bottom w:val="single" w:sz="4" w:space="0" w:color="000000"/>
              <w:right w:val="single" w:sz="4" w:space="0" w:color="000000"/>
            </w:tcBorders>
          </w:tcPr>
          <w:p w:rsidR="00586E18" w:rsidRPr="003E2AD6" w:rsidRDefault="00586E18" w:rsidP="00586E18">
            <w:pPr>
              <w:pStyle w:val="TableParagraph"/>
              <w:ind w:left="105" w:right="135"/>
              <w:rPr>
                <w:rFonts w:ascii="Myriad Pro" w:hAnsi="Myriad Pro"/>
                <w:w w:val="105"/>
                <w:sz w:val="20"/>
                <w:szCs w:val="20"/>
                <w:lang w:val="pl-PL"/>
              </w:rPr>
            </w:pPr>
            <w:r w:rsidRPr="00FA2181">
              <w:rPr>
                <w:rFonts w:ascii="Myriad Pro" w:hAnsi="Myriad Pro"/>
                <w:w w:val="105"/>
                <w:sz w:val="20"/>
                <w:szCs w:val="20"/>
                <w:lang w:val="pl-PL"/>
              </w:rPr>
              <w:t xml:space="preserve">Skala punktów </w:t>
            </w:r>
            <w:r>
              <w:rPr>
                <w:rFonts w:ascii="Myriad Pro" w:hAnsi="Myriad Pro"/>
                <w:w w:val="105"/>
                <w:sz w:val="20"/>
                <w:szCs w:val="20"/>
                <w:lang w:val="pl-PL"/>
              </w:rPr>
              <w:t>1</w:t>
            </w:r>
            <w:r w:rsidRPr="00FA2181">
              <w:rPr>
                <w:rFonts w:ascii="Myriad Pro" w:hAnsi="Myriad Pro"/>
                <w:w w:val="105"/>
                <w:sz w:val="20"/>
                <w:szCs w:val="20"/>
                <w:lang w:val="pl-PL"/>
              </w:rPr>
              <w:t>/</w:t>
            </w:r>
            <w:r>
              <w:rPr>
                <w:rFonts w:ascii="Myriad Pro" w:hAnsi="Myriad Pro"/>
                <w:w w:val="105"/>
                <w:sz w:val="20"/>
                <w:szCs w:val="20"/>
                <w:lang w:val="pl-PL"/>
              </w:rPr>
              <w:t>2/3/4</w:t>
            </w:r>
            <w:r w:rsidRPr="00FA2181">
              <w:rPr>
                <w:rFonts w:ascii="Myriad Pro" w:hAnsi="Myriad Pro"/>
                <w:w w:val="105"/>
                <w:sz w:val="20"/>
                <w:szCs w:val="20"/>
                <w:lang w:val="pl-PL"/>
              </w:rPr>
              <w:t xml:space="preserve">; waga </w:t>
            </w:r>
            <w:r w:rsidR="00D70A14">
              <w:rPr>
                <w:rFonts w:ascii="Myriad Pro" w:hAnsi="Myriad Pro"/>
                <w:w w:val="105"/>
                <w:sz w:val="20"/>
                <w:szCs w:val="20"/>
                <w:lang w:val="pl-PL"/>
              </w:rPr>
              <w:t>2</w:t>
            </w:r>
          </w:p>
        </w:tc>
      </w:tr>
      <w:tr w:rsidR="00586E18" w:rsidRPr="003E2AD6" w:rsidTr="0018396D">
        <w:trPr>
          <w:trHeight w:hRule="exact" w:val="2135"/>
        </w:trPr>
        <w:tc>
          <w:tcPr>
            <w:tcW w:w="469" w:type="dxa"/>
            <w:vMerge/>
            <w:tcBorders>
              <w:left w:val="single" w:sz="4" w:space="0" w:color="000000"/>
              <w:right w:val="single" w:sz="4" w:space="0" w:color="000000"/>
            </w:tcBorders>
          </w:tcPr>
          <w:p w:rsidR="00586E18" w:rsidRPr="003E2AD6" w:rsidRDefault="00586E18" w:rsidP="00586E18">
            <w:pPr>
              <w:pStyle w:val="TableParagraph"/>
              <w:ind w:left="103"/>
              <w:rPr>
                <w:rFonts w:ascii="Myriad Pro" w:eastAsia="Calibri" w:hAnsi="Myriad Pro" w:cs="Calibri"/>
                <w:sz w:val="20"/>
                <w:szCs w:val="20"/>
                <w:lang w:val="pl-PL"/>
              </w:rPr>
            </w:pPr>
          </w:p>
        </w:tc>
        <w:tc>
          <w:tcPr>
            <w:tcW w:w="2127" w:type="dxa"/>
            <w:vMerge/>
            <w:tcBorders>
              <w:left w:val="single" w:sz="4" w:space="0" w:color="000000"/>
              <w:right w:val="single" w:sz="4" w:space="0" w:color="000000"/>
            </w:tcBorders>
          </w:tcPr>
          <w:p w:rsidR="00586E18" w:rsidRPr="003E2AD6" w:rsidRDefault="00586E18" w:rsidP="00586E18">
            <w:pPr>
              <w:pStyle w:val="TableParagraph"/>
              <w:ind w:left="105" w:right="135"/>
              <w:rPr>
                <w:rFonts w:ascii="Myriad Pro" w:hAnsi="Myriad Pro"/>
                <w:w w:val="105"/>
                <w:sz w:val="20"/>
                <w:szCs w:val="20"/>
                <w:lang w:val="pl-PL"/>
              </w:rPr>
            </w:pPr>
          </w:p>
        </w:tc>
        <w:tc>
          <w:tcPr>
            <w:tcW w:w="6584" w:type="dxa"/>
            <w:tcBorders>
              <w:top w:val="single" w:sz="4" w:space="0" w:color="000000"/>
              <w:left w:val="single" w:sz="4" w:space="0" w:color="000000"/>
              <w:bottom w:val="single" w:sz="4" w:space="0" w:color="000000"/>
              <w:right w:val="single" w:sz="4" w:space="0" w:color="000000"/>
            </w:tcBorders>
          </w:tcPr>
          <w:p w:rsidR="00586E18" w:rsidRPr="003E2AD6" w:rsidRDefault="00586E18" w:rsidP="00586E18">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Planem Gospodarki Niskoemisyjnej</w:t>
            </w:r>
          </w:p>
          <w:p w:rsidR="00586E18" w:rsidRPr="003E2AD6" w:rsidRDefault="00FB563B" w:rsidP="00586E18">
            <w:pPr>
              <w:pStyle w:val="TableParagraph"/>
              <w:ind w:left="105" w:right="135"/>
              <w:rPr>
                <w:rFonts w:ascii="Myriad Pro" w:hAnsi="Myriad Pro"/>
                <w:w w:val="105"/>
                <w:sz w:val="20"/>
                <w:szCs w:val="20"/>
                <w:lang w:val="pl-PL"/>
              </w:rPr>
            </w:pPr>
            <w:r w:rsidRPr="00FB563B">
              <w:rPr>
                <w:rFonts w:ascii="Myriad Pro" w:hAnsi="Myriad Pro"/>
                <w:w w:val="105"/>
                <w:sz w:val="20"/>
                <w:szCs w:val="20"/>
                <w:lang w:val="pl-PL"/>
              </w:rPr>
              <w:t xml:space="preserve">W ramach kryterium będzie sprawdzane czy inwestycja na dzień złożenia wniosku o dofinansowanie jest zgodna planami dotyczącymi gospodarki niskoemisyjnej, uchwalonymi przez właściwy organ oraz pozytywnie zaopiniowanymi przez Doradcę Energetycznego </w:t>
            </w:r>
            <w:proofErr w:type="spellStart"/>
            <w:r w:rsidRPr="00FB563B">
              <w:rPr>
                <w:rFonts w:ascii="Myriad Pro" w:hAnsi="Myriad Pro"/>
                <w:w w:val="105"/>
                <w:sz w:val="20"/>
                <w:szCs w:val="20"/>
                <w:lang w:val="pl-PL"/>
              </w:rPr>
              <w:t>WFOŚiGW</w:t>
            </w:r>
            <w:proofErr w:type="spellEnd"/>
            <w:r w:rsidRPr="00FB563B">
              <w:rPr>
                <w:rFonts w:ascii="Myriad Pro" w:hAnsi="Myriad Pro"/>
                <w:w w:val="105"/>
                <w:sz w:val="20"/>
                <w:szCs w:val="20"/>
                <w:lang w:val="pl-PL"/>
              </w:rPr>
              <w:t xml:space="preserve"> w Szczecinie:</w:t>
            </w:r>
            <w:r w:rsidR="00586E18" w:rsidRPr="003E2AD6">
              <w:rPr>
                <w:rFonts w:ascii="Myriad Pro" w:hAnsi="Myriad Pro"/>
                <w:w w:val="105"/>
                <w:sz w:val="20"/>
                <w:szCs w:val="20"/>
                <w:lang w:val="pl-PL"/>
              </w:rPr>
              <w:br/>
              <w:t>0 pkt – projekt nie wpisuje się w plany gospodarki niskoemisyjnej gminy</w:t>
            </w:r>
          </w:p>
          <w:p w:rsidR="00586E18" w:rsidRDefault="00586E18" w:rsidP="006045F7">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1 pkt – projekt wpisują się w plany gospodarki niskoemisyjnej gminy</w:t>
            </w:r>
          </w:p>
          <w:p w:rsidR="0018396D" w:rsidRPr="003E2AD6" w:rsidRDefault="0018396D" w:rsidP="006045F7">
            <w:pPr>
              <w:pStyle w:val="TableParagraph"/>
              <w:ind w:left="105" w:right="135"/>
              <w:rPr>
                <w:rFonts w:ascii="Myriad Pro" w:hAnsi="Myriad Pro"/>
                <w:w w:val="105"/>
                <w:sz w:val="20"/>
                <w:szCs w:val="20"/>
                <w:lang w:val="pl-PL"/>
              </w:rPr>
            </w:pPr>
          </w:p>
        </w:tc>
        <w:tc>
          <w:tcPr>
            <w:tcW w:w="5029" w:type="dxa"/>
            <w:tcBorders>
              <w:top w:val="single" w:sz="4" w:space="0" w:color="000000"/>
              <w:left w:val="single" w:sz="4" w:space="0" w:color="000000"/>
              <w:bottom w:val="single" w:sz="4" w:space="0" w:color="000000"/>
              <w:right w:val="single" w:sz="4" w:space="0" w:color="000000"/>
            </w:tcBorders>
          </w:tcPr>
          <w:p w:rsidR="00586E18" w:rsidRPr="003E2AD6" w:rsidRDefault="00586E18" w:rsidP="003E4E8C">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w:t>
            </w:r>
            <w:r w:rsidRPr="003E2AD6">
              <w:rPr>
                <w:rFonts w:ascii="Myriad Pro" w:hAnsi="Myriad Pro"/>
                <w:w w:val="105"/>
                <w:sz w:val="20"/>
                <w:szCs w:val="20"/>
                <w:lang w:val="pl-PL"/>
              </w:rPr>
              <w:t xml:space="preserve"> </w:t>
            </w:r>
            <w:r w:rsidR="003E43AA">
              <w:rPr>
                <w:rFonts w:ascii="Myriad Pro" w:hAnsi="Myriad Pro"/>
                <w:w w:val="105"/>
                <w:sz w:val="20"/>
                <w:szCs w:val="20"/>
                <w:lang w:val="pl-PL"/>
              </w:rPr>
              <w:t xml:space="preserve">0/1; waga </w:t>
            </w:r>
            <w:r w:rsidR="00D70A14">
              <w:rPr>
                <w:rFonts w:ascii="Myriad Pro" w:hAnsi="Myriad Pro"/>
                <w:w w:val="105"/>
                <w:sz w:val="20"/>
                <w:szCs w:val="20"/>
                <w:lang w:val="pl-PL"/>
              </w:rPr>
              <w:t>8</w:t>
            </w:r>
          </w:p>
        </w:tc>
      </w:tr>
      <w:tr w:rsidR="00586E18" w:rsidRPr="003E2AD6" w:rsidTr="0018396D">
        <w:trPr>
          <w:trHeight w:hRule="exact" w:val="2246"/>
        </w:trPr>
        <w:tc>
          <w:tcPr>
            <w:tcW w:w="469" w:type="dxa"/>
            <w:tcBorders>
              <w:left w:val="single" w:sz="4" w:space="0" w:color="000000"/>
              <w:bottom w:val="single" w:sz="4" w:space="0" w:color="auto"/>
              <w:right w:val="single" w:sz="4" w:space="0" w:color="000000"/>
            </w:tcBorders>
          </w:tcPr>
          <w:p w:rsidR="00586E18" w:rsidRPr="003E2AD6" w:rsidRDefault="00586E18" w:rsidP="00586E18">
            <w:pPr>
              <w:rPr>
                <w:rFonts w:ascii="Myriad Pro" w:hAnsi="Myriad Pro"/>
                <w:sz w:val="20"/>
                <w:szCs w:val="20"/>
              </w:rPr>
            </w:pPr>
          </w:p>
        </w:tc>
        <w:tc>
          <w:tcPr>
            <w:tcW w:w="2127" w:type="dxa"/>
            <w:tcBorders>
              <w:left w:val="single" w:sz="4" w:space="0" w:color="000000"/>
              <w:bottom w:val="single" w:sz="4" w:space="0" w:color="auto"/>
              <w:right w:val="single" w:sz="4" w:space="0" w:color="000000"/>
            </w:tcBorders>
          </w:tcPr>
          <w:p w:rsidR="00586E18" w:rsidRPr="003E2AD6" w:rsidRDefault="00586E18" w:rsidP="00586E18">
            <w:pPr>
              <w:pStyle w:val="TableParagraph"/>
              <w:ind w:left="105" w:right="135"/>
              <w:rPr>
                <w:rFonts w:ascii="Myriad Pro" w:hAnsi="Myriad Pro"/>
                <w:w w:val="105"/>
                <w:sz w:val="20"/>
                <w:szCs w:val="20"/>
                <w:lang w:val="pl-PL"/>
              </w:rPr>
            </w:pPr>
          </w:p>
        </w:tc>
        <w:tc>
          <w:tcPr>
            <w:tcW w:w="6584" w:type="dxa"/>
            <w:tcBorders>
              <w:top w:val="single" w:sz="4" w:space="0" w:color="auto"/>
              <w:left w:val="single" w:sz="4" w:space="0" w:color="000000"/>
              <w:bottom w:val="single" w:sz="4" w:space="0" w:color="000000"/>
              <w:right w:val="single" w:sz="4" w:space="0" w:color="000000"/>
            </w:tcBorders>
          </w:tcPr>
          <w:p w:rsidR="00586E18" w:rsidRPr="003E2AD6" w:rsidRDefault="00586E18" w:rsidP="00586E18">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Przeciwdziałanie zjawisku ubóstwa energetycznego:</w:t>
            </w:r>
          </w:p>
          <w:p w:rsidR="00586E18" w:rsidRPr="003E2AD6" w:rsidRDefault="00586E18" w:rsidP="00586E18">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1 pkt – projekt realizowany na obszarach strategicznej interwencji (SSW</w:t>
            </w:r>
            <w:r>
              <w:rPr>
                <w:rFonts w:ascii="Myriad Pro" w:hAnsi="Myriad Pro"/>
                <w:w w:val="105"/>
                <w:sz w:val="20"/>
                <w:szCs w:val="20"/>
                <w:lang w:val="pl-PL"/>
              </w:rPr>
              <w:t xml:space="preserve"> według stanu na dzień złożenia wniosku</w:t>
            </w:r>
            <w:r w:rsidRPr="003E2AD6">
              <w:rPr>
                <w:rFonts w:ascii="Myriad Pro" w:hAnsi="Myriad Pro"/>
                <w:w w:val="105"/>
                <w:sz w:val="20"/>
                <w:szCs w:val="20"/>
                <w:lang w:val="pl-PL"/>
              </w:rPr>
              <w:t>)</w:t>
            </w:r>
          </w:p>
          <w:p w:rsidR="00586E18" w:rsidRPr="003E2AD6" w:rsidRDefault="00586E18" w:rsidP="00586E18">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1 pkt – </w:t>
            </w:r>
            <w:r w:rsidRPr="00B32973">
              <w:rPr>
                <w:rFonts w:ascii="Myriad Pro" w:hAnsi="Myriad Pro"/>
                <w:w w:val="105"/>
                <w:sz w:val="20"/>
                <w:szCs w:val="20"/>
                <w:lang w:val="pl-PL"/>
              </w:rPr>
              <w:t>projekt realizowany przez podmiot zarządzający mieszkaniami komunalnymi lub socjalnymi lub w sektorze budownictwa socjalnego, lub projekt realizowany jest w budynkach, w których znaczna część mieszkańców pobiera zasiłki socjalne, w tym zasiłki energetyczne (przy czym znaczna część oznacza minimum 20% mieszkańców/rodzin)</w:t>
            </w:r>
          </w:p>
        </w:tc>
        <w:tc>
          <w:tcPr>
            <w:tcW w:w="5029" w:type="dxa"/>
            <w:tcBorders>
              <w:top w:val="single" w:sz="4" w:space="0" w:color="auto"/>
              <w:left w:val="single" w:sz="4" w:space="0" w:color="000000"/>
              <w:bottom w:val="single" w:sz="4" w:space="0" w:color="000000"/>
              <w:right w:val="single" w:sz="4" w:space="0" w:color="000000"/>
            </w:tcBorders>
          </w:tcPr>
          <w:p w:rsidR="00586E18" w:rsidRPr="003E2AD6" w:rsidRDefault="00586E18" w:rsidP="00586E18">
            <w:pPr>
              <w:pStyle w:val="TableParagraph"/>
              <w:ind w:left="103"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w:t>
            </w:r>
            <w:r w:rsidRPr="003E2AD6">
              <w:rPr>
                <w:rFonts w:ascii="Myriad Pro" w:hAnsi="Myriad Pro"/>
                <w:w w:val="105"/>
                <w:sz w:val="20"/>
                <w:szCs w:val="20"/>
                <w:lang w:val="pl-PL"/>
              </w:rPr>
              <w:t xml:space="preserve"> </w:t>
            </w:r>
            <w:r>
              <w:rPr>
                <w:rFonts w:ascii="Myriad Pro" w:hAnsi="Myriad Pro"/>
                <w:w w:val="105"/>
                <w:sz w:val="20"/>
                <w:szCs w:val="20"/>
                <w:lang w:val="pl-PL"/>
              </w:rPr>
              <w:t>0/1/2 waga</w:t>
            </w:r>
            <w:r w:rsidR="003E43AA">
              <w:rPr>
                <w:rFonts w:ascii="Myriad Pro" w:hAnsi="Myriad Pro"/>
                <w:w w:val="105"/>
                <w:sz w:val="20"/>
                <w:szCs w:val="20"/>
                <w:lang w:val="pl-PL"/>
              </w:rPr>
              <w:t xml:space="preserve"> </w:t>
            </w:r>
            <w:r w:rsidR="00D70A14">
              <w:rPr>
                <w:rFonts w:ascii="Myriad Pro" w:hAnsi="Myriad Pro"/>
                <w:w w:val="105"/>
                <w:sz w:val="20"/>
                <w:szCs w:val="20"/>
                <w:lang w:val="pl-PL"/>
              </w:rPr>
              <w:t>2</w:t>
            </w:r>
          </w:p>
        </w:tc>
      </w:tr>
      <w:tr w:rsidR="00586E18" w:rsidRPr="003E2AD6" w:rsidTr="0018396D">
        <w:trPr>
          <w:trHeight w:hRule="exact" w:val="1445"/>
        </w:trPr>
        <w:tc>
          <w:tcPr>
            <w:tcW w:w="469" w:type="dxa"/>
            <w:tcBorders>
              <w:top w:val="single" w:sz="4" w:space="0" w:color="auto"/>
              <w:left w:val="single" w:sz="4" w:space="0" w:color="000000"/>
              <w:bottom w:val="single" w:sz="4" w:space="0" w:color="000000"/>
              <w:right w:val="single" w:sz="4" w:space="0" w:color="000000"/>
            </w:tcBorders>
          </w:tcPr>
          <w:p w:rsidR="00586E18" w:rsidRPr="003E2AD6" w:rsidRDefault="00586E18" w:rsidP="00586E18">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4.5</w:t>
            </w:r>
          </w:p>
        </w:tc>
        <w:tc>
          <w:tcPr>
            <w:tcW w:w="2127" w:type="dxa"/>
            <w:tcBorders>
              <w:top w:val="single" w:sz="4" w:space="0" w:color="auto"/>
              <w:left w:val="single" w:sz="4" w:space="0" w:color="000000"/>
              <w:bottom w:val="single" w:sz="4" w:space="0" w:color="000000"/>
              <w:right w:val="single" w:sz="4" w:space="0" w:color="000000"/>
            </w:tcBorders>
          </w:tcPr>
          <w:p w:rsidR="00586E18" w:rsidRPr="003E2AD6" w:rsidRDefault="00586E18" w:rsidP="00586E18">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Ponadstandardowa trwałość</w:t>
            </w:r>
          </w:p>
        </w:tc>
        <w:tc>
          <w:tcPr>
            <w:tcW w:w="6584" w:type="dxa"/>
            <w:tcBorders>
              <w:top w:val="single" w:sz="4" w:space="0" w:color="000000"/>
              <w:left w:val="single" w:sz="4" w:space="0" w:color="000000"/>
              <w:bottom w:val="single" w:sz="4" w:space="0" w:color="000000"/>
              <w:right w:val="single" w:sz="4" w:space="0" w:color="000000"/>
            </w:tcBorders>
          </w:tcPr>
          <w:p w:rsidR="00586E18" w:rsidRPr="003E2AD6" w:rsidRDefault="00586E18" w:rsidP="00586E18">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Doświadczenie Wnioskodawcy</w:t>
            </w:r>
            <w:r>
              <w:rPr>
                <w:rFonts w:ascii="Myriad Pro" w:hAnsi="Myriad Pro"/>
                <w:w w:val="105"/>
                <w:sz w:val="20"/>
                <w:szCs w:val="20"/>
                <w:lang w:val="pl-PL"/>
              </w:rPr>
              <w:t xml:space="preserve"> i/lub partnera</w:t>
            </w:r>
          </w:p>
          <w:p w:rsidR="00586E18" w:rsidRPr="00FB4040" w:rsidRDefault="005E25D1" w:rsidP="006244FE">
            <w:pPr>
              <w:pStyle w:val="TableParagraph"/>
              <w:tabs>
                <w:tab w:val="left" w:pos="252"/>
              </w:tabs>
              <w:ind w:left="105" w:right="135"/>
              <w:rPr>
                <w:rFonts w:ascii="Myriad Pro" w:hAnsi="Myriad Pro"/>
                <w:w w:val="105"/>
                <w:sz w:val="20"/>
                <w:szCs w:val="20"/>
                <w:lang w:val="pl-PL"/>
              </w:rPr>
            </w:pPr>
            <w:r>
              <w:rPr>
                <w:rFonts w:ascii="Myriad Pro" w:hAnsi="Myriad Pro"/>
                <w:w w:val="105"/>
                <w:sz w:val="20"/>
                <w:szCs w:val="20"/>
                <w:lang w:val="pl-PL"/>
              </w:rPr>
              <w:t xml:space="preserve">2 </w:t>
            </w:r>
            <w:r w:rsidR="00586E18" w:rsidRPr="003E2AD6">
              <w:rPr>
                <w:rFonts w:ascii="Myriad Pro" w:hAnsi="Myriad Pro"/>
                <w:w w:val="105"/>
                <w:sz w:val="20"/>
                <w:szCs w:val="20"/>
                <w:lang w:val="pl-PL"/>
              </w:rPr>
              <w:t xml:space="preserve">pkt – wnioskodawca </w:t>
            </w:r>
            <w:r w:rsidR="00586E18">
              <w:rPr>
                <w:rFonts w:ascii="Myriad Pro" w:hAnsi="Myriad Pro"/>
                <w:w w:val="105"/>
                <w:sz w:val="20"/>
                <w:szCs w:val="20"/>
                <w:lang w:val="pl-PL"/>
              </w:rPr>
              <w:t>i/lub partner</w:t>
            </w:r>
            <w:r w:rsidR="00586E18" w:rsidRPr="00AE7BDC">
              <w:rPr>
                <w:rFonts w:ascii="Myriad Pro" w:hAnsi="Myriad Pro"/>
                <w:w w:val="105"/>
                <w:sz w:val="20"/>
                <w:szCs w:val="20"/>
                <w:lang w:val="pl-PL"/>
              </w:rPr>
              <w:t xml:space="preserve"> </w:t>
            </w:r>
            <w:r w:rsidR="00586E18" w:rsidRPr="003E2AD6">
              <w:rPr>
                <w:rFonts w:ascii="Myriad Pro" w:hAnsi="Myriad Pro"/>
                <w:w w:val="105"/>
                <w:sz w:val="20"/>
                <w:szCs w:val="20"/>
                <w:lang w:val="pl-PL"/>
              </w:rPr>
              <w:t xml:space="preserve">ma doświadczenie w realizacji projektów </w:t>
            </w:r>
            <w:r w:rsidR="00586E18" w:rsidRPr="00FA2181">
              <w:rPr>
                <w:rFonts w:ascii="Myriad Pro" w:hAnsi="Myriad Pro"/>
                <w:w w:val="105"/>
                <w:sz w:val="20"/>
                <w:szCs w:val="20"/>
                <w:lang w:val="pl-PL"/>
              </w:rPr>
              <w:t>w polega</w:t>
            </w:r>
            <w:r w:rsidR="00586E18">
              <w:rPr>
                <w:rFonts w:ascii="Myriad Pro" w:hAnsi="Myriad Pro"/>
                <w:w w:val="105"/>
                <w:sz w:val="20"/>
                <w:szCs w:val="20"/>
                <w:lang w:val="pl-PL"/>
              </w:rPr>
              <w:t>jących</w:t>
            </w:r>
            <w:r w:rsidR="00586E18" w:rsidRPr="00FA2181">
              <w:rPr>
                <w:rFonts w:ascii="Myriad Pro" w:hAnsi="Myriad Pro"/>
                <w:w w:val="105"/>
                <w:sz w:val="20"/>
                <w:szCs w:val="20"/>
                <w:lang w:val="pl-PL"/>
              </w:rPr>
              <w:t xml:space="preserve"> na budowie, rozbudowie, przebudowie jednostek wytwarzających energię </w:t>
            </w:r>
            <w:r w:rsidR="003E43AA">
              <w:rPr>
                <w:rFonts w:ascii="Myriad Pro" w:hAnsi="Myriad Pro"/>
                <w:w w:val="105"/>
                <w:sz w:val="20"/>
                <w:szCs w:val="20"/>
                <w:lang w:val="pl-PL"/>
              </w:rPr>
              <w:t>ze źródeł odnawialnych</w:t>
            </w:r>
            <w:r w:rsidR="00586E18" w:rsidRPr="00FA2181">
              <w:rPr>
                <w:rFonts w:ascii="Myriad Pro" w:hAnsi="Myriad Pro"/>
                <w:w w:val="105"/>
                <w:sz w:val="20"/>
                <w:szCs w:val="20"/>
                <w:lang w:val="pl-PL"/>
              </w:rPr>
              <w:t>,</w:t>
            </w:r>
          </w:p>
          <w:p w:rsidR="00586E18" w:rsidRPr="003E2AD6" w:rsidRDefault="00586E18" w:rsidP="006244FE">
            <w:pPr>
              <w:pStyle w:val="TableParagraph"/>
              <w:tabs>
                <w:tab w:val="left" w:pos="252"/>
              </w:tabs>
              <w:ind w:left="105" w:right="135"/>
              <w:rPr>
                <w:rFonts w:ascii="Myriad Pro" w:hAnsi="Myriad Pro"/>
                <w:w w:val="105"/>
                <w:sz w:val="20"/>
                <w:szCs w:val="20"/>
                <w:lang w:val="pl-PL"/>
              </w:rPr>
            </w:pPr>
          </w:p>
        </w:tc>
        <w:tc>
          <w:tcPr>
            <w:tcW w:w="5029" w:type="dxa"/>
            <w:tcBorders>
              <w:top w:val="single" w:sz="4" w:space="0" w:color="000000"/>
              <w:left w:val="single" w:sz="4" w:space="0" w:color="000000"/>
              <w:bottom w:val="single" w:sz="4" w:space="0" w:color="000000"/>
              <w:right w:val="single" w:sz="4" w:space="0" w:color="000000"/>
            </w:tcBorders>
          </w:tcPr>
          <w:p w:rsidR="00586E18" w:rsidRPr="003E2AD6" w:rsidRDefault="00586E18" w:rsidP="00024789">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 0/</w:t>
            </w:r>
            <w:r w:rsidR="005E25D1">
              <w:rPr>
                <w:rFonts w:ascii="Myriad Pro" w:hAnsi="Myriad Pro"/>
                <w:w w:val="105"/>
                <w:sz w:val="20"/>
                <w:szCs w:val="20"/>
                <w:lang w:val="pl-PL"/>
              </w:rPr>
              <w:t>2</w:t>
            </w:r>
            <w:r>
              <w:rPr>
                <w:rFonts w:ascii="Myriad Pro" w:hAnsi="Myriad Pro"/>
                <w:w w:val="105"/>
                <w:sz w:val="20"/>
                <w:szCs w:val="20"/>
                <w:lang w:val="pl-PL"/>
              </w:rPr>
              <w:t xml:space="preserve">waga </w:t>
            </w:r>
            <w:r w:rsidR="003E43AA">
              <w:rPr>
                <w:rFonts w:ascii="Myriad Pro" w:hAnsi="Myriad Pro"/>
                <w:w w:val="105"/>
                <w:sz w:val="20"/>
                <w:szCs w:val="20"/>
                <w:lang w:val="pl-PL"/>
              </w:rPr>
              <w:t>2</w:t>
            </w:r>
          </w:p>
        </w:tc>
      </w:tr>
    </w:tbl>
    <w:p w:rsidR="004B0E41" w:rsidRDefault="004B0E41" w:rsidP="007D28F3">
      <w:pPr>
        <w:spacing w:after="0" w:line="240" w:lineRule="auto"/>
        <w:rPr>
          <w:rFonts w:ascii="Myriad Pro" w:hAnsi="Myriad Pro"/>
          <w:sz w:val="20"/>
          <w:szCs w:val="20"/>
        </w:rPr>
      </w:pPr>
    </w:p>
    <w:p w:rsidR="00C07784" w:rsidRDefault="00C07784" w:rsidP="00C07784">
      <w:pPr>
        <w:rPr>
          <w:rFonts w:ascii="Calibri" w:hAnsi="Calibri" w:cs="Calibri"/>
        </w:rPr>
      </w:pPr>
      <w:r>
        <w:rPr>
          <w:rFonts w:ascii="Calibri" w:hAnsi="Calibri" w:cs="Calibri"/>
        </w:rPr>
        <w:t>Tabela: Wskaźniki emisji dla źródeł poniżej 50 kW, od 50 kW do 1 MW, od 1 MW do 50 MW mocy cieplnej.</w:t>
      </w:r>
    </w:p>
    <w:tbl>
      <w:tblPr>
        <w:tblW w:w="0" w:type="auto"/>
        <w:tblLayout w:type="fixed"/>
        <w:tblCellMar>
          <w:left w:w="10" w:type="dxa"/>
          <w:right w:w="10" w:type="dxa"/>
        </w:tblCellMar>
        <w:tblLook w:val="0000" w:firstRow="0" w:lastRow="0" w:firstColumn="0" w:lastColumn="0" w:noHBand="0" w:noVBand="0"/>
      </w:tblPr>
      <w:tblGrid>
        <w:gridCol w:w="1704"/>
        <w:gridCol w:w="1704"/>
        <w:gridCol w:w="941"/>
        <w:gridCol w:w="1094"/>
        <w:gridCol w:w="1589"/>
      </w:tblGrid>
      <w:tr w:rsidR="00C07784" w:rsidTr="001616CB">
        <w:trPr>
          <w:trHeight w:val="605"/>
        </w:trPr>
        <w:tc>
          <w:tcPr>
            <w:tcW w:w="1704" w:type="dxa"/>
            <w:tcBorders>
              <w:top w:val="single" w:sz="4" w:space="0" w:color="auto"/>
              <w:left w:val="single" w:sz="4" w:space="0" w:color="auto"/>
              <w:right w:val="single" w:sz="4" w:space="0" w:color="auto"/>
            </w:tcBorders>
            <w:shd w:val="clear" w:color="auto" w:fill="FFFFFF"/>
            <w:vAlign w:val="center"/>
          </w:tcPr>
          <w:p w:rsidR="00C07784" w:rsidRDefault="00C07784" w:rsidP="001616CB">
            <w:pPr>
              <w:pStyle w:val="Teksttreci70"/>
              <w:shd w:val="clear" w:color="auto" w:fill="auto"/>
              <w:spacing w:line="245" w:lineRule="exact"/>
              <w:jc w:val="center"/>
            </w:pPr>
            <w:r>
              <w:t>Moc cieplna</w:t>
            </w:r>
          </w:p>
        </w:tc>
        <w:tc>
          <w:tcPr>
            <w:tcW w:w="1704" w:type="dxa"/>
            <w:vMerge w:val="restart"/>
            <w:tcBorders>
              <w:top w:val="single" w:sz="4" w:space="0" w:color="auto"/>
              <w:left w:val="single" w:sz="4" w:space="0" w:color="auto"/>
              <w:right w:val="single" w:sz="4" w:space="0" w:color="auto"/>
            </w:tcBorders>
            <w:shd w:val="clear" w:color="auto" w:fill="FFFFFF"/>
            <w:vAlign w:val="center"/>
          </w:tcPr>
          <w:p w:rsidR="00C07784" w:rsidRDefault="00C07784" w:rsidP="001616CB">
            <w:pPr>
              <w:pStyle w:val="Teksttreci70"/>
              <w:shd w:val="clear" w:color="auto" w:fill="auto"/>
              <w:spacing w:line="245" w:lineRule="exact"/>
              <w:ind w:left="140"/>
              <w:jc w:val="center"/>
            </w:pPr>
            <w:r>
              <w:t>Rodzaj zanieczyszczenia</w:t>
            </w:r>
          </w:p>
        </w:tc>
        <w:tc>
          <w:tcPr>
            <w:tcW w:w="941" w:type="dxa"/>
            <w:vMerge w:val="restart"/>
            <w:tcBorders>
              <w:top w:val="single" w:sz="4" w:space="0" w:color="auto"/>
              <w:left w:val="single" w:sz="4" w:space="0" w:color="auto"/>
              <w:right w:val="single" w:sz="4" w:space="0" w:color="auto"/>
            </w:tcBorders>
            <w:shd w:val="clear" w:color="auto" w:fill="FFFFFF"/>
            <w:textDirection w:val="btLr"/>
            <w:vAlign w:val="center"/>
          </w:tcPr>
          <w:p w:rsidR="00C07784" w:rsidRDefault="00C07784" w:rsidP="001616CB">
            <w:pPr>
              <w:pStyle w:val="Teksttreci70"/>
              <w:shd w:val="clear" w:color="auto" w:fill="auto"/>
              <w:spacing w:line="240" w:lineRule="auto"/>
              <w:ind w:right="260"/>
              <w:jc w:val="center"/>
            </w:pPr>
            <w:r>
              <w:t>jednostka</w:t>
            </w:r>
          </w:p>
        </w:tc>
        <w:tc>
          <w:tcPr>
            <w:tcW w:w="268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7784" w:rsidRDefault="00C07784" w:rsidP="001616CB">
            <w:pPr>
              <w:pStyle w:val="Teksttreci70"/>
              <w:shd w:val="clear" w:color="auto" w:fill="auto"/>
              <w:spacing w:line="240" w:lineRule="auto"/>
              <w:jc w:val="center"/>
            </w:pPr>
            <w:r>
              <w:t>Biomasa</w:t>
            </w:r>
          </w:p>
        </w:tc>
      </w:tr>
      <w:tr w:rsidR="00C07784" w:rsidTr="001616CB">
        <w:trPr>
          <w:trHeight w:val="744"/>
        </w:trPr>
        <w:tc>
          <w:tcPr>
            <w:tcW w:w="1704" w:type="dxa"/>
            <w:tcBorders>
              <w:left w:val="single" w:sz="4" w:space="0" w:color="auto"/>
              <w:bottom w:val="single" w:sz="4" w:space="0" w:color="auto"/>
              <w:right w:val="single" w:sz="4" w:space="0" w:color="auto"/>
            </w:tcBorders>
            <w:shd w:val="clear" w:color="auto" w:fill="FFFFFF"/>
            <w:vAlign w:val="center"/>
          </w:tcPr>
          <w:p w:rsidR="00C07784" w:rsidRDefault="00C07784" w:rsidP="001616CB">
            <w:pPr>
              <w:jc w:val="center"/>
            </w:pPr>
          </w:p>
        </w:tc>
        <w:tc>
          <w:tcPr>
            <w:tcW w:w="1704" w:type="dxa"/>
            <w:vMerge/>
            <w:tcBorders>
              <w:left w:val="single" w:sz="4" w:space="0" w:color="auto"/>
              <w:bottom w:val="single" w:sz="4" w:space="0" w:color="auto"/>
              <w:right w:val="single" w:sz="4" w:space="0" w:color="auto"/>
            </w:tcBorders>
            <w:shd w:val="clear" w:color="auto" w:fill="FFFFFF"/>
            <w:vAlign w:val="center"/>
          </w:tcPr>
          <w:p w:rsidR="00C07784" w:rsidRDefault="00C07784" w:rsidP="001616CB">
            <w:pPr>
              <w:jc w:val="center"/>
            </w:pPr>
          </w:p>
        </w:tc>
        <w:tc>
          <w:tcPr>
            <w:tcW w:w="941" w:type="dxa"/>
            <w:vMerge/>
            <w:tcBorders>
              <w:left w:val="single" w:sz="4" w:space="0" w:color="auto"/>
              <w:bottom w:val="single" w:sz="4" w:space="0" w:color="auto"/>
              <w:right w:val="single" w:sz="4" w:space="0" w:color="auto"/>
            </w:tcBorders>
            <w:shd w:val="clear" w:color="auto" w:fill="FFFFFF"/>
            <w:textDirection w:val="btLr"/>
            <w:vAlign w:val="center"/>
          </w:tcPr>
          <w:p w:rsidR="00C07784" w:rsidRDefault="00C07784" w:rsidP="001616CB">
            <w:pPr>
              <w:jc w:val="center"/>
            </w:pPr>
          </w:p>
        </w:tc>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C07784" w:rsidRDefault="00C07784" w:rsidP="001616CB">
            <w:pPr>
              <w:pStyle w:val="Teksttreci70"/>
              <w:shd w:val="clear" w:color="auto" w:fill="auto"/>
              <w:spacing w:line="245" w:lineRule="exact"/>
              <w:jc w:val="center"/>
            </w:pPr>
            <w:r>
              <w:t>Kotły starej generacji</w:t>
            </w:r>
          </w:p>
        </w:tc>
        <w:tc>
          <w:tcPr>
            <w:tcW w:w="1589" w:type="dxa"/>
            <w:tcBorders>
              <w:top w:val="single" w:sz="4" w:space="0" w:color="auto"/>
              <w:left w:val="single" w:sz="4" w:space="0" w:color="auto"/>
              <w:bottom w:val="single" w:sz="4" w:space="0" w:color="auto"/>
              <w:right w:val="single" w:sz="4" w:space="0" w:color="auto"/>
            </w:tcBorders>
            <w:shd w:val="clear" w:color="auto" w:fill="FFFFFF"/>
            <w:vAlign w:val="center"/>
          </w:tcPr>
          <w:p w:rsidR="00C07784" w:rsidRDefault="00C07784" w:rsidP="001616CB">
            <w:pPr>
              <w:pStyle w:val="Teksttreci70"/>
              <w:shd w:val="clear" w:color="auto" w:fill="auto"/>
              <w:spacing w:line="245" w:lineRule="exact"/>
              <w:ind w:left="180"/>
              <w:jc w:val="center"/>
            </w:pPr>
            <w:r>
              <w:t>Kotły automatyczne nowej generacji</w:t>
            </w:r>
          </w:p>
        </w:tc>
      </w:tr>
      <w:tr w:rsidR="00C07784" w:rsidTr="001616CB">
        <w:trPr>
          <w:trHeight w:val="250"/>
        </w:trPr>
        <w:tc>
          <w:tcPr>
            <w:tcW w:w="1704" w:type="dxa"/>
            <w:tcBorders>
              <w:top w:val="single" w:sz="4" w:space="0" w:color="auto"/>
              <w:left w:val="single" w:sz="4" w:space="0" w:color="auto"/>
              <w:bottom w:val="single" w:sz="4" w:space="0" w:color="auto"/>
              <w:right w:val="single" w:sz="4" w:space="0" w:color="auto"/>
            </w:tcBorders>
            <w:shd w:val="clear" w:color="auto" w:fill="FFFFFF"/>
          </w:tcPr>
          <w:p w:rsidR="00C07784" w:rsidRDefault="00C07784" w:rsidP="001616CB">
            <w:pPr>
              <w:pStyle w:val="Teksttreci70"/>
              <w:shd w:val="clear" w:color="auto" w:fill="auto"/>
              <w:spacing w:line="240" w:lineRule="auto"/>
              <w:ind w:left="140"/>
              <w:jc w:val="left"/>
            </w:pPr>
            <w:r>
              <w:t>&lt;50 kW</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C07784" w:rsidRDefault="00C07784" w:rsidP="001616CB">
            <w:pPr>
              <w:pStyle w:val="Teksttreci70"/>
              <w:shd w:val="clear" w:color="auto" w:fill="auto"/>
              <w:spacing w:line="240" w:lineRule="auto"/>
              <w:ind w:left="140"/>
              <w:jc w:val="center"/>
            </w:pPr>
            <w:r>
              <w:t>Pył PM 10</w:t>
            </w:r>
          </w:p>
        </w:tc>
        <w:tc>
          <w:tcPr>
            <w:tcW w:w="941" w:type="dxa"/>
            <w:tcBorders>
              <w:top w:val="single" w:sz="4" w:space="0" w:color="auto"/>
              <w:left w:val="single" w:sz="4" w:space="0" w:color="auto"/>
              <w:bottom w:val="single" w:sz="4" w:space="0" w:color="auto"/>
              <w:right w:val="single" w:sz="4" w:space="0" w:color="auto"/>
            </w:tcBorders>
            <w:shd w:val="clear" w:color="auto" w:fill="FFFFFF"/>
          </w:tcPr>
          <w:p w:rsidR="00C07784" w:rsidRDefault="00C07784" w:rsidP="001616CB">
            <w:pPr>
              <w:pStyle w:val="Teksttreci70"/>
              <w:shd w:val="clear" w:color="auto" w:fill="auto"/>
              <w:spacing w:line="240" w:lineRule="auto"/>
              <w:ind w:left="280"/>
              <w:jc w:val="center"/>
            </w:pPr>
            <w:r>
              <w:t>g/GJ</w:t>
            </w:r>
          </w:p>
        </w:tc>
        <w:tc>
          <w:tcPr>
            <w:tcW w:w="1094" w:type="dxa"/>
            <w:tcBorders>
              <w:top w:val="single" w:sz="4" w:space="0" w:color="auto"/>
              <w:left w:val="single" w:sz="4" w:space="0" w:color="auto"/>
              <w:bottom w:val="single" w:sz="4" w:space="0" w:color="auto"/>
              <w:right w:val="single" w:sz="4" w:space="0" w:color="auto"/>
            </w:tcBorders>
            <w:shd w:val="clear" w:color="auto" w:fill="FFFFFF"/>
          </w:tcPr>
          <w:p w:rsidR="00C07784" w:rsidRDefault="00C07784" w:rsidP="001616CB">
            <w:pPr>
              <w:pStyle w:val="Teksttreci70"/>
              <w:shd w:val="clear" w:color="auto" w:fill="auto"/>
              <w:spacing w:line="240" w:lineRule="auto"/>
              <w:jc w:val="center"/>
            </w:pPr>
            <w:r>
              <w:t>480</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C07784" w:rsidRDefault="00C07784" w:rsidP="001616CB">
            <w:pPr>
              <w:pStyle w:val="Teksttreci70"/>
              <w:shd w:val="clear" w:color="auto" w:fill="auto"/>
              <w:spacing w:line="240" w:lineRule="auto"/>
              <w:ind w:left="180" w:firstLine="500"/>
              <w:jc w:val="center"/>
            </w:pPr>
            <w:r>
              <w:t>34</w:t>
            </w:r>
          </w:p>
        </w:tc>
      </w:tr>
      <w:tr w:rsidR="00C07784" w:rsidTr="001616CB">
        <w:trPr>
          <w:trHeight w:val="254"/>
        </w:trPr>
        <w:tc>
          <w:tcPr>
            <w:tcW w:w="1704" w:type="dxa"/>
            <w:tcBorders>
              <w:top w:val="single" w:sz="4" w:space="0" w:color="auto"/>
              <w:left w:val="single" w:sz="4" w:space="0" w:color="auto"/>
              <w:bottom w:val="single" w:sz="4" w:space="0" w:color="auto"/>
              <w:right w:val="single" w:sz="4" w:space="0" w:color="auto"/>
            </w:tcBorders>
            <w:shd w:val="clear" w:color="auto" w:fill="FFFFFF"/>
          </w:tcPr>
          <w:p w:rsidR="00C07784" w:rsidRDefault="00C07784" w:rsidP="001616CB">
            <w:pPr>
              <w:pStyle w:val="Teksttreci70"/>
              <w:shd w:val="clear" w:color="auto" w:fill="auto"/>
              <w:spacing w:line="240" w:lineRule="auto"/>
              <w:ind w:left="140"/>
              <w:jc w:val="left"/>
            </w:pPr>
            <w:r>
              <w:t>&gt; 50kW &lt; 1MW</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C07784" w:rsidRDefault="00C07784" w:rsidP="001616CB">
            <w:pPr>
              <w:pStyle w:val="Teksttreci70"/>
              <w:shd w:val="clear" w:color="auto" w:fill="auto"/>
              <w:spacing w:line="240" w:lineRule="auto"/>
              <w:ind w:left="140"/>
              <w:jc w:val="center"/>
            </w:pPr>
            <w:r>
              <w:t>Pył PM 10</w:t>
            </w:r>
          </w:p>
        </w:tc>
        <w:tc>
          <w:tcPr>
            <w:tcW w:w="941" w:type="dxa"/>
            <w:tcBorders>
              <w:top w:val="single" w:sz="4" w:space="0" w:color="auto"/>
              <w:left w:val="single" w:sz="4" w:space="0" w:color="auto"/>
              <w:bottom w:val="single" w:sz="4" w:space="0" w:color="auto"/>
              <w:right w:val="single" w:sz="4" w:space="0" w:color="auto"/>
            </w:tcBorders>
            <w:shd w:val="clear" w:color="auto" w:fill="FFFFFF"/>
          </w:tcPr>
          <w:p w:rsidR="00C07784" w:rsidRDefault="00C07784" w:rsidP="001616CB">
            <w:pPr>
              <w:pStyle w:val="Teksttreci70"/>
              <w:shd w:val="clear" w:color="auto" w:fill="auto"/>
              <w:spacing w:line="240" w:lineRule="auto"/>
              <w:ind w:left="200"/>
              <w:jc w:val="center"/>
            </w:pPr>
            <w:r>
              <w:t>g/GJ</w:t>
            </w:r>
          </w:p>
        </w:tc>
        <w:tc>
          <w:tcPr>
            <w:tcW w:w="1094" w:type="dxa"/>
            <w:tcBorders>
              <w:top w:val="single" w:sz="4" w:space="0" w:color="auto"/>
              <w:left w:val="single" w:sz="4" w:space="0" w:color="auto"/>
              <w:bottom w:val="single" w:sz="4" w:space="0" w:color="auto"/>
              <w:right w:val="single" w:sz="4" w:space="0" w:color="auto"/>
            </w:tcBorders>
            <w:shd w:val="clear" w:color="auto" w:fill="FFFFFF"/>
          </w:tcPr>
          <w:p w:rsidR="00C07784" w:rsidRDefault="00C07784" w:rsidP="001616CB">
            <w:pPr>
              <w:pStyle w:val="Teksttreci70"/>
              <w:shd w:val="clear" w:color="auto" w:fill="auto"/>
              <w:spacing w:line="240" w:lineRule="auto"/>
              <w:jc w:val="center"/>
            </w:pPr>
            <w:r>
              <w:t>76</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C07784" w:rsidRDefault="00C07784" w:rsidP="001616CB">
            <w:pPr>
              <w:pStyle w:val="Teksttreci70"/>
              <w:shd w:val="clear" w:color="auto" w:fill="auto"/>
              <w:spacing w:line="240" w:lineRule="auto"/>
              <w:ind w:left="180" w:firstLine="500"/>
              <w:jc w:val="center"/>
            </w:pPr>
            <w:r>
              <w:t>34</w:t>
            </w:r>
          </w:p>
        </w:tc>
      </w:tr>
      <w:tr w:rsidR="00C07784" w:rsidTr="001616CB">
        <w:trPr>
          <w:trHeight w:val="254"/>
        </w:trPr>
        <w:tc>
          <w:tcPr>
            <w:tcW w:w="1704" w:type="dxa"/>
            <w:tcBorders>
              <w:top w:val="single" w:sz="4" w:space="0" w:color="auto"/>
              <w:left w:val="single" w:sz="4" w:space="0" w:color="auto"/>
              <w:bottom w:val="single" w:sz="4" w:space="0" w:color="auto"/>
              <w:right w:val="single" w:sz="4" w:space="0" w:color="auto"/>
            </w:tcBorders>
            <w:shd w:val="clear" w:color="auto" w:fill="FFFFFF"/>
          </w:tcPr>
          <w:p w:rsidR="00C07784" w:rsidRDefault="00C07784" w:rsidP="001616CB">
            <w:pPr>
              <w:pStyle w:val="Teksttreci70"/>
              <w:shd w:val="clear" w:color="auto" w:fill="auto"/>
              <w:spacing w:line="240" w:lineRule="auto"/>
              <w:ind w:left="140"/>
              <w:jc w:val="left"/>
            </w:pPr>
            <w:r>
              <w:t>&gt; 1 MW &lt; 50MW</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C07784" w:rsidRDefault="00C07784" w:rsidP="001616CB">
            <w:pPr>
              <w:pStyle w:val="Teksttreci70"/>
              <w:shd w:val="clear" w:color="auto" w:fill="auto"/>
              <w:spacing w:line="240" w:lineRule="auto"/>
              <w:ind w:left="140"/>
              <w:jc w:val="center"/>
            </w:pPr>
            <w:r>
              <w:t>Pył PM 10</w:t>
            </w:r>
          </w:p>
        </w:tc>
        <w:tc>
          <w:tcPr>
            <w:tcW w:w="941" w:type="dxa"/>
            <w:tcBorders>
              <w:top w:val="single" w:sz="4" w:space="0" w:color="auto"/>
              <w:left w:val="single" w:sz="4" w:space="0" w:color="auto"/>
              <w:bottom w:val="single" w:sz="4" w:space="0" w:color="auto"/>
              <w:right w:val="single" w:sz="4" w:space="0" w:color="auto"/>
            </w:tcBorders>
            <w:shd w:val="clear" w:color="auto" w:fill="FFFFFF"/>
          </w:tcPr>
          <w:p w:rsidR="00C07784" w:rsidRDefault="00C07784" w:rsidP="001616CB">
            <w:pPr>
              <w:pStyle w:val="Teksttreci70"/>
              <w:shd w:val="clear" w:color="auto" w:fill="auto"/>
              <w:spacing w:line="240" w:lineRule="auto"/>
              <w:ind w:left="280"/>
              <w:jc w:val="center"/>
            </w:pPr>
            <w:r w:rsidRPr="00862A7B">
              <w:t>g/GJ</w:t>
            </w:r>
          </w:p>
        </w:tc>
        <w:tc>
          <w:tcPr>
            <w:tcW w:w="2683" w:type="dxa"/>
            <w:gridSpan w:val="2"/>
            <w:tcBorders>
              <w:top w:val="single" w:sz="4" w:space="0" w:color="auto"/>
              <w:left w:val="single" w:sz="4" w:space="0" w:color="auto"/>
              <w:bottom w:val="single" w:sz="4" w:space="0" w:color="auto"/>
              <w:right w:val="single" w:sz="4" w:space="0" w:color="auto"/>
            </w:tcBorders>
            <w:shd w:val="clear" w:color="auto" w:fill="FFFFFF"/>
          </w:tcPr>
          <w:p w:rsidR="00C07784" w:rsidRDefault="00C07784" w:rsidP="001616CB">
            <w:pPr>
              <w:pStyle w:val="Teksttreci70"/>
              <w:shd w:val="clear" w:color="auto" w:fill="auto"/>
              <w:spacing w:line="240" w:lineRule="auto"/>
              <w:ind w:left="180" w:firstLine="500"/>
              <w:jc w:val="center"/>
            </w:pPr>
            <w:r>
              <w:t>76</w:t>
            </w:r>
          </w:p>
        </w:tc>
      </w:tr>
    </w:tbl>
    <w:p w:rsidR="00C07784" w:rsidRDefault="00C07784" w:rsidP="0018396D"/>
    <w:p w:rsidR="00E16B06" w:rsidRDefault="00E16B06" w:rsidP="00E16B06">
      <w:pPr>
        <w:tabs>
          <w:tab w:val="center" w:pos="4536"/>
          <w:tab w:val="right" w:pos="9072"/>
        </w:tabs>
        <w:spacing w:after="0" w:line="360" w:lineRule="auto"/>
        <w:jc w:val="center"/>
        <w:rPr>
          <w:rFonts w:ascii="Calibri" w:eastAsia="Times New Roman" w:hAnsi="Calibri" w:cs="Times New Roman"/>
          <w:b/>
          <w:lang w:eastAsia="pl-PL"/>
        </w:rPr>
      </w:pPr>
      <w:r w:rsidRPr="00E16B06">
        <w:rPr>
          <w:rFonts w:ascii="Calibri" w:eastAsia="Times New Roman" w:hAnsi="Calibri" w:cs="Times New Roman"/>
          <w:b/>
          <w:lang w:eastAsia="pl-PL"/>
        </w:rPr>
        <w:lastRenderedPageBreak/>
        <w:t>Załącznik nr 3 do regulaminu konkursu nr RPZP.02.12.00-</w:t>
      </w:r>
      <w:r w:rsidR="00607F49">
        <w:rPr>
          <w:rFonts w:ascii="Calibri" w:eastAsia="Times New Roman" w:hAnsi="Calibri" w:cs="Times New Roman"/>
          <w:b/>
          <w:lang w:eastAsia="pl-PL"/>
        </w:rPr>
        <w:t>IZ</w:t>
      </w:r>
      <w:r w:rsidRPr="00E16B06">
        <w:rPr>
          <w:rFonts w:ascii="Calibri" w:eastAsia="Times New Roman" w:hAnsi="Calibri" w:cs="Times New Roman"/>
          <w:b/>
          <w:lang w:eastAsia="pl-PL"/>
        </w:rPr>
        <w:t>.0</w:t>
      </w:r>
      <w:r w:rsidR="00607F49">
        <w:rPr>
          <w:rFonts w:ascii="Calibri" w:eastAsia="Times New Roman" w:hAnsi="Calibri" w:cs="Times New Roman"/>
          <w:b/>
          <w:lang w:eastAsia="pl-PL"/>
        </w:rPr>
        <w:t>0</w:t>
      </w:r>
      <w:r w:rsidRPr="00E16B06">
        <w:rPr>
          <w:rFonts w:ascii="Calibri" w:eastAsia="Times New Roman" w:hAnsi="Calibri" w:cs="Times New Roman"/>
          <w:b/>
          <w:lang w:eastAsia="pl-PL"/>
        </w:rPr>
        <w:t xml:space="preserve">-32-KO1/17 </w:t>
      </w:r>
    </w:p>
    <w:p w:rsidR="00E16B06" w:rsidRPr="00E16B06" w:rsidRDefault="00E16B06" w:rsidP="00E16B06">
      <w:pPr>
        <w:tabs>
          <w:tab w:val="center" w:pos="4536"/>
          <w:tab w:val="right" w:pos="9072"/>
        </w:tabs>
        <w:spacing w:after="0" w:line="240" w:lineRule="auto"/>
        <w:jc w:val="center"/>
        <w:rPr>
          <w:rFonts w:ascii="Calibri" w:eastAsia="Times New Roman" w:hAnsi="Calibri" w:cs="Times New Roman"/>
          <w:b/>
          <w:lang w:eastAsia="pl-PL"/>
        </w:rPr>
      </w:pPr>
      <w:r w:rsidRPr="00E16B06">
        <w:rPr>
          <w:rFonts w:ascii="Calibri" w:eastAsia="Times New Roman" w:hAnsi="Calibri" w:cs="Times New Roman"/>
          <w:b/>
          <w:lang w:eastAsia="pl-PL"/>
        </w:rPr>
        <w:t>(ZAŁĄCZNIK  nr 1 do Uchwały nr 32/15 KM RPO WZ 2014-2020 z dnia 19 listopada 2015 r.</w:t>
      </w:r>
    </w:p>
    <w:p w:rsidR="00E16B06" w:rsidRPr="00E16B06" w:rsidRDefault="00E16B06" w:rsidP="00E16B06">
      <w:pPr>
        <w:tabs>
          <w:tab w:val="center" w:pos="4536"/>
          <w:tab w:val="right" w:pos="9072"/>
        </w:tabs>
        <w:spacing w:after="0" w:line="240" w:lineRule="auto"/>
        <w:jc w:val="center"/>
        <w:rPr>
          <w:rFonts w:ascii="Calibri" w:eastAsia="Times New Roman" w:hAnsi="Calibri" w:cs="Times New Roman"/>
          <w:b/>
          <w:lang w:eastAsia="pl-PL"/>
        </w:rPr>
      </w:pPr>
      <w:r w:rsidRPr="00E16B06">
        <w:rPr>
          <w:rFonts w:ascii="Calibri" w:eastAsia="Times New Roman" w:hAnsi="Calibri" w:cs="Times New Roman"/>
          <w:b/>
          <w:lang w:eastAsia="pl-PL"/>
        </w:rPr>
        <w:t xml:space="preserve">w sprawie przyjęcia strategicznych kryteriów wyboru projektów </w:t>
      </w:r>
      <w:r w:rsidRPr="00E16B06">
        <w:rPr>
          <w:rFonts w:ascii="Calibri" w:eastAsia="Times New Roman" w:hAnsi="Calibri" w:cs="Times New Roman"/>
          <w:b/>
          <w:lang w:eastAsia="pl-PL"/>
        </w:rPr>
        <w:br/>
        <w:t>w ramach Regionalnego Programu Operacyjnego Województwa Zachodniopomorskiego 2014-2020)</w:t>
      </w:r>
    </w:p>
    <w:p w:rsidR="00E16B06" w:rsidRPr="00E16B06" w:rsidRDefault="00E16B06" w:rsidP="00E16B06">
      <w:pPr>
        <w:spacing w:after="0" w:line="240" w:lineRule="auto"/>
        <w:rPr>
          <w:rFonts w:ascii="Myriad Pro" w:eastAsia="Times New Roman" w:hAnsi="Myriad Pro" w:cs="Times New Roman"/>
          <w:color w:val="000000"/>
          <w:sz w:val="20"/>
          <w:szCs w:val="20"/>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780"/>
        <w:gridCol w:w="4927"/>
        <w:gridCol w:w="5861"/>
      </w:tblGrid>
      <w:tr w:rsidR="00E16B06" w:rsidRPr="00E16B06" w:rsidTr="002A20CE">
        <w:trPr>
          <w:trHeight w:val="236"/>
          <w:tblHeader/>
        </w:trPr>
        <w:tc>
          <w:tcPr>
            <w:tcW w:w="5000" w:type="pct"/>
            <w:gridSpan w:val="4"/>
            <w:shd w:val="clear" w:color="auto" w:fill="D9D9D9"/>
          </w:tcPr>
          <w:p w:rsidR="00E16B06" w:rsidRPr="00E16B06" w:rsidRDefault="00E16B06" w:rsidP="00E16B06">
            <w:pPr>
              <w:spacing w:after="0" w:line="240" w:lineRule="auto"/>
              <w:jc w:val="both"/>
              <w:rPr>
                <w:rFonts w:ascii="Calibri" w:eastAsia="Times New Roman" w:hAnsi="Calibri" w:cs="Arial"/>
                <w:b/>
                <w:sz w:val="20"/>
                <w:szCs w:val="20"/>
                <w:lang w:eastAsia="en-GB"/>
              </w:rPr>
            </w:pPr>
            <w:r w:rsidRPr="00E16B06">
              <w:rPr>
                <w:rFonts w:ascii="Calibri" w:eastAsia="Times New Roman" w:hAnsi="Calibri" w:cs="Arial"/>
                <w:b/>
                <w:sz w:val="20"/>
                <w:szCs w:val="20"/>
                <w:lang w:eastAsia="en-GB"/>
              </w:rPr>
              <w:t xml:space="preserve">Kryteria strategiczne </w:t>
            </w:r>
          </w:p>
        </w:tc>
      </w:tr>
      <w:tr w:rsidR="00E16B06" w:rsidRPr="00E16B06" w:rsidTr="002A20CE">
        <w:trPr>
          <w:trHeight w:val="236"/>
          <w:tblHeader/>
        </w:trPr>
        <w:tc>
          <w:tcPr>
            <w:tcW w:w="266" w:type="pct"/>
            <w:shd w:val="clear" w:color="auto" w:fill="auto"/>
          </w:tcPr>
          <w:p w:rsidR="00E16B06" w:rsidRPr="00E16B06" w:rsidRDefault="00E16B06" w:rsidP="00E16B06">
            <w:pPr>
              <w:spacing w:after="0" w:line="240" w:lineRule="auto"/>
              <w:jc w:val="both"/>
              <w:rPr>
                <w:rFonts w:ascii="Calibri" w:eastAsia="Times New Roman" w:hAnsi="Calibri" w:cs="Arial"/>
                <w:sz w:val="20"/>
                <w:szCs w:val="20"/>
                <w:lang w:eastAsia="en-GB"/>
              </w:rPr>
            </w:pPr>
            <w:r w:rsidRPr="00E16B06">
              <w:rPr>
                <w:rFonts w:ascii="Calibri" w:eastAsia="Times New Roman" w:hAnsi="Calibri" w:cs="Arial"/>
                <w:sz w:val="20"/>
                <w:szCs w:val="20"/>
                <w:lang w:eastAsia="en-GB"/>
              </w:rPr>
              <w:t>Lp.</w:t>
            </w:r>
          </w:p>
        </w:tc>
        <w:tc>
          <w:tcPr>
            <w:tcW w:w="970" w:type="pct"/>
            <w:shd w:val="clear" w:color="auto" w:fill="auto"/>
          </w:tcPr>
          <w:p w:rsidR="00E16B06" w:rsidRPr="00E16B06" w:rsidRDefault="00E16B06" w:rsidP="00E16B06">
            <w:pPr>
              <w:spacing w:after="0" w:line="240" w:lineRule="auto"/>
              <w:jc w:val="both"/>
              <w:rPr>
                <w:rFonts w:ascii="Calibri" w:eastAsia="Times New Roman" w:hAnsi="Calibri" w:cs="Arial"/>
                <w:sz w:val="20"/>
                <w:szCs w:val="20"/>
                <w:lang w:eastAsia="en-GB"/>
              </w:rPr>
            </w:pPr>
            <w:r w:rsidRPr="00E16B06">
              <w:rPr>
                <w:rFonts w:ascii="Calibri" w:eastAsia="Times New Roman" w:hAnsi="Calibri" w:cs="Arial"/>
                <w:sz w:val="20"/>
                <w:szCs w:val="20"/>
                <w:lang w:eastAsia="en-GB"/>
              </w:rPr>
              <w:t>Nazwa kryterium</w:t>
            </w:r>
          </w:p>
        </w:tc>
        <w:tc>
          <w:tcPr>
            <w:tcW w:w="1719" w:type="pct"/>
            <w:shd w:val="clear" w:color="auto" w:fill="auto"/>
          </w:tcPr>
          <w:p w:rsidR="00E16B06" w:rsidRPr="00E16B06" w:rsidRDefault="00E16B06" w:rsidP="00E16B06">
            <w:pPr>
              <w:spacing w:after="0" w:line="240" w:lineRule="auto"/>
              <w:jc w:val="both"/>
              <w:rPr>
                <w:rFonts w:ascii="Calibri" w:eastAsia="Times New Roman" w:hAnsi="Calibri" w:cs="Arial"/>
                <w:sz w:val="20"/>
                <w:szCs w:val="20"/>
                <w:lang w:eastAsia="en-GB"/>
              </w:rPr>
            </w:pPr>
            <w:r w:rsidRPr="00E16B06">
              <w:rPr>
                <w:rFonts w:ascii="Calibri" w:eastAsia="Times New Roman" w:hAnsi="Calibri" w:cs="Arial"/>
                <w:sz w:val="20"/>
                <w:szCs w:val="20"/>
                <w:lang w:eastAsia="en-GB"/>
              </w:rPr>
              <w:t>Definicja kryterium</w:t>
            </w:r>
          </w:p>
        </w:tc>
        <w:tc>
          <w:tcPr>
            <w:tcW w:w="2045" w:type="pct"/>
            <w:shd w:val="clear" w:color="auto" w:fill="auto"/>
          </w:tcPr>
          <w:p w:rsidR="00E16B06" w:rsidRPr="00E16B06" w:rsidRDefault="00E16B06" w:rsidP="00E16B06">
            <w:pPr>
              <w:spacing w:after="0" w:line="240" w:lineRule="auto"/>
              <w:jc w:val="both"/>
              <w:rPr>
                <w:rFonts w:ascii="Calibri" w:eastAsia="Times New Roman" w:hAnsi="Calibri" w:cs="Arial"/>
                <w:sz w:val="20"/>
                <w:szCs w:val="20"/>
                <w:lang w:eastAsia="en-GB"/>
              </w:rPr>
            </w:pPr>
            <w:r w:rsidRPr="00E16B06">
              <w:rPr>
                <w:rFonts w:ascii="Calibri" w:eastAsia="Times New Roman" w:hAnsi="Calibri" w:cs="Arial"/>
                <w:sz w:val="20"/>
                <w:szCs w:val="20"/>
                <w:lang w:eastAsia="en-GB"/>
              </w:rPr>
              <w:t>Opis znaczenia kryterium</w:t>
            </w:r>
          </w:p>
        </w:tc>
      </w:tr>
      <w:tr w:rsidR="00E16B06" w:rsidRPr="00E16B06" w:rsidTr="002A20CE">
        <w:trPr>
          <w:trHeight w:val="253"/>
          <w:tblHeader/>
        </w:trPr>
        <w:tc>
          <w:tcPr>
            <w:tcW w:w="266" w:type="pct"/>
            <w:tcBorders>
              <w:bottom w:val="single" w:sz="4" w:space="0" w:color="auto"/>
            </w:tcBorders>
            <w:shd w:val="clear" w:color="auto" w:fill="auto"/>
          </w:tcPr>
          <w:p w:rsidR="00E16B06" w:rsidRPr="00E16B06" w:rsidRDefault="00E16B06" w:rsidP="00E16B06">
            <w:pPr>
              <w:spacing w:after="0" w:line="240" w:lineRule="auto"/>
              <w:jc w:val="both"/>
              <w:rPr>
                <w:rFonts w:ascii="Calibri" w:eastAsia="Times New Roman" w:hAnsi="Calibri" w:cs="Arial"/>
                <w:sz w:val="20"/>
                <w:szCs w:val="20"/>
                <w:lang w:eastAsia="en-GB"/>
              </w:rPr>
            </w:pPr>
            <w:r w:rsidRPr="00E16B06">
              <w:rPr>
                <w:rFonts w:ascii="Calibri" w:eastAsia="Times New Roman" w:hAnsi="Calibri" w:cs="Arial"/>
                <w:sz w:val="20"/>
                <w:szCs w:val="20"/>
                <w:lang w:eastAsia="en-GB"/>
              </w:rPr>
              <w:t>1</w:t>
            </w:r>
          </w:p>
        </w:tc>
        <w:tc>
          <w:tcPr>
            <w:tcW w:w="970" w:type="pct"/>
            <w:tcBorders>
              <w:bottom w:val="single" w:sz="4" w:space="0" w:color="auto"/>
            </w:tcBorders>
            <w:shd w:val="clear" w:color="auto" w:fill="auto"/>
          </w:tcPr>
          <w:p w:rsidR="00E16B06" w:rsidRPr="00E16B06" w:rsidRDefault="00E16B06" w:rsidP="00E16B06">
            <w:pPr>
              <w:spacing w:after="0" w:line="240" w:lineRule="auto"/>
              <w:jc w:val="both"/>
              <w:rPr>
                <w:rFonts w:ascii="Calibri" w:eastAsia="Times New Roman" w:hAnsi="Calibri" w:cs="Arial"/>
                <w:sz w:val="20"/>
                <w:szCs w:val="20"/>
                <w:lang w:eastAsia="en-GB"/>
              </w:rPr>
            </w:pPr>
            <w:r w:rsidRPr="00E16B06">
              <w:rPr>
                <w:rFonts w:ascii="Calibri" w:eastAsia="Times New Roman" w:hAnsi="Calibri" w:cs="Arial"/>
                <w:sz w:val="20"/>
                <w:szCs w:val="20"/>
                <w:lang w:eastAsia="en-GB"/>
              </w:rPr>
              <w:t>2</w:t>
            </w:r>
          </w:p>
        </w:tc>
        <w:tc>
          <w:tcPr>
            <w:tcW w:w="1719" w:type="pct"/>
            <w:tcBorders>
              <w:bottom w:val="single" w:sz="4" w:space="0" w:color="auto"/>
            </w:tcBorders>
            <w:shd w:val="clear" w:color="auto" w:fill="auto"/>
          </w:tcPr>
          <w:p w:rsidR="00E16B06" w:rsidRPr="00E16B06" w:rsidRDefault="00E16B06" w:rsidP="00E16B06">
            <w:pPr>
              <w:spacing w:after="0" w:line="240" w:lineRule="auto"/>
              <w:jc w:val="both"/>
              <w:rPr>
                <w:rFonts w:ascii="Calibri" w:eastAsia="Times New Roman" w:hAnsi="Calibri" w:cs="Arial"/>
                <w:sz w:val="20"/>
                <w:szCs w:val="20"/>
                <w:lang w:eastAsia="en-GB"/>
              </w:rPr>
            </w:pPr>
            <w:r w:rsidRPr="00E16B06">
              <w:rPr>
                <w:rFonts w:ascii="Calibri" w:eastAsia="Times New Roman" w:hAnsi="Calibri" w:cs="Arial"/>
                <w:sz w:val="20"/>
                <w:szCs w:val="20"/>
                <w:lang w:eastAsia="en-GB"/>
              </w:rPr>
              <w:t>3</w:t>
            </w:r>
          </w:p>
        </w:tc>
        <w:tc>
          <w:tcPr>
            <w:tcW w:w="2045" w:type="pct"/>
            <w:tcBorders>
              <w:bottom w:val="single" w:sz="4" w:space="0" w:color="auto"/>
            </w:tcBorders>
            <w:shd w:val="clear" w:color="auto" w:fill="auto"/>
          </w:tcPr>
          <w:p w:rsidR="00E16B06" w:rsidRPr="00E16B06" w:rsidRDefault="00E16B06" w:rsidP="00E16B06">
            <w:pPr>
              <w:spacing w:after="0" w:line="240" w:lineRule="auto"/>
              <w:jc w:val="both"/>
              <w:rPr>
                <w:rFonts w:ascii="Calibri" w:eastAsia="Times New Roman" w:hAnsi="Calibri" w:cs="Arial"/>
                <w:sz w:val="20"/>
                <w:szCs w:val="20"/>
                <w:lang w:eastAsia="en-GB"/>
              </w:rPr>
            </w:pPr>
            <w:r w:rsidRPr="00E16B06">
              <w:rPr>
                <w:rFonts w:ascii="Calibri" w:eastAsia="Times New Roman" w:hAnsi="Calibri" w:cs="Arial"/>
                <w:sz w:val="20"/>
                <w:szCs w:val="20"/>
                <w:lang w:eastAsia="en-GB"/>
              </w:rPr>
              <w:t>4</w:t>
            </w:r>
          </w:p>
        </w:tc>
      </w:tr>
      <w:tr w:rsidR="00E16B06" w:rsidRPr="00E16B06" w:rsidTr="002A20CE">
        <w:trPr>
          <w:trHeight w:val="5290"/>
        </w:trPr>
        <w:tc>
          <w:tcPr>
            <w:tcW w:w="266" w:type="pct"/>
            <w:shd w:val="clear" w:color="auto" w:fill="FFFFFF"/>
          </w:tcPr>
          <w:p w:rsidR="00E16B06" w:rsidRPr="00E16B06" w:rsidRDefault="00E16B06" w:rsidP="00E16B06">
            <w:pPr>
              <w:spacing w:after="0" w:line="240" w:lineRule="auto"/>
              <w:jc w:val="both"/>
              <w:rPr>
                <w:rFonts w:ascii="Calibri" w:eastAsia="Times New Roman" w:hAnsi="Calibri" w:cs="Arial"/>
                <w:sz w:val="20"/>
                <w:szCs w:val="20"/>
                <w:lang w:eastAsia="en-GB"/>
              </w:rPr>
            </w:pPr>
            <w:r w:rsidRPr="00E16B06">
              <w:rPr>
                <w:rFonts w:ascii="Calibri" w:eastAsia="Times New Roman" w:hAnsi="Calibri" w:cs="Arial"/>
                <w:sz w:val="20"/>
                <w:szCs w:val="20"/>
                <w:lang w:eastAsia="en-GB"/>
              </w:rPr>
              <w:t>1</w:t>
            </w:r>
          </w:p>
          <w:p w:rsidR="00E16B06" w:rsidRPr="00E16B06" w:rsidRDefault="00E16B06" w:rsidP="00E16B06">
            <w:pPr>
              <w:spacing w:after="0" w:line="240" w:lineRule="auto"/>
              <w:jc w:val="both"/>
              <w:rPr>
                <w:rFonts w:ascii="Calibri" w:eastAsia="Times New Roman" w:hAnsi="Calibri" w:cs="Arial"/>
                <w:sz w:val="20"/>
                <w:szCs w:val="20"/>
                <w:lang w:eastAsia="en-GB"/>
              </w:rPr>
            </w:pPr>
          </w:p>
        </w:tc>
        <w:tc>
          <w:tcPr>
            <w:tcW w:w="970" w:type="pct"/>
            <w:shd w:val="clear" w:color="auto" w:fill="FFFFFF"/>
          </w:tcPr>
          <w:p w:rsidR="00E16B06" w:rsidRPr="00E16B06" w:rsidRDefault="00E16B06" w:rsidP="00E16B06">
            <w:pPr>
              <w:spacing w:after="0" w:line="240" w:lineRule="auto"/>
              <w:rPr>
                <w:rFonts w:ascii="Calibri" w:eastAsia="Times New Roman" w:hAnsi="Calibri" w:cs="Arial"/>
                <w:sz w:val="20"/>
                <w:szCs w:val="20"/>
                <w:lang w:eastAsia="en-GB"/>
              </w:rPr>
            </w:pPr>
            <w:r w:rsidRPr="00E16B06">
              <w:rPr>
                <w:rFonts w:ascii="Calibri" w:eastAsia="Times New Roman" w:hAnsi="Calibri" w:cs="Arial"/>
                <w:sz w:val="20"/>
                <w:szCs w:val="20"/>
                <w:lang w:eastAsia="en-GB"/>
              </w:rPr>
              <w:t xml:space="preserve">Zrównoważony rozwój województwa </w:t>
            </w:r>
          </w:p>
          <w:p w:rsidR="00E16B06" w:rsidRPr="00E16B06" w:rsidRDefault="00E16B06" w:rsidP="00E16B06">
            <w:pPr>
              <w:spacing w:after="0" w:line="240" w:lineRule="auto"/>
              <w:rPr>
                <w:rFonts w:ascii="Calibri" w:eastAsia="Times New Roman" w:hAnsi="Calibri" w:cs="Arial"/>
                <w:sz w:val="20"/>
                <w:szCs w:val="20"/>
                <w:lang w:eastAsia="en-GB"/>
              </w:rPr>
            </w:pPr>
          </w:p>
        </w:tc>
        <w:tc>
          <w:tcPr>
            <w:tcW w:w="1719" w:type="pct"/>
            <w:shd w:val="clear" w:color="auto" w:fill="FFFFFF"/>
          </w:tcPr>
          <w:p w:rsidR="00E16B06" w:rsidRPr="00E16B06" w:rsidRDefault="00E16B06" w:rsidP="00E16B06">
            <w:pPr>
              <w:spacing w:after="0" w:line="240" w:lineRule="auto"/>
              <w:rPr>
                <w:rFonts w:ascii="Calibri" w:eastAsia="Times New Roman" w:hAnsi="Calibri" w:cs="Arial"/>
                <w:sz w:val="20"/>
                <w:szCs w:val="20"/>
                <w:lang w:eastAsia="en-GB"/>
              </w:rPr>
            </w:pPr>
            <w:r w:rsidRPr="00E16B06">
              <w:rPr>
                <w:rFonts w:ascii="Calibri" w:eastAsia="Times New Roman" w:hAnsi="Calibri" w:cs="Arial"/>
                <w:sz w:val="20"/>
                <w:szCs w:val="20"/>
                <w:lang w:eastAsia="en-GB"/>
              </w:rPr>
              <w:t xml:space="preserve">Ocenie podlega wpływ projektu na realizację polityki rozwojowej województwa wynikającej ze Strategii Rozwoju Województwa Zachodniopomorskiego, Planu Zagospodarowania Przestrzennego WZ, wojewódzkich strategii i programów sektorowych oraz krajowych dokumentów strategicznych, w tym w szczególności Krajowej Strategii Rozwoju Regionalnego. </w:t>
            </w:r>
          </w:p>
          <w:p w:rsidR="00E16B06" w:rsidRPr="00E16B06" w:rsidRDefault="00E16B06" w:rsidP="00E16B06">
            <w:pPr>
              <w:spacing w:after="0" w:line="240" w:lineRule="auto"/>
              <w:rPr>
                <w:rFonts w:ascii="Calibri" w:eastAsia="Times New Roman" w:hAnsi="Calibri" w:cs="Arial"/>
                <w:sz w:val="20"/>
                <w:szCs w:val="20"/>
                <w:lang w:eastAsia="en-GB"/>
              </w:rPr>
            </w:pPr>
          </w:p>
          <w:p w:rsidR="00E16B06" w:rsidRPr="00E16B06" w:rsidRDefault="00E16B06" w:rsidP="00E16B06">
            <w:pPr>
              <w:spacing w:after="0" w:line="240" w:lineRule="auto"/>
              <w:rPr>
                <w:rFonts w:ascii="Calibri" w:eastAsia="Times New Roman" w:hAnsi="Calibri" w:cs="Arial"/>
                <w:sz w:val="20"/>
                <w:szCs w:val="20"/>
                <w:lang w:eastAsia="en-GB"/>
              </w:rPr>
            </w:pPr>
            <w:r w:rsidRPr="00E16B06">
              <w:rPr>
                <w:rFonts w:ascii="Calibri" w:eastAsia="Times New Roman" w:hAnsi="Calibri" w:cs="Arial"/>
                <w:sz w:val="20"/>
                <w:szCs w:val="20"/>
                <w:lang w:eastAsia="en-GB"/>
              </w:rPr>
              <w:t xml:space="preserve">Przy ocenie brane będzie pod uwagę oddziaływanie projektów ocenionych pozytywnie w pierwszej fazie oceny na realizację celów ww. dokumentów strategicznych i planistycznych na całym obszarze regionu, pozwalające na wzmocnienie spójności przestrzennej, społecznej i infrastrukturalnej oraz uwzględnienie wymiaru terytorialnego i funkcjonalnego. </w:t>
            </w:r>
          </w:p>
          <w:p w:rsidR="00E16B06" w:rsidRPr="00E16B06" w:rsidRDefault="00E16B06" w:rsidP="00E16B06">
            <w:pPr>
              <w:spacing w:after="0" w:line="240" w:lineRule="auto"/>
              <w:rPr>
                <w:rFonts w:ascii="Calibri" w:eastAsia="Times New Roman" w:hAnsi="Calibri" w:cs="Arial"/>
                <w:sz w:val="20"/>
                <w:szCs w:val="20"/>
                <w:lang w:eastAsia="en-GB"/>
              </w:rPr>
            </w:pPr>
          </w:p>
          <w:p w:rsidR="00E16B06" w:rsidRPr="00E16B06" w:rsidRDefault="00E16B06" w:rsidP="00E16B06">
            <w:pPr>
              <w:spacing w:after="0" w:line="240" w:lineRule="auto"/>
              <w:rPr>
                <w:rFonts w:ascii="Calibri" w:eastAsia="Times New Roman" w:hAnsi="Calibri" w:cs="Arial"/>
                <w:sz w:val="20"/>
                <w:szCs w:val="20"/>
                <w:lang w:eastAsia="en-GB"/>
              </w:rPr>
            </w:pPr>
          </w:p>
        </w:tc>
        <w:tc>
          <w:tcPr>
            <w:tcW w:w="2045" w:type="pct"/>
            <w:shd w:val="clear" w:color="auto" w:fill="FFFFFF"/>
          </w:tcPr>
          <w:p w:rsidR="00E16B06" w:rsidRPr="00E16B06" w:rsidRDefault="00E16B06" w:rsidP="00E16B06">
            <w:pPr>
              <w:spacing w:after="0" w:line="240" w:lineRule="auto"/>
              <w:rPr>
                <w:rFonts w:ascii="Calibri" w:eastAsia="Times New Roman" w:hAnsi="Calibri" w:cs="Arial"/>
                <w:sz w:val="20"/>
                <w:szCs w:val="20"/>
                <w:lang w:eastAsia="en-GB"/>
              </w:rPr>
            </w:pPr>
            <w:r w:rsidRPr="00E16B06">
              <w:rPr>
                <w:rFonts w:ascii="Calibri" w:eastAsia="Times New Roman" w:hAnsi="Calibri" w:cs="Arial"/>
                <w:sz w:val="20"/>
                <w:szCs w:val="20"/>
                <w:lang w:eastAsia="en-GB"/>
              </w:rPr>
              <w:t>Spełnienie kryterium pozwala na zwiększenie punktacji projektów ocenionych pozytywnie w pierwszej fazie oceny w ramach KOP.</w:t>
            </w:r>
          </w:p>
          <w:p w:rsidR="00E16B06" w:rsidRPr="00E16B06" w:rsidRDefault="00E16B06" w:rsidP="00E16B06">
            <w:pPr>
              <w:spacing w:after="0" w:line="240" w:lineRule="auto"/>
              <w:rPr>
                <w:rFonts w:ascii="Calibri" w:eastAsia="Times New Roman" w:hAnsi="Calibri" w:cs="Arial"/>
                <w:sz w:val="20"/>
                <w:szCs w:val="20"/>
                <w:lang w:eastAsia="en-GB"/>
              </w:rPr>
            </w:pPr>
          </w:p>
          <w:p w:rsidR="00E16B06" w:rsidRPr="00E16B06" w:rsidRDefault="00E16B06" w:rsidP="00E16B06">
            <w:pPr>
              <w:spacing w:after="0" w:line="240" w:lineRule="auto"/>
              <w:rPr>
                <w:rFonts w:ascii="Calibri" w:eastAsia="Times New Roman" w:hAnsi="Calibri" w:cs="Arial"/>
                <w:sz w:val="20"/>
                <w:szCs w:val="20"/>
                <w:lang w:eastAsia="en-GB"/>
              </w:rPr>
            </w:pPr>
            <w:r w:rsidRPr="00E16B06">
              <w:rPr>
                <w:rFonts w:ascii="Calibri" w:eastAsia="Times New Roman" w:hAnsi="Calibri" w:cs="Arial"/>
                <w:sz w:val="20"/>
                <w:szCs w:val="20"/>
                <w:lang w:eastAsia="en-GB"/>
              </w:rPr>
              <w:t>Kryterium oceniane jest przez panel strategiczny.</w:t>
            </w:r>
          </w:p>
          <w:p w:rsidR="00E16B06" w:rsidRPr="00E16B06" w:rsidRDefault="00E16B06" w:rsidP="00E16B06">
            <w:pPr>
              <w:spacing w:after="0" w:line="240" w:lineRule="auto"/>
              <w:rPr>
                <w:rFonts w:ascii="Calibri" w:eastAsia="Times New Roman" w:hAnsi="Calibri" w:cs="Arial"/>
                <w:sz w:val="20"/>
                <w:szCs w:val="20"/>
                <w:lang w:eastAsia="en-GB"/>
              </w:rPr>
            </w:pPr>
          </w:p>
          <w:p w:rsidR="00E16B06" w:rsidRPr="00E16B06" w:rsidRDefault="00E16B06" w:rsidP="00E16B06">
            <w:pPr>
              <w:spacing w:after="0" w:line="240" w:lineRule="auto"/>
              <w:rPr>
                <w:rFonts w:ascii="Calibri" w:eastAsia="Times New Roman" w:hAnsi="Calibri" w:cs="Arial"/>
                <w:sz w:val="20"/>
                <w:szCs w:val="20"/>
                <w:lang w:eastAsia="en-GB"/>
              </w:rPr>
            </w:pPr>
            <w:r w:rsidRPr="00E16B06">
              <w:rPr>
                <w:rFonts w:ascii="Calibri" w:eastAsia="Times New Roman" w:hAnsi="Calibri" w:cs="Arial"/>
                <w:sz w:val="20"/>
                <w:szCs w:val="20"/>
                <w:lang w:eastAsia="en-GB"/>
              </w:rPr>
              <w:t>Spełnienie kryterium przez projekt powoduje zwiększenie o 20% punktacji projektu przyznanej w pierwszej fazie projektu.</w:t>
            </w:r>
          </w:p>
          <w:p w:rsidR="00E16B06" w:rsidRPr="00E16B06" w:rsidRDefault="00E16B06" w:rsidP="00E16B06">
            <w:pPr>
              <w:spacing w:after="0" w:line="240" w:lineRule="auto"/>
              <w:rPr>
                <w:rFonts w:ascii="Calibri" w:eastAsia="Times New Roman" w:hAnsi="Calibri" w:cs="Arial"/>
                <w:sz w:val="20"/>
                <w:szCs w:val="20"/>
                <w:lang w:eastAsia="en-GB"/>
              </w:rPr>
            </w:pPr>
          </w:p>
          <w:p w:rsidR="00E16B06" w:rsidRPr="00E16B06" w:rsidRDefault="00E16B06" w:rsidP="00E16B06">
            <w:pPr>
              <w:spacing w:after="0" w:line="240" w:lineRule="auto"/>
              <w:rPr>
                <w:rFonts w:ascii="Calibri" w:eastAsia="Times New Roman" w:hAnsi="Calibri" w:cs="Arial"/>
                <w:sz w:val="20"/>
                <w:szCs w:val="20"/>
                <w:lang w:eastAsia="en-GB"/>
              </w:rPr>
            </w:pPr>
            <w:r w:rsidRPr="00E16B06">
              <w:rPr>
                <w:rFonts w:ascii="Calibri" w:eastAsia="Times New Roman" w:hAnsi="Calibri" w:cs="Arial"/>
                <w:sz w:val="20"/>
                <w:szCs w:val="20"/>
                <w:lang w:eastAsia="en-GB"/>
              </w:rPr>
              <w:t>Projekty niespełniające kryterium nie otrzymują dodatkowych punktów.</w:t>
            </w:r>
          </w:p>
        </w:tc>
      </w:tr>
    </w:tbl>
    <w:p w:rsidR="00E16B06" w:rsidRDefault="00E16B06" w:rsidP="0018396D"/>
    <w:sectPr w:rsidR="00E16B06" w:rsidSect="007D7C03">
      <w:headerReference w:type="default" r:id="rId12"/>
      <w:footerReference w:type="default" r:id="rId13"/>
      <w:pgSz w:w="16840" w:h="11900" w:orient="landscape"/>
      <w:pgMar w:top="1162" w:right="1298" w:bottom="1179" w:left="1202" w:header="731" w:footer="99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4FE" w:rsidRDefault="006244FE" w:rsidP="004861A7">
      <w:pPr>
        <w:spacing w:after="0" w:line="240" w:lineRule="auto"/>
      </w:pPr>
      <w:r>
        <w:separator/>
      </w:r>
    </w:p>
  </w:endnote>
  <w:endnote w:type="continuationSeparator" w:id="0">
    <w:p w:rsidR="006244FE" w:rsidRDefault="006244FE" w:rsidP="004861A7">
      <w:pPr>
        <w:spacing w:after="0" w:line="240" w:lineRule="auto"/>
      </w:pPr>
      <w:r>
        <w:continuationSeparator/>
      </w:r>
    </w:p>
  </w:endnote>
  <w:endnote w:type="continuationNotice" w:id="1">
    <w:p w:rsidR="006244FE" w:rsidRDefault="006244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Pro-Bold">
    <w:panose1 w:val="00000000000000000000"/>
    <w:charset w:val="EE"/>
    <w:family w:val="auto"/>
    <w:notTrueType/>
    <w:pitch w:val="default"/>
    <w:sig w:usb0="00000005" w:usb1="00000000" w:usb2="00000000" w:usb3="00000000" w:csb0="00000002" w:csb1="00000000"/>
  </w:font>
  <w:font w:name="Myriad Pro">
    <w:altName w:val="Corbel"/>
    <w:panose1 w:val="00000000000000000000"/>
    <w:charset w:val="00"/>
    <w:family w:val="swiss"/>
    <w:notTrueType/>
    <w:pitch w:val="variable"/>
    <w:sig w:usb0="00000001" w:usb1="5000204B"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0056759"/>
      <w:docPartObj>
        <w:docPartGallery w:val="Page Numbers (Bottom of Page)"/>
        <w:docPartUnique/>
      </w:docPartObj>
    </w:sdtPr>
    <w:sdtEndPr/>
    <w:sdtContent>
      <w:sdt>
        <w:sdtPr>
          <w:id w:val="-1769616900"/>
          <w:docPartObj>
            <w:docPartGallery w:val="Page Numbers (Top of Page)"/>
            <w:docPartUnique/>
          </w:docPartObj>
        </w:sdtPr>
        <w:sdtEndPr/>
        <w:sdtContent>
          <w:p w:rsidR="006244FE" w:rsidRDefault="006244FE">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607F49">
              <w:rPr>
                <w:b/>
                <w:bCs/>
                <w:noProof/>
              </w:rPr>
              <w:t>7</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607F49">
              <w:rPr>
                <w:b/>
                <w:bCs/>
                <w:noProof/>
              </w:rPr>
              <w:t>19</w:t>
            </w:r>
            <w:r>
              <w:rPr>
                <w:b/>
                <w:bCs/>
                <w:sz w:val="24"/>
                <w:szCs w:val="24"/>
              </w:rPr>
              <w:fldChar w:fldCharType="end"/>
            </w:r>
          </w:p>
        </w:sdtContent>
      </w:sdt>
    </w:sdtContent>
  </w:sdt>
  <w:p w:rsidR="006244FE" w:rsidRPr="006244FE" w:rsidRDefault="006244FE" w:rsidP="006244F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9866960"/>
      <w:docPartObj>
        <w:docPartGallery w:val="Page Numbers (Bottom of Page)"/>
        <w:docPartUnique/>
      </w:docPartObj>
    </w:sdtPr>
    <w:sdtEndPr/>
    <w:sdtContent>
      <w:sdt>
        <w:sdtPr>
          <w:id w:val="-1680797358"/>
          <w:docPartObj>
            <w:docPartGallery w:val="Page Numbers (Top of Page)"/>
            <w:docPartUnique/>
          </w:docPartObj>
        </w:sdtPr>
        <w:sdtEndPr/>
        <w:sdtContent>
          <w:p w:rsidR="006244FE" w:rsidRDefault="006244FE">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607F49">
              <w:rPr>
                <w:b/>
                <w:bCs/>
                <w:noProof/>
              </w:rPr>
              <w:t>12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607F49">
              <w:rPr>
                <w:b/>
                <w:bCs/>
                <w:noProof/>
              </w:rPr>
              <w:t>19</w:t>
            </w:r>
            <w:r>
              <w:rPr>
                <w:b/>
                <w:bCs/>
                <w:sz w:val="24"/>
                <w:szCs w:val="24"/>
              </w:rPr>
              <w:fldChar w:fldCharType="end"/>
            </w:r>
          </w:p>
        </w:sdtContent>
      </w:sdt>
    </w:sdtContent>
  </w:sdt>
  <w:p w:rsidR="006244FE" w:rsidRDefault="006244FE">
    <w:pPr>
      <w:spacing w:line="14" w:lineRule="auto"/>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4733962"/>
      <w:docPartObj>
        <w:docPartGallery w:val="Page Numbers (Bottom of Page)"/>
        <w:docPartUnique/>
      </w:docPartObj>
    </w:sdtPr>
    <w:sdtEndPr/>
    <w:sdtContent>
      <w:sdt>
        <w:sdtPr>
          <w:id w:val="1474568850"/>
          <w:docPartObj>
            <w:docPartGallery w:val="Page Numbers (Top of Page)"/>
            <w:docPartUnique/>
          </w:docPartObj>
        </w:sdtPr>
        <w:sdtEndPr/>
        <w:sdtContent>
          <w:p w:rsidR="006244FE" w:rsidRDefault="006244FE">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607F49">
              <w:rPr>
                <w:b/>
                <w:bCs/>
                <w:noProof/>
              </w:rPr>
              <w:t>18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607F49">
              <w:rPr>
                <w:b/>
                <w:bCs/>
                <w:noProof/>
              </w:rPr>
              <w:t>19</w:t>
            </w:r>
            <w:r>
              <w:rPr>
                <w:b/>
                <w:bCs/>
                <w:sz w:val="24"/>
                <w:szCs w:val="24"/>
              </w:rPr>
              <w:fldChar w:fldCharType="end"/>
            </w:r>
          </w:p>
        </w:sdtContent>
      </w:sdt>
    </w:sdtContent>
  </w:sdt>
  <w:p w:rsidR="006244FE" w:rsidRDefault="006244FE">
    <w:pPr>
      <w:spacing w:line="14"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4FE" w:rsidRDefault="006244FE" w:rsidP="004861A7">
      <w:pPr>
        <w:spacing w:after="0" w:line="240" w:lineRule="auto"/>
      </w:pPr>
      <w:r>
        <w:separator/>
      </w:r>
    </w:p>
  </w:footnote>
  <w:footnote w:type="continuationSeparator" w:id="0">
    <w:p w:rsidR="006244FE" w:rsidRDefault="006244FE" w:rsidP="004861A7">
      <w:pPr>
        <w:spacing w:after="0" w:line="240" w:lineRule="auto"/>
      </w:pPr>
      <w:r>
        <w:continuationSeparator/>
      </w:r>
    </w:p>
  </w:footnote>
  <w:footnote w:type="continuationNotice" w:id="1">
    <w:p w:rsidR="006244FE" w:rsidRDefault="006244F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4FE" w:rsidRPr="006244FE" w:rsidRDefault="006244FE" w:rsidP="006244FE">
    <w:pPr>
      <w:autoSpaceDE w:val="0"/>
      <w:autoSpaceDN w:val="0"/>
      <w:adjustRightInd w:val="0"/>
      <w:spacing w:after="0" w:line="240" w:lineRule="auto"/>
      <w:jc w:val="right"/>
      <w:rPr>
        <w:rFonts w:ascii="MyriadPro-Bold" w:hAnsi="MyriadPro-Bold" w:cs="MyriadPro-Bold"/>
        <w:bCs/>
        <w:sz w:val="20"/>
        <w:szCs w:val="20"/>
      </w:rPr>
    </w:pPr>
    <w:r w:rsidRPr="006244FE">
      <w:rPr>
        <w:rFonts w:ascii="MyriadPro-Bold" w:hAnsi="MyriadPro-Bold" w:cs="MyriadPro-Bold"/>
        <w:bCs/>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4FE" w:rsidRDefault="006244FE">
    <w:pPr>
      <w:spacing w:line="14" w:lineRule="auto"/>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4FE" w:rsidRDefault="006244FE">
    <w:pPr>
      <w:spacing w:line="14" w:lineRule="aut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17C14"/>
    <w:multiLevelType w:val="hybridMultilevel"/>
    <w:tmpl w:val="8F3A07BC"/>
    <w:lvl w:ilvl="0" w:tplc="B9768CF8">
      <w:start w:val="1"/>
      <w:numFmt w:val="upperLetter"/>
      <w:lvlText w:val="%1-"/>
      <w:lvlJc w:val="left"/>
      <w:pPr>
        <w:ind w:left="465" w:hanging="360"/>
      </w:pPr>
      <w:rPr>
        <w:rFonts w:hint="default"/>
      </w:rPr>
    </w:lvl>
    <w:lvl w:ilvl="1" w:tplc="04150019" w:tentative="1">
      <w:start w:val="1"/>
      <w:numFmt w:val="lowerLetter"/>
      <w:lvlText w:val="%2."/>
      <w:lvlJc w:val="left"/>
      <w:pPr>
        <w:ind w:left="1185" w:hanging="360"/>
      </w:pPr>
    </w:lvl>
    <w:lvl w:ilvl="2" w:tplc="0415001B" w:tentative="1">
      <w:start w:val="1"/>
      <w:numFmt w:val="lowerRoman"/>
      <w:lvlText w:val="%3."/>
      <w:lvlJc w:val="right"/>
      <w:pPr>
        <w:ind w:left="1905" w:hanging="180"/>
      </w:pPr>
    </w:lvl>
    <w:lvl w:ilvl="3" w:tplc="0415000F" w:tentative="1">
      <w:start w:val="1"/>
      <w:numFmt w:val="decimal"/>
      <w:lvlText w:val="%4."/>
      <w:lvlJc w:val="left"/>
      <w:pPr>
        <w:ind w:left="2625" w:hanging="360"/>
      </w:pPr>
    </w:lvl>
    <w:lvl w:ilvl="4" w:tplc="04150019" w:tentative="1">
      <w:start w:val="1"/>
      <w:numFmt w:val="lowerLetter"/>
      <w:lvlText w:val="%5."/>
      <w:lvlJc w:val="left"/>
      <w:pPr>
        <w:ind w:left="3345" w:hanging="360"/>
      </w:pPr>
    </w:lvl>
    <w:lvl w:ilvl="5" w:tplc="0415001B" w:tentative="1">
      <w:start w:val="1"/>
      <w:numFmt w:val="lowerRoman"/>
      <w:lvlText w:val="%6."/>
      <w:lvlJc w:val="right"/>
      <w:pPr>
        <w:ind w:left="4065" w:hanging="180"/>
      </w:pPr>
    </w:lvl>
    <w:lvl w:ilvl="6" w:tplc="0415000F" w:tentative="1">
      <w:start w:val="1"/>
      <w:numFmt w:val="decimal"/>
      <w:lvlText w:val="%7."/>
      <w:lvlJc w:val="left"/>
      <w:pPr>
        <w:ind w:left="4785" w:hanging="360"/>
      </w:pPr>
    </w:lvl>
    <w:lvl w:ilvl="7" w:tplc="04150019" w:tentative="1">
      <w:start w:val="1"/>
      <w:numFmt w:val="lowerLetter"/>
      <w:lvlText w:val="%8."/>
      <w:lvlJc w:val="left"/>
      <w:pPr>
        <w:ind w:left="5505" w:hanging="360"/>
      </w:pPr>
    </w:lvl>
    <w:lvl w:ilvl="8" w:tplc="0415001B" w:tentative="1">
      <w:start w:val="1"/>
      <w:numFmt w:val="lowerRoman"/>
      <w:lvlText w:val="%9."/>
      <w:lvlJc w:val="right"/>
      <w:pPr>
        <w:ind w:left="6225" w:hanging="180"/>
      </w:pPr>
    </w:lvl>
  </w:abstractNum>
  <w:abstractNum w:abstractNumId="1" w15:restartNumberingAfterBreak="0">
    <w:nsid w:val="068B222B"/>
    <w:multiLevelType w:val="hybridMultilevel"/>
    <w:tmpl w:val="0F48AEDE"/>
    <w:lvl w:ilvl="0" w:tplc="FD2E8DD6">
      <w:start w:val="1"/>
      <w:numFmt w:val="decimal"/>
      <w:lvlText w:val="%1"/>
      <w:lvlJc w:val="left"/>
      <w:pPr>
        <w:ind w:left="105" w:hanging="147"/>
      </w:pPr>
      <w:rPr>
        <w:rFonts w:ascii="Calibri" w:eastAsia="Calibri" w:hAnsi="Calibri" w:hint="default"/>
        <w:w w:val="100"/>
        <w:sz w:val="20"/>
        <w:szCs w:val="20"/>
      </w:rPr>
    </w:lvl>
    <w:lvl w:ilvl="1" w:tplc="CB4E2DE6">
      <w:start w:val="1"/>
      <w:numFmt w:val="bullet"/>
      <w:lvlText w:val="•"/>
      <w:lvlJc w:val="left"/>
      <w:pPr>
        <w:ind w:left="769" w:hanging="147"/>
      </w:pPr>
      <w:rPr>
        <w:rFonts w:hint="default"/>
      </w:rPr>
    </w:lvl>
    <w:lvl w:ilvl="2" w:tplc="3348C29C">
      <w:start w:val="1"/>
      <w:numFmt w:val="bullet"/>
      <w:lvlText w:val="•"/>
      <w:lvlJc w:val="left"/>
      <w:pPr>
        <w:ind w:left="1438" w:hanging="147"/>
      </w:pPr>
      <w:rPr>
        <w:rFonts w:hint="default"/>
      </w:rPr>
    </w:lvl>
    <w:lvl w:ilvl="3" w:tplc="8EC48C82">
      <w:start w:val="1"/>
      <w:numFmt w:val="bullet"/>
      <w:lvlText w:val="•"/>
      <w:lvlJc w:val="left"/>
      <w:pPr>
        <w:ind w:left="2108" w:hanging="147"/>
      </w:pPr>
      <w:rPr>
        <w:rFonts w:hint="default"/>
      </w:rPr>
    </w:lvl>
    <w:lvl w:ilvl="4" w:tplc="F1084F16">
      <w:start w:val="1"/>
      <w:numFmt w:val="bullet"/>
      <w:lvlText w:val="•"/>
      <w:lvlJc w:val="left"/>
      <w:pPr>
        <w:ind w:left="2777" w:hanging="147"/>
      </w:pPr>
      <w:rPr>
        <w:rFonts w:hint="default"/>
      </w:rPr>
    </w:lvl>
    <w:lvl w:ilvl="5" w:tplc="91AAB1C4">
      <w:start w:val="1"/>
      <w:numFmt w:val="bullet"/>
      <w:lvlText w:val="•"/>
      <w:lvlJc w:val="left"/>
      <w:pPr>
        <w:ind w:left="3447" w:hanging="147"/>
      </w:pPr>
      <w:rPr>
        <w:rFonts w:hint="default"/>
      </w:rPr>
    </w:lvl>
    <w:lvl w:ilvl="6" w:tplc="2624BD28">
      <w:start w:val="1"/>
      <w:numFmt w:val="bullet"/>
      <w:lvlText w:val="•"/>
      <w:lvlJc w:val="left"/>
      <w:pPr>
        <w:ind w:left="4116" w:hanging="147"/>
      </w:pPr>
      <w:rPr>
        <w:rFonts w:hint="default"/>
      </w:rPr>
    </w:lvl>
    <w:lvl w:ilvl="7" w:tplc="36583F08">
      <w:start w:val="1"/>
      <w:numFmt w:val="bullet"/>
      <w:lvlText w:val="•"/>
      <w:lvlJc w:val="left"/>
      <w:pPr>
        <w:ind w:left="4786" w:hanging="147"/>
      </w:pPr>
      <w:rPr>
        <w:rFonts w:hint="default"/>
      </w:rPr>
    </w:lvl>
    <w:lvl w:ilvl="8" w:tplc="7AC6885A">
      <w:start w:val="1"/>
      <w:numFmt w:val="bullet"/>
      <w:lvlText w:val="•"/>
      <w:lvlJc w:val="left"/>
      <w:pPr>
        <w:ind w:left="5455" w:hanging="147"/>
      </w:pPr>
      <w:rPr>
        <w:rFonts w:hint="default"/>
      </w:rPr>
    </w:lvl>
  </w:abstractNum>
  <w:abstractNum w:abstractNumId="2" w15:restartNumberingAfterBreak="0">
    <w:nsid w:val="13567FD1"/>
    <w:multiLevelType w:val="hybridMultilevel"/>
    <w:tmpl w:val="28409B58"/>
    <w:lvl w:ilvl="0" w:tplc="2AAEDE28">
      <w:start w:val="1"/>
      <w:numFmt w:val="upperLetter"/>
      <w:lvlText w:val="%1-"/>
      <w:lvlJc w:val="left"/>
      <w:pPr>
        <w:ind w:left="465" w:hanging="360"/>
      </w:pPr>
      <w:rPr>
        <w:rFonts w:eastAsiaTheme="minorHAnsi" w:hAnsiTheme="minorHAnsi" w:cstheme="minorBidi" w:hint="default"/>
        <w:w w:val="105"/>
      </w:rPr>
    </w:lvl>
    <w:lvl w:ilvl="1" w:tplc="04150019" w:tentative="1">
      <w:start w:val="1"/>
      <w:numFmt w:val="lowerLetter"/>
      <w:lvlText w:val="%2."/>
      <w:lvlJc w:val="left"/>
      <w:pPr>
        <w:ind w:left="1185" w:hanging="360"/>
      </w:pPr>
    </w:lvl>
    <w:lvl w:ilvl="2" w:tplc="0415001B" w:tentative="1">
      <w:start w:val="1"/>
      <w:numFmt w:val="lowerRoman"/>
      <w:lvlText w:val="%3."/>
      <w:lvlJc w:val="right"/>
      <w:pPr>
        <w:ind w:left="1905" w:hanging="180"/>
      </w:pPr>
    </w:lvl>
    <w:lvl w:ilvl="3" w:tplc="0415000F" w:tentative="1">
      <w:start w:val="1"/>
      <w:numFmt w:val="decimal"/>
      <w:lvlText w:val="%4."/>
      <w:lvlJc w:val="left"/>
      <w:pPr>
        <w:ind w:left="2625" w:hanging="360"/>
      </w:pPr>
    </w:lvl>
    <w:lvl w:ilvl="4" w:tplc="04150019" w:tentative="1">
      <w:start w:val="1"/>
      <w:numFmt w:val="lowerLetter"/>
      <w:lvlText w:val="%5."/>
      <w:lvlJc w:val="left"/>
      <w:pPr>
        <w:ind w:left="3345" w:hanging="360"/>
      </w:pPr>
    </w:lvl>
    <w:lvl w:ilvl="5" w:tplc="0415001B" w:tentative="1">
      <w:start w:val="1"/>
      <w:numFmt w:val="lowerRoman"/>
      <w:lvlText w:val="%6."/>
      <w:lvlJc w:val="right"/>
      <w:pPr>
        <w:ind w:left="4065" w:hanging="180"/>
      </w:pPr>
    </w:lvl>
    <w:lvl w:ilvl="6" w:tplc="0415000F" w:tentative="1">
      <w:start w:val="1"/>
      <w:numFmt w:val="decimal"/>
      <w:lvlText w:val="%7."/>
      <w:lvlJc w:val="left"/>
      <w:pPr>
        <w:ind w:left="4785" w:hanging="360"/>
      </w:pPr>
    </w:lvl>
    <w:lvl w:ilvl="7" w:tplc="04150019" w:tentative="1">
      <w:start w:val="1"/>
      <w:numFmt w:val="lowerLetter"/>
      <w:lvlText w:val="%8."/>
      <w:lvlJc w:val="left"/>
      <w:pPr>
        <w:ind w:left="5505" w:hanging="360"/>
      </w:pPr>
    </w:lvl>
    <w:lvl w:ilvl="8" w:tplc="0415001B" w:tentative="1">
      <w:start w:val="1"/>
      <w:numFmt w:val="lowerRoman"/>
      <w:lvlText w:val="%9."/>
      <w:lvlJc w:val="right"/>
      <w:pPr>
        <w:ind w:left="6225" w:hanging="180"/>
      </w:pPr>
    </w:lvl>
  </w:abstractNum>
  <w:abstractNum w:abstractNumId="3" w15:restartNumberingAfterBreak="0">
    <w:nsid w:val="163E7DE4"/>
    <w:multiLevelType w:val="hybridMultilevel"/>
    <w:tmpl w:val="B260BDA0"/>
    <w:lvl w:ilvl="0" w:tplc="04150001">
      <w:start w:val="1"/>
      <w:numFmt w:val="bullet"/>
      <w:lvlText w:val=""/>
      <w:lvlJc w:val="left"/>
      <w:pPr>
        <w:ind w:left="825" w:hanging="360"/>
      </w:pPr>
      <w:rPr>
        <w:rFonts w:ascii="Symbol" w:hAnsi="Symbol"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4" w15:restartNumberingAfterBreak="0">
    <w:nsid w:val="167650FF"/>
    <w:multiLevelType w:val="hybridMultilevel"/>
    <w:tmpl w:val="0CD6DD28"/>
    <w:lvl w:ilvl="0" w:tplc="04150001">
      <w:start w:val="1"/>
      <w:numFmt w:val="bullet"/>
      <w:lvlText w:val=""/>
      <w:lvlJc w:val="left"/>
      <w:pPr>
        <w:ind w:left="798" w:hanging="360"/>
      </w:pPr>
      <w:rPr>
        <w:rFonts w:ascii="Symbol" w:hAnsi="Symbol" w:hint="default"/>
      </w:rPr>
    </w:lvl>
    <w:lvl w:ilvl="1" w:tplc="04150003" w:tentative="1">
      <w:start w:val="1"/>
      <w:numFmt w:val="bullet"/>
      <w:lvlText w:val="o"/>
      <w:lvlJc w:val="left"/>
      <w:pPr>
        <w:ind w:left="1518" w:hanging="360"/>
      </w:pPr>
      <w:rPr>
        <w:rFonts w:ascii="Courier New" w:hAnsi="Courier New" w:cs="Courier New" w:hint="default"/>
      </w:rPr>
    </w:lvl>
    <w:lvl w:ilvl="2" w:tplc="04150005" w:tentative="1">
      <w:start w:val="1"/>
      <w:numFmt w:val="bullet"/>
      <w:lvlText w:val=""/>
      <w:lvlJc w:val="left"/>
      <w:pPr>
        <w:ind w:left="2238" w:hanging="360"/>
      </w:pPr>
      <w:rPr>
        <w:rFonts w:ascii="Wingdings" w:hAnsi="Wingdings" w:hint="default"/>
      </w:rPr>
    </w:lvl>
    <w:lvl w:ilvl="3" w:tplc="04150001" w:tentative="1">
      <w:start w:val="1"/>
      <w:numFmt w:val="bullet"/>
      <w:lvlText w:val=""/>
      <w:lvlJc w:val="left"/>
      <w:pPr>
        <w:ind w:left="2958" w:hanging="360"/>
      </w:pPr>
      <w:rPr>
        <w:rFonts w:ascii="Symbol" w:hAnsi="Symbol" w:hint="default"/>
      </w:rPr>
    </w:lvl>
    <w:lvl w:ilvl="4" w:tplc="04150003" w:tentative="1">
      <w:start w:val="1"/>
      <w:numFmt w:val="bullet"/>
      <w:lvlText w:val="o"/>
      <w:lvlJc w:val="left"/>
      <w:pPr>
        <w:ind w:left="3678" w:hanging="360"/>
      </w:pPr>
      <w:rPr>
        <w:rFonts w:ascii="Courier New" w:hAnsi="Courier New" w:cs="Courier New" w:hint="default"/>
      </w:rPr>
    </w:lvl>
    <w:lvl w:ilvl="5" w:tplc="04150005" w:tentative="1">
      <w:start w:val="1"/>
      <w:numFmt w:val="bullet"/>
      <w:lvlText w:val=""/>
      <w:lvlJc w:val="left"/>
      <w:pPr>
        <w:ind w:left="4398" w:hanging="360"/>
      </w:pPr>
      <w:rPr>
        <w:rFonts w:ascii="Wingdings" w:hAnsi="Wingdings" w:hint="default"/>
      </w:rPr>
    </w:lvl>
    <w:lvl w:ilvl="6" w:tplc="04150001" w:tentative="1">
      <w:start w:val="1"/>
      <w:numFmt w:val="bullet"/>
      <w:lvlText w:val=""/>
      <w:lvlJc w:val="left"/>
      <w:pPr>
        <w:ind w:left="5118" w:hanging="360"/>
      </w:pPr>
      <w:rPr>
        <w:rFonts w:ascii="Symbol" w:hAnsi="Symbol" w:hint="default"/>
      </w:rPr>
    </w:lvl>
    <w:lvl w:ilvl="7" w:tplc="04150003" w:tentative="1">
      <w:start w:val="1"/>
      <w:numFmt w:val="bullet"/>
      <w:lvlText w:val="o"/>
      <w:lvlJc w:val="left"/>
      <w:pPr>
        <w:ind w:left="5838" w:hanging="360"/>
      </w:pPr>
      <w:rPr>
        <w:rFonts w:ascii="Courier New" w:hAnsi="Courier New" w:cs="Courier New" w:hint="default"/>
      </w:rPr>
    </w:lvl>
    <w:lvl w:ilvl="8" w:tplc="04150005" w:tentative="1">
      <w:start w:val="1"/>
      <w:numFmt w:val="bullet"/>
      <w:lvlText w:val=""/>
      <w:lvlJc w:val="left"/>
      <w:pPr>
        <w:ind w:left="6558" w:hanging="360"/>
      </w:pPr>
      <w:rPr>
        <w:rFonts w:ascii="Wingdings" w:hAnsi="Wingdings" w:hint="default"/>
      </w:rPr>
    </w:lvl>
  </w:abstractNum>
  <w:abstractNum w:abstractNumId="5" w15:restartNumberingAfterBreak="0">
    <w:nsid w:val="26A303B7"/>
    <w:multiLevelType w:val="hybridMultilevel"/>
    <w:tmpl w:val="5CB05430"/>
    <w:lvl w:ilvl="0" w:tplc="46824D68">
      <w:start w:val="24"/>
      <w:numFmt w:val="upperLetter"/>
      <w:lvlText w:val="%1-"/>
      <w:lvlJc w:val="left"/>
      <w:pPr>
        <w:ind w:left="216" w:hanging="216"/>
      </w:pPr>
      <w:rPr>
        <w:rFonts w:ascii="Calibri" w:eastAsia="Calibri" w:hAnsi="Calibri" w:hint="default"/>
        <w:spacing w:val="-1"/>
        <w:w w:val="99"/>
        <w:sz w:val="20"/>
        <w:szCs w:val="20"/>
      </w:rPr>
    </w:lvl>
    <w:lvl w:ilvl="1" w:tplc="1842F3F8">
      <w:start w:val="1"/>
      <w:numFmt w:val="bullet"/>
      <w:lvlText w:val="•"/>
      <w:lvlJc w:val="left"/>
      <w:pPr>
        <w:ind w:left="880" w:hanging="216"/>
      </w:pPr>
    </w:lvl>
    <w:lvl w:ilvl="2" w:tplc="2FA06D80">
      <w:start w:val="1"/>
      <w:numFmt w:val="bullet"/>
      <w:lvlText w:val="•"/>
      <w:lvlJc w:val="left"/>
      <w:pPr>
        <w:ind w:left="1549" w:hanging="216"/>
      </w:pPr>
    </w:lvl>
    <w:lvl w:ilvl="3" w:tplc="52722FE0">
      <w:start w:val="1"/>
      <w:numFmt w:val="bullet"/>
      <w:lvlText w:val="•"/>
      <w:lvlJc w:val="left"/>
      <w:pPr>
        <w:ind w:left="2219" w:hanging="216"/>
      </w:pPr>
    </w:lvl>
    <w:lvl w:ilvl="4" w:tplc="F43AED00">
      <w:start w:val="1"/>
      <w:numFmt w:val="bullet"/>
      <w:lvlText w:val="•"/>
      <w:lvlJc w:val="left"/>
      <w:pPr>
        <w:ind w:left="2888" w:hanging="216"/>
      </w:pPr>
    </w:lvl>
    <w:lvl w:ilvl="5" w:tplc="E15C024E">
      <w:start w:val="1"/>
      <w:numFmt w:val="bullet"/>
      <w:lvlText w:val="•"/>
      <w:lvlJc w:val="left"/>
      <w:pPr>
        <w:ind w:left="3558" w:hanging="216"/>
      </w:pPr>
    </w:lvl>
    <w:lvl w:ilvl="6" w:tplc="D4FC6482">
      <w:start w:val="1"/>
      <w:numFmt w:val="bullet"/>
      <w:lvlText w:val="•"/>
      <w:lvlJc w:val="left"/>
      <w:pPr>
        <w:ind w:left="4227" w:hanging="216"/>
      </w:pPr>
    </w:lvl>
    <w:lvl w:ilvl="7" w:tplc="6590AE4E">
      <w:start w:val="1"/>
      <w:numFmt w:val="bullet"/>
      <w:lvlText w:val="•"/>
      <w:lvlJc w:val="left"/>
      <w:pPr>
        <w:ind w:left="4897" w:hanging="216"/>
      </w:pPr>
    </w:lvl>
    <w:lvl w:ilvl="8" w:tplc="7ED65BC4">
      <w:start w:val="1"/>
      <w:numFmt w:val="bullet"/>
      <w:lvlText w:val="•"/>
      <w:lvlJc w:val="left"/>
      <w:pPr>
        <w:ind w:left="5566" w:hanging="216"/>
      </w:pPr>
    </w:lvl>
  </w:abstractNum>
  <w:abstractNum w:abstractNumId="6" w15:restartNumberingAfterBreak="0">
    <w:nsid w:val="290A23CE"/>
    <w:multiLevelType w:val="hybridMultilevel"/>
    <w:tmpl w:val="98F21426"/>
    <w:lvl w:ilvl="0" w:tplc="0415000F">
      <w:start w:val="1"/>
      <w:numFmt w:val="decimal"/>
      <w:lvlText w:val="%1."/>
      <w:lvlJc w:val="left"/>
      <w:pPr>
        <w:ind w:left="825" w:hanging="360"/>
      </w:p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abstractNum w:abstractNumId="7" w15:restartNumberingAfterBreak="0">
    <w:nsid w:val="3A243D8A"/>
    <w:multiLevelType w:val="hybridMultilevel"/>
    <w:tmpl w:val="C1E89C0A"/>
    <w:lvl w:ilvl="0" w:tplc="04150001">
      <w:start w:val="1"/>
      <w:numFmt w:val="bullet"/>
      <w:lvlText w:val=""/>
      <w:lvlJc w:val="left"/>
      <w:pPr>
        <w:ind w:left="825" w:hanging="360"/>
      </w:pPr>
      <w:rPr>
        <w:rFonts w:ascii="Symbol" w:hAnsi="Symbol"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8" w15:restartNumberingAfterBreak="0">
    <w:nsid w:val="48BE5D9C"/>
    <w:multiLevelType w:val="hybridMultilevel"/>
    <w:tmpl w:val="F3BC3640"/>
    <w:lvl w:ilvl="0" w:tplc="04150001">
      <w:start w:val="1"/>
      <w:numFmt w:val="bullet"/>
      <w:lvlText w:val=""/>
      <w:lvlJc w:val="left"/>
      <w:pPr>
        <w:ind w:left="825" w:hanging="360"/>
      </w:pPr>
      <w:rPr>
        <w:rFonts w:ascii="Symbol" w:hAnsi="Symbol"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9" w15:restartNumberingAfterBreak="0">
    <w:nsid w:val="50D25F65"/>
    <w:multiLevelType w:val="hybridMultilevel"/>
    <w:tmpl w:val="5CB05430"/>
    <w:lvl w:ilvl="0" w:tplc="46824D68">
      <w:start w:val="24"/>
      <w:numFmt w:val="upperLetter"/>
      <w:lvlText w:val="%1-"/>
      <w:lvlJc w:val="left"/>
      <w:pPr>
        <w:ind w:left="105" w:hanging="216"/>
      </w:pPr>
      <w:rPr>
        <w:rFonts w:ascii="Calibri" w:eastAsia="Calibri" w:hAnsi="Calibri" w:hint="default"/>
        <w:spacing w:val="-1"/>
        <w:w w:val="99"/>
        <w:sz w:val="20"/>
        <w:szCs w:val="20"/>
      </w:rPr>
    </w:lvl>
    <w:lvl w:ilvl="1" w:tplc="1842F3F8">
      <w:start w:val="1"/>
      <w:numFmt w:val="bullet"/>
      <w:lvlText w:val="•"/>
      <w:lvlJc w:val="left"/>
      <w:pPr>
        <w:ind w:left="769" w:hanging="216"/>
      </w:pPr>
    </w:lvl>
    <w:lvl w:ilvl="2" w:tplc="2FA06D80">
      <w:start w:val="1"/>
      <w:numFmt w:val="bullet"/>
      <w:lvlText w:val="•"/>
      <w:lvlJc w:val="left"/>
      <w:pPr>
        <w:ind w:left="1438" w:hanging="216"/>
      </w:pPr>
    </w:lvl>
    <w:lvl w:ilvl="3" w:tplc="52722FE0">
      <w:start w:val="1"/>
      <w:numFmt w:val="bullet"/>
      <w:lvlText w:val="•"/>
      <w:lvlJc w:val="left"/>
      <w:pPr>
        <w:ind w:left="2108" w:hanging="216"/>
      </w:pPr>
    </w:lvl>
    <w:lvl w:ilvl="4" w:tplc="F43AED00">
      <w:start w:val="1"/>
      <w:numFmt w:val="bullet"/>
      <w:lvlText w:val="•"/>
      <w:lvlJc w:val="left"/>
      <w:pPr>
        <w:ind w:left="2777" w:hanging="216"/>
      </w:pPr>
    </w:lvl>
    <w:lvl w:ilvl="5" w:tplc="E15C024E">
      <w:start w:val="1"/>
      <w:numFmt w:val="bullet"/>
      <w:lvlText w:val="•"/>
      <w:lvlJc w:val="left"/>
      <w:pPr>
        <w:ind w:left="3447" w:hanging="216"/>
      </w:pPr>
    </w:lvl>
    <w:lvl w:ilvl="6" w:tplc="D4FC6482">
      <w:start w:val="1"/>
      <w:numFmt w:val="bullet"/>
      <w:lvlText w:val="•"/>
      <w:lvlJc w:val="left"/>
      <w:pPr>
        <w:ind w:left="4116" w:hanging="216"/>
      </w:pPr>
    </w:lvl>
    <w:lvl w:ilvl="7" w:tplc="6590AE4E">
      <w:start w:val="1"/>
      <w:numFmt w:val="bullet"/>
      <w:lvlText w:val="•"/>
      <w:lvlJc w:val="left"/>
      <w:pPr>
        <w:ind w:left="4786" w:hanging="216"/>
      </w:pPr>
    </w:lvl>
    <w:lvl w:ilvl="8" w:tplc="7ED65BC4">
      <w:start w:val="1"/>
      <w:numFmt w:val="bullet"/>
      <w:lvlText w:val="•"/>
      <w:lvlJc w:val="left"/>
      <w:pPr>
        <w:ind w:left="5455" w:hanging="216"/>
      </w:pPr>
    </w:lvl>
  </w:abstractNum>
  <w:abstractNum w:abstractNumId="10" w15:restartNumberingAfterBreak="0">
    <w:nsid w:val="53FB7C3F"/>
    <w:multiLevelType w:val="hybridMultilevel"/>
    <w:tmpl w:val="83224716"/>
    <w:lvl w:ilvl="0" w:tplc="04150001">
      <w:start w:val="1"/>
      <w:numFmt w:val="bullet"/>
      <w:lvlText w:val=""/>
      <w:lvlJc w:val="left"/>
      <w:pPr>
        <w:ind w:left="825" w:hanging="360"/>
      </w:pPr>
      <w:rPr>
        <w:rFonts w:ascii="Symbol" w:hAnsi="Symbol"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11" w15:restartNumberingAfterBreak="0">
    <w:nsid w:val="64A67416"/>
    <w:multiLevelType w:val="hybridMultilevel"/>
    <w:tmpl w:val="643E1D2C"/>
    <w:lvl w:ilvl="0" w:tplc="04150001">
      <w:start w:val="1"/>
      <w:numFmt w:val="bullet"/>
      <w:lvlText w:val=""/>
      <w:lvlJc w:val="left"/>
      <w:pPr>
        <w:ind w:left="534" w:hanging="360"/>
      </w:pPr>
      <w:rPr>
        <w:rFonts w:ascii="Symbol" w:hAnsi="Symbol" w:hint="default"/>
      </w:rPr>
    </w:lvl>
    <w:lvl w:ilvl="1" w:tplc="04150003" w:tentative="1">
      <w:start w:val="1"/>
      <w:numFmt w:val="bullet"/>
      <w:lvlText w:val="o"/>
      <w:lvlJc w:val="left"/>
      <w:pPr>
        <w:ind w:left="1254" w:hanging="360"/>
      </w:pPr>
      <w:rPr>
        <w:rFonts w:ascii="Courier New" w:hAnsi="Courier New" w:cs="Courier New" w:hint="default"/>
      </w:rPr>
    </w:lvl>
    <w:lvl w:ilvl="2" w:tplc="04150005" w:tentative="1">
      <w:start w:val="1"/>
      <w:numFmt w:val="bullet"/>
      <w:lvlText w:val=""/>
      <w:lvlJc w:val="left"/>
      <w:pPr>
        <w:ind w:left="1974" w:hanging="360"/>
      </w:pPr>
      <w:rPr>
        <w:rFonts w:ascii="Wingdings" w:hAnsi="Wingdings" w:hint="default"/>
      </w:rPr>
    </w:lvl>
    <w:lvl w:ilvl="3" w:tplc="04150001" w:tentative="1">
      <w:start w:val="1"/>
      <w:numFmt w:val="bullet"/>
      <w:lvlText w:val=""/>
      <w:lvlJc w:val="left"/>
      <w:pPr>
        <w:ind w:left="2694" w:hanging="360"/>
      </w:pPr>
      <w:rPr>
        <w:rFonts w:ascii="Symbol" w:hAnsi="Symbol" w:hint="default"/>
      </w:rPr>
    </w:lvl>
    <w:lvl w:ilvl="4" w:tplc="04150003" w:tentative="1">
      <w:start w:val="1"/>
      <w:numFmt w:val="bullet"/>
      <w:lvlText w:val="o"/>
      <w:lvlJc w:val="left"/>
      <w:pPr>
        <w:ind w:left="3414" w:hanging="360"/>
      </w:pPr>
      <w:rPr>
        <w:rFonts w:ascii="Courier New" w:hAnsi="Courier New" w:cs="Courier New" w:hint="default"/>
      </w:rPr>
    </w:lvl>
    <w:lvl w:ilvl="5" w:tplc="04150005" w:tentative="1">
      <w:start w:val="1"/>
      <w:numFmt w:val="bullet"/>
      <w:lvlText w:val=""/>
      <w:lvlJc w:val="left"/>
      <w:pPr>
        <w:ind w:left="4134" w:hanging="360"/>
      </w:pPr>
      <w:rPr>
        <w:rFonts w:ascii="Wingdings" w:hAnsi="Wingdings" w:hint="default"/>
      </w:rPr>
    </w:lvl>
    <w:lvl w:ilvl="6" w:tplc="04150001" w:tentative="1">
      <w:start w:val="1"/>
      <w:numFmt w:val="bullet"/>
      <w:lvlText w:val=""/>
      <w:lvlJc w:val="left"/>
      <w:pPr>
        <w:ind w:left="4854" w:hanging="360"/>
      </w:pPr>
      <w:rPr>
        <w:rFonts w:ascii="Symbol" w:hAnsi="Symbol" w:hint="default"/>
      </w:rPr>
    </w:lvl>
    <w:lvl w:ilvl="7" w:tplc="04150003" w:tentative="1">
      <w:start w:val="1"/>
      <w:numFmt w:val="bullet"/>
      <w:lvlText w:val="o"/>
      <w:lvlJc w:val="left"/>
      <w:pPr>
        <w:ind w:left="5574" w:hanging="360"/>
      </w:pPr>
      <w:rPr>
        <w:rFonts w:ascii="Courier New" w:hAnsi="Courier New" w:cs="Courier New" w:hint="default"/>
      </w:rPr>
    </w:lvl>
    <w:lvl w:ilvl="8" w:tplc="04150005" w:tentative="1">
      <w:start w:val="1"/>
      <w:numFmt w:val="bullet"/>
      <w:lvlText w:val=""/>
      <w:lvlJc w:val="left"/>
      <w:pPr>
        <w:ind w:left="6294" w:hanging="360"/>
      </w:pPr>
      <w:rPr>
        <w:rFonts w:ascii="Wingdings" w:hAnsi="Wingdings" w:hint="default"/>
      </w:rPr>
    </w:lvl>
  </w:abstractNum>
  <w:abstractNum w:abstractNumId="12" w15:restartNumberingAfterBreak="0">
    <w:nsid w:val="69651628"/>
    <w:multiLevelType w:val="hybridMultilevel"/>
    <w:tmpl w:val="5FBAF642"/>
    <w:lvl w:ilvl="0" w:tplc="F27C0E3E">
      <w:start w:val="1"/>
      <w:numFmt w:val="decimal"/>
      <w:lvlText w:val="%1."/>
      <w:lvlJc w:val="left"/>
      <w:pPr>
        <w:ind w:left="103" w:hanging="708"/>
      </w:pPr>
      <w:rPr>
        <w:rFonts w:ascii="Calibri" w:eastAsia="Calibri" w:hAnsi="Calibri" w:hint="default"/>
        <w:w w:val="81"/>
        <w:sz w:val="20"/>
        <w:szCs w:val="20"/>
      </w:rPr>
    </w:lvl>
    <w:lvl w:ilvl="1" w:tplc="B0AC4E84">
      <w:start w:val="1"/>
      <w:numFmt w:val="bullet"/>
      <w:lvlText w:val="•"/>
      <w:lvlJc w:val="left"/>
      <w:pPr>
        <w:ind w:left="768" w:hanging="708"/>
      </w:pPr>
      <w:rPr>
        <w:rFonts w:hint="default"/>
      </w:rPr>
    </w:lvl>
    <w:lvl w:ilvl="2" w:tplc="9C46C056">
      <w:start w:val="1"/>
      <w:numFmt w:val="bullet"/>
      <w:lvlText w:val="•"/>
      <w:lvlJc w:val="left"/>
      <w:pPr>
        <w:ind w:left="1437" w:hanging="708"/>
      </w:pPr>
      <w:rPr>
        <w:rFonts w:hint="default"/>
      </w:rPr>
    </w:lvl>
    <w:lvl w:ilvl="3" w:tplc="2C8AF7E2">
      <w:start w:val="1"/>
      <w:numFmt w:val="bullet"/>
      <w:lvlText w:val="•"/>
      <w:lvlJc w:val="left"/>
      <w:pPr>
        <w:ind w:left="2106" w:hanging="708"/>
      </w:pPr>
      <w:rPr>
        <w:rFonts w:hint="default"/>
      </w:rPr>
    </w:lvl>
    <w:lvl w:ilvl="4" w:tplc="3EF47D8A">
      <w:start w:val="1"/>
      <w:numFmt w:val="bullet"/>
      <w:lvlText w:val="•"/>
      <w:lvlJc w:val="left"/>
      <w:pPr>
        <w:ind w:left="2775" w:hanging="708"/>
      </w:pPr>
      <w:rPr>
        <w:rFonts w:hint="default"/>
      </w:rPr>
    </w:lvl>
    <w:lvl w:ilvl="5" w:tplc="A3CC4054">
      <w:start w:val="1"/>
      <w:numFmt w:val="bullet"/>
      <w:lvlText w:val="•"/>
      <w:lvlJc w:val="left"/>
      <w:pPr>
        <w:ind w:left="3444" w:hanging="708"/>
      </w:pPr>
      <w:rPr>
        <w:rFonts w:hint="default"/>
      </w:rPr>
    </w:lvl>
    <w:lvl w:ilvl="6" w:tplc="3294E152">
      <w:start w:val="1"/>
      <w:numFmt w:val="bullet"/>
      <w:lvlText w:val="•"/>
      <w:lvlJc w:val="left"/>
      <w:pPr>
        <w:ind w:left="4113" w:hanging="708"/>
      </w:pPr>
      <w:rPr>
        <w:rFonts w:hint="default"/>
      </w:rPr>
    </w:lvl>
    <w:lvl w:ilvl="7" w:tplc="9CBAF19C">
      <w:start w:val="1"/>
      <w:numFmt w:val="bullet"/>
      <w:lvlText w:val="•"/>
      <w:lvlJc w:val="left"/>
      <w:pPr>
        <w:ind w:left="4782" w:hanging="708"/>
      </w:pPr>
      <w:rPr>
        <w:rFonts w:hint="default"/>
      </w:rPr>
    </w:lvl>
    <w:lvl w:ilvl="8" w:tplc="A06CD9D6">
      <w:start w:val="1"/>
      <w:numFmt w:val="bullet"/>
      <w:lvlText w:val="•"/>
      <w:lvlJc w:val="left"/>
      <w:pPr>
        <w:ind w:left="5451" w:hanging="708"/>
      </w:pPr>
      <w:rPr>
        <w:rFonts w:hint="default"/>
      </w:rPr>
    </w:lvl>
  </w:abstractNum>
  <w:abstractNum w:abstractNumId="13" w15:restartNumberingAfterBreak="0">
    <w:nsid w:val="76E9181E"/>
    <w:multiLevelType w:val="hybridMultilevel"/>
    <w:tmpl w:val="D3A27EA4"/>
    <w:lvl w:ilvl="0" w:tplc="04150017">
      <w:start w:val="1"/>
      <w:numFmt w:val="lowerLetter"/>
      <w:lvlText w:val="%1)"/>
      <w:lvlJc w:val="left"/>
      <w:pPr>
        <w:ind w:left="825" w:hanging="360"/>
      </w:p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num w:numId="1">
    <w:abstractNumId w:val="1"/>
  </w:num>
  <w:num w:numId="2">
    <w:abstractNumId w:val="7"/>
  </w:num>
  <w:num w:numId="3">
    <w:abstractNumId w:val="6"/>
  </w:num>
  <w:num w:numId="4">
    <w:abstractNumId w:val="10"/>
  </w:num>
  <w:num w:numId="5">
    <w:abstractNumId w:val="4"/>
  </w:num>
  <w:num w:numId="6">
    <w:abstractNumId w:val="0"/>
  </w:num>
  <w:num w:numId="7">
    <w:abstractNumId w:val="11"/>
  </w:num>
  <w:num w:numId="8">
    <w:abstractNumId w:val="12"/>
  </w:num>
  <w:num w:numId="9">
    <w:abstractNumId w:val="3"/>
  </w:num>
  <w:num w:numId="10">
    <w:abstractNumId w:val="8"/>
  </w:num>
  <w:num w:numId="11">
    <w:abstractNumId w:val="5"/>
    <w:lvlOverride w:ilvl="0">
      <w:startOverride w:val="24"/>
    </w:lvlOverride>
    <w:lvlOverride w:ilvl="1"/>
    <w:lvlOverride w:ilvl="2"/>
    <w:lvlOverride w:ilvl="3"/>
    <w:lvlOverride w:ilvl="4"/>
    <w:lvlOverride w:ilvl="5"/>
    <w:lvlOverride w:ilvl="6"/>
    <w:lvlOverride w:ilvl="7"/>
    <w:lvlOverride w:ilvl="8"/>
  </w:num>
  <w:num w:numId="12">
    <w:abstractNumId w:val="2"/>
  </w:num>
  <w:num w:numId="13">
    <w:abstractNumId w:val="9"/>
    <w:lvlOverride w:ilvl="0">
      <w:startOverride w:val="24"/>
    </w:lvlOverride>
    <w:lvlOverride w:ilvl="1"/>
    <w:lvlOverride w:ilvl="2"/>
    <w:lvlOverride w:ilvl="3"/>
    <w:lvlOverride w:ilvl="4"/>
    <w:lvlOverride w:ilvl="5"/>
    <w:lvlOverride w:ilvl="6"/>
    <w:lvlOverride w:ilvl="7"/>
    <w:lvlOverride w:ilv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F49"/>
    <w:rsid w:val="00003174"/>
    <w:rsid w:val="000036D3"/>
    <w:rsid w:val="00004419"/>
    <w:rsid w:val="00024789"/>
    <w:rsid w:val="00036243"/>
    <w:rsid w:val="0007291C"/>
    <w:rsid w:val="00081DF4"/>
    <w:rsid w:val="00095B23"/>
    <w:rsid w:val="00096A88"/>
    <w:rsid w:val="0009762A"/>
    <w:rsid w:val="000A79DD"/>
    <w:rsid w:val="000C6241"/>
    <w:rsid w:val="001314CA"/>
    <w:rsid w:val="001559FE"/>
    <w:rsid w:val="001616CB"/>
    <w:rsid w:val="00161C32"/>
    <w:rsid w:val="00171FC7"/>
    <w:rsid w:val="0018396D"/>
    <w:rsid w:val="00190F01"/>
    <w:rsid w:val="00197E33"/>
    <w:rsid w:val="001B764C"/>
    <w:rsid w:val="001D35B5"/>
    <w:rsid w:val="001D45AC"/>
    <w:rsid w:val="001E521C"/>
    <w:rsid w:val="001F4F4F"/>
    <w:rsid w:val="002313DB"/>
    <w:rsid w:val="002506A2"/>
    <w:rsid w:val="00276005"/>
    <w:rsid w:val="00282305"/>
    <w:rsid w:val="002850A2"/>
    <w:rsid w:val="00292A5A"/>
    <w:rsid w:val="002A0015"/>
    <w:rsid w:val="002B0E7E"/>
    <w:rsid w:val="002D71F1"/>
    <w:rsid w:val="002E7200"/>
    <w:rsid w:val="00301233"/>
    <w:rsid w:val="0032797F"/>
    <w:rsid w:val="00340178"/>
    <w:rsid w:val="00360930"/>
    <w:rsid w:val="003804CD"/>
    <w:rsid w:val="003A29E7"/>
    <w:rsid w:val="003A5C52"/>
    <w:rsid w:val="003B60CE"/>
    <w:rsid w:val="003C2062"/>
    <w:rsid w:val="003C3DF8"/>
    <w:rsid w:val="003D4308"/>
    <w:rsid w:val="003E2AD6"/>
    <w:rsid w:val="003E34D8"/>
    <w:rsid w:val="003E43AA"/>
    <w:rsid w:val="003E4E8C"/>
    <w:rsid w:val="0046003D"/>
    <w:rsid w:val="00473D87"/>
    <w:rsid w:val="004861A7"/>
    <w:rsid w:val="00494B06"/>
    <w:rsid w:val="004A53A8"/>
    <w:rsid w:val="004B0E41"/>
    <w:rsid w:val="004C10D0"/>
    <w:rsid w:val="00500382"/>
    <w:rsid w:val="00503B7E"/>
    <w:rsid w:val="00515DE0"/>
    <w:rsid w:val="00542969"/>
    <w:rsid w:val="00560F4D"/>
    <w:rsid w:val="00565586"/>
    <w:rsid w:val="00572522"/>
    <w:rsid w:val="00572A12"/>
    <w:rsid w:val="005773CF"/>
    <w:rsid w:val="00586E18"/>
    <w:rsid w:val="0059164C"/>
    <w:rsid w:val="005A0485"/>
    <w:rsid w:val="005B665C"/>
    <w:rsid w:val="005C6D7E"/>
    <w:rsid w:val="005D1612"/>
    <w:rsid w:val="005E2069"/>
    <w:rsid w:val="005E25D1"/>
    <w:rsid w:val="005E41DA"/>
    <w:rsid w:val="005F74DC"/>
    <w:rsid w:val="006045F7"/>
    <w:rsid w:val="00607F49"/>
    <w:rsid w:val="006125D0"/>
    <w:rsid w:val="006138FB"/>
    <w:rsid w:val="00613A82"/>
    <w:rsid w:val="00623342"/>
    <w:rsid w:val="006244FE"/>
    <w:rsid w:val="006348A9"/>
    <w:rsid w:val="00665A8F"/>
    <w:rsid w:val="0067175E"/>
    <w:rsid w:val="00676053"/>
    <w:rsid w:val="00694FF6"/>
    <w:rsid w:val="00695F11"/>
    <w:rsid w:val="006A2D32"/>
    <w:rsid w:val="006A32D3"/>
    <w:rsid w:val="006A77AD"/>
    <w:rsid w:val="006B6FFF"/>
    <w:rsid w:val="006C7C8B"/>
    <w:rsid w:val="006D5BE5"/>
    <w:rsid w:val="006E6268"/>
    <w:rsid w:val="006F1B11"/>
    <w:rsid w:val="00715D13"/>
    <w:rsid w:val="0075593E"/>
    <w:rsid w:val="00763CF0"/>
    <w:rsid w:val="007A35E6"/>
    <w:rsid w:val="007B0D38"/>
    <w:rsid w:val="007C001E"/>
    <w:rsid w:val="007C1E7E"/>
    <w:rsid w:val="007C32E0"/>
    <w:rsid w:val="007D28F3"/>
    <w:rsid w:val="007D70A9"/>
    <w:rsid w:val="007D7C03"/>
    <w:rsid w:val="007E316B"/>
    <w:rsid w:val="007E456E"/>
    <w:rsid w:val="007E5ECE"/>
    <w:rsid w:val="007F5FF3"/>
    <w:rsid w:val="00801BDA"/>
    <w:rsid w:val="0081601B"/>
    <w:rsid w:val="008200A0"/>
    <w:rsid w:val="008252AC"/>
    <w:rsid w:val="00832F4E"/>
    <w:rsid w:val="008632AA"/>
    <w:rsid w:val="008646D6"/>
    <w:rsid w:val="00870BA0"/>
    <w:rsid w:val="00873546"/>
    <w:rsid w:val="00884F51"/>
    <w:rsid w:val="00885F7B"/>
    <w:rsid w:val="00887F3A"/>
    <w:rsid w:val="008A281D"/>
    <w:rsid w:val="008B2106"/>
    <w:rsid w:val="008C3EA5"/>
    <w:rsid w:val="008C48A8"/>
    <w:rsid w:val="008E0881"/>
    <w:rsid w:val="008F0B08"/>
    <w:rsid w:val="00900488"/>
    <w:rsid w:val="00916937"/>
    <w:rsid w:val="00931204"/>
    <w:rsid w:val="00944509"/>
    <w:rsid w:val="009732BC"/>
    <w:rsid w:val="009819CD"/>
    <w:rsid w:val="009845B0"/>
    <w:rsid w:val="00995058"/>
    <w:rsid w:val="009A5B9D"/>
    <w:rsid w:val="009B6861"/>
    <w:rsid w:val="009B6FEE"/>
    <w:rsid w:val="009C477B"/>
    <w:rsid w:val="00A078FF"/>
    <w:rsid w:val="00A11562"/>
    <w:rsid w:val="00A21AEA"/>
    <w:rsid w:val="00A330A8"/>
    <w:rsid w:val="00A4219B"/>
    <w:rsid w:val="00A46CFB"/>
    <w:rsid w:val="00A662CE"/>
    <w:rsid w:val="00A949A9"/>
    <w:rsid w:val="00AB4A27"/>
    <w:rsid w:val="00AC7B20"/>
    <w:rsid w:val="00AD488C"/>
    <w:rsid w:val="00AE1E00"/>
    <w:rsid w:val="00AE5467"/>
    <w:rsid w:val="00AF4DE8"/>
    <w:rsid w:val="00B202B7"/>
    <w:rsid w:val="00B31FB5"/>
    <w:rsid w:val="00B32973"/>
    <w:rsid w:val="00B46761"/>
    <w:rsid w:val="00B922D6"/>
    <w:rsid w:val="00BA1B8C"/>
    <w:rsid w:val="00BE6F69"/>
    <w:rsid w:val="00C0560B"/>
    <w:rsid w:val="00C07784"/>
    <w:rsid w:val="00C077D6"/>
    <w:rsid w:val="00C20444"/>
    <w:rsid w:val="00C22D73"/>
    <w:rsid w:val="00CA7326"/>
    <w:rsid w:val="00CD1AF6"/>
    <w:rsid w:val="00D00D07"/>
    <w:rsid w:val="00D00F78"/>
    <w:rsid w:val="00D16578"/>
    <w:rsid w:val="00D2318F"/>
    <w:rsid w:val="00D30D2E"/>
    <w:rsid w:val="00D4389A"/>
    <w:rsid w:val="00D53D9F"/>
    <w:rsid w:val="00D66789"/>
    <w:rsid w:val="00D70A14"/>
    <w:rsid w:val="00D87893"/>
    <w:rsid w:val="00D96FC8"/>
    <w:rsid w:val="00DA3810"/>
    <w:rsid w:val="00DA5FF0"/>
    <w:rsid w:val="00DB0AFE"/>
    <w:rsid w:val="00DB7ECF"/>
    <w:rsid w:val="00DC566C"/>
    <w:rsid w:val="00DE1409"/>
    <w:rsid w:val="00E156A0"/>
    <w:rsid w:val="00E16B06"/>
    <w:rsid w:val="00E2394A"/>
    <w:rsid w:val="00E44CBB"/>
    <w:rsid w:val="00E452EF"/>
    <w:rsid w:val="00E82605"/>
    <w:rsid w:val="00EA54CB"/>
    <w:rsid w:val="00EB1180"/>
    <w:rsid w:val="00F20E13"/>
    <w:rsid w:val="00F32AAD"/>
    <w:rsid w:val="00F42698"/>
    <w:rsid w:val="00F445E7"/>
    <w:rsid w:val="00F44B47"/>
    <w:rsid w:val="00F4615B"/>
    <w:rsid w:val="00F466B0"/>
    <w:rsid w:val="00F514F2"/>
    <w:rsid w:val="00F677C5"/>
    <w:rsid w:val="00F80F49"/>
    <w:rsid w:val="00FA2181"/>
    <w:rsid w:val="00FA673F"/>
    <w:rsid w:val="00FB4040"/>
    <w:rsid w:val="00FB563B"/>
    <w:rsid w:val="00FD1673"/>
    <w:rsid w:val="00FD31C2"/>
    <w:rsid w:val="00FD538D"/>
    <w:rsid w:val="00FF5C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D85771C4-119B-4953-A45F-4F6535219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A32D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F80F49"/>
    <w:pPr>
      <w:widowControl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F80F49"/>
    <w:pPr>
      <w:widowControl w:val="0"/>
      <w:spacing w:after="0" w:line="240" w:lineRule="auto"/>
      <w:ind w:left="27"/>
    </w:pPr>
    <w:rPr>
      <w:rFonts w:ascii="Trebuchet MS" w:eastAsia="Trebuchet MS" w:hAnsi="Trebuchet MS"/>
      <w:b/>
      <w:bCs/>
      <w:sz w:val="20"/>
      <w:szCs w:val="20"/>
      <w:lang w:val="en-US"/>
    </w:rPr>
  </w:style>
  <w:style w:type="character" w:customStyle="1" w:styleId="TekstpodstawowyZnak">
    <w:name w:val="Tekst podstawowy Znak"/>
    <w:basedOn w:val="Domylnaczcionkaakapitu"/>
    <w:link w:val="Tekstpodstawowy"/>
    <w:uiPriority w:val="1"/>
    <w:rsid w:val="00F80F49"/>
    <w:rPr>
      <w:rFonts w:ascii="Trebuchet MS" w:eastAsia="Trebuchet MS" w:hAnsi="Trebuchet MS"/>
      <w:b/>
      <w:bCs/>
      <w:sz w:val="20"/>
      <w:szCs w:val="20"/>
      <w:lang w:val="en-US"/>
    </w:rPr>
  </w:style>
  <w:style w:type="paragraph" w:customStyle="1" w:styleId="TableParagraph">
    <w:name w:val="Table Paragraph"/>
    <w:basedOn w:val="Normalny"/>
    <w:uiPriority w:val="1"/>
    <w:qFormat/>
    <w:rsid w:val="00F80F49"/>
    <w:pPr>
      <w:widowControl w:val="0"/>
      <w:spacing w:after="0" w:line="240" w:lineRule="auto"/>
    </w:pPr>
    <w:rPr>
      <w:lang w:val="en-US"/>
    </w:rPr>
  </w:style>
  <w:style w:type="paragraph" w:styleId="Nagwek">
    <w:name w:val="header"/>
    <w:basedOn w:val="Normalny"/>
    <w:link w:val="NagwekZnak"/>
    <w:uiPriority w:val="99"/>
    <w:unhideWhenUsed/>
    <w:rsid w:val="004861A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861A7"/>
  </w:style>
  <w:style w:type="paragraph" w:styleId="Stopka">
    <w:name w:val="footer"/>
    <w:basedOn w:val="Normalny"/>
    <w:link w:val="StopkaZnak"/>
    <w:uiPriority w:val="99"/>
    <w:unhideWhenUsed/>
    <w:rsid w:val="004861A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861A7"/>
  </w:style>
  <w:style w:type="paragraph" w:styleId="Tekstdymka">
    <w:name w:val="Balloon Text"/>
    <w:basedOn w:val="Normalny"/>
    <w:link w:val="TekstdymkaZnak"/>
    <w:uiPriority w:val="99"/>
    <w:semiHidden/>
    <w:unhideWhenUsed/>
    <w:rsid w:val="006E626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E6268"/>
    <w:rPr>
      <w:rFonts w:ascii="Tahoma" w:hAnsi="Tahoma" w:cs="Tahoma"/>
      <w:sz w:val="16"/>
      <w:szCs w:val="16"/>
    </w:rPr>
  </w:style>
  <w:style w:type="paragraph" w:styleId="Tekstkomentarza">
    <w:name w:val="annotation text"/>
    <w:basedOn w:val="Normalny"/>
    <w:link w:val="TekstkomentarzaZnak"/>
    <w:uiPriority w:val="99"/>
    <w:unhideWhenUsed/>
    <w:rsid w:val="007E5ECE"/>
    <w:pPr>
      <w:spacing w:after="200" w:line="240" w:lineRule="auto"/>
    </w:pPr>
    <w:rPr>
      <w:rFonts w:eastAsiaTheme="minorEastAsia"/>
      <w:sz w:val="20"/>
      <w:szCs w:val="20"/>
      <w:lang w:eastAsia="pl-PL"/>
    </w:rPr>
  </w:style>
  <w:style w:type="character" w:customStyle="1" w:styleId="TekstkomentarzaZnak">
    <w:name w:val="Tekst komentarza Znak"/>
    <w:basedOn w:val="Domylnaczcionkaakapitu"/>
    <w:link w:val="Tekstkomentarza"/>
    <w:uiPriority w:val="99"/>
    <w:rsid w:val="007E5ECE"/>
    <w:rPr>
      <w:rFonts w:eastAsiaTheme="minorEastAsia"/>
      <w:sz w:val="20"/>
      <w:szCs w:val="20"/>
      <w:lang w:eastAsia="pl-PL"/>
    </w:rPr>
  </w:style>
  <w:style w:type="character" w:styleId="Odwoaniedokomentarza">
    <w:name w:val="annotation reference"/>
    <w:basedOn w:val="Domylnaczcionkaakapitu"/>
    <w:uiPriority w:val="99"/>
    <w:semiHidden/>
    <w:unhideWhenUsed/>
    <w:rsid w:val="007E5ECE"/>
    <w:rPr>
      <w:sz w:val="16"/>
      <w:szCs w:val="16"/>
    </w:rPr>
  </w:style>
  <w:style w:type="paragraph" w:customStyle="1" w:styleId="Default">
    <w:name w:val="Default"/>
    <w:rsid w:val="00D30D2E"/>
    <w:pPr>
      <w:autoSpaceDE w:val="0"/>
      <w:autoSpaceDN w:val="0"/>
      <w:adjustRightInd w:val="0"/>
      <w:spacing w:after="0" w:line="240" w:lineRule="auto"/>
    </w:pPr>
    <w:rPr>
      <w:rFonts w:ascii="Calibri" w:hAnsi="Calibri" w:cs="Calibri"/>
      <w:color w:val="000000"/>
      <w:sz w:val="24"/>
      <w:szCs w:val="24"/>
    </w:rPr>
  </w:style>
  <w:style w:type="paragraph" w:styleId="Tematkomentarza">
    <w:name w:val="annotation subject"/>
    <w:basedOn w:val="Tekstkomentarza"/>
    <w:next w:val="Tekstkomentarza"/>
    <w:link w:val="TematkomentarzaZnak"/>
    <w:uiPriority w:val="99"/>
    <w:semiHidden/>
    <w:unhideWhenUsed/>
    <w:rsid w:val="00572522"/>
    <w:pPr>
      <w:spacing w:after="160"/>
    </w:pPr>
    <w:rPr>
      <w:rFonts w:eastAsiaTheme="minorHAnsi"/>
      <w:b/>
      <w:bCs/>
      <w:lang w:eastAsia="en-US"/>
    </w:rPr>
  </w:style>
  <w:style w:type="character" w:customStyle="1" w:styleId="TematkomentarzaZnak">
    <w:name w:val="Temat komentarza Znak"/>
    <w:basedOn w:val="TekstkomentarzaZnak"/>
    <w:link w:val="Tematkomentarza"/>
    <w:uiPriority w:val="99"/>
    <w:semiHidden/>
    <w:rsid w:val="00572522"/>
    <w:rPr>
      <w:rFonts w:eastAsiaTheme="minorEastAsia"/>
      <w:b/>
      <w:bCs/>
      <w:sz w:val="20"/>
      <w:szCs w:val="20"/>
      <w:lang w:eastAsia="pl-PL"/>
    </w:rPr>
  </w:style>
  <w:style w:type="paragraph" w:styleId="Poprawka">
    <w:name w:val="Revision"/>
    <w:hidden/>
    <w:uiPriority w:val="99"/>
    <w:semiHidden/>
    <w:rsid w:val="00694FF6"/>
    <w:pPr>
      <w:spacing w:after="0" w:line="240" w:lineRule="auto"/>
    </w:pPr>
  </w:style>
  <w:style w:type="paragraph" w:styleId="Akapitzlist">
    <w:name w:val="List Paragraph"/>
    <w:basedOn w:val="Normalny"/>
    <w:link w:val="AkapitzlistZnak"/>
    <w:uiPriority w:val="34"/>
    <w:qFormat/>
    <w:rsid w:val="003804CD"/>
    <w:pPr>
      <w:ind w:left="720"/>
      <w:contextualSpacing/>
    </w:pPr>
  </w:style>
  <w:style w:type="numbering" w:customStyle="1" w:styleId="Bezlisty1">
    <w:name w:val="Bez listy1"/>
    <w:next w:val="Bezlisty"/>
    <w:uiPriority w:val="99"/>
    <w:semiHidden/>
    <w:unhideWhenUsed/>
    <w:rsid w:val="009B6861"/>
  </w:style>
  <w:style w:type="character" w:customStyle="1" w:styleId="AkapitzlistZnak">
    <w:name w:val="Akapit z listą Znak"/>
    <w:link w:val="Akapitzlist"/>
    <w:rsid w:val="003A5C52"/>
  </w:style>
  <w:style w:type="character" w:customStyle="1" w:styleId="Teksttreci7">
    <w:name w:val="Tekst treści (7)_"/>
    <w:basedOn w:val="Domylnaczcionkaakapitu"/>
    <w:link w:val="Teksttreci70"/>
    <w:rsid w:val="00C07784"/>
    <w:rPr>
      <w:rFonts w:ascii="Calibri" w:eastAsia="Calibri" w:hAnsi="Calibri" w:cs="Calibri"/>
      <w:sz w:val="19"/>
      <w:szCs w:val="19"/>
      <w:shd w:val="clear" w:color="auto" w:fill="FFFFFF"/>
    </w:rPr>
  </w:style>
  <w:style w:type="paragraph" w:customStyle="1" w:styleId="Teksttreci70">
    <w:name w:val="Tekst treści (7)"/>
    <w:basedOn w:val="Normalny"/>
    <w:link w:val="Teksttreci7"/>
    <w:rsid w:val="00C07784"/>
    <w:pPr>
      <w:shd w:val="clear" w:color="auto" w:fill="FFFFFF"/>
      <w:spacing w:after="0" w:line="211" w:lineRule="exact"/>
      <w:jc w:val="both"/>
    </w:pPr>
    <w:rPr>
      <w:rFonts w:ascii="Calibri" w:eastAsia="Calibri" w:hAnsi="Calibri" w:cs="Calibr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767719">
      <w:bodyDiv w:val="1"/>
      <w:marLeft w:val="0"/>
      <w:marRight w:val="0"/>
      <w:marTop w:val="0"/>
      <w:marBottom w:val="0"/>
      <w:divBdr>
        <w:top w:val="none" w:sz="0" w:space="0" w:color="auto"/>
        <w:left w:val="none" w:sz="0" w:space="0" w:color="auto"/>
        <w:bottom w:val="none" w:sz="0" w:space="0" w:color="auto"/>
        <w:right w:val="none" w:sz="0" w:space="0" w:color="auto"/>
      </w:divBdr>
    </w:div>
    <w:div w:id="1455176894">
      <w:bodyDiv w:val="1"/>
      <w:marLeft w:val="0"/>
      <w:marRight w:val="0"/>
      <w:marTop w:val="0"/>
      <w:marBottom w:val="0"/>
      <w:divBdr>
        <w:top w:val="none" w:sz="0" w:space="0" w:color="auto"/>
        <w:left w:val="none" w:sz="0" w:space="0" w:color="auto"/>
        <w:bottom w:val="none" w:sz="0" w:space="0" w:color="auto"/>
        <w:right w:val="none" w:sz="0" w:space="0" w:color="auto"/>
      </w:divBdr>
      <w:divsChild>
        <w:div w:id="335766208">
          <w:marLeft w:val="0"/>
          <w:marRight w:val="0"/>
          <w:marTop w:val="0"/>
          <w:marBottom w:val="0"/>
          <w:divBdr>
            <w:top w:val="none" w:sz="0" w:space="0" w:color="auto"/>
            <w:left w:val="none" w:sz="0" w:space="0" w:color="auto"/>
            <w:bottom w:val="none" w:sz="0" w:space="0" w:color="auto"/>
            <w:right w:val="none" w:sz="0" w:space="0" w:color="auto"/>
          </w:divBdr>
        </w:div>
        <w:div w:id="1947761360">
          <w:marLeft w:val="0"/>
          <w:marRight w:val="0"/>
          <w:marTop w:val="0"/>
          <w:marBottom w:val="0"/>
          <w:divBdr>
            <w:top w:val="none" w:sz="0" w:space="0" w:color="auto"/>
            <w:left w:val="none" w:sz="0" w:space="0" w:color="auto"/>
            <w:bottom w:val="none" w:sz="0" w:space="0" w:color="auto"/>
            <w:right w:val="none" w:sz="0" w:space="0" w:color="auto"/>
          </w:divBdr>
        </w:div>
        <w:div w:id="960915931">
          <w:marLeft w:val="0"/>
          <w:marRight w:val="0"/>
          <w:marTop w:val="0"/>
          <w:marBottom w:val="0"/>
          <w:divBdr>
            <w:top w:val="none" w:sz="0" w:space="0" w:color="auto"/>
            <w:left w:val="none" w:sz="0" w:space="0" w:color="auto"/>
            <w:bottom w:val="none" w:sz="0" w:space="0" w:color="auto"/>
            <w:right w:val="none" w:sz="0" w:space="0" w:color="auto"/>
          </w:divBdr>
        </w:div>
        <w:div w:id="481853338">
          <w:marLeft w:val="0"/>
          <w:marRight w:val="0"/>
          <w:marTop w:val="0"/>
          <w:marBottom w:val="0"/>
          <w:divBdr>
            <w:top w:val="none" w:sz="0" w:space="0" w:color="auto"/>
            <w:left w:val="none" w:sz="0" w:space="0" w:color="auto"/>
            <w:bottom w:val="none" w:sz="0" w:space="0" w:color="auto"/>
            <w:right w:val="none" w:sz="0" w:space="0" w:color="auto"/>
          </w:divBdr>
        </w:div>
        <w:div w:id="1575551061">
          <w:marLeft w:val="0"/>
          <w:marRight w:val="0"/>
          <w:marTop w:val="0"/>
          <w:marBottom w:val="0"/>
          <w:divBdr>
            <w:top w:val="none" w:sz="0" w:space="0" w:color="auto"/>
            <w:left w:val="none" w:sz="0" w:space="0" w:color="auto"/>
            <w:bottom w:val="none" w:sz="0" w:space="0" w:color="auto"/>
            <w:right w:val="none" w:sz="0" w:space="0" w:color="auto"/>
          </w:divBdr>
        </w:div>
      </w:divsChild>
    </w:div>
    <w:div w:id="1690838488">
      <w:bodyDiv w:val="1"/>
      <w:marLeft w:val="0"/>
      <w:marRight w:val="0"/>
      <w:marTop w:val="0"/>
      <w:marBottom w:val="0"/>
      <w:divBdr>
        <w:top w:val="none" w:sz="0" w:space="0" w:color="auto"/>
        <w:left w:val="none" w:sz="0" w:space="0" w:color="auto"/>
        <w:bottom w:val="none" w:sz="0" w:space="0" w:color="auto"/>
        <w:right w:val="none" w:sz="0" w:space="0" w:color="auto"/>
      </w:divBdr>
    </w:div>
    <w:div w:id="187341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CB5AD-5C12-4F3D-A81C-FB81F4C48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19</Pages>
  <Words>4640</Words>
  <Characters>27846</Characters>
  <Application>Microsoft Office Word</Application>
  <DocSecurity>0</DocSecurity>
  <Lines>232</Lines>
  <Paragraphs>64</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PP. Piosicki</dc:creator>
  <cp:lastModifiedBy>Piotr PP. Piosicki</cp:lastModifiedBy>
  <cp:revision>6</cp:revision>
  <cp:lastPrinted>2017-04-26T07:03:00Z</cp:lastPrinted>
  <dcterms:created xsi:type="dcterms:W3CDTF">2017-05-22T08:30:00Z</dcterms:created>
  <dcterms:modified xsi:type="dcterms:W3CDTF">2017-05-25T07:41:00Z</dcterms:modified>
</cp:coreProperties>
</file>