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4C" w:rsidRDefault="00D2564C" w:rsidP="00D2564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</w:p>
    <w:p w:rsidR="00BC0A2D" w:rsidRPr="004D3698" w:rsidRDefault="00BC0A2D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UMOWA DOTACJI </w:t>
      </w:r>
    </w:p>
    <w:p w:rsidR="00FC72C6" w:rsidRDefault="008C4CA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NA PROWADZENIE LOKALNEGO PUNKTU INFORMACYJNEGO</w:t>
      </w:r>
      <w:r w:rsidR="00FC72C6">
        <w:rPr>
          <w:rFonts w:ascii="Arial" w:hAnsi="Arial" w:cs="Arial"/>
          <w:b/>
          <w:sz w:val="20"/>
          <w:szCs w:val="20"/>
        </w:rPr>
        <w:t xml:space="preserve"> </w:t>
      </w:r>
    </w:p>
    <w:p w:rsidR="00BC0A2D" w:rsidRPr="00FC72C6" w:rsidRDefault="008C4CA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W </w:t>
      </w:r>
      <w:r w:rsidR="00FC72C6">
        <w:rPr>
          <w:rFonts w:ascii="Arial" w:hAnsi="Arial" w:cs="Arial"/>
          <w:b/>
          <w:sz w:val="20"/>
          <w:szCs w:val="20"/>
        </w:rPr>
        <w:t>………………………………</w:t>
      </w:r>
      <w:r w:rsidR="00BC0A2D" w:rsidRPr="004D3698">
        <w:rPr>
          <w:rFonts w:ascii="Arial" w:hAnsi="Arial" w:cs="Arial"/>
          <w:b/>
          <w:sz w:val="20"/>
          <w:szCs w:val="20"/>
        </w:rPr>
        <w:br/>
      </w:r>
      <w:r w:rsidRPr="004D3698">
        <w:rPr>
          <w:rFonts w:ascii="Arial" w:hAnsi="Arial" w:cs="Arial"/>
          <w:b/>
          <w:sz w:val="20"/>
          <w:szCs w:val="20"/>
        </w:rPr>
        <w:t xml:space="preserve">nr </w:t>
      </w:r>
      <w:proofErr w:type="spellStart"/>
      <w:r w:rsidRPr="004D3698">
        <w:rPr>
          <w:rFonts w:ascii="Arial" w:hAnsi="Arial" w:cs="Arial"/>
          <w:b/>
          <w:sz w:val="20"/>
          <w:szCs w:val="20"/>
        </w:rPr>
        <w:t>WZS-FV</w:t>
      </w:r>
      <w:proofErr w:type="spellEnd"/>
      <w:r w:rsidRPr="004D3698">
        <w:rPr>
          <w:rFonts w:ascii="Arial" w:hAnsi="Arial" w:cs="Arial"/>
          <w:b/>
          <w:sz w:val="20"/>
          <w:szCs w:val="20"/>
        </w:rPr>
        <w:t>/…./2014</w:t>
      </w:r>
    </w:p>
    <w:p w:rsidR="00891C78" w:rsidRPr="004D3698" w:rsidRDefault="00891C78" w:rsidP="005B4E5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zwana dalej „</w:t>
      </w:r>
      <w:r w:rsidR="00106F1C" w:rsidRPr="004D3698">
        <w:rPr>
          <w:rFonts w:ascii="Arial" w:hAnsi="Arial" w:cs="Arial"/>
          <w:sz w:val="20"/>
          <w:szCs w:val="20"/>
        </w:rPr>
        <w:t>U</w:t>
      </w:r>
      <w:r w:rsidRPr="004D3698">
        <w:rPr>
          <w:rFonts w:ascii="Arial" w:hAnsi="Arial" w:cs="Arial"/>
          <w:sz w:val="20"/>
          <w:szCs w:val="20"/>
        </w:rPr>
        <w:t>mową”,</w:t>
      </w:r>
    </w:p>
    <w:p w:rsidR="0053432A" w:rsidRPr="004D3698" w:rsidRDefault="0053432A" w:rsidP="005B4E5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zawart</w:t>
      </w:r>
      <w:r w:rsidR="008C4CAA" w:rsidRPr="004D3698">
        <w:rPr>
          <w:rFonts w:ascii="Arial" w:hAnsi="Arial" w:cs="Arial"/>
          <w:sz w:val="20"/>
          <w:szCs w:val="20"/>
        </w:rPr>
        <w:t>a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="00891C78" w:rsidRPr="004D3698">
        <w:rPr>
          <w:rFonts w:ascii="Arial" w:hAnsi="Arial" w:cs="Arial"/>
          <w:sz w:val="20"/>
          <w:szCs w:val="20"/>
        </w:rPr>
        <w:t xml:space="preserve">w </w:t>
      </w:r>
      <w:r w:rsidR="008C4CAA" w:rsidRPr="004D3698">
        <w:rPr>
          <w:rFonts w:ascii="Arial" w:hAnsi="Arial" w:cs="Arial"/>
          <w:sz w:val="20"/>
          <w:szCs w:val="20"/>
        </w:rPr>
        <w:t>Szczecinie</w:t>
      </w:r>
      <w:r w:rsidR="00891C78" w:rsidRPr="004D3698">
        <w:rPr>
          <w:rFonts w:ascii="Arial" w:hAnsi="Arial" w:cs="Arial"/>
          <w:sz w:val="20"/>
          <w:szCs w:val="20"/>
        </w:rPr>
        <w:t xml:space="preserve"> </w:t>
      </w:r>
      <w:r w:rsidRPr="004D3698">
        <w:rPr>
          <w:rFonts w:ascii="Arial" w:hAnsi="Arial" w:cs="Arial"/>
          <w:sz w:val="20"/>
          <w:szCs w:val="20"/>
        </w:rPr>
        <w:t>w dniu</w:t>
      </w:r>
      <w:r w:rsidR="00891C78" w:rsidRPr="004D3698">
        <w:rPr>
          <w:rFonts w:ascii="Arial" w:hAnsi="Arial" w:cs="Arial"/>
          <w:sz w:val="20"/>
          <w:szCs w:val="20"/>
        </w:rPr>
        <w:t xml:space="preserve"> </w:t>
      </w:r>
      <w:r w:rsidR="00573C19" w:rsidRPr="004D3698">
        <w:rPr>
          <w:rFonts w:ascii="Arial" w:hAnsi="Arial" w:cs="Arial"/>
          <w:sz w:val="20"/>
          <w:szCs w:val="20"/>
        </w:rPr>
        <w:t>………………..</w:t>
      </w:r>
      <w:r w:rsidRPr="004D3698">
        <w:rPr>
          <w:rFonts w:ascii="Arial" w:hAnsi="Arial" w:cs="Arial"/>
          <w:sz w:val="20"/>
          <w:szCs w:val="20"/>
        </w:rPr>
        <w:t>.............</w:t>
      </w:r>
      <w:r w:rsidR="008C4CAA" w:rsidRPr="004D3698">
        <w:rPr>
          <w:rFonts w:ascii="Arial" w:hAnsi="Arial" w:cs="Arial"/>
          <w:sz w:val="20"/>
          <w:szCs w:val="20"/>
        </w:rPr>
        <w:t>2014 r.</w:t>
      </w:r>
    </w:p>
    <w:p w:rsidR="0053432A" w:rsidRPr="004D3698" w:rsidRDefault="0053432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pomiędzy:</w:t>
      </w:r>
    </w:p>
    <w:p w:rsidR="005B4E5A" w:rsidRDefault="005B4E5A" w:rsidP="005B4E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C4CA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Województwem Zachodniopomorskim,</w:t>
      </w:r>
      <w:r w:rsidRPr="004D3698">
        <w:rPr>
          <w:rFonts w:ascii="Arial" w:hAnsi="Arial" w:cs="Arial"/>
          <w:sz w:val="20"/>
          <w:szCs w:val="20"/>
        </w:rPr>
        <w:t xml:space="preserve"> z siedzibą w Szczecinie, ul. Korsarzy 34, reprezentowanym przez:</w:t>
      </w:r>
    </w:p>
    <w:p w:rsidR="008C4CA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C4CA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…………………………………………… - ………………</w:t>
      </w:r>
      <w:r w:rsidR="004D3698">
        <w:rPr>
          <w:rFonts w:ascii="Arial" w:hAnsi="Arial" w:cs="Arial"/>
          <w:sz w:val="20"/>
          <w:szCs w:val="20"/>
        </w:rPr>
        <w:t>…………</w:t>
      </w:r>
      <w:r w:rsidRPr="004D3698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8C4CA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C4CA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…………………………………………… - </w:t>
      </w:r>
      <w:r w:rsidR="004D3698" w:rsidRPr="004D3698">
        <w:rPr>
          <w:rFonts w:ascii="Arial" w:hAnsi="Arial" w:cs="Arial"/>
          <w:sz w:val="20"/>
          <w:szCs w:val="20"/>
        </w:rPr>
        <w:t>………………</w:t>
      </w:r>
      <w:r w:rsidR="004D3698">
        <w:rPr>
          <w:rFonts w:ascii="Arial" w:hAnsi="Arial" w:cs="Arial"/>
          <w:sz w:val="20"/>
          <w:szCs w:val="20"/>
        </w:rPr>
        <w:t>…………</w:t>
      </w:r>
      <w:r w:rsidRPr="004D3698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53432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zwanym dalej „Województwem”,</w:t>
      </w:r>
    </w:p>
    <w:p w:rsidR="005B4E5A" w:rsidRDefault="005B4E5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3432A" w:rsidRPr="004D3698" w:rsidRDefault="0053432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a</w:t>
      </w:r>
    </w:p>
    <w:p w:rsidR="0053432A" w:rsidRPr="004D3698" w:rsidRDefault="008C4CA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…………………………………..</w:t>
      </w:r>
      <w:r w:rsidR="0053432A" w:rsidRPr="004D3698">
        <w:rPr>
          <w:rFonts w:ascii="Arial" w:hAnsi="Arial" w:cs="Arial"/>
          <w:b/>
          <w:sz w:val="20"/>
          <w:szCs w:val="20"/>
        </w:rPr>
        <w:t>,</w:t>
      </w:r>
      <w:r w:rsidR="0053432A" w:rsidRPr="004D3698">
        <w:rPr>
          <w:rFonts w:ascii="Arial" w:hAnsi="Arial" w:cs="Arial"/>
          <w:sz w:val="20"/>
          <w:szCs w:val="20"/>
        </w:rPr>
        <w:t xml:space="preserve"> z siedzibą w</w:t>
      </w:r>
      <w:r w:rsidR="000D69DE" w:rsidRPr="004D3698">
        <w:rPr>
          <w:rFonts w:ascii="Arial" w:hAnsi="Arial" w:cs="Arial"/>
          <w:sz w:val="20"/>
          <w:szCs w:val="20"/>
        </w:rPr>
        <w:t xml:space="preserve"> </w:t>
      </w:r>
      <w:r w:rsidRPr="004D3698">
        <w:rPr>
          <w:rFonts w:ascii="Arial" w:hAnsi="Arial" w:cs="Arial"/>
          <w:sz w:val="20"/>
          <w:szCs w:val="20"/>
        </w:rPr>
        <w:t>……………………………….</w:t>
      </w:r>
      <w:r w:rsidR="000D69DE" w:rsidRPr="004D3698">
        <w:rPr>
          <w:rFonts w:ascii="Arial" w:hAnsi="Arial" w:cs="Arial"/>
          <w:sz w:val="20"/>
          <w:szCs w:val="20"/>
        </w:rPr>
        <w:t xml:space="preserve">, </w:t>
      </w:r>
      <w:r w:rsidR="0053432A" w:rsidRPr="004D3698">
        <w:rPr>
          <w:rFonts w:ascii="Arial" w:hAnsi="Arial" w:cs="Arial"/>
          <w:sz w:val="20"/>
          <w:szCs w:val="20"/>
        </w:rPr>
        <w:t>reprezentowanym przez:</w:t>
      </w:r>
    </w:p>
    <w:p w:rsidR="000D69DE" w:rsidRPr="004D3698" w:rsidRDefault="000D69DE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D69DE" w:rsidRPr="004D3698" w:rsidRDefault="000D69DE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…………………………………………… - ………………</w:t>
      </w:r>
      <w:r w:rsidR="008C4CAA" w:rsidRPr="004D3698">
        <w:rPr>
          <w:rFonts w:ascii="Arial" w:hAnsi="Arial" w:cs="Arial"/>
          <w:sz w:val="20"/>
          <w:szCs w:val="20"/>
        </w:rPr>
        <w:t>…………………………………</w:t>
      </w:r>
      <w:r w:rsidRPr="004D3698">
        <w:rPr>
          <w:rFonts w:ascii="Arial" w:hAnsi="Arial" w:cs="Arial"/>
          <w:sz w:val="20"/>
          <w:szCs w:val="20"/>
        </w:rPr>
        <w:t xml:space="preserve"> </w:t>
      </w:r>
    </w:p>
    <w:p w:rsidR="0053432A" w:rsidRPr="004D3698" w:rsidRDefault="0053432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zwanym dalej „</w:t>
      </w:r>
      <w:r w:rsidR="008C4CAA" w:rsidRPr="004D3698">
        <w:rPr>
          <w:rFonts w:ascii="Arial" w:hAnsi="Arial" w:cs="Arial"/>
          <w:sz w:val="20"/>
          <w:szCs w:val="20"/>
        </w:rPr>
        <w:t>Partnerem</w:t>
      </w:r>
      <w:r w:rsidRPr="004D3698">
        <w:rPr>
          <w:rFonts w:ascii="Arial" w:hAnsi="Arial" w:cs="Arial"/>
          <w:sz w:val="20"/>
          <w:szCs w:val="20"/>
        </w:rPr>
        <w:t xml:space="preserve">”, </w:t>
      </w:r>
    </w:p>
    <w:p w:rsidR="00FC72C6" w:rsidRDefault="00FC72C6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3432A" w:rsidRPr="004D3698" w:rsidRDefault="0053432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łącznie zwanymi dalej „Stronami”</w:t>
      </w:r>
      <w:r w:rsidR="00891C78" w:rsidRPr="004D3698">
        <w:rPr>
          <w:rFonts w:ascii="Arial" w:hAnsi="Arial" w:cs="Arial"/>
          <w:sz w:val="20"/>
          <w:szCs w:val="20"/>
        </w:rPr>
        <w:t>,</w:t>
      </w:r>
      <w:r w:rsidR="00573C19" w:rsidRPr="004D3698">
        <w:rPr>
          <w:rFonts w:ascii="Arial" w:hAnsi="Arial" w:cs="Arial"/>
          <w:sz w:val="20"/>
          <w:szCs w:val="20"/>
        </w:rPr>
        <w:t xml:space="preserve"> </w:t>
      </w:r>
      <w:r w:rsidRPr="004D3698">
        <w:rPr>
          <w:rFonts w:ascii="Arial" w:hAnsi="Arial" w:cs="Arial"/>
          <w:sz w:val="20"/>
          <w:szCs w:val="20"/>
        </w:rPr>
        <w:t>o następującej treści:</w:t>
      </w:r>
    </w:p>
    <w:p w:rsidR="00FC72C6" w:rsidRDefault="00FC72C6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432A" w:rsidRDefault="0053432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D3698">
        <w:rPr>
          <w:rFonts w:ascii="Arial" w:hAnsi="Arial" w:cs="Arial"/>
          <w:sz w:val="20"/>
          <w:szCs w:val="20"/>
          <w:lang w:eastAsia="pl-PL"/>
        </w:rPr>
        <w:t xml:space="preserve">Działając </w:t>
      </w:r>
      <w:r w:rsidR="00AD08AE" w:rsidRPr="007F3771">
        <w:rPr>
          <w:rFonts w:ascii="Arial" w:hAnsi="Arial" w:cs="Arial"/>
          <w:bCs/>
          <w:sz w:val="20"/>
          <w:szCs w:val="20"/>
        </w:rPr>
        <w:t xml:space="preserve">na podstawie </w:t>
      </w:r>
      <w:r w:rsidR="00AD08AE">
        <w:rPr>
          <w:rFonts w:ascii="Arial" w:hAnsi="Arial" w:cs="Arial"/>
          <w:sz w:val="20"/>
        </w:rPr>
        <w:t xml:space="preserve">art. 221 </w:t>
      </w:r>
      <w:r w:rsidR="00AD08AE" w:rsidRPr="00921FB2">
        <w:rPr>
          <w:rFonts w:ascii="Arial" w:hAnsi="Arial" w:cs="Arial"/>
          <w:sz w:val="20"/>
        </w:rPr>
        <w:t>Ustaw</w:t>
      </w:r>
      <w:r w:rsidR="00AD08AE">
        <w:rPr>
          <w:rFonts w:ascii="Arial" w:hAnsi="Arial" w:cs="Arial"/>
          <w:sz w:val="20"/>
        </w:rPr>
        <w:t>y</w:t>
      </w:r>
      <w:r w:rsidR="00AD08AE" w:rsidRPr="00921FB2">
        <w:rPr>
          <w:rFonts w:ascii="Arial" w:hAnsi="Arial" w:cs="Arial"/>
          <w:sz w:val="20"/>
        </w:rPr>
        <w:t xml:space="preserve"> z dnia 27 sierpnia 2009 r. o finansach publicznych (Dz.</w:t>
      </w:r>
      <w:r w:rsidR="00AD08AE">
        <w:rPr>
          <w:rFonts w:ascii="Arial" w:hAnsi="Arial" w:cs="Arial"/>
          <w:sz w:val="20"/>
        </w:rPr>
        <w:t xml:space="preserve"> </w:t>
      </w:r>
      <w:r w:rsidR="00AD08AE" w:rsidRPr="00921FB2">
        <w:rPr>
          <w:rFonts w:ascii="Arial" w:hAnsi="Arial" w:cs="Arial"/>
          <w:sz w:val="20"/>
        </w:rPr>
        <w:t xml:space="preserve">U. </w:t>
      </w:r>
      <w:r w:rsidR="00AD08AE">
        <w:rPr>
          <w:rFonts w:ascii="Arial" w:hAnsi="Arial" w:cs="Arial"/>
          <w:sz w:val="20"/>
        </w:rPr>
        <w:t>N</w:t>
      </w:r>
      <w:r w:rsidR="00AD08AE" w:rsidRPr="00921FB2">
        <w:rPr>
          <w:rFonts w:ascii="Arial" w:hAnsi="Arial" w:cs="Arial"/>
          <w:sz w:val="20"/>
        </w:rPr>
        <w:t>r 157,  poz. 1240</w:t>
      </w:r>
      <w:r w:rsidR="00AD08AE">
        <w:rPr>
          <w:rFonts w:ascii="Arial" w:hAnsi="Arial" w:cs="Arial"/>
          <w:sz w:val="20"/>
        </w:rPr>
        <w:t xml:space="preserve"> z </w:t>
      </w:r>
      <w:proofErr w:type="spellStart"/>
      <w:r w:rsidR="00AD08AE">
        <w:rPr>
          <w:rFonts w:ascii="Arial" w:hAnsi="Arial" w:cs="Arial"/>
          <w:sz w:val="20"/>
        </w:rPr>
        <w:t>późn</w:t>
      </w:r>
      <w:proofErr w:type="spellEnd"/>
      <w:r w:rsidR="00AD08AE">
        <w:rPr>
          <w:rFonts w:ascii="Arial" w:hAnsi="Arial" w:cs="Arial"/>
          <w:sz w:val="20"/>
        </w:rPr>
        <w:t>. zm.</w:t>
      </w:r>
      <w:r w:rsidR="00AD08AE" w:rsidRPr="004D3698">
        <w:rPr>
          <w:rFonts w:ascii="Arial" w:hAnsi="Arial" w:cs="Arial"/>
          <w:sz w:val="20"/>
          <w:szCs w:val="20"/>
          <w:lang w:eastAsia="pl-PL"/>
        </w:rPr>
        <w:t>; zwanej dalej „</w:t>
      </w:r>
      <w:proofErr w:type="spellStart"/>
      <w:r w:rsidR="00AD08AE" w:rsidRPr="004D3698">
        <w:rPr>
          <w:rFonts w:ascii="Arial" w:hAnsi="Arial" w:cs="Arial"/>
          <w:sz w:val="20"/>
          <w:szCs w:val="20"/>
          <w:lang w:eastAsia="pl-PL"/>
        </w:rPr>
        <w:t>u.f.p</w:t>
      </w:r>
      <w:proofErr w:type="spellEnd"/>
      <w:r w:rsidR="00AD08AE" w:rsidRPr="004D3698">
        <w:rPr>
          <w:rFonts w:ascii="Arial" w:hAnsi="Arial" w:cs="Arial"/>
          <w:sz w:val="20"/>
          <w:szCs w:val="20"/>
          <w:lang w:eastAsia="pl-PL"/>
        </w:rPr>
        <w:t>.”</w:t>
      </w:r>
      <w:r w:rsidR="00AD08AE">
        <w:rPr>
          <w:rFonts w:ascii="Arial" w:hAnsi="Arial" w:cs="Arial"/>
          <w:sz w:val="20"/>
        </w:rPr>
        <w:t xml:space="preserve">) oraz na podstawie art. 47 ustawy z dnia 13 listopada 2003 r. o dochodach jednostek samorządu terytorialnego (Dz. U. z 2010 r. Nr 80, poz. 526, z </w:t>
      </w:r>
      <w:proofErr w:type="spellStart"/>
      <w:r w:rsidR="00AD08AE">
        <w:rPr>
          <w:rFonts w:ascii="Arial" w:hAnsi="Arial" w:cs="Arial"/>
          <w:sz w:val="20"/>
        </w:rPr>
        <w:t>późn</w:t>
      </w:r>
      <w:proofErr w:type="spellEnd"/>
      <w:r w:rsidR="00AD08AE">
        <w:rPr>
          <w:rFonts w:ascii="Arial" w:hAnsi="Arial" w:cs="Arial"/>
          <w:sz w:val="20"/>
        </w:rPr>
        <w:t xml:space="preserve">. zm.) w przypadku przekazywania dotacji innej jednostce samorządu terytorialnego </w:t>
      </w:r>
      <w:r w:rsidR="00891C78" w:rsidRPr="004D3698">
        <w:rPr>
          <w:rFonts w:ascii="Arial" w:hAnsi="Arial" w:cs="Arial"/>
          <w:sz w:val="20"/>
          <w:szCs w:val="20"/>
          <w:lang w:eastAsia="pl-PL"/>
        </w:rPr>
        <w:t>S</w:t>
      </w:r>
      <w:r w:rsidRPr="004D3698">
        <w:rPr>
          <w:rFonts w:ascii="Arial" w:hAnsi="Arial" w:cs="Arial"/>
          <w:sz w:val="20"/>
          <w:szCs w:val="20"/>
          <w:lang w:eastAsia="pl-PL"/>
        </w:rPr>
        <w:t>trony postanawiają, co następuje:</w:t>
      </w:r>
    </w:p>
    <w:p w:rsidR="005B4E5A" w:rsidRPr="004D3698" w:rsidRDefault="005B4E5A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D3698" w:rsidRPr="004D3698" w:rsidRDefault="004D3698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§ 1</w:t>
      </w:r>
    </w:p>
    <w:p w:rsidR="004D3698" w:rsidRDefault="004D3698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Definicje pojęć i skrótów</w:t>
      </w:r>
    </w:p>
    <w:p w:rsidR="005B4E5A" w:rsidRPr="004D3698" w:rsidRDefault="005B4E5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432A" w:rsidRPr="004D3698" w:rsidRDefault="00891C78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D3698">
        <w:rPr>
          <w:rFonts w:ascii="Arial" w:hAnsi="Arial" w:cs="Arial"/>
          <w:sz w:val="20"/>
          <w:szCs w:val="20"/>
          <w:lang w:eastAsia="pl-PL"/>
        </w:rPr>
        <w:t>Uż</w:t>
      </w:r>
      <w:r w:rsidR="00106F1C" w:rsidRPr="004D3698">
        <w:rPr>
          <w:rFonts w:ascii="Arial" w:hAnsi="Arial" w:cs="Arial"/>
          <w:sz w:val="20"/>
          <w:szCs w:val="20"/>
          <w:lang w:eastAsia="pl-PL"/>
        </w:rPr>
        <w:t>yte w U</w:t>
      </w:r>
      <w:r w:rsidR="00205A36" w:rsidRPr="004D3698">
        <w:rPr>
          <w:rFonts w:ascii="Arial" w:hAnsi="Arial" w:cs="Arial"/>
          <w:sz w:val="20"/>
          <w:szCs w:val="20"/>
          <w:lang w:eastAsia="pl-PL"/>
        </w:rPr>
        <w:t>mowie wyrażenia oznaczają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>:</w:t>
      </w:r>
    </w:p>
    <w:p w:rsidR="0053432A" w:rsidRPr="004D3698" w:rsidRDefault="00205A36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POPT 2007-</w:t>
      </w:r>
      <w:smartTag w:uri="urn:schemas-microsoft-com:office:smarttags" w:element="metricconverter">
        <w:smartTagPr>
          <w:attr w:name="ProductID" w:val="2013”"/>
        </w:smartTagPr>
        <w:r w:rsidRPr="004D3698">
          <w:rPr>
            <w:rFonts w:ascii="Arial" w:hAnsi="Arial" w:cs="Arial"/>
            <w:spacing w:val="-2"/>
            <w:sz w:val="20"/>
            <w:szCs w:val="20"/>
            <w:lang w:eastAsia="pl-PL"/>
          </w:rPr>
          <w:t>201</w:t>
        </w:r>
      </w:smartTag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3 – 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Program Operacyjny Pomoc Techniczna 2007-2013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, tj. 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Program Operacyjny Pomoc Techniczna zaakceptowany przez Komisję Europejską 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i przyjęty przez Radę Ministrów w drodze uchwały, na podstawie art. 19 ust. 4 ustawy 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lastRenderedPageBreak/>
        <w:t>z dnia 6 grudnia 2006 o zasadach prowadzenia polityki rozwoju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(Dz. U. z 2009 r. Nr 84, poz. 712, z </w:t>
      </w:r>
      <w:proofErr w:type="spellStart"/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późn</w:t>
      </w:r>
      <w:proofErr w:type="spellEnd"/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. zm.)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;</w:t>
      </w:r>
    </w:p>
    <w:p w:rsidR="0053432A" w:rsidRPr="004D3698" w:rsidRDefault="00205A36" w:rsidP="005B4E5A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POPT 2014-</w:t>
      </w:r>
      <w:r w:rsidR="00931AD8" w:rsidRPr="004D3698">
        <w:rPr>
          <w:rFonts w:ascii="Arial" w:hAnsi="Arial" w:cs="Arial"/>
          <w:spacing w:val="-2"/>
          <w:sz w:val="20"/>
          <w:szCs w:val="20"/>
          <w:lang w:eastAsia="pl-PL"/>
        </w:rPr>
        <w:t>20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20 – 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Projekt Programu Operacyjnego Pomoc Techniczna 2014-</w:t>
      </w:r>
      <w:r w:rsidR="00407DA1" w:rsidRPr="004D3698">
        <w:rPr>
          <w:rFonts w:ascii="Arial" w:hAnsi="Arial" w:cs="Arial"/>
          <w:spacing w:val="-2"/>
          <w:sz w:val="20"/>
          <w:szCs w:val="20"/>
          <w:lang w:eastAsia="pl-PL"/>
        </w:rPr>
        <w:t>20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20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, tj.</w:t>
      </w:r>
      <w:r w:rsidR="00913406" w:rsidRPr="004D3698">
        <w:rPr>
          <w:rFonts w:ascii="Arial" w:hAnsi="Arial" w:cs="Arial"/>
          <w:spacing w:val="-2"/>
          <w:sz w:val="20"/>
          <w:szCs w:val="20"/>
          <w:lang w:eastAsia="pl-PL"/>
        </w:rPr>
        <w:t> 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projekt Programu Operacyjnego Pomoc Techniczna 2014-</w:t>
      </w:r>
      <w:r w:rsidR="00407DA1" w:rsidRPr="004D3698">
        <w:rPr>
          <w:rFonts w:ascii="Arial" w:hAnsi="Arial" w:cs="Arial"/>
          <w:spacing w:val="-2"/>
          <w:sz w:val="20"/>
          <w:szCs w:val="20"/>
          <w:lang w:eastAsia="pl-PL"/>
        </w:rPr>
        <w:t>20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20 przygotowywany </w:t>
      </w:r>
      <w:r w:rsidR="00907001" w:rsidRPr="004D3698">
        <w:rPr>
          <w:rFonts w:ascii="Arial" w:hAnsi="Arial" w:cs="Arial"/>
          <w:spacing w:val="-2"/>
          <w:sz w:val="20"/>
          <w:szCs w:val="20"/>
          <w:lang w:eastAsia="pl-PL"/>
        </w:rPr>
        <w:br/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na podstawie przyjętych przez Radę Ministrów w dniu 15 stycznia 2013 r. Założeń Umowy Partnerstwa wyznaczających kierunki interwencji ze środków Unii Europejskiej w kolejnej perspektywie finansowej, w szczególności liczbę i zakres programów operacyjnych przewidzianych do realizacji w latach 2014-2020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;</w:t>
      </w:r>
    </w:p>
    <w:p w:rsidR="0053432A" w:rsidRPr="004D3698" w:rsidRDefault="00205A36" w:rsidP="005B4E5A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GPI – 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Główny Punkt Informacyjny Funduszy Europejskich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, tj.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proofErr w:type="spellStart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punkt</w:t>
      </w:r>
      <w:proofErr w:type="spellEnd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proofErr w:type="spellStart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informacyjny</w:t>
      </w:r>
      <w:proofErr w:type="spellEnd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działający przy Urzędzie Marszałkowskim, realizujący działania informacyjne dla beneficjentów, potencjalnych beneficjentów oraz potencjalnych uczestników projektów dofinansowanych z Funduszy Europejskich</w:t>
      </w:r>
      <w:r w:rsidR="00E37859" w:rsidRPr="004D3698">
        <w:rPr>
          <w:rFonts w:ascii="Arial" w:hAnsi="Arial" w:cs="Arial"/>
          <w:spacing w:val="-2"/>
          <w:sz w:val="20"/>
          <w:szCs w:val="20"/>
          <w:lang w:eastAsia="pl-PL"/>
        </w:rPr>
        <w:t>;</w:t>
      </w:r>
    </w:p>
    <w:p w:rsidR="0053432A" w:rsidRDefault="00E37859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LPI – 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Lokalny Punkt Informacyjny Funduszy Europejskich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, tj.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proofErr w:type="spellStart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punkt</w:t>
      </w:r>
      <w:proofErr w:type="spellEnd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</w:t>
      </w:r>
      <w:proofErr w:type="spellStart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>informacyjny</w:t>
      </w:r>
      <w:proofErr w:type="spellEnd"/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działający na terenie regionu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,</w:t>
      </w:r>
      <w:r w:rsidR="0053432A" w:rsidRPr="004D3698">
        <w:rPr>
          <w:rFonts w:ascii="Arial" w:hAnsi="Arial" w:cs="Arial"/>
          <w:spacing w:val="-2"/>
          <w:sz w:val="20"/>
          <w:szCs w:val="20"/>
          <w:lang w:eastAsia="pl-PL"/>
        </w:rPr>
        <w:t xml:space="preserve"> realizujący działania informacyjne dla beneficjentów, potencjalnych beneficjentów oraz potencjalnych uczestników projektów dofinansowanych z Funduszy Europejskich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;</w:t>
      </w:r>
    </w:p>
    <w:p w:rsidR="00FF4E93" w:rsidRPr="004D3698" w:rsidRDefault="00FF4E93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>
        <w:rPr>
          <w:rFonts w:ascii="Arial" w:hAnsi="Arial" w:cs="Arial"/>
          <w:spacing w:val="-2"/>
          <w:sz w:val="20"/>
          <w:szCs w:val="20"/>
          <w:lang w:eastAsia="pl-PL"/>
        </w:rPr>
        <w:t>SOB – Sala Obsługi Beneficjenta, tj. sala w GPI lub LPI służąca do przeprowadzania konsultacji z beneficjentami, którzy odwiedzili Punkt;</w:t>
      </w:r>
    </w:p>
    <w:p w:rsidR="0053432A" w:rsidRPr="004D3698" w:rsidRDefault="006708E2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Sieć PIFE – </w:t>
      </w:r>
      <w:r w:rsidR="0053432A" w:rsidRPr="004D3698">
        <w:rPr>
          <w:rFonts w:ascii="Arial" w:hAnsi="Arial" w:cs="Arial"/>
          <w:spacing w:val="-3"/>
          <w:sz w:val="20"/>
          <w:szCs w:val="20"/>
          <w:lang w:eastAsia="pl-PL"/>
        </w:rPr>
        <w:t>Sieć Punktów Informacyjnych Fundu</w:t>
      </w:r>
      <w:r w:rsidR="005B4E5A">
        <w:rPr>
          <w:rFonts w:ascii="Arial" w:hAnsi="Arial" w:cs="Arial"/>
          <w:spacing w:val="-3"/>
          <w:sz w:val="20"/>
          <w:szCs w:val="20"/>
          <w:lang w:eastAsia="pl-PL"/>
        </w:rPr>
        <w:t>szy Europejskich na lata 2014-</w:t>
      </w:r>
      <w:r w:rsidR="0053432A" w:rsidRPr="004D3698">
        <w:rPr>
          <w:rFonts w:ascii="Arial" w:hAnsi="Arial" w:cs="Arial"/>
          <w:spacing w:val="-3"/>
          <w:sz w:val="20"/>
          <w:szCs w:val="20"/>
          <w:lang w:eastAsia="pl-PL"/>
        </w:rPr>
        <w:t>2020</w:t>
      </w: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>, tj.</w:t>
      </w:r>
      <w:r w:rsidR="0053432A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punkty informacyjne współfinansowane przez Minist</w:t>
      </w: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>ra</w:t>
      </w:r>
      <w:r w:rsidR="0053432A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</w:t>
      </w:r>
      <w:r w:rsidR="005B4E5A">
        <w:rPr>
          <w:rFonts w:ascii="Arial" w:hAnsi="Arial" w:cs="Arial"/>
          <w:spacing w:val="-3"/>
          <w:sz w:val="20"/>
          <w:szCs w:val="20"/>
          <w:lang w:eastAsia="pl-PL"/>
        </w:rPr>
        <w:t xml:space="preserve">Infrastruktury i Rozwoju </w:t>
      </w:r>
      <w:r w:rsidR="004302E8">
        <w:rPr>
          <w:rFonts w:ascii="Arial" w:hAnsi="Arial" w:cs="Arial"/>
          <w:spacing w:val="-3"/>
          <w:sz w:val="20"/>
          <w:szCs w:val="20"/>
          <w:lang w:eastAsia="pl-PL"/>
        </w:rPr>
        <w:t xml:space="preserve">(MIR) </w:t>
      </w:r>
      <w:r w:rsidR="0053432A" w:rsidRPr="004D3698">
        <w:rPr>
          <w:rFonts w:ascii="Arial" w:hAnsi="Arial" w:cs="Arial"/>
          <w:spacing w:val="-3"/>
          <w:sz w:val="20"/>
          <w:szCs w:val="20"/>
          <w:lang w:eastAsia="pl-PL"/>
        </w:rPr>
        <w:t>ze środków Programu Operacyjnego Pomoc Techniczna</w:t>
      </w: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, obejmujące 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GPI i</w:t>
      </w: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</w:t>
      </w:r>
      <w:r w:rsidRPr="004D3698">
        <w:rPr>
          <w:rFonts w:ascii="Arial" w:hAnsi="Arial" w:cs="Arial"/>
          <w:spacing w:val="-2"/>
          <w:sz w:val="20"/>
          <w:szCs w:val="20"/>
          <w:lang w:eastAsia="pl-PL"/>
        </w:rPr>
        <w:t>LPI;</w:t>
      </w:r>
    </w:p>
    <w:p w:rsidR="006708E2" w:rsidRPr="004D3698" w:rsidRDefault="0053432A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>Fundusze Europejskie –</w:t>
      </w:r>
      <w:r w:rsidR="006708E2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</w:t>
      </w: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>środki finansowe wdrażane w Polsce poprzez Programy Operacyjne</w:t>
      </w:r>
      <w:r w:rsidR="00F10DF7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(Narodowa Strategia Spójności i projekt Umowy Partnerstwa)</w:t>
      </w:r>
      <w:r w:rsidR="006708E2" w:rsidRPr="004D3698">
        <w:rPr>
          <w:rFonts w:ascii="Arial" w:hAnsi="Arial" w:cs="Arial"/>
          <w:spacing w:val="-3"/>
          <w:sz w:val="20"/>
          <w:szCs w:val="20"/>
          <w:lang w:eastAsia="pl-PL"/>
        </w:rPr>
        <w:t>;</w:t>
      </w:r>
    </w:p>
    <w:p w:rsidR="000D69DE" w:rsidRPr="004D3698" w:rsidRDefault="00407DA1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Koordynator Sieci PIFE – oznacza osobę </w:t>
      </w:r>
      <w:r w:rsidR="005B4E5A">
        <w:rPr>
          <w:rFonts w:ascii="Arial" w:hAnsi="Arial" w:cs="Arial"/>
          <w:spacing w:val="-3"/>
          <w:sz w:val="20"/>
          <w:szCs w:val="20"/>
          <w:lang w:eastAsia="pl-PL"/>
        </w:rPr>
        <w:t>koordynującą funkcjonowanie Sieci PIFE w województwie, która ma prawo regulować, org</w:t>
      </w:r>
      <w:r w:rsidR="00B84F27">
        <w:rPr>
          <w:rFonts w:ascii="Arial" w:hAnsi="Arial" w:cs="Arial"/>
          <w:spacing w:val="-3"/>
          <w:sz w:val="20"/>
          <w:szCs w:val="20"/>
          <w:lang w:eastAsia="pl-PL"/>
        </w:rPr>
        <w:t xml:space="preserve">anizować, monitorować, </w:t>
      </w:r>
      <w:r w:rsidR="005B4E5A">
        <w:rPr>
          <w:rFonts w:ascii="Arial" w:hAnsi="Arial" w:cs="Arial"/>
          <w:spacing w:val="-3"/>
          <w:sz w:val="20"/>
          <w:szCs w:val="20"/>
          <w:lang w:eastAsia="pl-PL"/>
        </w:rPr>
        <w:t xml:space="preserve">kontrolować </w:t>
      </w:r>
      <w:r w:rsidR="00B84F27">
        <w:rPr>
          <w:rFonts w:ascii="Arial" w:hAnsi="Arial" w:cs="Arial"/>
          <w:spacing w:val="-3"/>
          <w:sz w:val="20"/>
          <w:szCs w:val="20"/>
          <w:lang w:eastAsia="pl-PL"/>
        </w:rPr>
        <w:t xml:space="preserve">i oceniać </w:t>
      </w:r>
      <w:r w:rsidR="00355797">
        <w:rPr>
          <w:rFonts w:ascii="Arial" w:hAnsi="Arial" w:cs="Arial"/>
          <w:spacing w:val="-3"/>
          <w:sz w:val="20"/>
          <w:szCs w:val="20"/>
          <w:lang w:eastAsia="pl-PL"/>
        </w:rPr>
        <w:t>działania wszystkich</w:t>
      </w:r>
      <w:r w:rsidR="00A949D4">
        <w:rPr>
          <w:rFonts w:ascii="Arial" w:hAnsi="Arial" w:cs="Arial"/>
          <w:spacing w:val="-3"/>
          <w:sz w:val="20"/>
          <w:szCs w:val="20"/>
          <w:lang w:eastAsia="pl-PL"/>
        </w:rPr>
        <w:t xml:space="preserve"> LPI </w:t>
      </w:r>
      <w:r w:rsidR="00355797">
        <w:rPr>
          <w:rFonts w:ascii="Arial" w:hAnsi="Arial" w:cs="Arial"/>
          <w:spacing w:val="-3"/>
          <w:sz w:val="20"/>
          <w:szCs w:val="20"/>
          <w:lang w:eastAsia="pl-PL"/>
        </w:rPr>
        <w:t>lub upoważnić do takich działań inną osobę</w:t>
      </w:r>
      <w:r w:rsidR="000D69DE" w:rsidRPr="004D3698">
        <w:rPr>
          <w:rFonts w:ascii="Arial" w:hAnsi="Arial" w:cs="Arial"/>
          <w:spacing w:val="-3"/>
          <w:sz w:val="20"/>
          <w:szCs w:val="20"/>
          <w:lang w:eastAsia="pl-PL"/>
        </w:rPr>
        <w:t>;</w:t>
      </w:r>
    </w:p>
    <w:p w:rsidR="006103D5" w:rsidRPr="005B4E5A" w:rsidRDefault="00DC4FFC" w:rsidP="005B4E5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Specjalista ds. Funduszy Europejskich </w:t>
      </w:r>
      <w:r w:rsidR="00A949D4">
        <w:rPr>
          <w:rFonts w:ascii="Arial" w:hAnsi="Arial" w:cs="Arial"/>
          <w:spacing w:val="-3"/>
          <w:sz w:val="20"/>
          <w:szCs w:val="20"/>
          <w:lang w:eastAsia="pl-PL"/>
        </w:rPr>
        <w:t xml:space="preserve">(FE) </w:t>
      </w:r>
      <w:r w:rsidR="00784125" w:rsidRPr="004D3698">
        <w:rPr>
          <w:rFonts w:ascii="Arial" w:hAnsi="Arial" w:cs="Arial"/>
          <w:spacing w:val="-3"/>
          <w:sz w:val="20"/>
          <w:szCs w:val="20"/>
          <w:lang w:eastAsia="pl-PL"/>
        </w:rPr>
        <w:t>–</w:t>
      </w:r>
      <w:r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oznacza</w:t>
      </w:r>
      <w:r w:rsidR="00784125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osobę</w:t>
      </w:r>
      <w:r w:rsidR="005B4E5A">
        <w:rPr>
          <w:rFonts w:ascii="Arial" w:hAnsi="Arial" w:cs="Arial"/>
          <w:spacing w:val="-3"/>
          <w:sz w:val="20"/>
          <w:szCs w:val="20"/>
          <w:lang w:eastAsia="pl-PL"/>
        </w:rPr>
        <w:t xml:space="preserve"> zatrudnioną</w:t>
      </w:r>
      <w:r w:rsidR="00F10DF7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w Głównym lub Lokalnym Punkcie Informacyjnym F</w:t>
      </w:r>
      <w:r w:rsidR="005B4E5A">
        <w:rPr>
          <w:rFonts w:ascii="Arial" w:hAnsi="Arial" w:cs="Arial"/>
          <w:spacing w:val="-3"/>
          <w:sz w:val="20"/>
          <w:szCs w:val="20"/>
          <w:lang w:eastAsia="pl-PL"/>
        </w:rPr>
        <w:t>unduszy Europejskich udzielającą</w:t>
      </w:r>
      <w:r w:rsidR="00F10DF7" w:rsidRPr="004D3698">
        <w:rPr>
          <w:rFonts w:ascii="Arial" w:hAnsi="Arial" w:cs="Arial"/>
          <w:spacing w:val="-3"/>
          <w:sz w:val="20"/>
          <w:szCs w:val="20"/>
          <w:lang w:eastAsia="pl-PL"/>
        </w:rPr>
        <w:t xml:space="preserve"> informacji na temat Funduszy Europejskich</w:t>
      </w:r>
      <w:r w:rsidR="000D69DE" w:rsidRPr="004D3698">
        <w:rPr>
          <w:rFonts w:ascii="Arial" w:hAnsi="Arial" w:cs="Arial"/>
          <w:spacing w:val="-3"/>
          <w:sz w:val="20"/>
          <w:szCs w:val="20"/>
          <w:lang w:eastAsia="pl-PL"/>
        </w:rPr>
        <w:t>.</w:t>
      </w:r>
    </w:p>
    <w:p w:rsidR="005B4E5A" w:rsidRPr="004D3698" w:rsidRDefault="005B4E5A" w:rsidP="005B4E5A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5B4E5A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§ </w:t>
      </w:r>
      <w:r w:rsidR="005B4E5A">
        <w:rPr>
          <w:rFonts w:ascii="Arial" w:hAnsi="Arial" w:cs="Arial"/>
          <w:b/>
          <w:sz w:val="20"/>
          <w:szCs w:val="20"/>
        </w:rPr>
        <w:t>2</w:t>
      </w:r>
    </w:p>
    <w:p w:rsidR="0053432A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Przedmiot </w:t>
      </w:r>
      <w:r w:rsidR="006103D5" w:rsidRPr="004D3698">
        <w:rPr>
          <w:rFonts w:ascii="Arial" w:hAnsi="Arial" w:cs="Arial"/>
          <w:b/>
          <w:sz w:val="20"/>
          <w:szCs w:val="20"/>
        </w:rPr>
        <w:t>U</w:t>
      </w:r>
      <w:r w:rsidR="00F55152" w:rsidRPr="004D3698">
        <w:rPr>
          <w:rFonts w:ascii="Arial" w:hAnsi="Arial" w:cs="Arial"/>
          <w:b/>
          <w:sz w:val="20"/>
          <w:szCs w:val="20"/>
        </w:rPr>
        <w:t>mowy</w:t>
      </w:r>
    </w:p>
    <w:p w:rsidR="005B4E5A" w:rsidRPr="004D3698" w:rsidRDefault="005B4E5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432A" w:rsidRPr="004D3698" w:rsidRDefault="00355797" w:rsidP="005B4E5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</w:t>
      </w:r>
      <w:r w:rsidR="0053432A" w:rsidRPr="004D3698">
        <w:rPr>
          <w:rFonts w:ascii="Arial" w:hAnsi="Arial" w:cs="Arial"/>
          <w:sz w:val="20"/>
          <w:szCs w:val="20"/>
        </w:rPr>
        <w:t xml:space="preserve"> powierza </w:t>
      </w:r>
      <w:r>
        <w:rPr>
          <w:rFonts w:ascii="Arial" w:hAnsi="Arial" w:cs="Arial"/>
          <w:sz w:val="20"/>
          <w:szCs w:val="20"/>
        </w:rPr>
        <w:t>Partnerowi</w:t>
      </w:r>
      <w:r w:rsidR="0053432A" w:rsidRPr="004D3698">
        <w:rPr>
          <w:rFonts w:ascii="Arial" w:hAnsi="Arial" w:cs="Arial"/>
          <w:sz w:val="20"/>
          <w:szCs w:val="20"/>
        </w:rPr>
        <w:t xml:space="preserve"> realizację zadania polegającego na prowadzeniu </w:t>
      </w:r>
      <w:r>
        <w:rPr>
          <w:rFonts w:ascii="Arial" w:hAnsi="Arial" w:cs="Arial"/>
          <w:sz w:val="20"/>
          <w:szCs w:val="20"/>
        </w:rPr>
        <w:t>L</w:t>
      </w:r>
      <w:r w:rsidR="000D69DE" w:rsidRPr="004D3698">
        <w:rPr>
          <w:rFonts w:ascii="Arial" w:hAnsi="Arial" w:cs="Arial"/>
          <w:sz w:val="20"/>
          <w:szCs w:val="20"/>
        </w:rPr>
        <w:t xml:space="preserve">PI przy </w:t>
      </w:r>
      <w:r>
        <w:rPr>
          <w:rFonts w:ascii="Arial" w:hAnsi="Arial" w:cs="Arial"/>
          <w:sz w:val="20"/>
          <w:szCs w:val="20"/>
        </w:rPr>
        <w:t>…………………………</w:t>
      </w:r>
      <w:r w:rsidR="00845504">
        <w:rPr>
          <w:rFonts w:ascii="Arial" w:hAnsi="Arial" w:cs="Arial"/>
          <w:sz w:val="20"/>
          <w:szCs w:val="20"/>
        </w:rPr>
        <w:t xml:space="preserve"> </w:t>
      </w:r>
      <w:r w:rsidR="00845504" w:rsidRPr="00845504">
        <w:rPr>
          <w:rFonts w:ascii="Arial" w:hAnsi="Arial" w:cs="Arial"/>
          <w:i/>
          <w:sz w:val="20"/>
          <w:szCs w:val="20"/>
        </w:rPr>
        <w:t>[nazwa instytucji]</w:t>
      </w:r>
      <w:r w:rsidR="000D69DE" w:rsidRPr="004D3698">
        <w:rPr>
          <w:rFonts w:ascii="Arial" w:hAnsi="Arial" w:cs="Arial"/>
          <w:sz w:val="20"/>
          <w:szCs w:val="20"/>
        </w:rPr>
        <w:t>, zwanego dalej „Zadaniem”</w:t>
      </w:r>
      <w:r w:rsidR="0053432A" w:rsidRPr="004D3698">
        <w:rPr>
          <w:rFonts w:ascii="Arial" w:hAnsi="Arial" w:cs="Arial"/>
          <w:sz w:val="20"/>
          <w:szCs w:val="20"/>
        </w:rPr>
        <w:t xml:space="preserve">. </w:t>
      </w:r>
    </w:p>
    <w:p w:rsidR="0053432A" w:rsidRPr="004D3698" w:rsidRDefault="0053432A" w:rsidP="005B4E5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Szczegółowy zakres Zadania określa załącznik nr </w:t>
      </w:r>
      <w:r w:rsidR="00B84F27">
        <w:rPr>
          <w:rFonts w:ascii="Arial" w:hAnsi="Arial" w:cs="Arial"/>
          <w:sz w:val="20"/>
          <w:szCs w:val="20"/>
        </w:rPr>
        <w:t>1</w:t>
      </w:r>
      <w:r w:rsidRPr="004D3698">
        <w:rPr>
          <w:rFonts w:ascii="Arial" w:hAnsi="Arial" w:cs="Arial"/>
          <w:sz w:val="20"/>
          <w:szCs w:val="20"/>
        </w:rPr>
        <w:t xml:space="preserve"> do</w:t>
      </w:r>
      <w:r w:rsidR="00DE7492" w:rsidRPr="004D3698">
        <w:rPr>
          <w:rFonts w:ascii="Arial" w:hAnsi="Arial" w:cs="Arial"/>
          <w:sz w:val="20"/>
          <w:szCs w:val="20"/>
        </w:rPr>
        <w:t xml:space="preserve"> </w:t>
      </w:r>
      <w:r w:rsidR="00106F1C" w:rsidRPr="004D3698">
        <w:rPr>
          <w:rFonts w:ascii="Arial" w:hAnsi="Arial" w:cs="Arial"/>
          <w:sz w:val="20"/>
          <w:szCs w:val="20"/>
        </w:rPr>
        <w:t>U</w:t>
      </w:r>
      <w:r w:rsidR="00F6749B" w:rsidRPr="004D3698">
        <w:rPr>
          <w:rFonts w:ascii="Arial" w:hAnsi="Arial" w:cs="Arial"/>
          <w:sz w:val="20"/>
          <w:szCs w:val="20"/>
        </w:rPr>
        <w:t>mowy</w:t>
      </w:r>
      <w:r w:rsidRPr="004D3698">
        <w:rPr>
          <w:rFonts w:ascii="Arial" w:hAnsi="Arial" w:cs="Arial"/>
          <w:sz w:val="20"/>
          <w:szCs w:val="20"/>
        </w:rPr>
        <w:t>.</w:t>
      </w:r>
    </w:p>
    <w:p w:rsidR="0053432A" w:rsidRPr="00400B16" w:rsidRDefault="0053432A" w:rsidP="00400B16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Realizacja Zadania finansowana jest </w:t>
      </w:r>
      <w:r w:rsidR="00F6749B" w:rsidRPr="004D3698">
        <w:rPr>
          <w:rFonts w:ascii="Arial" w:hAnsi="Arial" w:cs="Arial"/>
          <w:sz w:val="20"/>
          <w:szCs w:val="20"/>
        </w:rPr>
        <w:t xml:space="preserve">w formie dotacji celowej </w:t>
      </w:r>
      <w:r w:rsidRPr="004D3698">
        <w:rPr>
          <w:rFonts w:ascii="Arial" w:hAnsi="Arial" w:cs="Arial"/>
          <w:sz w:val="20"/>
          <w:szCs w:val="20"/>
        </w:rPr>
        <w:t>ze środków</w:t>
      </w:r>
      <w:r w:rsidR="00F153B9">
        <w:rPr>
          <w:rFonts w:ascii="Arial" w:hAnsi="Arial" w:cs="Arial"/>
          <w:sz w:val="20"/>
          <w:szCs w:val="20"/>
        </w:rPr>
        <w:t xml:space="preserve"> </w:t>
      </w:r>
      <w:r w:rsidR="00400B16" w:rsidRPr="00400B16">
        <w:rPr>
          <w:rFonts w:ascii="Arial" w:hAnsi="Arial" w:cs="Arial"/>
          <w:sz w:val="20"/>
          <w:szCs w:val="20"/>
        </w:rPr>
        <w:t xml:space="preserve">budżetu  </w:t>
      </w:r>
      <w:r w:rsidR="003D72B6">
        <w:rPr>
          <w:rFonts w:ascii="Arial" w:hAnsi="Arial" w:cs="Arial"/>
          <w:sz w:val="20"/>
          <w:szCs w:val="20"/>
        </w:rPr>
        <w:t>Województwa Zachodniopomorskiego</w:t>
      </w:r>
      <w:r w:rsidR="00B84F27" w:rsidRPr="00400B16">
        <w:rPr>
          <w:rFonts w:ascii="Arial" w:hAnsi="Arial" w:cs="Arial"/>
          <w:spacing w:val="-2"/>
          <w:sz w:val="20"/>
          <w:szCs w:val="20"/>
          <w:lang w:eastAsia="pl-PL"/>
        </w:rPr>
        <w:t>, zwanej dalej „D</w:t>
      </w:r>
      <w:r w:rsidR="00106F1C" w:rsidRPr="00400B16">
        <w:rPr>
          <w:rFonts w:ascii="Arial" w:hAnsi="Arial" w:cs="Arial"/>
          <w:spacing w:val="-2"/>
          <w:sz w:val="20"/>
          <w:szCs w:val="20"/>
          <w:lang w:eastAsia="pl-PL"/>
        </w:rPr>
        <w:t>otacją”</w:t>
      </w:r>
      <w:r w:rsidRPr="00400B16">
        <w:rPr>
          <w:rFonts w:ascii="Arial" w:hAnsi="Arial" w:cs="Arial"/>
          <w:sz w:val="20"/>
          <w:szCs w:val="20"/>
        </w:rPr>
        <w:t>.</w:t>
      </w:r>
    </w:p>
    <w:p w:rsidR="0053432A" w:rsidRDefault="0053432A" w:rsidP="005B4E5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lastRenderedPageBreak/>
        <w:t>Zadanie będzie realizowane zgodnie z dokumentami programowymi i wytycznymi, tj. Programem Operacyjnym Pomoc Techniczna 2007-2013, Szczegółowym opisem priorytetów Programu Operacyjnego Pomoc Techniczna 2007-2013, Wytycznymi w zakresie korzystania z pomocy technicznej, Strategią komunikacji Fundu</w:t>
      </w:r>
      <w:r w:rsidR="000D69DE" w:rsidRPr="004D3698">
        <w:rPr>
          <w:rFonts w:ascii="Arial" w:hAnsi="Arial" w:cs="Arial"/>
          <w:sz w:val="20"/>
          <w:szCs w:val="20"/>
        </w:rPr>
        <w:t>szy Europejskich na lata 2007-</w:t>
      </w:r>
      <w:r w:rsidRPr="004D3698">
        <w:rPr>
          <w:rFonts w:ascii="Arial" w:hAnsi="Arial" w:cs="Arial"/>
          <w:sz w:val="20"/>
          <w:szCs w:val="20"/>
        </w:rPr>
        <w:t>2013, Wytycznymi w</w:t>
      </w:r>
      <w:r w:rsidR="00913406" w:rsidRPr="004D3698">
        <w:rPr>
          <w:rFonts w:ascii="Arial" w:hAnsi="Arial" w:cs="Arial"/>
          <w:sz w:val="20"/>
          <w:szCs w:val="20"/>
        </w:rPr>
        <w:t> </w:t>
      </w:r>
      <w:r w:rsidR="00B84F27">
        <w:rPr>
          <w:rFonts w:ascii="Arial" w:hAnsi="Arial" w:cs="Arial"/>
          <w:sz w:val="20"/>
          <w:szCs w:val="20"/>
        </w:rPr>
        <w:t xml:space="preserve">zakresie informacji i promocji oraz </w:t>
      </w:r>
      <w:r w:rsidRPr="004D3698">
        <w:rPr>
          <w:rFonts w:ascii="Arial" w:hAnsi="Arial" w:cs="Arial"/>
          <w:sz w:val="20"/>
          <w:szCs w:val="20"/>
        </w:rPr>
        <w:t>Zasadami rozliczania i kontroli dotacji na</w:t>
      </w:r>
      <w:r w:rsidR="00913406" w:rsidRPr="004D3698">
        <w:rPr>
          <w:rFonts w:ascii="Arial" w:hAnsi="Arial" w:cs="Arial"/>
          <w:sz w:val="20"/>
          <w:szCs w:val="20"/>
        </w:rPr>
        <w:t> </w:t>
      </w:r>
      <w:r w:rsidRPr="004D3698">
        <w:rPr>
          <w:rFonts w:ascii="Arial" w:hAnsi="Arial" w:cs="Arial"/>
          <w:sz w:val="20"/>
          <w:szCs w:val="20"/>
        </w:rPr>
        <w:t>prowadzenie Punktów Informacyjnych</w:t>
      </w:r>
      <w:r w:rsidR="00065DAA">
        <w:rPr>
          <w:rFonts w:ascii="Arial" w:hAnsi="Arial" w:cs="Arial"/>
          <w:sz w:val="20"/>
          <w:szCs w:val="20"/>
        </w:rPr>
        <w:t xml:space="preserve"> (</w:t>
      </w:r>
      <w:r w:rsidRPr="004D3698">
        <w:rPr>
          <w:rFonts w:ascii="Arial" w:hAnsi="Arial" w:cs="Arial"/>
          <w:sz w:val="20"/>
          <w:szCs w:val="20"/>
        </w:rPr>
        <w:t xml:space="preserve">załącznik nr </w:t>
      </w:r>
      <w:r w:rsidR="00B84F27">
        <w:rPr>
          <w:rFonts w:ascii="Arial" w:hAnsi="Arial" w:cs="Arial"/>
          <w:sz w:val="20"/>
          <w:szCs w:val="20"/>
        </w:rPr>
        <w:t>2</w:t>
      </w:r>
      <w:r w:rsidRPr="004D3698">
        <w:rPr>
          <w:rFonts w:ascii="Arial" w:hAnsi="Arial" w:cs="Arial"/>
          <w:sz w:val="20"/>
          <w:szCs w:val="20"/>
        </w:rPr>
        <w:t xml:space="preserve"> do</w:t>
      </w:r>
      <w:r w:rsidR="006103D5" w:rsidRPr="004D3698">
        <w:rPr>
          <w:rFonts w:ascii="Arial" w:hAnsi="Arial" w:cs="Arial"/>
          <w:sz w:val="20"/>
          <w:szCs w:val="20"/>
        </w:rPr>
        <w:t xml:space="preserve"> </w:t>
      </w:r>
      <w:r w:rsidR="00E1278D" w:rsidRPr="004D3698">
        <w:rPr>
          <w:rFonts w:ascii="Arial" w:hAnsi="Arial" w:cs="Arial"/>
          <w:sz w:val="20"/>
          <w:szCs w:val="20"/>
        </w:rPr>
        <w:t>Umowy</w:t>
      </w:r>
      <w:r w:rsidR="00065DAA">
        <w:rPr>
          <w:rFonts w:ascii="Arial" w:hAnsi="Arial" w:cs="Arial"/>
          <w:sz w:val="20"/>
          <w:szCs w:val="20"/>
        </w:rPr>
        <w:t>)</w:t>
      </w:r>
      <w:r w:rsidRPr="004D3698">
        <w:rPr>
          <w:rFonts w:ascii="Arial" w:hAnsi="Arial" w:cs="Arial"/>
          <w:sz w:val="20"/>
          <w:szCs w:val="20"/>
        </w:rPr>
        <w:t>.</w:t>
      </w:r>
    </w:p>
    <w:p w:rsidR="00C722BA" w:rsidRDefault="0053432A" w:rsidP="005B4E5A">
      <w:pPr>
        <w:numPr>
          <w:ilvl w:val="0"/>
          <w:numId w:val="8"/>
        </w:numPr>
        <w:tabs>
          <w:tab w:val="left" w:pos="3606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D3698">
        <w:rPr>
          <w:rFonts w:ascii="Arial" w:hAnsi="Arial" w:cs="Arial"/>
          <w:sz w:val="20"/>
          <w:szCs w:val="20"/>
        </w:rPr>
        <w:t xml:space="preserve">Zadanie </w:t>
      </w:r>
      <w:r w:rsidR="00106F1C" w:rsidRPr="004D3698">
        <w:rPr>
          <w:rFonts w:ascii="Arial" w:hAnsi="Arial" w:cs="Arial"/>
          <w:sz w:val="20"/>
          <w:szCs w:val="20"/>
        </w:rPr>
        <w:t xml:space="preserve">będzie realizowane od dnia </w:t>
      </w:r>
      <w:r w:rsidR="000A6D29" w:rsidRPr="004D3698">
        <w:rPr>
          <w:rFonts w:ascii="Arial" w:hAnsi="Arial" w:cs="Arial"/>
          <w:sz w:val="20"/>
          <w:szCs w:val="20"/>
        </w:rPr>
        <w:t xml:space="preserve">podpisania </w:t>
      </w:r>
      <w:r w:rsidR="00F74855" w:rsidRPr="004D3698">
        <w:rPr>
          <w:rFonts w:ascii="Arial" w:hAnsi="Arial" w:cs="Arial"/>
          <w:sz w:val="20"/>
          <w:szCs w:val="20"/>
        </w:rPr>
        <w:t>umowy</w:t>
      </w:r>
      <w:r w:rsidR="00C722BA" w:rsidRPr="004D3698">
        <w:rPr>
          <w:rFonts w:ascii="Arial" w:hAnsi="Arial" w:cs="Arial"/>
          <w:sz w:val="20"/>
          <w:szCs w:val="20"/>
        </w:rPr>
        <w:t xml:space="preserve"> do dnia 31 grudnia 2014 r.</w:t>
      </w:r>
    </w:p>
    <w:p w:rsidR="00F95777" w:rsidRPr="004D3698" w:rsidRDefault="00F95777" w:rsidP="005B4E5A">
      <w:pPr>
        <w:numPr>
          <w:ilvl w:val="0"/>
          <w:numId w:val="8"/>
        </w:numPr>
        <w:tabs>
          <w:tab w:val="left" w:pos="3606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Województwo, w porozumieniu z Partnerem, moż</w:t>
      </w:r>
      <w:r w:rsidR="00065DAA">
        <w:rPr>
          <w:rFonts w:ascii="Arial" w:hAnsi="Arial" w:cs="Arial"/>
          <w:sz w:val="20"/>
          <w:szCs w:val="20"/>
          <w:lang w:eastAsia="pl-PL"/>
        </w:rPr>
        <w:t>e zlecić realizację Z</w:t>
      </w:r>
      <w:r>
        <w:rPr>
          <w:rFonts w:ascii="Arial" w:hAnsi="Arial" w:cs="Arial"/>
          <w:sz w:val="20"/>
          <w:szCs w:val="20"/>
          <w:lang w:eastAsia="pl-PL"/>
        </w:rPr>
        <w:t>adania</w:t>
      </w:r>
      <w:r w:rsidR="00065DAA">
        <w:rPr>
          <w:rFonts w:ascii="Arial" w:hAnsi="Arial" w:cs="Arial"/>
          <w:sz w:val="20"/>
          <w:szCs w:val="20"/>
          <w:lang w:eastAsia="pl-PL"/>
        </w:rPr>
        <w:t xml:space="preserve"> po terminie wymienionym w ust. 5, nie dłużej niż </w:t>
      </w:r>
      <w:r>
        <w:rPr>
          <w:rFonts w:ascii="Arial" w:hAnsi="Arial" w:cs="Arial"/>
          <w:sz w:val="20"/>
          <w:szCs w:val="20"/>
          <w:lang w:eastAsia="pl-PL"/>
        </w:rPr>
        <w:t xml:space="preserve">do 31 grudnia 2020 r. </w:t>
      </w:r>
      <w:r w:rsidR="00065DAA">
        <w:rPr>
          <w:rFonts w:ascii="Arial" w:hAnsi="Arial" w:cs="Arial"/>
          <w:sz w:val="20"/>
          <w:szCs w:val="20"/>
          <w:lang w:eastAsia="pl-PL"/>
        </w:rPr>
        <w:t xml:space="preserve">W takim przypadku zadanie będzie realizowane na warunkach uzgodnionych przez Strony </w:t>
      </w:r>
      <w:r>
        <w:rPr>
          <w:rFonts w:ascii="Arial" w:hAnsi="Arial" w:cs="Arial"/>
          <w:sz w:val="20"/>
          <w:szCs w:val="20"/>
          <w:lang w:eastAsia="pl-PL"/>
        </w:rPr>
        <w:t>Umowy</w:t>
      </w:r>
      <w:r w:rsidR="00065DAA">
        <w:rPr>
          <w:rFonts w:ascii="Arial" w:hAnsi="Arial" w:cs="Arial"/>
          <w:sz w:val="20"/>
          <w:szCs w:val="20"/>
          <w:lang w:eastAsia="pl-PL"/>
        </w:rPr>
        <w:t xml:space="preserve"> w odrębnej umowie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0D69DE" w:rsidRPr="004D3698" w:rsidRDefault="000D69DE" w:rsidP="005B4E5A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853D07" w:rsidRDefault="0053432A" w:rsidP="005B4E5A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4D3698">
        <w:rPr>
          <w:rFonts w:ascii="Arial" w:hAnsi="Arial" w:cs="Arial"/>
          <w:b/>
          <w:bCs/>
          <w:sz w:val="20"/>
          <w:szCs w:val="20"/>
        </w:rPr>
        <w:t xml:space="preserve">§ </w:t>
      </w:r>
      <w:r w:rsidR="00853D07">
        <w:rPr>
          <w:rFonts w:ascii="Arial" w:hAnsi="Arial" w:cs="Arial"/>
          <w:b/>
          <w:bCs/>
          <w:sz w:val="20"/>
          <w:szCs w:val="20"/>
        </w:rPr>
        <w:t>3</w:t>
      </w:r>
    </w:p>
    <w:p w:rsidR="0053432A" w:rsidRDefault="0053432A" w:rsidP="005B4E5A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Zobowiązania </w:t>
      </w:r>
      <w:r w:rsidR="00853D07">
        <w:rPr>
          <w:rFonts w:ascii="Arial" w:hAnsi="Arial" w:cs="Arial"/>
          <w:b/>
          <w:sz w:val="20"/>
          <w:szCs w:val="20"/>
        </w:rPr>
        <w:t>Partnera</w:t>
      </w:r>
    </w:p>
    <w:p w:rsidR="00853D07" w:rsidRPr="004D3698" w:rsidRDefault="00853D07" w:rsidP="005B4E5A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53432A" w:rsidRPr="0007748F" w:rsidRDefault="00853D07" w:rsidP="005B4E5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53432A" w:rsidRPr="004D3698">
        <w:rPr>
          <w:rFonts w:ascii="Arial" w:hAnsi="Arial" w:cs="Arial"/>
          <w:sz w:val="20"/>
          <w:szCs w:val="20"/>
        </w:rPr>
        <w:t xml:space="preserve"> </w:t>
      </w:r>
      <w:r w:rsidR="00150D91" w:rsidRPr="004D3698">
        <w:rPr>
          <w:rFonts w:ascii="Arial" w:hAnsi="Arial" w:cs="Arial"/>
          <w:sz w:val="20"/>
          <w:szCs w:val="20"/>
        </w:rPr>
        <w:t xml:space="preserve">oświadcza, że w odniesieniu do realizacji Zadania nie następuje nakładanie się </w:t>
      </w:r>
      <w:r w:rsidR="00150D91" w:rsidRPr="0007748F">
        <w:rPr>
          <w:rFonts w:ascii="Arial" w:hAnsi="Arial" w:cs="Arial"/>
          <w:sz w:val="20"/>
          <w:szCs w:val="20"/>
        </w:rPr>
        <w:t xml:space="preserve">pomocy z </w:t>
      </w:r>
      <w:proofErr w:type="spellStart"/>
      <w:r w:rsidR="00150D91" w:rsidRPr="0007748F">
        <w:rPr>
          <w:rFonts w:ascii="Arial" w:hAnsi="Arial" w:cs="Arial"/>
          <w:sz w:val="20"/>
          <w:szCs w:val="20"/>
        </w:rPr>
        <w:t>funduszy</w:t>
      </w:r>
      <w:proofErr w:type="spellEnd"/>
      <w:r w:rsidR="00150D91" w:rsidRPr="0007748F">
        <w:rPr>
          <w:rFonts w:ascii="Arial" w:hAnsi="Arial" w:cs="Arial"/>
          <w:sz w:val="20"/>
          <w:szCs w:val="20"/>
        </w:rPr>
        <w:t xml:space="preserve"> pomocowych Unii Europejskiej</w:t>
      </w:r>
      <w:r w:rsidR="0053432A" w:rsidRPr="0007748F">
        <w:rPr>
          <w:rFonts w:ascii="Arial" w:hAnsi="Arial" w:cs="Arial"/>
          <w:sz w:val="20"/>
          <w:szCs w:val="20"/>
        </w:rPr>
        <w:t xml:space="preserve">. </w:t>
      </w:r>
    </w:p>
    <w:p w:rsidR="0007748F" w:rsidRPr="0007748F" w:rsidRDefault="0007748F" w:rsidP="005B4E5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748F">
        <w:rPr>
          <w:rFonts w:ascii="Arial" w:hAnsi="Arial" w:cs="Arial"/>
          <w:sz w:val="20"/>
          <w:szCs w:val="20"/>
        </w:rPr>
        <w:t>Partner oświadcza, że realizacja Zadania leży w granicach jego możliwości i nie istnieją żadne przeszkody natury technicznej i organizacyjnej, które mogłyby zakłócić jego realizację w okresie obowiązywania Umowy</w:t>
      </w:r>
      <w:r>
        <w:rPr>
          <w:rFonts w:ascii="Arial" w:hAnsi="Arial" w:cs="Arial"/>
          <w:sz w:val="20"/>
          <w:szCs w:val="20"/>
        </w:rPr>
        <w:t xml:space="preserve"> oraz że Zadanie będzie realizował z zachowaniem najwyższej staranności zawodowej, rzetelnie i terminowo, przestrzegając obowiązującego prawa i dokumentów programowych wymienionych w </w:t>
      </w:r>
      <w:r w:rsidR="00812808">
        <w:rPr>
          <w:rFonts w:ascii="Arial" w:hAnsi="Arial" w:cs="Arial"/>
          <w:sz w:val="20"/>
          <w:szCs w:val="20"/>
        </w:rPr>
        <w:t>par. 2 ust. 4</w:t>
      </w:r>
      <w:r w:rsidRPr="0007748F">
        <w:rPr>
          <w:rFonts w:ascii="Arial" w:hAnsi="Arial" w:cs="Arial"/>
          <w:sz w:val="20"/>
          <w:szCs w:val="20"/>
        </w:rPr>
        <w:t>.</w:t>
      </w:r>
    </w:p>
    <w:p w:rsidR="002B6786" w:rsidRPr="0007748F" w:rsidRDefault="0007748F" w:rsidP="005B4E5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2B6786" w:rsidRPr="0007748F">
        <w:rPr>
          <w:rFonts w:ascii="Arial" w:hAnsi="Arial" w:cs="Arial"/>
          <w:sz w:val="20"/>
          <w:szCs w:val="20"/>
        </w:rPr>
        <w:t xml:space="preserve"> zobowiązuje się do;</w:t>
      </w:r>
    </w:p>
    <w:p w:rsidR="00845504" w:rsidRDefault="002B6786" w:rsidP="00845504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zapewnienia realizacji Zadania zgodnie </w:t>
      </w:r>
      <w:r w:rsidR="0007748F">
        <w:rPr>
          <w:rFonts w:ascii="Arial" w:hAnsi="Arial" w:cs="Arial"/>
          <w:sz w:val="20"/>
          <w:szCs w:val="20"/>
        </w:rPr>
        <w:t xml:space="preserve">z zapisami załączników </w:t>
      </w:r>
      <w:r w:rsidR="00812808">
        <w:rPr>
          <w:rFonts w:ascii="Arial" w:hAnsi="Arial" w:cs="Arial"/>
          <w:sz w:val="20"/>
          <w:szCs w:val="20"/>
        </w:rPr>
        <w:t xml:space="preserve">nr 4 </w:t>
      </w:r>
      <w:r w:rsidR="002514C0">
        <w:rPr>
          <w:rFonts w:ascii="Arial" w:hAnsi="Arial" w:cs="Arial"/>
          <w:sz w:val="20"/>
          <w:szCs w:val="20"/>
        </w:rPr>
        <w:t>–</w:t>
      </w:r>
      <w:r w:rsidR="00812808">
        <w:rPr>
          <w:rFonts w:ascii="Arial" w:hAnsi="Arial" w:cs="Arial"/>
          <w:sz w:val="20"/>
          <w:szCs w:val="20"/>
        </w:rPr>
        <w:t xml:space="preserve"> Standardy</w:t>
      </w:r>
      <w:r w:rsidRPr="004D3698">
        <w:rPr>
          <w:rFonts w:ascii="Arial" w:hAnsi="Arial" w:cs="Arial"/>
          <w:sz w:val="20"/>
          <w:szCs w:val="20"/>
        </w:rPr>
        <w:t xml:space="preserve"> funkcjonowania Sieci </w:t>
      </w:r>
      <w:r w:rsidR="0007748F">
        <w:rPr>
          <w:rFonts w:ascii="Arial" w:hAnsi="Arial" w:cs="Arial"/>
          <w:sz w:val="20"/>
          <w:szCs w:val="20"/>
        </w:rPr>
        <w:t xml:space="preserve">PIFE oraz </w:t>
      </w:r>
      <w:r w:rsidR="00812808">
        <w:rPr>
          <w:rFonts w:ascii="Arial" w:hAnsi="Arial" w:cs="Arial"/>
          <w:sz w:val="20"/>
          <w:szCs w:val="20"/>
        </w:rPr>
        <w:t>nr 7 – Szc</w:t>
      </w:r>
      <w:r w:rsidR="00987316">
        <w:rPr>
          <w:rFonts w:ascii="Arial" w:hAnsi="Arial" w:cs="Arial"/>
          <w:sz w:val="20"/>
          <w:szCs w:val="20"/>
        </w:rPr>
        <w:t>zególne obowiązki LPI należących</w:t>
      </w:r>
      <w:r w:rsidR="00812808">
        <w:rPr>
          <w:rFonts w:ascii="Arial" w:hAnsi="Arial" w:cs="Arial"/>
          <w:sz w:val="20"/>
          <w:szCs w:val="20"/>
        </w:rPr>
        <w:t xml:space="preserve"> do Sieci PIFE w województwie zachodniopomorskim;</w:t>
      </w:r>
    </w:p>
    <w:p w:rsidR="00845504" w:rsidRPr="00C56EAA" w:rsidRDefault="00845504" w:rsidP="00C56EA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otwarcia</w:t>
      </w:r>
      <w:r w:rsidRPr="00845504">
        <w:rPr>
          <w:rFonts w:ascii="Arial" w:hAnsi="Arial" w:cs="Arial"/>
          <w:sz w:val="20"/>
          <w:szCs w:val="20"/>
        </w:rPr>
        <w:t xml:space="preserve"> </w:t>
      </w:r>
      <w:r w:rsidR="00C56EAA">
        <w:rPr>
          <w:rFonts w:ascii="Arial" w:hAnsi="Arial" w:cs="Arial"/>
          <w:sz w:val="20"/>
          <w:szCs w:val="20"/>
        </w:rPr>
        <w:t>Sali Obsługi Beneficjenta (SOB) LPI</w:t>
      </w:r>
      <w:r w:rsidRPr="00845504">
        <w:rPr>
          <w:rFonts w:ascii="Arial" w:hAnsi="Arial" w:cs="Arial"/>
          <w:sz w:val="20"/>
          <w:szCs w:val="20"/>
        </w:rPr>
        <w:t xml:space="preserve"> w ……… </w:t>
      </w:r>
      <w:r w:rsidRPr="00A14783">
        <w:rPr>
          <w:rFonts w:ascii="Arial" w:hAnsi="Arial" w:cs="Arial"/>
          <w:i/>
          <w:sz w:val="20"/>
          <w:szCs w:val="20"/>
        </w:rPr>
        <w:t>[miejscowość]</w:t>
      </w:r>
      <w:r>
        <w:rPr>
          <w:rFonts w:ascii="Arial" w:hAnsi="Arial" w:cs="Arial"/>
          <w:sz w:val="20"/>
          <w:szCs w:val="20"/>
        </w:rPr>
        <w:t xml:space="preserve"> </w:t>
      </w:r>
      <w:r w:rsidRPr="00845504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ciągu 30 dni od daty podpisania umowy, tj. najpóźniej w dniu ……. </w:t>
      </w:r>
      <w:r w:rsidRPr="00A14783">
        <w:rPr>
          <w:rFonts w:ascii="Arial" w:hAnsi="Arial" w:cs="Arial"/>
          <w:i/>
          <w:sz w:val="20"/>
          <w:szCs w:val="20"/>
        </w:rPr>
        <w:t>[data]</w:t>
      </w:r>
      <w:r>
        <w:rPr>
          <w:rFonts w:ascii="Arial" w:hAnsi="Arial" w:cs="Arial"/>
          <w:sz w:val="20"/>
          <w:szCs w:val="20"/>
        </w:rPr>
        <w:t xml:space="preserve"> oraz </w:t>
      </w:r>
      <w:r w:rsidR="00C56EAA">
        <w:rPr>
          <w:rFonts w:ascii="Arial" w:hAnsi="Arial" w:cs="Arial"/>
          <w:sz w:val="20"/>
          <w:szCs w:val="20"/>
        </w:rPr>
        <w:t>poinformowania Województwa</w:t>
      </w:r>
      <w:r w:rsidR="00C56EAA" w:rsidRPr="00845504">
        <w:rPr>
          <w:rFonts w:ascii="Arial" w:hAnsi="Arial" w:cs="Arial"/>
          <w:sz w:val="20"/>
          <w:szCs w:val="20"/>
        </w:rPr>
        <w:t xml:space="preserve"> w formie pisemnej, z co najmniej </w:t>
      </w:r>
      <w:r w:rsidR="00A14783">
        <w:rPr>
          <w:rFonts w:ascii="Arial" w:hAnsi="Arial" w:cs="Arial"/>
          <w:sz w:val="20"/>
          <w:szCs w:val="20"/>
        </w:rPr>
        <w:t>siedmio</w:t>
      </w:r>
      <w:r w:rsidR="00C56EAA" w:rsidRPr="00845504">
        <w:rPr>
          <w:rFonts w:ascii="Arial" w:hAnsi="Arial" w:cs="Arial"/>
          <w:sz w:val="20"/>
          <w:szCs w:val="20"/>
        </w:rPr>
        <w:t xml:space="preserve">dniowym wyprzedzeniem, o </w:t>
      </w:r>
      <w:r w:rsidR="00C56EAA">
        <w:rPr>
          <w:rFonts w:ascii="Arial" w:hAnsi="Arial" w:cs="Arial"/>
          <w:sz w:val="20"/>
          <w:szCs w:val="20"/>
        </w:rPr>
        <w:t xml:space="preserve">terminie </w:t>
      </w:r>
      <w:r w:rsidR="00C56EAA" w:rsidRPr="00845504">
        <w:rPr>
          <w:rFonts w:ascii="Arial" w:hAnsi="Arial" w:cs="Arial"/>
          <w:sz w:val="20"/>
          <w:szCs w:val="20"/>
        </w:rPr>
        <w:t xml:space="preserve">gotowości do rozpoczęcia realizacji Zadania </w:t>
      </w:r>
      <w:r w:rsidR="00C56EAA">
        <w:rPr>
          <w:rFonts w:ascii="Arial" w:hAnsi="Arial" w:cs="Arial"/>
          <w:sz w:val="20"/>
          <w:szCs w:val="20"/>
        </w:rPr>
        <w:t xml:space="preserve">(otwarcia SOB) </w:t>
      </w:r>
      <w:r w:rsidR="00C56EAA" w:rsidRPr="00845504">
        <w:rPr>
          <w:rFonts w:ascii="Arial" w:hAnsi="Arial" w:cs="Arial"/>
          <w:sz w:val="20"/>
          <w:szCs w:val="20"/>
        </w:rPr>
        <w:t>w celu umożliwienia dokonania przez Województwo wizytacji LPI;</w:t>
      </w:r>
    </w:p>
    <w:p w:rsidR="002B6786" w:rsidRDefault="00812808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w terminie określonym w par.</w:t>
      </w:r>
      <w:r w:rsidR="002B6786" w:rsidRPr="004D3698">
        <w:rPr>
          <w:rFonts w:ascii="Arial" w:hAnsi="Arial" w:cs="Arial"/>
          <w:sz w:val="20"/>
          <w:szCs w:val="20"/>
        </w:rPr>
        <w:t xml:space="preserve"> 2 ust. 5;</w:t>
      </w:r>
    </w:p>
    <w:p w:rsidR="00C56EAA" w:rsidRDefault="00C56EAA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45504">
        <w:rPr>
          <w:rFonts w:ascii="Arial" w:hAnsi="Arial" w:cs="Arial"/>
          <w:sz w:val="20"/>
          <w:szCs w:val="20"/>
        </w:rPr>
        <w:t xml:space="preserve">zapewnienia niezmienności lokalizacji LPI, za wyjątkiem sytuacji niezależnej od </w:t>
      </w:r>
      <w:r>
        <w:rPr>
          <w:rFonts w:ascii="Arial" w:hAnsi="Arial" w:cs="Arial"/>
          <w:sz w:val="20"/>
          <w:szCs w:val="20"/>
        </w:rPr>
        <w:t>Partnera; w</w:t>
      </w:r>
      <w:r w:rsidRPr="00845504">
        <w:rPr>
          <w:rFonts w:ascii="Arial" w:hAnsi="Arial" w:cs="Arial"/>
          <w:sz w:val="20"/>
          <w:szCs w:val="20"/>
        </w:rPr>
        <w:t xml:space="preserve"> takim przypadku możliwa jest zmiana lokalizacji LPI na nową, jednakże o równo</w:t>
      </w:r>
      <w:r>
        <w:rPr>
          <w:rFonts w:ascii="Arial" w:hAnsi="Arial" w:cs="Arial"/>
          <w:sz w:val="20"/>
          <w:szCs w:val="20"/>
        </w:rPr>
        <w:t xml:space="preserve">ważnym lub wyższym standardzie w stosunku do poprzedniej oraz </w:t>
      </w:r>
      <w:r w:rsidRPr="00845504">
        <w:rPr>
          <w:rFonts w:ascii="Arial" w:hAnsi="Arial" w:cs="Arial"/>
          <w:sz w:val="20"/>
          <w:szCs w:val="20"/>
        </w:rPr>
        <w:t>tylko i wyłącznie za pisemną zgodą Województwa;</w:t>
      </w:r>
    </w:p>
    <w:p w:rsidR="00C56EAA" w:rsidRPr="004D3698" w:rsidRDefault="00C56EAA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niezwłocznego poinformowania Województwa o wszelkich zmianach teleadresowych oraz osobowych na zasadach określonych w załączniku nr 7 do Umowy</w:t>
      </w:r>
      <w:r w:rsidR="009B0495">
        <w:rPr>
          <w:rFonts w:ascii="Arial" w:hAnsi="Arial" w:cs="Arial"/>
          <w:sz w:val="20"/>
          <w:szCs w:val="20"/>
        </w:rPr>
        <w:t xml:space="preserve">, pod rygorem możliwości rozwiązania Umowy </w:t>
      </w:r>
      <w:r w:rsidR="009B0495">
        <w:rPr>
          <w:rFonts w:ascii="Arial" w:hAnsi="Arial" w:cs="Arial"/>
          <w:sz w:val="20"/>
        </w:rPr>
        <w:t>w trybie opisanym w par. 9 ust. 2</w:t>
      </w:r>
      <w:r>
        <w:rPr>
          <w:rFonts w:ascii="Arial" w:hAnsi="Arial" w:cs="Arial"/>
          <w:sz w:val="20"/>
          <w:szCs w:val="20"/>
        </w:rPr>
        <w:t>.</w:t>
      </w:r>
    </w:p>
    <w:p w:rsidR="002B6786" w:rsidRPr="004D3698" w:rsidRDefault="002B6786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zapewnienia wykorzystywania mienia ruchomego nabytego ze środków dotacji wyłącznie na cele związane z realizacją Zadania;</w:t>
      </w:r>
    </w:p>
    <w:p w:rsidR="00845504" w:rsidRDefault="002B6786" w:rsidP="00845504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zapewnienia w okresie obowiązywania Umowy </w:t>
      </w:r>
      <w:r w:rsidR="00247FF8" w:rsidRPr="004D3698">
        <w:rPr>
          <w:rFonts w:ascii="Arial" w:hAnsi="Arial" w:cs="Arial"/>
          <w:sz w:val="20"/>
          <w:szCs w:val="20"/>
        </w:rPr>
        <w:t xml:space="preserve">zasobów osobowych, technicznych </w:t>
      </w:r>
      <w:r w:rsidR="00247FF8" w:rsidRPr="004D3698">
        <w:rPr>
          <w:rFonts w:ascii="Arial" w:hAnsi="Arial" w:cs="Arial"/>
          <w:sz w:val="20"/>
          <w:szCs w:val="20"/>
        </w:rPr>
        <w:br/>
      </w:r>
      <w:r w:rsidR="00247FF8" w:rsidRPr="00845504">
        <w:rPr>
          <w:rFonts w:ascii="Arial" w:hAnsi="Arial" w:cs="Arial"/>
          <w:sz w:val="20"/>
          <w:szCs w:val="20"/>
        </w:rPr>
        <w:t>i organizacyjnych, umożliwiających</w:t>
      </w:r>
      <w:r w:rsidRPr="00845504">
        <w:rPr>
          <w:rFonts w:ascii="Arial" w:hAnsi="Arial" w:cs="Arial"/>
          <w:sz w:val="20"/>
          <w:szCs w:val="20"/>
        </w:rPr>
        <w:t xml:space="preserve"> </w:t>
      </w:r>
      <w:r w:rsidR="00812808" w:rsidRPr="00845504">
        <w:rPr>
          <w:rFonts w:ascii="Arial" w:hAnsi="Arial" w:cs="Arial"/>
          <w:sz w:val="20"/>
          <w:szCs w:val="20"/>
        </w:rPr>
        <w:t xml:space="preserve">prawidłową </w:t>
      </w:r>
      <w:r w:rsidRPr="00845504">
        <w:rPr>
          <w:rFonts w:ascii="Arial" w:hAnsi="Arial" w:cs="Arial"/>
          <w:sz w:val="20"/>
          <w:szCs w:val="20"/>
        </w:rPr>
        <w:t>realizację Zadania;</w:t>
      </w:r>
    </w:p>
    <w:p w:rsidR="00845504" w:rsidRPr="00845504" w:rsidRDefault="00845504" w:rsidP="00845504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845504">
        <w:rPr>
          <w:rFonts w:ascii="Arial" w:hAnsi="Arial" w:cs="Arial"/>
          <w:sz w:val="20"/>
          <w:szCs w:val="20"/>
        </w:rPr>
        <w:t>zagwara</w:t>
      </w:r>
      <w:r>
        <w:rPr>
          <w:rFonts w:ascii="Arial" w:hAnsi="Arial" w:cs="Arial"/>
          <w:sz w:val="20"/>
          <w:szCs w:val="20"/>
        </w:rPr>
        <w:t>ntowania, że zatrudnieni w LPI Specjaliś</w:t>
      </w:r>
      <w:r w:rsidRPr="00845504">
        <w:rPr>
          <w:rFonts w:ascii="Arial" w:hAnsi="Arial" w:cs="Arial"/>
          <w:sz w:val="20"/>
          <w:szCs w:val="20"/>
        </w:rPr>
        <w:t xml:space="preserve">ci ds. </w:t>
      </w:r>
      <w:r>
        <w:rPr>
          <w:rFonts w:ascii="Arial" w:hAnsi="Arial" w:cs="Arial"/>
          <w:sz w:val="20"/>
          <w:szCs w:val="20"/>
        </w:rPr>
        <w:t>FE</w:t>
      </w:r>
      <w:r w:rsidRPr="00845504">
        <w:rPr>
          <w:rFonts w:ascii="Arial" w:hAnsi="Arial" w:cs="Arial"/>
          <w:sz w:val="20"/>
          <w:szCs w:val="20"/>
        </w:rPr>
        <w:t xml:space="preserve"> nie będą w okresie realizacji Umowy prowadzić konkurencyjnej działalności gospodarczej w zakresie świadczenia usług informacyjnych, doradczych i szkoleniowych dotyczących Funduszy Europejskich;</w:t>
      </w:r>
    </w:p>
    <w:p w:rsidR="002B6786" w:rsidRPr="00845504" w:rsidRDefault="002B6786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845504">
        <w:rPr>
          <w:rFonts w:ascii="Arial" w:hAnsi="Arial" w:cs="Arial"/>
          <w:sz w:val="20"/>
          <w:szCs w:val="20"/>
        </w:rPr>
        <w:t>wydatkowania środków dotacji:</w:t>
      </w:r>
    </w:p>
    <w:p w:rsidR="002B6786" w:rsidRPr="004D3698" w:rsidRDefault="002B6786" w:rsidP="005B4E5A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w sposób celowy i oszczędny, z zachowaniem zasady uzyskiwania najlep</w:t>
      </w:r>
      <w:r w:rsidR="009B0495">
        <w:rPr>
          <w:rFonts w:ascii="Arial" w:hAnsi="Arial" w:cs="Arial"/>
          <w:sz w:val="20"/>
          <w:szCs w:val="20"/>
        </w:rPr>
        <w:t>szych efektów z danych nakładów;</w:t>
      </w:r>
    </w:p>
    <w:p w:rsidR="002B6786" w:rsidRPr="004D3698" w:rsidRDefault="00812808" w:rsidP="005B4E5A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Krajowymi </w:t>
      </w:r>
      <w:r w:rsidR="002B6786" w:rsidRPr="004D3698">
        <w:rPr>
          <w:rFonts w:ascii="Arial" w:hAnsi="Arial" w:cs="Arial"/>
          <w:sz w:val="20"/>
          <w:szCs w:val="20"/>
        </w:rPr>
        <w:t xml:space="preserve">wytycznymi Ministra </w:t>
      </w:r>
      <w:r>
        <w:rPr>
          <w:rFonts w:ascii="Arial" w:hAnsi="Arial" w:cs="Arial"/>
          <w:sz w:val="20"/>
          <w:szCs w:val="20"/>
        </w:rPr>
        <w:t>Infrastruktury i Rozwoju</w:t>
      </w:r>
      <w:r w:rsidR="002B6786" w:rsidRPr="004D3698">
        <w:rPr>
          <w:rFonts w:ascii="Arial" w:hAnsi="Arial" w:cs="Arial"/>
          <w:sz w:val="20"/>
          <w:szCs w:val="20"/>
        </w:rPr>
        <w:t xml:space="preserve"> dotyczącymi kwalifikowania wydatków w ramach </w:t>
      </w:r>
      <w:proofErr w:type="spellStart"/>
      <w:r w:rsidR="002B6786" w:rsidRPr="004D3698">
        <w:rPr>
          <w:rFonts w:ascii="Arial" w:hAnsi="Arial" w:cs="Arial"/>
          <w:sz w:val="20"/>
          <w:szCs w:val="20"/>
        </w:rPr>
        <w:t>funduszy</w:t>
      </w:r>
      <w:proofErr w:type="spellEnd"/>
      <w:r w:rsidR="002B6786" w:rsidRPr="004D3698">
        <w:rPr>
          <w:rFonts w:ascii="Arial" w:hAnsi="Arial" w:cs="Arial"/>
          <w:sz w:val="20"/>
          <w:szCs w:val="20"/>
        </w:rPr>
        <w:t xml:space="preserve"> strukturalnych i Funduszu Spójności</w:t>
      </w:r>
      <w:r>
        <w:rPr>
          <w:rFonts w:ascii="Arial" w:hAnsi="Arial" w:cs="Arial"/>
          <w:sz w:val="20"/>
          <w:szCs w:val="20"/>
        </w:rPr>
        <w:t xml:space="preserve"> w okresie programowania 2007-2013, </w:t>
      </w:r>
      <w:r w:rsidR="002B6786" w:rsidRPr="004D3698">
        <w:rPr>
          <w:rFonts w:ascii="Arial" w:hAnsi="Arial" w:cs="Arial"/>
          <w:sz w:val="20"/>
          <w:szCs w:val="20"/>
        </w:rPr>
        <w:t>Wytycznymi w zakresie korzystania z pomocy technicznej, wydanymi na podstawie art. 35 ust. 3</w:t>
      </w:r>
      <w:r w:rsidR="00913406" w:rsidRPr="004D3698">
        <w:rPr>
          <w:rFonts w:ascii="Arial" w:hAnsi="Arial" w:cs="Arial"/>
          <w:sz w:val="20"/>
          <w:szCs w:val="20"/>
        </w:rPr>
        <w:t> </w:t>
      </w:r>
      <w:r w:rsidR="002B6786" w:rsidRPr="004D3698">
        <w:rPr>
          <w:rFonts w:ascii="Arial" w:hAnsi="Arial" w:cs="Arial"/>
          <w:sz w:val="20"/>
          <w:szCs w:val="20"/>
        </w:rPr>
        <w:t>ustawy z dnia 6 grudnia 2006 r. o zasadach prowadzenia polityki rozwoju (Dz. U. z 2009</w:t>
      </w:r>
      <w:r w:rsidR="00A13094" w:rsidRPr="004D3698">
        <w:rPr>
          <w:rFonts w:ascii="Arial" w:hAnsi="Arial" w:cs="Arial"/>
          <w:sz w:val="20"/>
          <w:szCs w:val="20"/>
        </w:rPr>
        <w:t xml:space="preserve"> </w:t>
      </w:r>
      <w:r w:rsidR="002B6786" w:rsidRPr="004D3698">
        <w:rPr>
          <w:rFonts w:ascii="Arial" w:hAnsi="Arial" w:cs="Arial"/>
          <w:sz w:val="20"/>
          <w:szCs w:val="20"/>
        </w:rPr>
        <w:t xml:space="preserve">r. Nr 84, poz. 712, z </w:t>
      </w:r>
      <w:proofErr w:type="spellStart"/>
      <w:r w:rsidR="002B6786" w:rsidRPr="004D3698">
        <w:rPr>
          <w:rFonts w:ascii="Arial" w:hAnsi="Arial" w:cs="Arial"/>
          <w:sz w:val="20"/>
          <w:szCs w:val="20"/>
        </w:rPr>
        <w:t>późn</w:t>
      </w:r>
      <w:proofErr w:type="spellEnd"/>
      <w:r w:rsidR="002B6786" w:rsidRPr="004D3698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 xml:space="preserve"> oraz z załącznikiem nr 3 – Zasady kwal</w:t>
      </w:r>
      <w:r w:rsidR="00845504">
        <w:rPr>
          <w:rFonts w:ascii="Arial" w:hAnsi="Arial" w:cs="Arial"/>
          <w:sz w:val="20"/>
          <w:szCs w:val="20"/>
        </w:rPr>
        <w:t>ifikowania wydatków w projekcie</w:t>
      </w:r>
      <w:r w:rsidR="002B6786" w:rsidRPr="004D3698">
        <w:rPr>
          <w:rFonts w:ascii="Arial" w:hAnsi="Arial" w:cs="Arial"/>
          <w:sz w:val="20"/>
          <w:szCs w:val="20"/>
        </w:rPr>
        <w:t>;</w:t>
      </w:r>
    </w:p>
    <w:p w:rsidR="006C44C6" w:rsidRPr="004D3698" w:rsidRDefault="006C44C6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prowadzenia wyodrębnionej ewidencji księgowej dotyczącej poniesionych wydatków i kosztów związanych z realizacją Zadania – tak, aby możliwa była identyfikacja poszczególnych operacji księgowych;</w:t>
      </w:r>
    </w:p>
    <w:p w:rsidR="006C44C6" w:rsidRDefault="006C44C6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archiwizacji i przechowywania wszelkiej dokument</w:t>
      </w:r>
      <w:r w:rsidR="00987316">
        <w:rPr>
          <w:rFonts w:ascii="Arial" w:hAnsi="Arial" w:cs="Arial"/>
          <w:sz w:val="20"/>
          <w:szCs w:val="20"/>
        </w:rPr>
        <w:t xml:space="preserve">acji finansowej i merytorycznej </w:t>
      </w:r>
      <w:r w:rsidRPr="004D3698">
        <w:rPr>
          <w:rFonts w:ascii="Arial" w:hAnsi="Arial" w:cs="Arial"/>
          <w:sz w:val="20"/>
          <w:szCs w:val="20"/>
        </w:rPr>
        <w:t>związanej z realizacją Zadania przez</w:t>
      </w:r>
      <w:r w:rsidR="00987316">
        <w:rPr>
          <w:rFonts w:ascii="Arial" w:hAnsi="Arial" w:cs="Arial"/>
          <w:sz w:val="20"/>
          <w:szCs w:val="20"/>
        </w:rPr>
        <w:t xml:space="preserve"> cały czas obowiązywania Umowy </w:t>
      </w:r>
      <w:r w:rsidRPr="004D3698">
        <w:rPr>
          <w:rFonts w:ascii="Arial" w:hAnsi="Arial" w:cs="Arial"/>
          <w:sz w:val="20"/>
          <w:szCs w:val="20"/>
        </w:rPr>
        <w:t xml:space="preserve">oraz przez 5 lat po zakończeniu </w:t>
      </w:r>
      <w:r w:rsidR="00A0526E" w:rsidRPr="004D3698">
        <w:rPr>
          <w:rFonts w:ascii="Arial" w:hAnsi="Arial" w:cs="Arial"/>
          <w:sz w:val="20"/>
          <w:szCs w:val="20"/>
        </w:rPr>
        <w:t xml:space="preserve">realizacji </w:t>
      </w:r>
      <w:r w:rsidRPr="004D3698">
        <w:rPr>
          <w:rFonts w:ascii="Arial" w:hAnsi="Arial" w:cs="Arial"/>
          <w:sz w:val="20"/>
          <w:szCs w:val="20"/>
        </w:rPr>
        <w:t>projektu</w:t>
      </w:r>
      <w:r w:rsidR="00987316">
        <w:rPr>
          <w:rFonts w:ascii="Arial" w:hAnsi="Arial" w:cs="Arial"/>
          <w:sz w:val="20"/>
          <w:szCs w:val="20"/>
        </w:rPr>
        <w:t xml:space="preserve"> „System Informacji </w:t>
      </w:r>
      <w:r w:rsidR="00A0526E" w:rsidRPr="004D3698">
        <w:rPr>
          <w:rFonts w:ascii="Arial" w:hAnsi="Arial" w:cs="Arial"/>
          <w:sz w:val="20"/>
          <w:szCs w:val="20"/>
        </w:rPr>
        <w:t>o Funduszach Europejskich”</w:t>
      </w:r>
      <w:r w:rsidR="00987316">
        <w:rPr>
          <w:rFonts w:ascii="Arial" w:hAnsi="Arial" w:cs="Arial"/>
          <w:sz w:val="20"/>
          <w:szCs w:val="20"/>
        </w:rPr>
        <w:t>,</w:t>
      </w:r>
      <w:r w:rsidR="00734F11" w:rsidRPr="004D3698">
        <w:rPr>
          <w:rFonts w:ascii="Arial" w:hAnsi="Arial" w:cs="Arial"/>
          <w:sz w:val="20"/>
          <w:szCs w:val="20"/>
        </w:rPr>
        <w:t xml:space="preserve"> tj. </w:t>
      </w:r>
      <w:r w:rsidR="00E96374" w:rsidRPr="004D3698">
        <w:rPr>
          <w:rFonts w:ascii="Arial" w:hAnsi="Arial" w:cs="Arial"/>
          <w:sz w:val="20"/>
          <w:szCs w:val="20"/>
        </w:rPr>
        <w:t>do 31 grudnia 202</w:t>
      </w:r>
      <w:r w:rsidR="0089705B" w:rsidRPr="004D3698">
        <w:rPr>
          <w:rFonts w:ascii="Arial" w:hAnsi="Arial" w:cs="Arial"/>
          <w:sz w:val="20"/>
          <w:szCs w:val="20"/>
        </w:rPr>
        <w:t>0</w:t>
      </w:r>
      <w:r w:rsidR="00977CFD" w:rsidRPr="004D3698">
        <w:rPr>
          <w:rFonts w:ascii="Arial" w:hAnsi="Arial" w:cs="Arial"/>
          <w:sz w:val="20"/>
          <w:szCs w:val="20"/>
        </w:rPr>
        <w:t xml:space="preserve"> r.</w:t>
      </w:r>
      <w:r w:rsidR="009B0495">
        <w:rPr>
          <w:rFonts w:ascii="Arial" w:hAnsi="Arial" w:cs="Arial"/>
          <w:sz w:val="20"/>
          <w:szCs w:val="20"/>
        </w:rPr>
        <w:t>;</w:t>
      </w:r>
    </w:p>
    <w:p w:rsidR="002514C0" w:rsidRPr="004D3698" w:rsidRDefault="002514C0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podjęcia działań w celu osiągnięcia </w:t>
      </w:r>
      <w:r w:rsidR="00FF4E93">
        <w:rPr>
          <w:rFonts w:ascii="Arial" w:hAnsi="Arial" w:cs="Arial"/>
          <w:sz w:val="20"/>
          <w:szCs w:val="20"/>
        </w:rPr>
        <w:t xml:space="preserve">co najmniej </w:t>
      </w:r>
      <w:r>
        <w:rPr>
          <w:rFonts w:ascii="Arial" w:hAnsi="Arial" w:cs="Arial"/>
          <w:sz w:val="20"/>
          <w:szCs w:val="20"/>
        </w:rPr>
        <w:t xml:space="preserve">minimalnych wartości wskaźników określonych w załączniku nr 5 – Wskaźniki oraz </w:t>
      </w:r>
      <w:r w:rsidR="00845504">
        <w:rPr>
          <w:rFonts w:ascii="Arial" w:hAnsi="Arial" w:cs="Arial"/>
          <w:sz w:val="20"/>
          <w:szCs w:val="20"/>
        </w:rPr>
        <w:t>we wniosku o dotację, stan</w:t>
      </w:r>
      <w:r w:rsidR="009B0495">
        <w:rPr>
          <w:rFonts w:ascii="Arial" w:hAnsi="Arial" w:cs="Arial"/>
          <w:sz w:val="20"/>
          <w:szCs w:val="20"/>
        </w:rPr>
        <w:t>owiącym załącznik nr 8 do Umowy;</w:t>
      </w:r>
    </w:p>
    <w:p w:rsidR="002B6786" w:rsidRDefault="002B6786" w:rsidP="005B4E5A">
      <w:pPr>
        <w:numPr>
          <w:ilvl w:val="0"/>
          <w:numId w:val="17"/>
        </w:numPr>
        <w:tabs>
          <w:tab w:val="clear" w:pos="720"/>
          <w:tab w:val="num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rzetelnego pomiaru wskaźników osiągniętych dzięki realizacji</w:t>
      </w:r>
      <w:r w:rsidR="0053762A" w:rsidRPr="004D3698">
        <w:rPr>
          <w:rFonts w:ascii="Arial" w:hAnsi="Arial" w:cs="Arial"/>
          <w:sz w:val="20"/>
          <w:szCs w:val="20"/>
        </w:rPr>
        <w:t xml:space="preserve"> </w:t>
      </w:r>
      <w:r w:rsidR="003C0336" w:rsidRPr="004D3698">
        <w:rPr>
          <w:rFonts w:ascii="Arial" w:hAnsi="Arial" w:cs="Arial"/>
          <w:sz w:val="20"/>
          <w:szCs w:val="20"/>
        </w:rPr>
        <w:t>Umowy</w:t>
      </w:r>
      <w:r w:rsidRPr="004D3698">
        <w:rPr>
          <w:rFonts w:ascii="Arial" w:hAnsi="Arial" w:cs="Arial"/>
          <w:sz w:val="20"/>
          <w:szCs w:val="20"/>
        </w:rPr>
        <w:t>, w szczególności w odniesieniu do liczby odpowiedzi udzielonych telefonicznie, mailowo, konsultacji bezpośrednich, liczby spotkań informacyjnych</w:t>
      </w:r>
      <w:r w:rsidR="00987316">
        <w:rPr>
          <w:rFonts w:ascii="Arial" w:hAnsi="Arial" w:cs="Arial"/>
          <w:sz w:val="20"/>
          <w:szCs w:val="20"/>
        </w:rPr>
        <w:t xml:space="preserve"> i szkoleń</w:t>
      </w:r>
      <w:r w:rsidRPr="004D3698">
        <w:rPr>
          <w:rFonts w:ascii="Arial" w:hAnsi="Arial" w:cs="Arial"/>
          <w:sz w:val="20"/>
          <w:szCs w:val="20"/>
        </w:rPr>
        <w:t>, liczby przeprowadzonych Mobilnych Punktów Informacyjnych</w:t>
      </w:r>
      <w:r w:rsidR="00987316">
        <w:rPr>
          <w:rFonts w:ascii="Arial" w:hAnsi="Arial" w:cs="Arial"/>
          <w:sz w:val="20"/>
          <w:szCs w:val="20"/>
        </w:rPr>
        <w:t xml:space="preserve"> oraz innych działań informacyjno-promocyjnych</w:t>
      </w:r>
      <w:r w:rsidRPr="004D3698">
        <w:rPr>
          <w:rFonts w:ascii="Arial" w:hAnsi="Arial" w:cs="Arial"/>
          <w:sz w:val="20"/>
          <w:szCs w:val="20"/>
        </w:rPr>
        <w:t>;</w:t>
      </w:r>
    </w:p>
    <w:p w:rsidR="002B6786" w:rsidRPr="004D3698" w:rsidRDefault="002B6786" w:rsidP="005B4E5A">
      <w:pPr>
        <w:numPr>
          <w:ilvl w:val="0"/>
          <w:numId w:val="17"/>
        </w:numPr>
        <w:tabs>
          <w:tab w:val="clear" w:pos="720"/>
          <w:tab w:val="num" w:pos="993"/>
          <w:tab w:val="left" w:pos="1080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poddawania się procesowi certyfikacji, zgodnie z procedurą zawartą w załączniku nr </w:t>
      </w:r>
      <w:r w:rsidR="00987316">
        <w:rPr>
          <w:rFonts w:ascii="Arial" w:hAnsi="Arial" w:cs="Arial"/>
          <w:sz w:val="20"/>
          <w:szCs w:val="20"/>
        </w:rPr>
        <w:t>6</w:t>
      </w:r>
      <w:r w:rsidR="000A6D29" w:rsidRPr="004D3698">
        <w:rPr>
          <w:rFonts w:ascii="Arial" w:hAnsi="Arial" w:cs="Arial"/>
          <w:sz w:val="20"/>
          <w:szCs w:val="20"/>
        </w:rPr>
        <w:t xml:space="preserve"> </w:t>
      </w:r>
      <w:r w:rsidR="00987316">
        <w:rPr>
          <w:rFonts w:ascii="Arial" w:hAnsi="Arial" w:cs="Arial"/>
          <w:sz w:val="20"/>
          <w:szCs w:val="20"/>
        </w:rPr>
        <w:t>– Zasady prowadzenia certyfikacji oraz w załączniku nr 7 – Szczególne obowiązki LPI należących do Sieci PIFE w województwie zachodniopomorskim</w:t>
      </w:r>
      <w:r w:rsidRPr="004D3698">
        <w:rPr>
          <w:rFonts w:ascii="Arial" w:hAnsi="Arial" w:cs="Arial"/>
          <w:sz w:val="20"/>
          <w:szCs w:val="20"/>
        </w:rPr>
        <w:t>;</w:t>
      </w:r>
    </w:p>
    <w:p w:rsidR="00845504" w:rsidRDefault="002B6786" w:rsidP="00845504">
      <w:pPr>
        <w:numPr>
          <w:ilvl w:val="0"/>
          <w:numId w:val="17"/>
        </w:numPr>
        <w:tabs>
          <w:tab w:val="left" w:pos="1080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poinformowania odbiorców </w:t>
      </w:r>
      <w:r w:rsidR="002514C0">
        <w:rPr>
          <w:rFonts w:ascii="Arial" w:hAnsi="Arial" w:cs="Arial"/>
          <w:sz w:val="20"/>
          <w:szCs w:val="20"/>
        </w:rPr>
        <w:t>projektu</w:t>
      </w:r>
      <w:r w:rsidR="00E83CA5" w:rsidRPr="004D3698">
        <w:rPr>
          <w:rFonts w:ascii="Arial" w:hAnsi="Arial" w:cs="Arial"/>
          <w:sz w:val="20"/>
          <w:szCs w:val="20"/>
        </w:rPr>
        <w:t xml:space="preserve">, </w:t>
      </w:r>
      <w:r w:rsidRPr="004D3698">
        <w:rPr>
          <w:rFonts w:ascii="Arial" w:hAnsi="Arial" w:cs="Arial"/>
          <w:sz w:val="20"/>
          <w:szCs w:val="20"/>
        </w:rPr>
        <w:t>ż</w:t>
      </w:r>
      <w:r w:rsidR="00E83CA5" w:rsidRPr="004D3698">
        <w:rPr>
          <w:rFonts w:ascii="Arial" w:hAnsi="Arial" w:cs="Arial"/>
          <w:sz w:val="20"/>
          <w:szCs w:val="20"/>
        </w:rPr>
        <w:t>e</w:t>
      </w:r>
      <w:r w:rsidRPr="004D3698">
        <w:rPr>
          <w:rFonts w:ascii="Arial" w:hAnsi="Arial" w:cs="Arial"/>
          <w:sz w:val="20"/>
          <w:szCs w:val="20"/>
        </w:rPr>
        <w:t xml:space="preserve"> Zadanie jest realizowane przy współfinansowani</w:t>
      </w:r>
      <w:r w:rsidR="002514C0">
        <w:rPr>
          <w:rFonts w:ascii="Arial" w:hAnsi="Arial" w:cs="Arial"/>
          <w:sz w:val="20"/>
          <w:szCs w:val="20"/>
        </w:rPr>
        <w:t xml:space="preserve">u ze środków Unii Europejskiej </w:t>
      </w:r>
      <w:r w:rsidRPr="004D3698">
        <w:rPr>
          <w:rFonts w:ascii="Arial" w:hAnsi="Arial" w:cs="Arial"/>
          <w:sz w:val="20"/>
          <w:szCs w:val="20"/>
        </w:rPr>
        <w:t>z Europejskiego Funduszu Rozwoju Regionalnego w ramach POPT 2007-2013</w:t>
      </w:r>
      <w:r w:rsidR="00845504">
        <w:rPr>
          <w:rFonts w:ascii="Arial" w:hAnsi="Arial" w:cs="Arial"/>
          <w:sz w:val="20"/>
          <w:szCs w:val="20"/>
        </w:rPr>
        <w:t xml:space="preserve">; </w:t>
      </w:r>
    </w:p>
    <w:p w:rsidR="0053432A" w:rsidRDefault="00845504" w:rsidP="00845504">
      <w:pPr>
        <w:numPr>
          <w:ilvl w:val="0"/>
          <w:numId w:val="17"/>
        </w:numPr>
        <w:tabs>
          <w:tab w:val="left" w:pos="1080"/>
        </w:tabs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administrowania danymi osobowymi przetwarzanymi</w:t>
      </w:r>
      <w:r w:rsidR="001D5827" w:rsidRPr="00845504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795AFD" w:rsidRPr="00845504">
        <w:rPr>
          <w:rFonts w:ascii="Arial" w:hAnsi="Arial" w:cs="Arial"/>
          <w:sz w:val="20"/>
          <w:szCs w:val="20"/>
          <w:lang w:eastAsia="pl-PL"/>
        </w:rPr>
        <w:t>związku z realizacją</w:t>
      </w:r>
      <w:r w:rsidR="001D5827" w:rsidRPr="00845504">
        <w:rPr>
          <w:rFonts w:ascii="Arial" w:hAnsi="Arial" w:cs="Arial"/>
          <w:sz w:val="20"/>
          <w:szCs w:val="20"/>
          <w:lang w:eastAsia="pl-PL"/>
        </w:rPr>
        <w:t xml:space="preserve"> Zadania – zgodnie z przepisami</w:t>
      </w:r>
      <w:r w:rsidR="00795AFD" w:rsidRPr="00845504">
        <w:rPr>
          <w:rFonts w:ascii="Arial" w:hAnsi="Arial" w:cs="Arial"/>
          <w:sz w:val="20"/>
          <w:szCs w:val="20"/>
          <w:lang w:eastAsia="pl-PL"/>
        </w:rPr>
        <w:t xml:space="preserve"> ustawy z dnia 29 sierpnia 1997 </w:t>
      </w:r>
      <w:r w:rsidR="001D5827" w:rsidRPr="00845504">
        <w:rPr>
          <w:rFonts w:ascii="Arial" w:hAnsi="Arial" w:cs="Arial"/>
          <w:sz w:val="20"/>
          <w:szCs w:val="20"/>
          <w:lang w:eastAsia="pl-PL"/>
        </w:rPr>
        <w:t xml:space="preserve">r. o ochronie danych osobowych (Dz. U. z 2002 r. nr 101, poz. 926, z </w:t>
      </w:r>
      <w:proofErr w:type="spellStart"/>
      <w:r w:rsidR="001D5827" w:rsidRPr="00845504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1D5827" w:rsidRPr="00845504">
        <w:rPr>
          <w:rFonts w:ascii="Arial" w:hAnsi="Arial" w:cs="Arial"/>
          <w:sz w:val="20"/>
          <w:szCs w:val="20"/>
          <w:lang w:eastAsia="pl-PL"/>
        </w:rPr>
        <w:t>. zm.).</w:t>
      </w:r>
    </w:p>
    <w:p w:rsidR="00FF4E93" w:rsidRDefault="00FF4E93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F70B4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§ </w:t>
      </w:r>
      <w:r w:rsidR="001F70B4">
        <w:rPr>
          <w:rFonts w:ascii="Arial" w:hAnsi="Arial" w:cs="Arial"/>
          <w:b/>
          <w:sz w:val="20"/>
          <w:szCs w:val="20"/>
        </w:rPr>
        <w:t>4</w:t>
      </w:r>
      <w:r w:rsidRPr="004D3698">
        <w:rPr>
          <w:rFonts w:ascii="Arial" w:hAnsi="Arial" w:cs="Arial"/>
          <w:b/>
          <w:sz w:val="20"/>
          <w:szCs w:val="20"/>
        </w:rPr>
        <w:t xml:space="preserve"> </w:t>
      </w:r>
    </w:p>
    <w:p w:rsidR="0053432A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Zobowiązania </w:t>
      </w:r>
      <w:r w:rsidR="001F70B4">
        <w:rPr>
          <w:rFonts w:ascii="Arial" w:hAnsi="Arial" w:cs="Arial"/>
          <w:b/>
          <w:sz w:val="20"/>
          <w:szCs w:val="20"/>
        </w:rPr>
        <w:t>Województwa</w:t>
      </w:r>
    </w:p>
    <w:p w:rsidR="001F70B4" w:rsidRPr="004D3698" w:rsidRDefault="001F70B4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E67C2" w:rsidRDefault="000E67C2" w:rsidP="005B4E5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Na potrzeby realizacji Zadania </w:t>
      </w:r>
      <w:r w:rsidR="00100526">
        <w:rPr>
          <w:rFonts w:ascii="Arial" w:hAnsi="Arial" w:cs="Arial"/>
          <w:sz w:val="20"/>
          <w:szCs w:val="20"/>
        </w:rPr>
        <w:t>Województwo</w:t>
      </w:r>
      <w:r w:rsidRPr="004D3698">
        <w:rPr>
          <w:rFonts w:ascii="Arial" w:hAnsi="Arial" w:cs="Arial"/>
          <w:sz w:val="20"/>
          <w:szCs w:val="20"/>
        </w:rPr>
        <w:t xml:space="preserve"> zobowiązuje się przekazać </w:t>
      </w:r>
      <w:r w:rsidR="00100526">
        <w:rPr>
          <w:rFonts w:ascii="Arial" w:hAnsi="Arial" w:cs="Arial"/>
          <w:sz w:val="20"/>
          <w:szCs w:val="20"/>
        </w:rPr>
        <w:t xml:space="preserve">Partnerowi </w:t>
      </w:r>
      <w:r w:rsidRPr="004D3698">
        <w:rPr>
          <w:rFonts w:ascii="Arial" w:hAnsi="Arial" w:cs="Arial"/>
          <w:sz w:val="20"/>
          <w:szCs w:val="20"/>
        </w:rPr>
        <w:t xml:space="preserve">środki dotacji na rok 2014 w kwocie nie większej niż </w:t>
      </w:r>
      <w:r w:rsidR="00100526">
        <w:rPr>
          <w:rFonts w:ascii="Arial" w:hAnsi="Arial" w:cs="Arial"/>
          <w:sz w:val="20"/>
          <w:szCs w:val="20"/>
        </w:rPr>
        <w:t xml:space="preserve">……… </w:t>
      </w:r>
      <w:r w:rsidR="00100526" w:rsidRPr="00100526">
        <w:rPr>
          <w:rFonts w:ascii="Arial" w:hAnsi="Arial" w:cs="Arial"/>
          <w:i/>
          <w:sz w:val="20"/>
          <w:szCs w:val="20"/>
        </w:rPr>
        <w:t>[kwota]</w:t>
      </w:r>
      <w:r w:rsidR="00100526">
        <w:rPr>
          <w:rFonts w:ascii="Arial" w:hAnsi="Arial" w:cs="Arial"/>
          <w:sz w:val="20"/>
          <w:szCs w:val="20"/>
        </w:rPr>
        <w:t xml:space="preserve"> zł</w:t>
      </w:r>
      <w:r w:rsidR="00C36F23" w:rsidRPr="004D3698">
        <w:rPr>
          <w:rFonts w:ascii="Arial" w:hAnsi="Arial" w:cs="Arial"/>
          <w:sz w:val="20"/>
          <w:szCs w:val="20"/>
        </w:rPr>
        <w:t xml:space="preserve"> (słownie: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="00100526">
        <w:rPr>
          <w:rFonts w:ascii="Arial" w:hAnsi="Arial" w:cs="Arial"/>
          <w:sz w:val="20"/>
          <w:szCs w:val="20"/>
        </w:rPr>
        <w:t>…………… …..</w:t>
      </w:r>
      <w:r w:rsidRPr="004D3698">
        <w:rPr>
          <w:rFonts w:ascii="Arial" w:hAnsi="Arial" w:cs="Arial"/>
          <w:sz w:val="20"/>
          <w:szCs w:val="20"/>
        </w:rPr>
        <w:t>/100 złotych).</w:t>
      </w:r>
    </w:p>
    <w:p w:rsidR="00100526" w:rsidRDefault="00100526" w:rsidP="005B4E5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Województwo zobowiązuje się do:</w:t>
      </w:r>
    </w:p>
    <w:p w:rsidR="00100526" w:rsidRDefault="00100526" w:rsidP="0010052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Sieci PIFE w województwie zachodniopomorskim, jej koordynacji i nadzoru nad jej funkcjonowaniem;</w:t>
      </w:r>
    </w:p>
    <w:p w:rsidR="00100526" w:rsidRDefault="00100526" w:rsidP="0010052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objęcia pracowników LPI systemem szkoleń zwiększających i udoskonalających ich kompetencje;</w:t>
      </w:r>
    </w:p>
    <w:p w:rsidR="00100526" w:rsidRPr="00100526" w:rsidRDefault="0030127A" w:rsidP="0010052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100526">
        <w:rPr>
          <w:rFonts w:ascii="Arial" w:hAnsi="Arial" w:cs="Arial"/>
          <w:sz w:val="20"/>
          <w:szCs w:val="20"/>
        </w:rPr>
        <w:t>starczania do LPI materiałów informacyjnych i promocyjnych przydatnych do prawidłowej realizacji Zadania.</w:t>
      </w:r>
    </w:p>
    <w:p w:rsidR="00100526" w:rsidRDefault="00100526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00526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§ </w:t>
      </w:r>
      <w:r w:rsidR="005E72BF" w:rsidRPr="004D3698">
        <w:rPr>
          <w:rFonts w:ascii="Arial" w:hAnsi="Arial" w:cs="Arial"/>
          <w:b/>
          <w:sz w:val="20"/>
          <w:szCs w:val="20"/>
        </w:rPr>
        <w:t>5</w:t>
      </w:r>
    </w:p>
    <w:p w:rsidR="0053432A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Sposób finansowania Zadania</w:t>
      </w:r>
    </w:p>
    <w:p w:rsidR="00100526" w:rsidRPr="004D3698" w:rsidRDefault="00100526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4C2A" w:rsidRPr="00AD0A54" w:rsidRDefault="006C4C2A" w:rsidP="006C4C2A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 w:rsidRPr="00AD0A54">
        <w:rPr>
          <w:rFonts w:ascii="Arial" w:hAnsi="Arial" w:cs="Arial"/>
          <w:sz w:val="20"/>
          <w:szCs w:val="20"/>
        </w:rPr>
        <w:t xml:space="preserve">1. Wydatki zaplanowane na grudzień 2014 r. finansowane będą w formie zaliczki (na podstawie wzoru Wniosku o wypłatę zaliczki - załącznik nr 13 do Regulaminu Konkursu) w ciągu 15 dni od zawarcia Umowy dotacji). Zaliczka jest udzielana w kwocie wnioskowanej przez Partnera, zaakceptowanej przez Województwo. Partner zobowiązuje się do pokrycia wydatków przekraczających kwotę wypłaconej zaliczki. Według tej samej zasady finansowane będą wydatki zaplanowane na ostatni miesiąc </w:t>
      </w:r>
      <w:r w:rsidRPr="00AD0A54">
        <w:rPr>
          <w:rFonts w:ascii="Arial" w:hAnsi="Arial" w:cs="Arial"/>
          <w:sz w:val="20"/>
        </w:rPr>
        <w:t>ewentualnego kolejnego okresu wydłużającego niniejsze Porozumienie.</w:t>
      </w:r>
    </w:p>
    <w:p w:rsidR="006C4C2A" w:rsidRPr="00AD0A54" w:rsidRDefault="006C4C2A" w:rsidP="006C4C2A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0A54">
        <w:rPr>
          <w:rFonts w:ascii="Arial" w:hAnsi="Arial" w:cs="Arial"/>
          <w:sz w:val="20"/>
          <w:szCs w:val="20"/>
        </w:rPr>
        <w:t xml:space="preserve">2. Merytoryczne i finansowe rozliczanie zaliczki nastąpi na podstawie miesięcznego raportu </w:t>
      </w:r>
      <w:r w:rsidRPr="00AD0A54">
        <w:rPr>
          <w:rFonts w:ascii="Arial" w:hAnsi="Arial" w:cs="Arial"/>
          <w:b/>
          <w:sz w:val="20"/>
          <w:szCs w:val="20"/>
        </w:rPr>
        <w:t>(wzór sprawozdania stanowi załącznik nr 10)</w:t>
      </w:r>
      <w:r w:rsidRPr="00AD0A54">
        <w:rPr>
          <w:rFonts w:ascii="Arial" w:hAnsi="Arial" w:cs="Arial"/>
          <w:sz w:val="20"/>
          <w:szCs w:val="20"/>
        </w:rPr>
        <w:t xml:space="preserve"> dostarczonego do 5 stycznia 2015 r. oraz poświadczonych za zgodność z oryginałem kserokopii właściwych dokumentów księgowych wraz z opisami wskazanymi w aktualnie obowiązującym, zatwierdzonym przez Ministerstwo Infrastruktury i Rozwoju dokumencie pt. „Zasady rozliczania i kontroli dotacji na prowadzenie Punktów Informacyjnych o Funduszach Europejskich”.</w:t>
      </w:r>
    </w:p>
    <w:p w:rsidR="006C4C2A" w:rsidRPr="006C4C2A" w:rsidRDefault="006C4C2A" w:rsidP="006C4C2A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6C4C2A">
        <w:rPr>
          <w:rFonts w:ascii="Arial" w:hAnsi="Arial" w:cs="Arial"/>
          <w:sz w:val="20"/>
          <w:szCs w:val="20"/>
        </w:rPr>
        <w:t>W sytuacji przedłużenia terminu realizacji zadania na zasadach określonych w §2 ust 6 dotacja będzie przekazywana w trzech transzach, na poniższych zasadach:</w:t>
      </w:r>
    </w:p>
    <w:p w:rsidR="003106B7" w:rsidRPr="004D3698" w:rsidRDefault="003106B7" w:rsidP="003106B7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pierwsza transza nie może </w:t>
      </w:r>
      <w:r>
        <w:rPr>
          <w:rFonts w:ascii="Arial" w:hAnsi="Arial" w:cs="Arial"/>
          <w:sz w:val="20"/>
          <w:szCs w:val="20"/>
        </w:rPr>
        <w:t>przekroczy</w:t>
      </w:r>
      <w:r w:rsidRPr="004D3698">
        <w:rPr>
          <w:rFonts w:ascii="Arial" w:hAnsi="Arial" w:cs="Arial"/>
          <w:sz w:val="20"/>
          <w:szCs w:val="20"/>
        </w:rPr>
        <w:t xml:space="preserve">ć 35% kwoty </w:t>
      </w:r>
      <w:r>
        <w:rPr>
          <w:rFonts w:ascii="Arial" w:hAnsi="Arial" w:cs="Arial"/>
          <w:sz w:val="20"/>
          <w:szCs w:val="20"/>
        </w:rPr>
        <w:t xml:space="preserve">określonej w par. 4 ust. 1 </w:t>
      </w:r>
      <w:r w:rsidRPr="004D3698">
        <w:rPr>
          <w:rFonts w:ascii="Arial" w:hAnsi="Arial" w:cs="Arial"/>
          <w:sz w:val="20"/>
          <w:szCs w:val="20"/>
        </w:rPr>
        <w:t xml:space="preserve">i zostanie przekazana w terminie 15 dni od dnia </w:t>
      </w:r>
      <w:r w:rsidR="000D6125">
        <w:rPr>
          <w:rFonts w:ascii="Arial" w:hAnsi="Arial" w:cs="Arial"/>
          <w:sz w:val="20"/>
          <w:szCs w:val="20"/>
        </w:rPr>
        <w:t>podpisania Umowy;</w:t>
      </w:r>
      <w:r w:rsidRPr="004D3698">
        <w:rPr>
          <w:rFonts w:ascii="Arial" w:hAnsi="Arial" w:cs="Arial"/>
          <w:sz w:val="20"/>
          <w:szCs w:val="20"/>
        </w:rPr>
        <w:t xml:space="preserve"> </w:t>
      </w:r>
    </w:p>
    <w:p w:rsidR="000D6125" w:rsidRDefault="003106B7" w:rsidP="003106B7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przekazanie każdej z dwóch kolej</w:t>
      </w:r>
      <w:r w:rsidR="000D6125">
        <w:rPr>
          <w:rFonts w:ascii="Arial" w:hAnsi="Arial" w:cs="Arial"/>
          <w:sz w:val="20"/>
          <w:szCs w:val="20"/>
        </w:rPr>
        <w:t xml:space="preserve">nych transz uzależnione będzie </w:t>
      </w:r>
      <w:r w:rsidRPr="004D3698">
        <w:rPr>
          <w:rFonts w:ascii="Arial" w:hAnsi="Arial" w:cs="Arial"/>
          <w:sz w:val="20"/>
          <w:szCs w:val="20"/>
        </w:rPr>
        <w:t xml:space="preserve">od wcześniejszego wydatkowania i rozliczenia przez </w:t>
      </w:r>
      <w:r w:rsidR="000D6125"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 co najmniej 60% kwoty </w:t>
      </w:r>
      <w:r w:rsidR="000D6125" w:rsidRPr="004D3698">
        <w:rPr>
          <w:rFonts w:ascii="Arial" w:hAnsi="Arial" w:cs="Arial"/>
          <w:sz w:val="20"/>
          <w:szCs w:val="20"/>
        </w:rPr>
        <w:t xml:space="preserve">otrzymanych </w:t>
      </w:r>
      <w:r w:rsidRPr="004D3698">
        <w:rPr>
          <w:rFonts w:ascii="Arial" w:hAnsi="Arial" w:cs="Arial"/>
          <w:sz w:val="20"/>
          <w:szCs w:val="20"/>
        </w:rPr>
        <w:t>środków dotacji</w:t>
      </w:r>
      <w:r w:rsidR="007E114C">
        <w:rPr>
          <w:rFonts w:ascii="Arial" w:hAnsi="Arial" w:cs="Arial"/>
          <w:sz w:val="20"/>
          <w:szCs w:val="20"/>
        </w:rPr>
        <w:t>, z zastrzeżeniem par. 6 ust. 8</w:t>
      </w:r>
      <w:r w:rsidR="009B0495">
        <w:rPr>
          <w:rFonts w:ascii="Arial" w:hAnsi="Arial" w:cs="Arial"/>
          <w:sz w:val="20"/>
          <w:szCs w:val="20"/>
        </w:rPr>
        <w:t xml:space="preserve"> oraz par. 7 ust. 7</w:t>
      </w:r>
      <w:r w:rsidR="000D6125">
        <w:rPr>
          <w:rFonts w:ascii="Arial" w:hAnsi="Arial" w:cs="Arial"/>
          <w:sz w:val="20"/>
          <w:szCs w:val="20"/>
        </w:rPr>
        <w:t>;</w:t>
      </w:r>
    </w:p>
    <w:p w:rsidR="003106B7" w:rsidRDefault="003106B7" w:rsidP="000D612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przekazanie kolejnej transzy </w:t>
      </w:r>
      <w:r w:rsidR="000D6125">
        <w:rPr>
          <w:rFonts w:ascii="Arial" w:hAnsi="Arial" w:cs="Arial"/>
          <w:sz w:val="20"/>
          <w:szCs w:val="20"/>
        </w:rPr>
        <w:t xml:space="preserve">dotacji </w:t>
      </w:r>
      <w:r w:rsidRPr="004D3698">
        <w:rPr>
          <w:rFonts w:ascii="Arial" w:hAnsi="Arial" w:cs="Arial"/>
          <w:sz w:val="20"/>
          <w:szCs w:val="20"/>
        </w:rPr>
        <w:t xml:space="preserve">nastąpi w terminie 15 dni od dnia </w:t>
      </w:r>
      <w:r w:rsidR="00FF4E93">
        <w:rPr>
          <w:rFonts w:ascii="Arial" w:hAnsi="Arial" w:cs="Arial"/>
          <w:sz w:val="20"/>
          <w:szCs w:val="20"/>
        </w:rPr>
        <w:t>złożenia wniosku o wypłatę środków (według wzoru określonego w załączniku nr 12 do Umowy)</w:t>
      </w:r>
      <w:r w:rsidR="000D6125">
        <w:rPr>
          <w:rFonts w:ascii="Arial" w:hAnsi="Arial" w:cs="Arial"/>
          <w:sz w:val="20"/>
          <w:szCs w:val="20"/>
        </w:rPr>
        <w:t>;</w:t>
      </w:r>
    </w:p>
    <w:p w:rsidR="000D6125" w:rsidRPr="000D6125" w:rsidRDefault="000D6125" w:rsidP="000D6125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zasady rozliczania i sprawozdawczości określono w par. 6 oraz w załączniku nr 2 – Zasady</w:t>
      </w:r>
      <w:r w:rsidRPr="004D3698">
        <w:rPr>
          <w:rFonts w:ascii="Arial" w:hAnsi="Arial" w:cs="Arial"/>
          <w:sz w:val="20"/>
          <w:szCs w:val="20"/>
        </w:rPr>
        <w:t xml:space="preserve"> rozliczania i kontroli dotacji na prowadzenie Punktów Informacyjnych</w:t>
      </w:r>
      <w:r>
        <w:rPr>
          <w:rFonts w:ascii="Arial" w:hAnsi="Arial" w:cs="Arial"/>
          <w:sz w:val="20"/>
          <w:szCs w:val="20"/>
        </w:rPr>
        <w:t>.</w:t>
      </w:r>
    </w:p>
    <w:p w:rsidR="007D6E5B" w:rsidRPr="007D6E5B" w:rsidRDefault="007D6E5B" w:rsidP="007D6E5B">
      <w:pPr>
        <w:numPr>
          <w:ilvl w:val="0"/>
          <w:numId w:val="4"/>
        </w:numPr>
        <w:tabs>
          <w:tab w:val="left" w:pos="36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Ze środków dotacji mogą zostać pokryte wydatki zgodne z Zasadami kwalifikowania wydatków w projekcie stanowiącymi załącznik nr </w:t>
      </w:r>
      <w:r>
        <w:rPr>
          <w:rFonts w:ascii="Arial" w:hAnsi="Arial" w:cs="Arial"/>
          <w:sz w:val="20"/>
          <w:szCs w:val="20"/>
        </w:rPr>
        <w:t>3</w:t>
      </w:r>
      <w:r w:rsidRPr="004D3698">
        <w:rPr>
          <w:rFonts w:ascii="Arial" w:hAnsi="Arial" w:cs="Arial"/>
          <w:sz w:val="20"/>
          <w:szCs w:val="20"/>
        </w:rPr>
        <w:t xml:space="preserve"> do Umowy</w:t>
      </w:r>
      <w:r>
        <w:rPr>
          <w:rFonts w:ascii="Arial" w:hAnsi="Arial" w:cs="Arial"/>
          <w:sz w:val="20"/>
          <w:szCs w:val="20"/>
        </w:rPr>
        <w:t>.</w:t>
      </w:r>
    </w:p>
    <w:p w:rsidR="007D6E5B" w:rsidRPr="00A061F8" w:rsidRDefault="007D6E5B" w:rsidP="00A061F8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wydatkowania środków dotacji określonych w par. 4 ust. 1 upływa 31 grudnia 2014 r.</w:t>
      </w:r>
      <w:r w:rsidR="00A061F8">
        <w:rPr>
          <w:rFonts w:ascii="Arial" w:hAnsi="Arial" w:cs="Arial"/>
          <w:sz w:val="20"/>
          <w:szCs w:val="20"/>
        </w:rPr>
        <w:t xml:space="preserve"> </w:t>
      </w:r>
      <w:r w:rsidR="00A061F8" w:rsidRPr="004D3698">
        <w:rPr>
          <w:rFonts w:ascii="Arial" w:hAnsi="Arial" w:cs="Arial"/>
          <w:sz w:val="20"/>
          <w:szCs w:val="20"/>
        </w:rPr>
        <w:t xml:space="preserve">Środki dotacji niewykorzystane w </w:t>
      </w:r>
      <w:r w:rsidR="00A061F8">
        <w:rPr>
          <w:rFonts w:ascii="Arial" w:hAnsi="Arial" w:cs="Arial"/>
          <w:sz w:val="20"/>
          <w:szCs w:val="20"/>
        </w:rPr>
        <w:t>tym terminie</w:t>
      </w:r>
      <w:r w:rsidR="00A061F8" w:rsidRPr="004D3698">
        <w:rPr>
          <w:rFonts w:ascii="Arial" w:hAnsi="Arial" w:cs="Arial"/>
          <w:sz w:val="20"/>
          <w:szCs w:val="20"/>
        </w:rPr>
        <w:t xml:space="preserve"> nie </w:t>
      </w:r>
      <w:r w:rsidR="00A061F8">
        <w:rPr>
          <w:rFonts w:ascii="Arial" w:hAnsi="Arial" w:cs="Arial"/>
          <w:sz w:val="20"/>
          <w:szCs w:val="20"/>
        </w:rPr>
        <w:t>podlegają ewentualnemu przesunięciu</w:t>
      </w:r>
      <w:r w:rsidR="00A061F8" w:rsidRPr="004D3698">
        <w:rPr>
          <w:rFonts w:ascii="Arial" w:hAnsi="Arial" w:cs="Arial"/>
          <w:sz w:val="20"/>
          <w:szCs w:val="20"/>
        </w:rPr>
        <w:t xml:space="preserve"> i</w:t>
      </w:r>
      <w:r w:rsidR="00A061F8">
        <w:rPr>
          <w:rFonts w:ascii="Arial" w:hAnsi="Arial" w:cs="Arial"/>
          <w:sz w:val="20"/>
          <w:szCs w:val="20"/>
        </w:rPr>
        <w:t xml:space="preserve"> wykorzystaniu</w:t>
      </w:r>
      <w:r w:rsidR="00A061F8" w:rsidRPr="004D3698">
        <w:rPr>
          <w:rFonts w:ascii="Arial" w:hAnsi="Arial" w:cs="Arial"/>
          <w:sz w:val="20"/>
          <w:szCs w:val="20"/>
        </w:rPr>
        <w:t xml:space="preserve"> w następnym roku realizacji Zadania.</w:t>
      </w:r>
    </w:p>
    <w:p w:rsidR="00E87023" w:rsidRDefault="009F1110" w:rsidP="009F111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Środki dotacji będą przekazywane na następujący wyodrębniony rachunek bankowy </w:t>
      </w:r>
      <w:r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…………………….. </w:t>
      </w:r>
      <w:r w:rsidRPr="009F1110">
        <w:rPr>
          <w:rFonts w:ascii="Arial" w:hAnsi="Arial" w:cs="Arial"/>
          <w:i/>
          <w:sz w:val="20"/>
          <w:szCs w:val="20"/>
        </w:rPr>
        <w:t>[numer rachunku]</w:t>
      </w:r>
      <w:r w:rsidRPr="004D3698">
        <w:rPr>
          <w:rFonts w:ascii="Arial" w:hAnsi="Arial" w:cs="Arial"/>
          <w:sz w:val="20"/>
          <w:szCs w:val="20"/>
        </w:rPr>
        <w:t xml:space="preserve">. </w:t>
      </w:r>
      <w:r w:rsidR="00E87023">
        <w:rPr>
          <w:rFonts w:ascii="Arial" w:hAnsi="Arial" w:cs="Arial"/>
          <w:sz w:val="20"/>
          <w:szCs w:val="20"/>
        </w:rPr>
        <w:t>Partner</w:t>
      </w:r>
      <w:r w:rsidR="00E87023" w:rsidRPr="004D3698">
        <w:rPr>
          <w:rFonts w:ascii="Arial" w:hAnsi="Arial" w:cs="Arial"/>
          <w:sz w:val="20"/>
          <w:szCs w:val="20"/>
        </w:rPr>
        <w:t xml:space="preserve"> dokonuje płatności i wydatków z</w:t>
      </w:r>
      <w:r w:rsidR="00E87023">
        <w:rPr>
          <w:rFonts w:ascii="Arial" w:hAnsi="Arial" w:cs="Arial"/>
          <w:sz w:val="20"/>
          <w:szCs w:val="20"/>
        </w:rPr>
        <w:t xml:space="preserve">wiązanych z wykonywaniem Umowy </w:t>
      </w:r>
      <w:r w:rsidR="00E87023" w:rsidRPr="004D3698">
        <w:rPr>
          <w:rFonts w:ascii="Arial" w:hAnsi="Arial" w:cs="Arial"/>
          <w:sz w:val="20"/>
          <w:szCs w:val="20"/>
        </w:rPr>
        <w:t xml:space="preserve">z </w:t>
      </w:r>
      <w:r w:rsidR="00E87023">
        <w:rPr>
          <w:rFonts w:ascii="Arial" w:hAnsi="Arial" w:cs="Arial"/>
          <w:sz w:val="20"/>
          <w:szCs w:val="20"/>
        </w:rPr>
        <w:t xml:space="preserve">wymienionego </w:t>
      </w:r>
      <w:r w:rsidR="00E87023" w:rsidRPr="004D3698">
        <w:rPr>
          <w:rFonts w:ascii="Arial" w:hAnsi="Arial" w:cs="Arial"/>
          <w:sz w:val="20"/>
          <w:szCs w:val="20"/>
        </w:rPr>
        <w:t>rachunku bankowego</w:t>
      </w:r>
      <w:r w:rsidR="00E87023">
        <w:rPr>
          <w:rFonts w:ascii="Arial" w:hAnsi="Arial" w:cs="Arial"/>
          <w:sz w:val="20"/>
          <w:szCs w:val="20"/>
        </w:rPr>
        <w:t>.</w:t>
      </w:r>
    </w:p>
    <w:p w:rsidR="009F1110" w:rsidRPr="004D3698" w:rsidRDefault="00E87023" w:rsidP="009F111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F1110">
        <w:rPr>
          <w:rFonts w:ascii="Arial" w:hAnsi="Arial" w:cs="Arial"/>
          <w:sz w:val="20"/>
          <w:szCs w:val="20"/>
        </w:rPr>
        <w:t>Partner</w:t>
      </w:r>
      <w:r w:rsidR="009F1110" w:rsidRPr="004D3698">
        <w:rPr>
          <w:rFonts w:ascii="Arial" w:hAnsi="Arial" w:cs="Arial"/>
          <w:sz w:val="20"/>
          <w:szCs w:val="20"/>
        </w:rPr>
        <w:t xml:space="preserve"> zobowiązuje się niezwłocznie powiadomić </w:t>
      </w:r>
      <w:r w:rsidR="009F1110">
        <w:rPr>
          <w:rFonts w:ascii="Arial" w:hAnsi="Arial" w:cs="Arial"/>
          <w:sz w:val="20"/>
          <w:szCs w:val="20"/>
        </w:rPr>
        <w:t>Województwo</w:t>
      </w:r>
      <w:r w:rsidR="009F1110" w:rsidRPr="004D3698">
        <w:rPr>
          <w:rFonts w:ascii="Arial" w:hAnsi="Arial" w:cs="Arial"/>
          <w:sz w:val="20"/>
          <w:szCs w:val="20"/>
        </w:rPr>
        <w:t xml:space="preserve"> o </w:t>
      </w:r>
      <w:r w:rsidR="009F1110">
        <w:rPr>
          <w:rFonts w:ascii="Arial" w:hAnsi="Arial" w:cs="Arial"/>
          <w:sz w:val="20"/>
          <w:szCs w:val="20"/>
        </w:rPr>
        <w:t xml:space="preserve">ewentualnej zmianie </w:t>
      </w:r>
      <w:r w:rsidR="009F1110" w:rsidRPr="004D3698">
        <w:rPr>
          <w:rFonts w:ascii="Arial" w:hAnsi="Arial" w:cs="Arial"/>
          <w:sz w:val="20"/>
          <w:szCs w:val="20"/>
        </w:rPr>
        <w:t>rachunku bankowego</w:t>
      </w:r>
      <w:r>
        <w:rPr>
          <w:rFonts w:ascii="Arial" w:hAnsi="Arial" w:cs="Arial"/>
          <w:sz w:val="20"/>
          <w:szCs w:val="20"/>
        </w:rPr>
        <w:t xml:space="preserve"> wymienionego w ust. 5</w:t>
      </w:r>
      <w:r w:rsidR="009F1110" w:rsidRPr="004D3698">
        <w:rPr>
          <w:rFonts w:ascii="Arial" w:hAnsi="Arial" w:cs="Arial"/>
          <w:sz w:val="20"/>
          <w:szCs w:val="20"/>
        </w:rPr>
        <w:t xml:space="preserve">. Zmiana </w:t>
      </w:r>
      <w:r w:rsidR="009F1110">
        <w:rPr>
          <w:rFonts w:ascii="Arial" w:hAnsi="Arial" w:cs="Arial"/>
          <w:sz w:val="20"/>
          <w:szCs w:val="20"/>
        </w:rPr>
        <w:t xml:space="preserve">taka </w:t>
      </w:r>
      <w:r w:rsidR="009F1110" w:rsidRPr="004D3698">
        <w:rPr>
          <w:rFonts w:ascii="Arial" w:hAnsi="Arial" w:cs="Arial"/>
          <w:sz w:val="20"/>
          <w:szCs w:val="20"/>
        </w:rPr>
        <w:t xml:space="preserve">wymaga aneksu do Umowy. </w:t>
      </w:r>
    </w:p>
    <w:p w:rsidR="0030127A" w:rsidRPr="0030127A" w:rsidRDefault="0030127A" w:rsidP="0030127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Jeżeli </w:t>
      </w:r>
      <w:r w:rsidR="000D6125">
        <w:rPr>
          <w:rFonts w:ascii="Arial" w:hAnsi="Arial" w:cs="Arial"/>
          <w:sz w:val="20"/>
          <w:szCs w:val="20"/>
        </w:rPr>
        <w:t>Województwo</w:t>
      </w:r>
      <w:r w:rsidRPr="004D3698">
        <w:rPr>
          <w:rFonts w:ascii="Arial" w:hAnsi="Arial" w:cs="Arial"/>
          <w:sz w:val="20"/>
          <w:szCs w:val="20"/>
        </w:rPr>
        <w:t xml:space="preserve"> nie będzie dysponował</w:t>
      </w:r>
      <w:r w:rsidR="007D6E5B">
        <w:rPr>
          <w:rFonts w:ascii="Arial" w:hAnsi="Arial" w:cs="Arial"/>
          <w:sz w:val="20"/>
          <w:szCs w:val="20"/>
        </w:rPr>
        <w:t>o</w:t>
      </w:r>
      <w:r w:rsidRPr="004D3698">
        <w:rPr>
          <w:rFonts w:ascii="Arial" w:hAnsi="Arial" w:cs="Arial"/>
          <w:sz w:val="20"/>
          <w:szCs w:val="20"/>
        </w:rPr>
        <w:t xml:space="preserve"> środkami na przekazanie dotacji w wysokości wnioskowanej przez </w:t>
      </w:r>
      <w:r w:rsidR="007D6E5B"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, wówczas może przekazać środki w wysokości niższej wraz z pisemnym uzasadnieniem. Kwota będąca różnicą pomiędzy kwotą środków przyznanych a przekazanych zostanie przekazana w możliwie najkrótszym terminie, w ramach dostępnych środków, w sposób umożliwiający sprawną realizację Zadania przez </w:t>
      </w:r>
      <w:r w:rsidR="007D6E5B"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. W przypadku przekazania przez </w:t>
      </w:r>
      <w:r w:rsidR="007D6E5B" w:rsidRPr="004D3698">
        <w:rPr>
          <w:rFonts w:ascii="Arial" w:hAnsi="Arial" w:cs="Arial"/>
          <w:sz w:val="20"/>
          <w:szCs w:val="20"/>
        </w:rPr>
        <w:t>Województwo</w:t>
      </w:r>
      <w:r w:rsidRPr="004D3698">
        <w:rPr>
          <w:rFonts w:ascii="Arial" w:hAnsi="Arial" w:cs="Arial"/>
          <w:sz w:val="20"/>
          <w:szCs w:val="20"/>
        </w:rPr>
        <w:t xml:space="preserve"> środków dotacji w wysokości niższej od wnioskowanej przez</w:t>
      </w:r>
      <w:r w:rsidR="007D6E5B">
        <w:rPr>
          <w:rFonts w:ascii="Arial" w:hAnsi="Arial" w:cs="Arial"/>
          <w:sz w:val="20"/>
          <w:szCs w:val="20"/>
        </w:rPr>
        <w:t xml:space="preserve"> Partnera</w:t>
      </w:r>
      <w:r w:rsidRPr="004D3698">
        <w:rPr>
          <w:rFonts w:ascii="Arial" w:hAnsi="Arial" w:cs="Arial"/>
          <w:sz w:val="20"/>
          <w:szCs w:val="20"/>
        </w:rPr>
        <w:t>, Strony na nowo ustalą zakres realizacji Zadania adekwatny do </w:t>
      </w:r>
      <w:r w:rsidR="00A061F8">
        <w:rPr>
          <w:rFonts w:ascii="Arial" w:hAnsi="Arial" w:cs="Arial"/>
          <w:sz w:val="20"/>
          <w:szCs w:val="20"/>
        </w:rPr>
        <w:t xml:space="preserve">wysokości </w:t>
      </w:r>
      <w:r w:rsidRPr="004D3698">
        <w:rPr>
          <w:rFonts w:ascii="Arial" w:hAnsi="Arial" w:cs="Arial"/>
          <w:sz w:val="20"/>
          <w:szCs w:val="20"/>
        </w:rPr>
        <w:t>przekazanych środków, dokonując w tym celu aktualizacji wniosku o przyznanie dotacji. Aktualizacja wniosku nie wymaga zawarcia aneksu do Umowy.</w:t>
      </w:r>
    </w:p>
    <w:p w:rsidR="00EC1742" w:rsidRPr="004D3698" w:rsidRDefault="00EC1742" w:rsidP="005B4E5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W razie konieczności zmiany harmonogramu lub rocznego planu działań zawartego we wniosku o przyznanie dotacji </w:t>
      </w:r>
      <w:r w:rsidR="00937769">
        <w:rPr>
          <w:rFonts w:ascii="Arial" w:hAnsi="Arial" w:cs="Arial"/>
          <w:sz w:val="20"/>
          <w:szCs w:val="20"/>
        </w:rPr>
        <w:t>Partner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="00937769">
        <w:rPr>
          <w:rFonts w:ascii="Arial" w:hAnsi="Arial" w:cs="Arial"/>
          <w:sz w:val="20"/>
          <w:szCs w:val="20"/>
        </w:rPr>
        <w:t>wnioskuje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="00937769">
        <w:rPr>
          <w:rFonts w:ascii="Arial" w:hAnsi="Arial" w:cs="Arial"/>
          <w:sz w:val="20"/>
          <w:szCs w:val="20"/>
        </w:rPr>
        <w:t>do Województwa</w:t>
      </w:r>
      <w:r w:rsidRPr="004D3698">
        <w:rPr>
          <w:rFonts w:ascii="Arial" w:hAnsi="Arial" w:cs="Arial"/>
          <w:sz w:val="20"/>
          <w:szCs w:val="20"/>
        </w:rPr>
        <w:t xml:space="preserve"> o aktualizację wniosku. Aktualizacja </w:t>
      </w:r>
      <w:r w:rsidR="007D5158">
        <w:rPr>
          <w:rFonts w:ascii="Arial" w:hAnsi="Arial" w:cs="Arial"/>
          <w:sz w:val="20"/>
          <w:szCs w:val="20"/>
        </w:rPr>
        <w:t xml:space="preserve">musi zostać zatwierdzona przez Województwo, które </w:t>
      </w:r>
      <w:r w:rsidRPr="004D3698">
        <w:rPr>
          <w:rFonts w:ascii="Arial" w:hAnsi="Arial" w:cs="Arial"/>
          <w:sz w:val="20"/>
          <w:szCs w:val="20"/>
        </w:rPr>
        <w:t>rozpatrzy wniosek</w:t>
      </w:r>
      <w:r w:rsidR="009F11B2" w:rsidRPr="004D3698">
        <w:rPr>
          <w:rFonts w:ascii="Arial" w:hAnsi="Arial" w:cs="Arial"/>
          <w:sz w:val="20"/>
          <w:szCs w:val="20"/>
        </w:rPr>
        <w:t xml:space="preserve"> </w:t>
      </w:r>
      <w:r w:rsidRPr="004D3698">
        <w:rPr>
          <w:rFonts w:ascii="Arial" w:hAnsi="Arial" w:cs="Arial"/>
          <w:sz w:val="20"/>
          <w:szCs w:val="20"/>
        </w:rPr>
        <w:t xml:space="preserve">w terminie 15 dni od dnia </w:t>
      </w:r>
      <w:r w:rsidR="007D5158">
        <w:rPr>
          <w:rFonts w:ascii="Arial" w:hAnsi="Arial" w:cs="Arial"/>
          <w:sz w:val="20"/>
          <w:szCs w:val="20"/>
        </w:rPr>
        <w:t xml:space="preserve">jego </w:t>
      </w:r>
      <w:r w:rsidRPr="004D3698">
        <w:rPr>
          <w:rFonts w:ascii="Arial" w:hAnsi="Arial" w:cs="Arial"/>
          <w:sz w:val="20"/>
          <w:szCs w:val="20"/>
        </w:rPr>
        <w:t>otrzymania. Aktualizacja wniosku o przyznanie dotacji nie wymaga zawarcia aneksu do Umowy.</w:t>
      </w:r>
    </w:p>
    <w:p w:rsidR="00481C9A" w:rsidRPr="004D3698" w:rsidRDefault="007D5158" w:rsidP="005B4E5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Wnioskując</w:t>
      </w:r>
      <w:r w:rsidR="00481C9A" w:rsidRPr="004D3698">
        <w:rPr>
          <w:rFonts w:ascii="Arial" w:hAnsi="Arial" w:cs="Arial"/>
          <w:sz w:val="20"/>
          <w:szCs w:val="20"/>
        </w:rPr>
        <w:t xml:space="preserve"> o aktualizację wniosku o przyznanie dotacji </w:t>
      </w:r>
      <w:r>
        <w:rPr>
          <w:rFonts w:ascii="Arial" w:hAnsi="Arial" w:cs="Arial"/>
          <w:sz w:val="20"/>
          <w:szCs w:val="20"/>
        </w:rPr>
        <w:t>Partner powinien</w:t>
      </w:r>
      <w:r w:rsidR="00481C9A" w:rsidRPr="004D3698">
        <w:rPr>
          <w:rFonts w:ascii="Arial" w:hAnsi="Arial" w:cs="Arial"/>
          <w:sz w:val="20"/>
          <w:szCs w:val="20"/>
        </w:rPr>
        <w:t xml:space="preserve"> uwzględnić w szczególności:</w:t>
      </w:r>
    </w:p>
    <w:p w:rsidR="00481C9A" w:rsidRPr="004D3698" w:rsidRDefault="00481C9A" w:rsidP="005B4E5A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aktualizację kosztów funkcjonowania LPI;</w:t>
      </w:r>
    </w:p>
    <w:p w:rsidR="00481C9A" w:rsidRPr="004D3698" w:rsidRDefault="00481C9A" w:rsidP="005B4E5A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plan działań do zrealizowania;</w:t>
      </w:r>
    </w:p>
    <w:p w:rsidR="00481C9A" w:rsidRPr="004D3698" w:rsidRDefault="00481C9A" w:rsidP="005B4E5A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uzasadnienie </w:t>
      </w:r>
      <w:r w:rsidR="007D5158">
        <w:rPr>
          <w:rFonts w:ascii="Arial" w:hAnsi="Arial" w:cs="Arial"/>
          <w:sz w:val="20"/>
          <w:szCs w:val="20"/>
        </w:rPr>
        <w:t>wnioskowanych</w:t>
      </w:r>
      <w:r w:rsidRPr="004D3698">
        <w:rPr>
          <w:rFonts w:ascii="Arial" w:hAnsi="Arial" w:cs="Arial"/>
          <w:sz w:val="20"/>
          <w:szCs w:val="20"/>
        </w:rPr>
        <w:t xml:space="preserve"> zmian.</w:t>
      </w:r>
    </w:p>
    <w:p w:rsidR="003B52AE" w:rsidRDefault="003B52AE" w:rsidP="000D612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6B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zobowiązuje się do przekazania</w:t>
      </w:r>
      <w:r w:rsidR="006B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terminie </w:t>
      </w:r>
      <w:r w:rsidR="006B5E53">
        <w:rPr>
          <w:rFonts w:ascii="Arial" w:hAnsi="Arial" w:cs="Arial"/>
          <w:sz w:val="20"/>
          <w:szCs w:val="20"/>
        </w:rPr>
        <w:t>do dnia 1 października 2014 r. wniosku</w:t>
      </w:r>
      <w:r w:rsidR="000D6125" w:rsidRPr="004D3698">
        <w:rPr>
          <w:rFonts w:ascii="Arial" w:hAnsi="Arial" w:cs="Arial"/>
          <w:sz w:val="20"/>
          <w:szCs w:val="20"/>
        </w:rPr>
        <w:t xml:space="preserve"> o przyznanie dotacji na </w:t>
      </w:r>
      <w:r w:rsidR="006B5E53">
        <w:rPr>
          <w:rFonts w:ascii="Arial" w:hAnsi="Arial" w:cs="Arial"/>
          <w:sz w:val="20"/>
          <w:szCs w:val="20"/>
        </w:rPr>
        <w:t>2015</w:t>
      </w:r>
      <w:r w:rsidR="000D6125" w:rsidRPr="004D3698">
        <w:rPr>
          <w:rFonts w:ascii="Arial" w:hAnsi="Arial" w:cs="Arial"/>
          <w:sz w:val="20"/>
          <w:szCs w:val="20"/>
        </w:rPr>
        <w:t xml:space="preserve"> rok</w:t>
      </w:r>
      <w:r>
        <w:rPr>
          <w:rFonts w:ascii="Arial" w:hAnsi="Arial" w:cs="Arial"/>
          <w:sz w:val="20"/>
          <w:szCs w:val="20"/>
        </w:rPr>
        <w:t xml:space="preserve"> według wzoru stanowiącego załącznik nr 10 do Umowy.</w:t>
      </w:r>
      <w:r w:rsidR="006B5E53">
        <w:rPr>
          <w:rFonts w:ascii="Arial" w:hAnsi="Arial" w:cs="Arial"/>
          <w:sz w:val="20"/>
          <w:szCs w:val="20"/>
        </w:rPr>
        <w:t xml:space="preserve"> Wniosek ten, po jego akceptacji przez Województwo, stanowił będzie </w:t>
      </w:r>
      <w:r>
        <w:rPr>
          <w:rFonts w:ascii="Arial" w:hAnsi="Arial" w:cs="Arial"/>
          <w:sz w:val="20"/>
          <w:szCs w:val="20"/>
        </w:rPr>
        <w:t>formalną podstawę do dalszej współpracy w przypadku ew</w:t>
      </w:r>
      <w:r w:rsidR="00621CF4">
        <w:rPr>
          <w:rFonts w:ascii="Arial" w:hAnsi="Arial" w:cs="Arial"/>
          <w:sz w:val="20"/>
          <w:szCs w:val="20"/>
        </w:rPr>
        <w:t>entualnego zlecenia realizacji Z</w:t>
      </w:r>
      <w:r>
        <w:rPr>
          <w:rFonts w:ascii="Arial" w:hAnsi="Arial" w:cs="Arial"/>
          <w:sz w:val="20"/>
          <w:szCs w:val="20"/>
        </w:rPr>
        <w:t>adania na zasadach określonych w par. 2 ust. 6.</w:t>
      </w:r>
    </w:p>
    <w:p w:rsidR="000D6125" w:rsidRPr="000D6125" w:rsidRDefault="003B52AE" w:rsidP="000D612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Przyjęcie i akceptacja przez Województwo wniosku wymienionego </w:t>
      </w:r>
      <w:r w:rsidR="00621CF4">
        <w:rPr>
          <w:rFonts w:ascii="Arial" w:hAnsi="Arial" w:cs="Arial"/>
          <w:sz w:val="20"/>
          <w:szCs w:val="20"/>
        </w:rPr>
        <w:t xml:space="preserve">w ust. 10 nie są </w:t>
      </w:r>
      <w:r w:rsidR="00242252">
        <w:rPr>
          <w:rFonts w:ascii="Arial" w:hAnsi="Arial" w:cs="Arial"/>
          <w:sz w:val="20"/>
          <w:szCs w:val="20"/>
        </w:rPr>
        <w:t>równo</w:t>
      </w:r>
      <w:r w:rsidR="00621CF4">
        <w:rPr>
          <w:rFonts w:ascii="Arial" w:hAnsi="Arial" w:cs="Arial"/>
          <w:sz w:val="20"/>
          <w:szCs w:val="20"/>
        </w:rPr>
        <w:t>znaczne z podjęciem decyzji o ewentualnym zleceniu realizacji Zadania na zasadach określonych w par. 2 ust. 6.</w:t>
      </w:r>
    </w:p>
    <w:p w:rsidR="008877B8" w:rsidRDefault="008877B8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00ABE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§ </w:t>
      </w:r>
      <w:r w:rsidR="00500ABE">
        <w:rPr>
          <w:rFonts w:ascii="Arial" w:hAnsi="Arial" w:cs="Arial"/>
          <w:b/>
          <w:sz w:val="20"/>
          <w:szCs w:val="20"/>
        </w:rPr>
        <w:t>6</w:t>
      </w:r>
    </w:p>
    <w:p w:rsidR="0053432A" w:rsidRDefault="003F0C05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Sprawozdawczość</w:t>
      </w:r>
      <w:r w:rsidR="0053432A" w:rsidRPr="004D3698">
        <w:rPr>
          <w:rFonts w:ascii="Arial" w:hAnsi="Arial" w:cs="Arial"/>
          <w:b/>
          <w:sz w:val="20"/>
          <w:szCs w:val="20"/>
        </w:rPr>
        <w:t xml:space="preserve"> i rozliczenie dotacji </w:t>
      </w:r>
    </w:p>
    <w:p w:rsidR="00500ABE" w:rsidRPr="004D3698" w:rsidRDefault="00500ABE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50A0B" w:rsidRDefault="00560A3B" w:rsidP="00D50A0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53432A" w:rsidRPr="004D3698">
        <w:rPr>
          <w:rFonts w:ascii="Arial" w:hAnsi="Arial" w:cs="Arial"/>
          <w:sz w:val="20"/>
          <w:szCs w:val="20"/>
        </w:rPr>
        <w:t xml:space="preserve"> przedstawia </w:t>
      </w:r>
      <w:r w:rsidR="00954C36">
        <w:rPr>
          <w:rFonts w:ascii="Arial" w:hAnsi="Arial" w:cs="Arial"/>
          <w:sz w:val="20"/>
          <w:szCs w:val="20"/>
        </w:rPr>
        <w:t xml:space="preserve">sprawozdania miesięczne </w:t>
      </w:r>
      <w:r w:rsidR="0053432A" w:rsidRPr="004D3698">
        <w:rPr>
          <w:rFonts w:ascii="Arial" w:hAnsi="Arial" w:cs="Arial"/>
          <w:sz w:val="20"/>
          <w:szCs w:val="20"/>
        </w:rPr>
        <w:t>z wykonania Zadania</w:t>
      </w:r>
      <w:r w:rsidR="00954C36">
        <w:rPr>
          <w:rFonts w:ascii="Arial" w:hAnsi="Arial" w:cs="Arial"/>
          <w:sz w:val="20"/>
          <w:szCs w:val="20"/>
        </w:rPr>
        <w:t xml:space="preserve"> w terminie do 15 dnia każdego miesiąca według wzoru stanowiącego załącznik nr 11 do Umowy</w:t>
      </w:r>
      <w:r w:rsidR="0053432A" w:rsidRPr="004D3698">
        <w:rPr>
          <w:rFonts w:ascii="Arial" w:hAnsi="Arial" w:cs="Arial"/>
          <w:sz w:val="20"/>
          <w:szCs w:val="20"/>
        </w:rPr>
        <w:t xml:space="preserve">. </w:t>
      </w:r>
      <w:r w:rsidR="00954C36" w:rsidRPr="00D50A0B">
        <w:rPr>
          <w:rFonts w:ascii="Arial" w:hAnsi="Arial" w:cs="Arial"/>
          <w:sz w:val="20"/>
          <w:szCs w:val="20"/>
        </w:rPr>
        <w:t xml:space="preserve">Sprawozdanie miesięczne za grudzień Partner </w:t>
      </w:r>
      <w:r w:rsidR="00D50A0B" w:rsidRPr="00D50A0B">
        <w:rPr>
          <w:rFonts w:ascii="Arial" w:hAnsi="Arial" w:cs="Arial"/>
          <w:sz w:val="20"/>
          <w:szCs w:val="20"/>
        </w:rPr>
        <w:t>przedstawi</w:t>
      </w:r>
      <w:r w:rsidR="00954C36" w:rsidRPr="00D50A0B">
        <w:rPr>
          <w:rFonts w:ascii="Arial" w:hAnsi="Arial" w:cs="Arial"/>
          <w:sz w:val="20"/>
          <w:szCs w:val="20"/>
        </w:rPr>
        <w:t xml:space="preserve"> do 7 stycznia 2015 r.</w:t>
      </w:r>
      <w:r w:rsidR="00D50A0B">
        <w:rPr>
          <w:rFonts w:ascii="Arial" w:hAnsi="Arial" w:cs="Arial"/>
          <w:sz w:val="20"/>
          <w:szCs w:val="20"/>
        </w:rPr>
        <w:t xml:space="preserve"> </w:t>
      </w:r>
    </w:p>
    <w:p w:rsidR="00F153B9" w:rsidRDefault="00D50A0B" w:rsidP="00D1309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Sprawozdania</w:t>
      </w:r>
      <w:r w:rsidRPr="004D3698">
        <w:rPr>
          <w:rFonts w:ascii="Arial" w:hAnsi="Arial" w:cs="Arial"/>
          <w:sz w:val="20"/>
          <w:szCs w:val="20"/>
        </w:rPr>
        <w:t xml:space="preserve">, o których mowa w ust. 1, powinny </w:t>
      </w:r>
      <w:r>
        <w:rPr>
          <w:rFonts w:ascii="Arial" w:hAnsi="Arial" w:cs="Arial"/>
          <w:sz w:val="20"/>
          <w:szCs w:val="20"/>
        </w:rPr>
        <w:t>zostać</w:t>
      </w:r>
      <w:r w:rsidRPr="004D36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złożone</w:t>
      </w:r>
      <w:r w:rsidRPr="004D3698">
        <w:rPr>
          <w:rFonts w:ascii="Arial" w:hAnsi="Arial" w:cs="Arial"/>
          <w:sz w:val="20"/>
          <w:szCs w:val="20"/>
        </w:rPr>
        <w:t xml:space="preserve"> w wer</w:t>
      </w:r>
      <w:r>
        <w:rPr>
          <w:rFonts w:ascii="Arial" w:hAnsi="Arial" w:cs="Arial"/>
          <w:sz w:val="20"/>
          <w:szCs w:val="20"/>
        </w:rPr>
        <w:t xml:space="preserve">sji papierowej i elektronicznej. O uznaniu ich za złożone w terminie decyduje data wpływu do </w:t>
      </w:r>
      <w:r w:rsidR="00846536">
        <w:rPr>
          <w:rFonts w:ascii="Arial" w:hAnsi="Arial" w:cs="Arial"/>
          <w:sz w:val="20"/>
          <w:szCs w:val="20"/>
        </w:rPr>
        <w:t xml:space="preserve"> siedziby </w:t>
      </w:r>
      <w:r w:rsidR="00F153B9">
        <w:rPr>
          <w:rFonts w:ascii="Arial" w:hAnsi="Arial" w:cs="Arial"/>
          <w:sz w:val="20"/>
          <w:szCs w:val="20"/>
        </w:rPr>
        <w:t>Głównego Punktu Informacyjnego Funduszy Europejskich, ul. Kuśnierska 12B, 70-536 Szczecin.</w:t>
      </w:r>
    </w:p>
    <w:p w:rsidR="00D1309E" w:rsidRPr="00F153B9" w:rsidRDefault="00D1309E" w:rsidP="00D1309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53B9">
        <w:rPr>
          <w:rFonts w:ascii="Arial" w:hAnsi="Arial" w:cs="Arial"/>
          <w:sz w:val="20"/>
          <w:szCs w:val="20"/>
        </w:rPr>
        <w:t xml:space="preserve">Sprawozdania wymagające dodatkowych wyjaśnień lub niekompletne pod względem formalnym, merytorycznym bądź finansowym podlegają na wniosek Województwa uzupełnieniu w określonym </w:t>
      </w:r>
      <w:r w:rsidR="00FF4E93" w:rsidRPr="00F153B9">
        <w:rPr>
          <w:rFonts w:ascii="Arial" w:hAnsi="Arial" w:cs="Arial"/>
          <w:sz w:val="20"/>
          <w:szCs w:val="20"/>
        </w:rPr>
        <w:t xml:space="preserve">we wniosku </w:t>
      </w:r>
      <w:r w:rsidRPr="00F153B9">
        <w:rPr>
          <w:rFonts w:ascii="Arial" w:hAnsi="Arial" w:cs="Arial"/>
          <w:sz w:val="20"/>
          <w:szCs w:val="20"/>
        </w:rPr>
        <w:t>terminie i zakresie.</w:t>
      </w:r>
    </w:p>
    <w:p w:rsidR="007E114C" w:rsidRPr="00F153B9" w:rsidRDefault="007E114C" w:rsidP="00D1309E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53B9">
        <w:rPr>
          <w:rFonts w:ascii="Arial" w:hAnsi="Arial" w:cs="Arial"/>
          <w:sz w:val="20"/>
          <w:szCs w:val="20"/>
        </w:rPr>
        <w:t>W przypadku nie złożenia sprawozdań lub ich uzupełnień w terminach podanych wyżej Województ</w:t>
      </w:r>
      <w:r w:rsidR="00E0036A" w:rsidRPr="00F153B9">
        <w:rPr>
          <w:rFonts w:ascii="Arial" w:hAnsi="Arial" w:cs="Arial"/>
          <w:sz w:val="20"/>
          <w:szCs w:val="20"/>
        </w:rPr>
        <w:t>wo może nałożyć na Partnera karę finansową</w:t>
      </w:r>
      <w:r w:rsidRPr="00F153B9">
        <w:rPr>
          <w:rFonts w:ascii="Arial" w:hAnsi="Arial" w:cs="Arial"/>
          <w:sz w:val="20"/>
          <w:szCs w:val="20"/>
        </w:rPr>
        <w:t xml:space="preserve"> </w:t>
      </w:r>
      <w:r w:rsidR="004302E8" w:rsidRPr="00F153B9">
        <w:rPr>
          <w:rFonts w:ascii="Arial" w:hAnsi="Arial" w:cs="Arial"/>
          <w:sz w:val="20"/>
          <w:szCs w:val="20"/>
        </w:rPr>
        <w:t>według</w:t>
      </w:r>
      <w:r w:rsidR="000C722E" w:rsidRPr="00F153B9">
        <w:rPr>
          <w:rFonts w:ascii="Arial" w:hAnsi="Arial" w:cs="Arial"/>
          <w:sz w:val="20"/>
          <w:szCs w:val="20"/>
        </w:rPr>
        <w:t xml:space="preserve"> zasad </w:t>
      </w:r>
      <w:r w:rsidR="008D5A37" w:rsidRPr="00F153B9">
        <w:rPr>
          <w:rFonts w:ascii="Arial" w:hAnsi="Arial" w:cs="Arial"/>
          <w:sz w:val="20"/>
          <w:szCs w:val="20"/>
        </w:rPr>
        <w:t>zawartych</w:t>
      </w:r>
      <w:r w:rsidR="000C722E" w:rsidRPr="00F153B9">
        <w:rPr>
          <w:rFonts w:ascii="Arial" w:hAnsi="Arial" w:cs="Arial"/>
          <w:sz w:val="20"/>
          <w:szCs w:val="20"/>
        </w:rPr>
        <w:t xml:space="preserve"> w par. 8 ust. </w:t>
      </w:r>
      <w:r w:rsidR="00CE2672" w:rsidRPr="00F153B9">
        <w:rPr>
          <w:rFonts w:ascii="Arial" w:hAnsi="Arial" w:cs="Arial"/>
          <w:sz w:val="20"/>
          <w:szCs w:val="20"/>
        </w:rPr>
        <w:t>3</w:t>
      </w:r>
      <w:r w:rsidR="007F4938" w:rsidRPr="00F153B9">
        <w:rPr>
          <w:rFonts w:ascii="Arial" w:hAnsi="Arial" w:cs="Arial"/>
          <w:sz w:val="20"/>
          <w:szCs w:val="20"/>
        </w:rPr>
        <w:t xml:space="preserve"> lub też podjąć decyzję o rozwiązaniu Umowy w trybie opisanym w par. 9</w:t>
      </w:r>
      <w:r w:rsidR="008D5A37" w:rsidRPr="00F153B9">
        <w:rPr>
          <w:rFonts w:ascii="Arial" w:hAnsi="Arial" w:cs="Arial"/>
          <w:sz w:val="20"/>
          <w:szCs w:val="20"/>
        </w:rPr>
        <w:t xml:space="preserve"> ust. 2</w:t>
      </w:r>
      <w:r w:rsidR="007F4938" w:rsidRPr="00F153B9">
        <w:rPr>
          <w:rFonts w:ascii="Arial" w:hAnsi="Arial" w:cs="Arial"/>
          <w:sz w:val="20"/>
          <w:szCs w:val="20"/>
        </w:rPr>
        <w:t>.</w:t>
      </w:r>
    </w:p>
    <w:p w:rsidR="00D50A0B" w:rsidRDefault="00D1309E" w:rsidP="00D1309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53B9">
        <w:rPr>
          <w:rFonts w:ascii="Arial" w:hAnsi="Arial" w:cs="Arial"/>
          <w:sz w:val="20"/>
          <w:szCs w:val="20"/>
        </w:rPr>
        <w:t>Województwo</w:t>
      </w:r>
      <w:r>
        <w:rPr>
          <w:rFonts w:ascii="Arial" w:hAnsi="Arial" w:cs="Arial"/>
          <w:sz w:val="20"/>
          <w:szCs w:val="20"/>
        </w:rPr>
        <w:t xml:space="preserve"> zatwierdza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="006D56CC">
        <w:rPr>
          <w:rFonts w:ascii="Arial" w:hAnsi="Arial" w:cs="Arial"/>
          <w:sz w:val="20"/>
          <w:szCs w:val="20"/>
        </w:rPr>
        <w:t>sprawozdania w terminie 15</w:t>
      </w:r>
      <w:r w:rsidRPr="004D3698">
        <w:rPr>
          <w:rFonts w:ascii="Arial" w:hAnsi="Arial" w:cs="Arial"/>
          <w:sz w:val="20"/>
          <w:szCs w:val="20"/>
        </w:rPr>
        <w:t xml:space="preserve"> dni od dnia otrzymania </w:t>
      </w:r>
      <w:r w:rsidR="00860E65">
        <w:rPr>
          <w:rFonts w:ascii="Arial" w:hAnsi="Arial" w:cs="Arial"/>
          <w:sz w:val="20"/>
          <w:szCs w:val="20"/>
        </w:rPr>
        <w:t>ich kompletnych</w:t>
      </w:r>
      <w:r w:rsidRPr="004D3698">
        <w:rPr>
          <w:rFonts w:ascii="Arial" w:hAnsi="Arial" w:cs="Arial"/>
          <w:sz w:val="20"/>
          <w:szCs w:val="20"/>
        </w:rPr>
        <w:t xml:space="preserve"> wersji.</w:t>
      </w:r>
    </w:p>
    <w:p w:rsidR="00114149" w:rsidRPr="00114149" w:rsidRDefault="00533797" w:rsidP="0011414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Kwotę środków rozliczonych</w:t>
      </w:r>
      <w:r w:rsidRPr="004D3698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Zadania określa się sumując kwoty zawarte w kolejnych zatwierdzonych sprawozdaniach miesięcznych.</w:t>
      </w:r>
    </w:p>
    <w:p w:rsidR="00533797" w:rsidRDefault="006D56CC" w:rsidP="00D1309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zastrzeżeniem ust. 8, </w:t>
      </w:r>
      <w:r w:rsidR="00114149">
        <w:rPr>
          <w:rFonts w:ascii="Arial" w:hAnsi="Arial" w:cs="Arial"/>
          <w:sz w:val="20"/>
          <w:szCs w:val="20"/>
        </w:rPr>
        <w:t xml:space="preserve">Partner jest uprawniony do otrzymania kolejnej transzy dotacji po rozliczeniu co najmniej </w:t>
      </w:r>
      <w:r w:rsidR="00114149" w:rsidRPr="004D3698">
        <w:rPr>
          <w:rFonts w:ascii="Arial" w:hAnsi="Arial" w:cs="Arial"/>
          <w:sz w:val="20"/>
          <w:szCs w:val="20"/>
        </w:rPr>
        <w:t>60% kwoty otrzymanych środków dotacji</w:t>
      </w:r>
      <w:r w:rsidR="00114149">
        <w:rPr>
          <w:rFonts w:ascii="Arial" w:hAnsi="Arial" w:cs="Arial"/>
          <w:sz w:val="20"/>
          <w:szCs w:val="20"/>
        </w:rPr>
        <w:t xml:space="preserve"> i złożeniu wniosku o wypłatę środków według wzoru stanowiącego załącznik nr 12 do Umowy. </w:t>
      </w:r>
    </w:p>
    <w:p w:rsidR="00114149" w:rsidRDefault="00114149" w:rsidP="00D1309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 akceptacji któregokolwiek z kolejnych miesięcznych sprawozdań wstrzymuje możliwość wypłaty kolejnej transzy dotacji do czasu uzupełnienia dokumentacji. </w:t>
      </w:r>
    </w:p>
    <w:p w:rsidR="0053432A" w:rsidRDefault="00D52591" w:rsidP="005B4E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zakończeniu realizacji umowy Partner </w:t>
      </w:r>
      <w:r w:rsidR="000D10C7">
        <w:rPr>
          <w:rFonts w:ascii="Arial" w:hAnsi="Arial" w:cs="Arial"/>
          <w:sz w:val="20"/>
          <w:szCs w:val="20"/>
        </w:rPr>
        <w:t>w terminie do 7 stycznia 2015 r. przedstawi sprawozdanie końcowe z wykonania Zadania według wzoru stanowiącego załącznik nr 13 do Umowy</w:t>
      </w:r>
      <w:r w:rsidR="00F936DE" w:rsidRPr="004D3698">
        <w:rPr>
          <w:rFonts w:ascii="Arial" w:hAnsi="Arial" w:cs="Arial"/>
          <w:sz w:val="20"/>
          <w:szCs w:val="20"/>
        </w:rPr>
        <w:t>.</w:t>
      </w:r>
    </w:p>
    <w:p w:rsidR="005352EA" w:rsidRPr="004D3698" w:rsidRDefault="007E114C" w:rsidP="005352E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E114C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§ 7</w:t>
      </w:r>
    </w:p>
    <w:p w:rsidR="0053432A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Kontrola</w:t>
      </w:r>
      <w:r w:rsidR="007E114C">
        <w:rPr>
          <w:rFonts w:ascii="Arial" w:hAnsi="Arial" w:cs="Arial"/>
          <w:b/>
          <w:sz w:val="20"/>
          <w:szCs w:val="20"/>
        </w:rPr>
        <w:t xml:space="preserve"> i monitoring</w:t>
      </w:r>
    </w:p>
    <w:p w:rsidR="007E114C" w:rsidRPr="004D3698" w:rsidRDefault="007E114C" w:rsidP="005B4E5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3432A" w:rsidRPr="004D3698" w:rsidRDefault="007E114C" w:rsidP="005B4E5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</w:t>
      </w:r>
      <w:r w:rsidR="0053432A" w:rsidRPr="004D3698">
        <w:rPr>
          <w:rFonts w:ascii="Arial" w:hAnsi="Arial" w:cs="Arial"/>
          <w:sz w:val="20"/>
          <w:szCs w:val="20"/>
        </w:rPr>
        <w:t xml:space="preserve"> sprawuje kontrolę prawidłowości wykonywania Zadania przez </w:t>
      </w:r>
      <w:r>
        <w:rPr>
          <w:rFonts w:ascii="Arial" w:hAnsi="Arial" w:cs="Arial"/>
          <w:sz w:val="20"/>
          <w:szCs w:val="20"/>
        </w:rPr>
        <w:t>Partnera</w:t>
      </w:r>
      <w:r w:rsidR="0053432A" w:rsidRPr="004D3698">
        <w:rPr>
          <w:rFonts w:ascii="Arial" w:hAnsi="Arial" w:cs="Arial"/>
          <w:sz w:val="20"/>
          <w:szCs w:val="20"/>
        </w:rPr>
        <w:t xml:space="preserve">, w tym wydatkowania </w:t>
      </w:r>
      <w:r w:rsidR="00BD5178" w:rsidRPr="004D3698">
        <w:rPr>
          <w:rFonts w:ascii="Arial" w:hAnsi="Arial" w:cs="Arial"/>
          <w:sz w:val="20"/>
          <w:szCs w:val="20"/>
        </w:rPr>
        <w:t xml:space="preserve">otrzymanych </w:t>
      </w:r>
      <w:r w:rsidR="0053432A" w:rsidRPr="004D3698">
        <w:rPr>
          <w:rFonts w:ascii="Arial" w:hAnsi="Arial" w:cs="Arial"/>
          <w:sz w:val="20"/>
          <w:szCs w:val="20"/>
        </w:rPr>
        <w:t>środków</w:t>
      </w:r>
      <w:r w:rsidR="00322C60" w:rsidRPr="004D3698">
        <w:rPr>
          <w:rFonts w:ascii="Arial" w:hAnsi="Arial" w:cs="Arial"/>
          <w:sz w:val="20"/>
          <w:szCs w:val="20"/>
        </w:rPr>
        <w:t xml:space="preserve"> </w:t>
      </w:r>
      <w:r w:rsidR="00BD5178" w:rsidRPr="004D3698">
        <w:rPr>
          <w:rFonts w:ascii="Arial" w:hAnsi="Arial" w:cs="Arial"/>
          <w:sz w:val="20"/>
          <w:szCs w:val="20"/>
        </w:rPr>
        <w:t>dotacji</w:t>
      </w:r>
      <w:r w:rsidR="0053432A" w:rsidRPr="004D3698">
        <w:rPr>
          <w:rFonts w:ascii="Arial" w:hAnsi="Arial" w:cs="Arial"/>
          <w:sz w:val="20"/>
          <w:szCs w:val="20"/>
        </w:rPr>
        <w:t xml:space="preserve">. Kontrola może być przeprowadzona w toku realizacji Zadania oraz w ciągu 5 lat od jego zakończenia. </w:t>
      </w:r>
    </w:p>
    <w:p w:rsidR="0053432A" w:rsidRPr="004D3698" w:rsidRDefault="00A41BD4" w:rsidP="005B4E5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jest zobowiązany</w:t>
      </w:r>
      <w:r w:rsidR="0053432A" w:rsidRPr="004D3698">
        <w:rPr>
          <w:rFonts w:ascii="Arial" w:hAnsi="Arial" w:cs="Arial"/>
          <w:sz w:val="20"/>
          <w:szCs w:val="20"/>
        </w:rPr>
        <w:t xml:space="preserve"> poddać się kontroli dokonywanej przez </w:t>
      </w:r>
      <w:r>
        <w:rPr>
          <w:rFonts w:ascii="Arial" w:hAnsi="Arial" w:cs="Arial"/>
          <w:sz w:val="20"/>
          <w:szCs w:val="20"/>
        </w:rPr>
        <w:t>Województwo, MIR, Centrum Projektów Europejskich</w:t>
      </w:r>
      <w:r w:rsidR="0053432A" w:rsidRPr="004D3698">
        <w:rPr>
          <w:rFonts w:ascii="Arial" w:hAnsi="Arial" w:cs="Arial"/>
          <w:sz w:val="20"/>
          <w:szCs w:val="20"/>
        </w:rPr>
        <w:t xml:space="preserve"> oraz inne podmioty uprawnione do jej przeprowadzenia w celu sprawdzenia poprawności wydatkowania środków</w:t>
      </w:r>
      <w:r w:rsidR="00BD5178" w:rsidRPr="004D3698">
        <w:rPr>
          <w:rFonts w:ascii="Arial" w:hAnsi="Arial" w:cs="Arial"/>
          <w:sz w:val="20"/>
          <w:szCs w:val="20"/>
        </w:rPr>
        <w:t xml:space="preserve"> dotacji</w:t>
      </w:r>
      <w:r w:rsidR="0053432A" w:rsidRPr="004D3698">
        <w:rPr>
          <w:rFonts w:ascii="Arial" w:hAnsi="Arial" w:cs="Arial"/>
          <w:sz w:val="20"/>
          <w:szCs w:val="20"/>
        </w:rPr>
        <w:t>.</w:t>
      </w:r>
    </w:p>
    <w:p w:rsidR="0053432A" w:rsidRDefault="0053432A" w:rsidP="005B4E5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Kontrolę przeprowadza się w siedzibie </w:t>
      </w:r>
      <w:r w:rsidR="00A41BD4"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 lub w miejscu związanym z realizacją</w:t>
      </w:r>
      <w:r w:rsidR="00BD5178" w:rsidRPr="004D3698">
        <w:rPr>
          <w:rFonts w:ascii="Arial" w:hAnsi="Arial" w:cs="Arial"/>
          <w:sz w:val="20"/>
          <w:szCs w:val="20"/>
        </w:rPr>
        <w:t xml:space="preserve"> Zadania</w:t>
      </w:r>
      <w:r w:rsidRPr="004D3698">
        <w:rPr>
          <w:rFonts w:ascii="Arial" w:hAnsi="Arial" w:cs="Arial"/>
          <w:sz w:val="20"/>
          <w:szCs w:val="20"/>
        </w:rPr>
        <w:t>.</w:t>
      </w:r>
    </w:p>
    <w:p w:rsidR="00A41BD4" w:rsidRPr="004D3698" w:rsidRDefault="00A41BD4" w:rsidP="005B4E5A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Województwo przeprowadza kontrole planowe oraz doraźne. Kontrola planowa przeprowadzana jest przynajmniej raz w roku. Województwo zawiadamia Partnera o </w:t>
      </w:r>
      <w:r w:rsidR="00FF4E93">
        <w:rPr>
          <w:rFonts w:ascii="Arial" w:hAnsi="Arial" w:cs="Arial"/>
          <w:sz w:val="20"/>
        </w:rPr>
        <w:t>zamiarze przeprowadzenia</w:t>
      </w:r>
      <w:r>
        <w:rPr>
          <w:rFonts w:ascii="Arial" w:hAnsi="Arial" w:cs="Arial"/>
          <w:sz w:val="20"/>
        </w:rPr>
        <w:t xml:space="preserve"> kontroli planowej przynajmniej na 5 dni kalendarzowych przed jej rozpoczęciem. Województwo może również przeprowadzić kontrolę w trybie doraźnym – wówczas nie jest zobowiązane do zachowania powyższego terminu.</w:t>
      </w:r>
      <w:r w:rsidR="006D56CC">
        <w:rPr>
          <w:rFonts w:ascii="Arial" w:hAnsi="Arial" w:cs="Arial"/>
          <w:sz w:val="20"/>
        </w:rPr>
        <w:t xml:space="preserve"> Pełny zakres działań kontrolnych i monitoringu realizowanych przez Województwo określono w załączniku nr 7 do Umowy.</w:t>
      </w:r>
    </w:p>
    <w:p w:rsidR="0053432A" w:rsidRPr="004D3698" w:rsidRDefault="0053432A" w:rsidP="005B4E5A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O wynikach kontroli</w:t>
      </w:r>
      <w:r w:rsidR="00F532C2" w:rsidRPr="004D3698">
        <w:rPr>
          <w:rFonts w:ascii="Arial" w:hAnsi="Arial" w:cs="Arial"/>
          <w:sz w:val="20"/>
          <w:szCs w:val="20"/>
        </w:rPr>
        <w:t xml:space="preserve"> </w:t>
      </w:r>
      <w:r w:rsidR="00A41BD4" w:rsidRPr="004D3698">
        <w:rPr>
          <w:rFonts w:ascii="Arial" w:hAnsi="Arial" w:cs="Arial"/>
          <w:sz w:val="20"/>
          <w:szCs w:val="20"/>
        </w:rPr>
        <w:t>Województwo</w:t>
      </w:r>
      <w:r w:rsidRPr="004D3698">
        <w:rPr>
          <w:rFonts w:ascii="Arial" w:hAnsi="Arial" w:cs="Arial"/>
          <w:sz w:val="20"/>
          <w:szCs w:val="20"/>
        </w:rPr>
        <w:t xml:space="preserve"> poinformuje </w:t>
      </w:r>
      <w:r w:rsidR="00A41BD4">
        <w:rPr>
          <w:rFonts w:ascii="Arial" w:hAnsi="Arial" w:cs="Arial"/>
          <w:sz w:val="20"/>
          <w:szCs w:val="20"/>
        </w:rPr>
        <w:t>Partnera</w:t>
      </w:r>
      <w:r w:rsidRPr="004D3698">
        <w:rPr>
          <w:rFonts w:ascii="Arial" w:hAnsi="Arial" w:cs="Arial"/>
          <w:sz w:val="20"/>
          <w:szCs w:val="20"/>
        </w:rPr>
        <w:t xml:space="preserve"> w informacji pokontrolnej, a</w:t>
      </w:r>
      <w:r w:rsidR="00913406" w:rsidRPr="004D3698">
        <w:rPr>
          <w:rFonts w:ascii="Arial" w:hAnsi="Arial" w:cs="Arial"/>
          <w:sz w:val="20"/>
          <w:szCs w:val="20"/>
        </w:rPr>
        <w:t> </w:t>
      </w:r>
      <w:r w:rsidRPr="004D3698">
        <w:rPr>
          <w:rFonts w:ascii="Arial" w:hAnsi="Arial" w:cs="Arial"/>
          <w:sz w:val="20"/>
          <w:szCs w:val="20"/>
        </w:rPr>
        <w:t>w</w:t>
      </w:r>
      <w:r w:rsidR="00913406" w:rsidRPr="004D3698">
        <w:rPr>
          <w:rFonts w:ascii="Arial" w:hAnsi="Arial" w:cs="Arial"/>
          <w:sz w:val="20"/>
          <w:szCs w:val="20"/>
        </w:rPr>
        <w:t> </w:t>
      </w:r>
      <w:r w:rsidRPr="004D3698">
        <w:rPr>
          <w:rFonts w:ascii="Arial" w:hAnsi="Arial" w:cs="Arial"/>
          <w:sz w:val="20"/>
          <w:szCs w:val="20"/>
        </w:rPr>
        <w:t>przypadku stwierdzenia nieprawidłowości przekaże wnioski i zalecenia mające na celu ich usunięcie.</w:t>
      </w:r>
    </w:p>
    <w:p w:rsidR="00A41BD4" w:rsidRPr="004D3698" w:rsidRDefault="00A41BD4" w:rsidP="00A41BD4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4D3698">
        <w:rPr>
          <w:rFonts w:ascii="Arial" w:hAnsi="Arial" w:cs="Arial"/>
          <w:sz w:val="20"/>
          <w:szCs w:val="20"/>
        </w:rPr>
        <w:t xml:space="preserve"> może wnieść zastrzeżenia lub/i wyjaśnienia do otrzymanej informacji pokontrolnej w terminie 14 od dnia otrzymania informacji pokontrolnej, które muszą zostać rozpatrzone przez </w:t>
      </w:r>
      <w:r w:rsidR="007F4938">
        <w:rPr>
          <w:rFonts w:ascii="Arial" w:hAnsi="Arial" w:cs="Arial"/>
          <w:sz w:val="20"/>
          <w:szCs w:val="20"/>
        </w:rPr>
        <w:t>Województwo</w:t>
      </w:r>
      <w:r w:rsidRPr="004D3698">
        <w:rPr>
          <w:rFonts w:ascii="Arial" w:hAnsi="Arial" w:cs="Arial"/>
          <w:sz w:val="20"/>
          <w:szCs w:val="20"/>
        </w:rPr>
        <w:t>.</w:t>
      </w:r>
    </w:p>
    <w:p w:rsidR="007F4938" w:rsidRDefault="007F4938" w:rsidP="007F4938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Pr="004D3698">
        <w:rPr>
          <w:rFonts w:ascii="Arial" w:hAnsi="Arial" w:cs="Arial"/>
          <w:sz w:val="20"/>
          <w:szCs w:val="20"/>
          <w:u w:val="single"/>
        </w:rPr>
        <w:t>j</w:t>
      </w:r>
      <w:r>
        <w:rPr>
          <w:rFonts w:ascii="Arial" w:hAnsi="Arial" w:cs="Arial"/>
          <w:sz w:val="20"/>
          <w:szCs w:val="20"/>
        </w:rPr>
        <w:t>est zobowiązany</w:t>
      </w:r>
      <w:r w:rsidRPr="004D3698">
        <w:rPr>
          <w:rFonts w:ascii="Arial" w:hAnsi="Arial" w:cs="Arial"/>
          <w:sz w:val="20"/>
          <w:szCs w:val="20"/>
        </w:rPr>
        <w:t xml:space="preserve"> do usunięcia uchybień i wdrożenia zaleceń i wniosków pokontrolnych w terminie wskazanym w informacji pokontrolnej </w:t>
      </w:r>
      <w:r>
        <w:rPr>
          <w:rFonts w:ascii="Arial" w:hAnsi="Arial" w:cs="Arial"/>
          <w:sz w:val="20"/>
          <w:szCs w:val="20"/>
        </w:rPr>
        <w:t>oraz</w:t>
      </w:r>
      <w:r w:rsidRPr="004D3698">
        <w:rPr>
          <w:rFonts w:ascii="Arial" w:hAnsi="Arial" w:cs="Arial"/>
          <w:sz w:val="20"/>
          <w:szCs w:val="20"/>
        </w:rPr>
        <w:t xml:space="preserve"> powiadomienia o tym </w:t>
      </w:r>
      <w:r w:rsidR="006D56CC">
        <w:rPr>
          <w:rFonts w:ascii="Arial" w:hAnsi="Arial" w:cs="Arial"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 xml:space="preserve"> pod rygorem możliwości wstrzymania dalszego finansowania Zadania</w:t>
      </w:r>
      <w:r w:rsidRPr="004D3698">
        <w:rPr>
          <w:rFonts w:ascii="Arial" w:hAnsi="Arial" w:cs="Arial"/>
          <w:sz w:val="20"/>
          <w:szCs w:val="20"/>
        </w:rPr>
        <w:t>.</w:t>
      </w:r>
    </w:p>
    <w:p w:rsidR="00A41BD4" w:rsidRPr="00A41BD4" w:rsidRDefault="00A41BD4" w:rsidP="005B4E5A">
      <w:pPr>
        <w:pStyle w:val="Tekstpodstawowy2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W razie odmowy poddania się kontroli lub nie usunięcia stwierdzonych w czasie kontroli nieprawidłowości, Województwo może podjąć decyzję o rozwiązaniu </w:t>
      </w:r>
      <w:r w:rsidR="007F4938">
        <w:rPr>
          <w:rFonts w:ascii="Arial" w:hAnsi="Arial" w:cs="Arial"/>
          <w:sz w:val="20"/>
        </w:rPr>
        <w:t>Umowy</w:t>
      </w:r>
      <w:r>
        <w:rPr>
          <w:rFonts w:ascii="Arial" w:hAnsi="Arial" w:cs="Arial"/>
          <w:sz w:val="20"/>
        </w:rPr>
        <w:t xml:space="preserve"> w trybie opisa</w:t>
      </w:r>
      <w:r w:rsidR="007F4938">
        <w:rPr>
          <w:rFonts w:ascii="Arial" w:hAnsi="Arial" w:cs="Arial"/>
          <w:sz w:val="20"/>
        </w:rPr>
        <w:t>nym w par.</w:t>
      </w:r>
      <w:r w:rsidR="00D57B0A">
        <w:rPr>
          <w:rFonts w:ascii="Arial" w:hAnsi="Arial" w:cs="Arial"/>
          <w:sz w:val="20"/>
        </w:rPr>
        <w:t xml:space="preserve"> 9 ust. 2</w:t>
      </w:r>
      <w:r>
        <w:rPr>
          <w:rFonts w:ascii="Arial" w:hAnsi="Arial" w:cs="Arial"/>
          <w:sz w:val="20"/>
        </w:rPr>
        <w:t>.</w:t>
      </w:r>
    </w:p>
    <w:p w:rsidR="00DF70BA" w:rsidRPr="004D3698" w:rsidRDefault="00DF70B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F4938" w:rsidRDefault="007F4938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53432A" w:rsidRDefault="008D4DCE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 </w:t>
      </w:r>
      <w:r w:rsidR="00A5048E">
        <w:rPr>
          <w:rFonts w:ascii="Arial" w:hAnsi="Arial" w:cs="Arial"/>
          <w:b/>
          <w:sz w:val="20"/>
          <w:szCs w:val="20"/>
        </w:rPr>
        <w:t>Z</w:t>
      </w:r>
      <w:r w:rsidRPr="004D3698">
        <w:rPr>
          <w:rFonts w:ascii="Arial" w:hAnsi="Arial" w:cs="Arial"/>
          <w:b/>
          <w:sz w:val="20"/>
          <w:szCs w:val="20"/>
        </w:rPr>
        <w:t>wrot środków dotacji</w:t>
      </w:r>
      <w:r w:rsidR="00A5048E">
        <w:rPr>
          <w:rFonts w:ascii="Arial" w:hAnsi="Arial" w:cs="Arial"/>
          <w:b/>
          <w:sz w:val="20"/>
          <w:szCs w:val="20"/>
        </w:rPr>
        <w:t xml:space="preserve"> i kary finansowe</w:t>
      </w:r>
    </w:p>
    <w:p w:rsidR="007F4938" w:rsidRPr="004D3698" w:rsidRDefault="007F4938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F4938" w:rsidRPr="004D3698" w:rsidRDefault="007F4938" w:rsidP="007F4938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Niewykorzystaną część dotacji celowej </w:t>
      </w:r>
      <w:r w:rsidR="00437529">
        <w:rPr>
          <w:rFonts w:ascii="Arial" w:hAnsi="Arial" w:cs="Arial"/>
          <w:sz w:val="20"/>
          <w:szCs w:val="20"/>
        </w:rPr>
        <w:t>Partner zobowiązany</w:t>
      </w:r>
      <w:r w:rsidRPr="004D3698">
        <w:rPr>
          <w:rFonts w:ascii="Arial" w:hAnsi="Arial" w:cs="Arial"/>
          <w:sz w:val="20"/>
          <w:szCs w:val="20"/>
        </w:rPr>
        <w:t xml:space="preserve"> jest zwrócić w terminie </w:t>
      </w:r>
      <w:r w:rsidR="000C722E">
        <w:rPr>
          <w:rFonts w:ascii="Arial" w:hAnsi="Arial" w:cs="Arial"/>
          <w:sz w:val="20"/>
          <w:szCs w:val="20"/>
        </w:rPr>
        <w:t xml:space="preserve">do </w:t>
      </w:r>
      <w:r w:rsidR="009E6706">
        <w:rPr>
          <w:rFonts w:ascii="Arial" w:hAnsi="Arial" w:cs="Arial"/>
          <w:sz w:val="20"/>
          <w:szCs w:val="20"/>
        </w:rPr>
        <w:t>16 stycznia 2015 r</w:t>
      </w:r>
      <w:r w:rsidR="00437529">
        <w:rPr>
          <w:rFonts w:ascii="Arial" w:hAnsi="Arial" w:cs="Arial"/>
          <w:sz w:val="20"/>
          <w:szCs w:val="20"/>
        </w:rPr>
        <w:t>.</w:t>
      </w:r>
    </w:p>
    <w:p w:rsidR="00EB72B8" w:rsidRPr="00EB72B8" w:rsidRDefault="00E24EBE" w:rsidP="00EB72B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EB72B8">
        <w:rPr>
          <w:rFonts w:ascii="Arial" w:hAnsi="Arial" w:cs="Arial"/>
          <w:sz w:val="20"/>
          <w:szCs w:val="20"/>
        </w:rPr>
        <w:t>W przypadku</w:t>
      </w:r>
      <w:r w:rsidR="00F55A6D" w:rsidRPr="00EB72B8">
        <w:rPr>
          <w:rFonts w:ascii="Arial" w:hAnsi="Arial" w:cs="Arial"/>
          <w:sz w:val="20"/>
          <w:szCs w:val="20"/>
        </w:rPr>
        <w:t>, gdy stwierdzono, że</w:t>
      </w:r>
      <w:r w:rsidRPr="00EB72B8">
        <w:rPr>
          <w:rFonts w:ascii="Arial" w:hAnsi="Arial" w:cs="Arial"/>
          <w:sz w:val="20"/>
          <w:szCs w:val="20"/>
        </w:rPr>
        <w:t xml:space="preserve"> </w:t>
      </w:r>
      <w:r w:rsidR="00F55A6D" w:rsidRPr="00EB72B8">
        <w:rPr>
          <w:rFonts w:ascii="Arial" w:hAnsi="Arial" w:cs="Arial"/>
          <w:sz w:val="20"/>
          <w:szCs w:val="20"/>
        </w:rPr>
        <w:t>dotacja</w:t>
      </w:r>
      <w:r w:rsidRPr="00EB72B8">
        <w:rPr>
          <w:rFonts w:ascii="Arial" w:hAnsi="Arial" w:cs="Arial"/>
          <w:sz w:val="20"/>
          <w:szCs w:val="20"/>
        </w:rPr>
        <w:t xml:space="preserve"> </w:t>
      </w:r>
      <w:r w:rsidR="00F55A6D" w:rsidRPr="00EB72B8">
        <w:rPr>
          <w:rFonts w:ascii="Arial" w:hAnsi="Arial" w:cs="Arial"/>
          <w:sz w:val="20"/>
          <w:szCs w:val="20"/>
        </w:rPr>
        <w:t xml:space="preserve">została wykorzystana </w:t>
      </w:r>
      <w:r w:rsidRPr="00EB72B8">
        <w:rPr>
          <w:rFonts w:ascii="Arial" w:hAnsi="Arial" w:cs="Arial"/>
          <w:sz w:val="20"/>
          <w:szCs w:val="20"/>
        </w:rPr>
        <w:t>niezgodnie z przeznaczeniem</w:t>
      </w:r>
      <w:r w:rsidR="00F55A6D" w:rsidRPr="00EB72B8">
        <w:rPr>
          <w:rFonts w:ascii="Arial" w:hAnsi="Arial" w:cs="Arial"/>
          <w:sz w:val="20"/>
          <w:szCs w:val="20"/>
        </w:rPr>
        <w:t>,</w:t>
      </w:r>
      <w:r w:rsidRPr="00EB72B8">
        <w:rPr>
          <w:rFonts w:ascii="Arial" w:hAnsi="Arial" w:cs="Arial"/>
          <w:sz w:val="20"/>
          <w:szCs w:val="20"/>
        </w:rPr>
        <w:t xml:space="preserve"> lub </w:t>
      </w:r>
      <w:r w:rsidR="00F55A6D" w:rsidRPr="00EB72B8">
        <w:rPr>
          <w:rFonts w:ascii="Arial" w:hAnsi="Arial" w:cs="Arial"/>
          <w:sz w:val="20"/>
          <w:szCs w:val="20"/>
        </w:rPr>
        <w:t xml:space="preserve">środki dotacji zostały pobrane </w:t>
      </w:r>
      <w:r w:rsidRPr="00EB72B8">
        <w:rPr>
          <w:rFonts w:ascii="Arial" w:hAnsi="Arial" w:cs="Arial"/>
          <w:sz w:val="20"/>
          <w:szCs w:val="20"/>
        </w:rPr>
        <w:t xml:space="preserve">nienależnie </w:t>
      </w:r>
      <w:r w:rsidR="00F55A6D" w:rsidRPr="00EB72B8">
        <w:rPr>
          <w:rFonts w:ascii="Arial" w:hAnsi="Arial" w:cs="Arial"/>
          <w:sz w:val="20"/>
          <w:szCs w:val="20"/>
        </w:rPr>
        <w:t>albo</w:t>
      </w:r>
      <w:r w:rsidRPr="00EB72B8">
        <w:rPr>
          <w:rFonts w:ascii="Arial" w:hAnsi="Arial" w:cs="Arial"/>
          <w:sz w:val="20"/>
          <w:szCs w:val="20"/>
        </w:rPr>
        <w:t xml:space="preserve"> w nadmiernej wysokości </w:t>
      </w:r>
      <w:r w:rsidR="00F55A6D" w:rsidRPr="00EB72B8">
        <w:rPr>
          <w:rFonts w:ascii="Arial" w:hAnsi="Arial" w:cs="Arial"/>
          <w:sz w:val="20"/>
          <w:szCs w:val="20"/>
        </w:rPr>
        <w:t xml:space="preserve">– </w:t>
      </w:r>
      <w:r w:rsidR="00437529" w:rsidRPr="00EB72B8">
        <w:rPr>
          <w:rFonts w:ascii="Arial" w:hAnsi="Arial" w:cs="Arial"/>
          <w:sz w:val="20"/>
          <w:szCs w:val="20"/>
        </w:rPr>
        <w:t xml:space="preserve">Partner zobowiązany jest do zwrotu dotacji w </w:t>
      </w:r>
      <w:r w:rsidR="00F55A6D" w:rsidRPr="00EB72B8">
        <w:rPr>
          <w:rFonts w:ascii="Arial" w:hAnsi="Arial" w:cs="Arial"/>
          <w:sz w:val="20"/>
          <w:szCs w:val="20"/>
        </w:rPr>
        <w:t xml:space="preserve">odpowiedniej </w:t>
      </w:r>
      <w:r w:rsidR="00437529" w:rsidRPr="00EB72B8">
        <w:rPr>
          <w:rFonts w:ascii="Arial" w:hAnsi="Arial" w:cs="Arial"/>
          <w:sz w:val="20"/>
          <w:szCs w:val="20"/>
        </w:rPr>
        <w:t>części</w:t>
      </w:r>
      <w:r w:rsidR="00EB72B8">
        <w:rPr>
          <w:rFonts w:ascii="Arial" w:hAnsi="Arial" w:cs="Arial"/>
          <w:sz w:val="20"/>
          <w:szCs w:val="20"/>
        </w:rPr>
        <w:t xml:space="preserve"> </w:t>
      </w:r>
      <w:r w:rsidR="00EB72B8" w:rsidRPr="00EB72B8">
        <w:rPr>
          <w:rFonts w:ascii="Arial" w:hAnsi="Arial" w:cs="Arial"/>
          <w:sz w:val="20"/>
          <w:szCs w:val="20"/>
        </w:rPr>
        <w:t xml:space="preserve">na zasadach </w:t>
      </w:r>
      <w:r w:rsidR="00EB72B8">
        <w:rPr>
          <w:rFonts w:ascii="Arial" w:hAnsi="Arial" w:cs="Arial"/>
          <w:sz w:val="20"/>
          <w:szCs w:val="20"/>
        </w:rPr>
        <w:t>i</w:t>
      </w:r>
      <w:r w:rsidR="00EB72B8" w:rsidRPr="00EB72B8">
        <w:rPr>
          <w:rFonts w:ascii="Arial" w:hAnsi="Arial" w:cs="Arial"/>
          <w:sz w:val="20"/>
          <w:szCs w:val="20"/>
        </w:rPr>
        <w:t xml:space="preserve"> w trybie określonym w art. </w:t>
      </w:r>
      <w:r w:rsidR="003D72B6">
        <w:rPr>
          <w:rFonts w:ascii="Arial" w:hAnsi="Arial" w:cs="Arial"/>
          <w:sz w:val="20"/>
          <w:szCs w:val="20"/>
        </w:rPr>
        <w:t>252</w:t>
      </w:r>
      <w:r w:rsidR="003D72B6" w:rsidRPr="00EB72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2B8" w:rsidRPr="00EB72B8">
        <w:rPr>
          <w:rFonts w:ascii="Arial" w:hAnsi="Arial" w:cs="Arial"/>
          <w:sz w:val="20"/>
          <w:szCs w:val="20"/>
        </w:rPr>
        <w:t>u.f.p</w:t>
      </w:r>
      <w:proofErr w:type="spellEnd"/>
      <w:r w:rsidR="00EB72B8" w:rsidRPr="00EB72B8">
        <w:rPr>
          <w:rFonts w:ascii="Arial" w:hAnsi="Arial" w:cs="Arial"/>
          <w:sz w:val="20"/>
          <w:szCs w:val="20"/>
        </w:rPr>
        <w:t>.</w:t>
      </w:r>
    </w:p>
    <w:p w:rsidR="000C722E" w:rsidRPr="00802552" w:rsidRDefault="000C722E" w:rsidP="007D6E5B">
      <w:pPr>
        <w:numPr>
          <w:ilvl w:val="0"/>
          <w:numId w:val="25"/>
        </w:numPr>
        <w:tabs>
          <w:tab w:val="left" w:pos="360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2552">
        <w:rPr>
          <w:rFonts w:ascii="Arial" w:hAnsi="Arial" w:cs="Arial"/>
          <w:sz w:val="20"/>
          <w:szCs w:val="20"/>
        </w:rPr>
        <w:t xml:space="preserve">W przypadku określonym w par. 6 ust. 4 </w:t>
      </w:r>
      <w:r w:rsidR="00E0036A" w:rsidRPr="00802552">
        <w:rPr>
          <w:rFonts w:ascii="Arial" w:hAnsi="Arial" w:cs="Arial"/>
          <w:sz w:val="20"/>
          <w:szCs w:val="20"/>
        </w:rPr>
        <w:t xml:space="preserve">Województwo może nałożyć na Partnera karę finansową </w:t>
      </w:r>
      <w:r w:rsidRPr="00802552">
        <w:rPr>
          <w:rFonts w:ascii="Arial" w:hAnsi="Arial" w:cs="Arial"/>
          <w:sz w:val="20"/>
          <w:szCs w:val="20"/>
        </w:rPr>
        <w:t>w wysokości 5% kwoty określonej w par. 4 ust. 1</w:t>
      </w:r>
      <w:r w:rsidR="00E0036A" w:rsidRPr="00802552">
        <w:rPr>
          <w:rFonts w:ascii="Arial" w:hAnsi="Arial" w:cs="Arial"/>
          <w:sz w:val="20"/>
          <w:szCs w:val="20"/>
        </w:rPr>
        <w:t>., wzywając Partnera do jej zapłaty w terminie 15 dni lub wyrażenia zgody na pomniejszenie kolejnej transzy dotacji o odpowiednią kwotę</w:t>
      </w:r>
      <w:r w:rsidR="00802552">
        <w:rPr>
          <w:rFonts w:ascii="Arial" w:hAnsi="Arial" w:cs="Arial"/>
          <w:sz w:val="20"/>
          <w:szCs w:val="20"/>
        </w:rPr>
        <w:t>.</w:t>
      </w:r>
    </w:p>
    <w:p w:rsidR="007D6E5B" w:rsidRPr="003D72B6" w:rsidRDefault="007D6E5B" w:rsidP="003D72B6">
      <w:pPr>
        <w:numPr>
          <w:ilvl w:val="0"/>
          <w:numId w:val="25"/>
        </w:numPr>
        <w:tabs>
          <w:tab w:val="left" w:pos="3606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02552">
        <w:rPr>
          <w:rFonts w:ascii="Arial" w:hAnsi="Arial" w:cs="Arial"/>
          <w:sz w:val="20"/>
          <w:szCs w:val="20"/>
        </w:rPr>
        <w:t xml:space="preserve">Obowiązek zwrotu </w:t>
      </w:r>
      <w:r w:rsidR="00E0036A" w:rsidRPr="00802552">
        <w:rPr>
          <w:rFonts w:ascii="Arial" w:hAnsi="Arial" w:cs="Arial"/>
          <w:sz w:val="20"/>
          <w:szCs w:val="20"/>
        </w:rPr>
        <w:t>środków dotacji, lub zapłat</w:t>
      </w:r>
      <w:r w:rsidR="00442D61">
        <w:rPr>
          <w:rFonts w:ascii="Arial" w:hAnsi="Arial" w:cs="Arial"/>
          <w:sz w:val="20"/>
          <w:szCs w:val="20"/>
        </w:rPr>
        <w:t>a</w:t>
      </w:r>
      <w:r w:rsidR="00E0036A" w:rsidRPr="00802552">
        <w:rPr>
          <w:rFonts w:ascii="Arial" w:hAnsi="Arial" w:cs="Arial"/>
          <w:sz w:val="20"/>
          <w:szCs w:val="20"/>
        </w:rPr>
        <w:t xml:space="preserve"> kary finansowej, o któr</w:t>
      </w:r>
      <w:r w:rsidR="00442D61">
        <w:rPr>
          <w:rFonts w:ascii="Arial" w:hAnsi="Arial" w:cs="Arial"/>
          <w:sz w:val="20"/>
          <w:szCs w:val="20"/>
        </w:rPr>
        <w:t>ej</w:t>
      </w:r>
      <w:r w:rsidR="00E0036A" w:rsidRPr="00802552">
        <w:rPr>
          <w:rFonts w:ascii="Arial" w:hAnsi="Arial" w:cs="Arial"/>
          <w:sz w:val="20"/>
          <w:szCs w:val="20"/>
        </w:rPr>
        <w:t xml:space="preserve"> mowa</w:t>
      </w:r>
      <w:r w:rsidRPr="00802552">
        <w:rPr>
          <w:rFonts w:ascii="Arial" w:hAnsi="Arial" w:cs="Arial"/>
          <w:sz w:val="20"/>
          <w:szCs w:val="20"/>
        </w:rPr>
        <w:t xml:space="preserve"> </w:t>
      </w:r>
      <w:r w:rsidR="00E0036A" w:rsidRPr="00802552">
        <w:rPr>
          <w:rFonts w:ascii="Arial" w:hAnsi="Arial" w:cs="Arial"/>
          <w:sz w:val="20"/>
          <w:szCs w:val="20"/>
        </w:rPr>
        <w:t xml:space="preserve">w ust. </w:t>
      </w:r>
      <w:r w:rsidR="003D72B6">
        <w:rPr>
          <w:rFonts w:ascii="Arial" w:hAnsi="Arial" w:cs="Arial"/>
          <w:sz w:val="20"/>
          <w:szCs w:val="20"/>
        </w:rPr>
        <w:t>3</w:t>
      </w:r>
      <w:r w:rsidRPr="003D72B6">
        <w:rPr>
          <w:rFonts w:ascii="Arial" w:hAnsi="Arial" w:cs="Arial"/>
          <w:sz w:val="20"/>
          <w:szCs w:val="20"/>
        </w:rPr>
        <w:t xml:space="preserve">, </w:t>
      </w:r>
      <w:r w:rsidR="00E0036A" w:rsidRPr="003D72B6">
        <w:rPr>
          <w:rFonts w:ascii="Arial" w:hAnsi="Arial" w:cs="Arial"/>
          <w:sz w:val="20"/>
          <w:szCs w:val="20"/>
        </w:rPr>
        <w:t xml:space="preserve">– </w:t>
      </w:r>
      <w:r w:rsidRPr="003D72B6">
        <w:rPr>
          <w:rFonts w:ascii="Arial" w:hAnsi="Arial" w:cs="Arial"/>
          <w:sz w:val="20"/>
          <w:szCs w:val="20"/>
        </w:rPr>
        <w:t>nie wpływają na zakres Zadania, ani termin jego realizacji</w:t>
      </w:r>
      <w:r w:rsidR="00A81186">
        <w:rPr>
          <w:rFonts w:ascii="Arial" w:hAnsi="Arial" w:cs="Arial"/>
          <w:sz w:val="20"/>
          <w:szCs w:val="20"/>
          <w:lang w:eastAsia="pl-PL"/>
        </w:rPr>
        <w:t>.</w:t>
      </w:r>
    </w:p>
    <w:p w:rsidR="005E57F5" w:rsidRDefault="005E57F5" w:rsidP="00E0036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Zwrotu środków dotacji </w:t>
      </w:r>
      <w:r w:rsidR="00E0036A">
        <w:rPr>
          <w:rFonts w:ascii="Arial" w:hAnsi="Arial" w:cs="Arial"/>
          <w:sz w:val="20"/>
          <w:szCs w:val="20"/>
        </w:rPr>
        <w:t xml:space="preserve">lub zapłaty kary finansowej </w:t>
      </w:r>
      <w:r w:rsidRPr="004D3698">
        <w:rPr>
          <w:rFonts w:ascii="Arial" w:hAnsi="Arial" w:cs="Arial"/>
          <w:sz w:val="20"/>
          <w:szCs w:val="20"/>
        </w:rPr>
        <w:t>w przypadkach określonych w ust.</w:t>
      </w:r>
      <w:r w:rsidR="00CE2672">
        <w:rPr>
          <w:rFonts w:ascii="Arial" w:hAnsi="Arial" w:cs="Arial"/>
          <w:sz w:val="20"/>
          <w:szCs w:val="20"/>
        </w:rPr>
        <w:t>2-3</w:t>
      </w:r>
      <w:r w:rsidRPr="004D3698">
        <w:rPr>
          <w:rFonts w:ascii="Arial" w:hAnsi="Arial" w:cs="Arial"/>
          <w:sz w:val="20"/>
          <w:szCs w:val="20"/>
        </w:rPr>
        <w:t xml:space="preserve"> </w:t>
      </w:r>
      <w:r w:rsidR="00E0036A">
        <w:rPr>
          <w:rFonts w:ascii="Arial" w:hAnsi="Arial" w:cs="Arial"/>
          <w:sz w:val="20"/>
          <w:szCs w:val="20"/>
        </w:rPr>
        <w:t>Partner zobowiązany</w:t>
      </w:r>
      <w:r w:rsidRPr="004D3698">
        <w:rPr>
          <w:rFonts w:ascii="Arial" w:hAnsi="Arial" w:cs="Arial"/>
          <w:sz w:val="20"/>
          <w:szCs w:val="20"/>
        </w:rPr>
        <w:t xml:space="preserve"> jest dokonać na rachunek bankowy</w:t>
      </w:r>
      <w:r w:rsidR="00E0036A">
        <w:rPr>
          <w:rFonts w:ascii="Arial" w:hAnsi="Arial" w:cs="Arial"/>
          <w:sz w:val="20"/>
          <w:szCs w:val="20"/>
        </w:rPr>
        <w:t xml:space="preserve"> Województwa nr ………………………. </w:t>
      </w:r>
      <w:r w:rsidR="00E0036A" w:rsidRPr="006D56CC">
        <w:rPr>
          <w:rFonts w:ascii="Arial" w:hAnsi="Arial" w:cs="Arial"/>
          <w:i/>
          <w:sz w:val="20"/>
          <w:szCs w:val="20"/>
        </w:rPr>
        <w:t>[numer rachunku]</w:t>
      </w:r>
      <w:r w:rsidR="00E0036A">
        <w:rPr>
          <w:rFonts w:ascii="Arial" w:hAnsi="Arial" w:cs="Arial"/>
          <w:sz w:val="20"/>
          <w:szCs w:val="20"/>
        </w:rPr>
        <w:t xml:space="preserve">. </w:t>
      </w:r>
      <w:r w:rsidRPr="00E0036A">
        <w:rPr>
          <w:rFonts w:ascii="Arial" w:hAnsi="Arial" w:cs="Arial"/>
          <w:sz w:val="20"/>
          <w:szCs w:val="20"/>
        </w:rPr>
        <w:t xml:space="preserve">Na poleceniach przelewu </w:t>
      </w:r>
      <w:r w:rsidR="00E0036A">
        <w:rPr>
          <w:rFonts w:ascii="Arial" w:hAnsi="Arial" w:cs="Arial"/>
          <w:sz w:val="20"/>
          <w:szCs w:val="20"/>
        </w:rPr>
        <w:t>Partner</w:t>
      </w:r>
      <w:r w:rsidRPr="00E0036A">
        <w:rPr>
          <w:rFonts w:ascii="Arial" w:hAnsi="Arial" w:cs="Arial"/>
          <w:sz w:val="20"/>
          <w:szCs w:val="20"/>
        </w:rPr>
        <w:t xml:space="preserve"> określi tytuł zwrotu środków </w:t>
      </w:r>
      <w:r w:rsidR="002D2572">
        <w:rPr>
          <w:rFonts w:ascii="Arial" w:hAnsi="Arial" w:cs="Arial"/>
          <w:sz w:val="20"/>
          <w:szCs w:val="20"/>
        </w:rPr>
        <w:t xml:space="preserve">lub uiszczenia odsetek, lub zapłaty kary finansowej </w:t>
      </w:r>
      <w:r w:rsidRPr="00E0036A">
        <w:rPr>
          <w:rFonts w:ascii="Arial" w:hAnsi="Arial" w:cs="Arial"/>
          <w:sz w:val="20"/>
          <w:szCs w:val="20"/>
        </w:rPr>
        <w:t>oraz poda numer Umowy.</w:t>
      </w:r>
    </w:p>
    <w:p w:rsidR="002D2572" w:rsidRDefault="002D2572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572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§ </w:t>
      </w:r>
      <w:r w:rsidR="002D2572">
        <w:rPr>
          <w:rFonts w:ascii="Arial" w:hAnsi="Arial" w:cs="Arial"/>
          <w:b/>
          <w:sz w:val="20"/>
          <w:szCs w:val="20"/>
        </w:rPr>
        <w:t>9</w:t>
      </w:r>
    </w:p>
    <w:p w:rsidR="0053432A" w:rsidRDefault="0053432A" w:rsidP="005B4E5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 xml:space="preserve">Rozwiązanie </w:t>
      </w:r>
      <w:r w:rsidR="007163F5" w:rsidRPr="004D3698">
        <w:rPr>
          <w:rFonts w:ascii="Arial" w:hAnsi="Arial" w:cs="Arial"/>
          <w:b/>
          <w:sz w:val="20"/>
          <w:szCs w:val="20"/>
        </w:rPr>
        <w:t>Umowy</w:t>
      </w:r>
    </w:p>
    <w:p w:rsidR="002D2572" w:rsidRPr="004D3698" w:rsidRDefault="002D2572" w:rsidP="005B4E5A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432A" w:rsidRPr="004D3698" w:rsidRDefault="007163F5" w:rsidP="005B4E5A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  <w:lang w:eastAsia="pl-PL"/>
        </w:rPr>
        <w:t xml:space="preserve">Umowa 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 xml:space="preserve">może zostać </w:t>
      </w:r>
      <w:r w:rsidRPr="004D3698">
        <w:rPr>
          <w:rFonts w:ascii="Arial" w:hAnsi="Arial" w:cs="Arial"/>
          <w:sz w:val="20"/>
          <w:szCs w:val="20"/>
          <w:lang w:eastAsia="pl-PL"/>
        </w:rPr>
        <w:t xml:space="preserve">rozwiązana 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Pr="004D3698">
        <w:rPr>
          <w:rFonts w:ascii="Arial" w:hAnsi="Arial" w:cs="Arial"/>
          <w:sz w:val="20"/>
          <w:szCs w:val="20"/>
          <w:lang w:eastAsia="pl-PL"/>
        </w:rPr>
        <w:t>każd</w:t>
      </w:r>
      <w:r w:rsidR="00EE3B7E" w:rsidRPr="004D3698">
        <w:rPr>
          <w:rFonts w:ascii="Arial" w:hAnsi="Arial" w:cs="Arial"/>
          <w:sz w:val="20"/>
          <w:szCs w:val="20"/>
          <w:lang w:eastAsia="pl-PL"/>
        </w:rPr>
        <w:t>ą</w:t>
      </w:r>
      <w:r w:rsidRPr="004D3698">
        <w:rPr>
          <w:rFonts w:ascii="Arial" w:hAnsi="Arial" w:cs="Arial"/>
          <w:sz w:val="20"/>
          <w:szCs w:val="20"/>
          <w:lang w:eastAsia="pl-PL"/>
        </w:rPr>
        <w:t xml:space="preserve"> ze Stron, bez podania przyczyny, </w:t>
      </w:r>
      <w:r w:rsidR="003E0ED4" w:rsidRPr="004D3698">
        <w:rPr>
          <w:rFonts w:ascii="Arial" w:hAnsi="Arial" w:cs="Arial"/>
          <w:sz w:val="20"/>
          <w:szCs w:val="20"/>
          <w:lang w:eastAsia="pl-PL"/>
        </w:rPr>
        <w:br/>
      </w:r>
      <w:r w:rsidR="0053432A" w:rsidRPr="004D3698">
        <w:rPr>
          <w:rFonts w:ascii="Arial" w:hAnsi="Arial" w:cs="Arial"/>
          <w:sz w:val="20"/>
          <w:szCs w:val="20"/>
          <w:lang w:eastAsia="pl-PL"/>
        </w:rPr>
        <w:t xml:space="preserve">z zachowaniem </w:t>
      </w:r>
      <w:r w:rsidR="008D5A37">
        <w:rPr>
          <w:rFonts w:ascii="Arial" w:hAnsi="Arial" w:cs="Arial"/>
          <w:sz w:val="20"/>
          <w:szCs w:val="20"/>
          <w:lang w:eastAsia="pl-PL"/>
        </w:rPr>
        <w:t>pięciomiesięcznego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 xml:space="preserve"> okresu wypowiedzenia</w:t>
      </w:r>
      <w:r w:rsidR="008D5A3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D5A37">
        <w:rPr>
          <w:rFonts w:ascii="Arial" w:hAnsi="Arial" w:cs="Arial"/>
          <w:sz w:val="20"/>
        </w:rPr>
        <w:t>liczonego na koniec miesiąca, w formie pisemnej pod rygorem nieważności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>.</w:t>
      </w:r>
    </w:p>
    <w:p w:rsidR="0053432A" w:rsidRPr="004D3698" w:rsidRDefault="008D5A37" w:rsidP="005B4E5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163F5" w:rsidRPr="004D3698">
        <w:rPr>
          <w:rFonts w:ascii="Arial" w:hAnsi="Arial" w:cs="Arial"/>
          <w:sz w:val="20"/>
          <w:szCs w:val="20"/>
          <w:lang w:eastAsia="pl-PL"/>
        </w:rPr>
        <w:t xml:space="preserve">może rozwiązać Umowę 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>ze skutkiem natychmiastowym w przypadku</w:t>
      </w:r>
      <w:r w:rsidR="007532CF" w:rsidRPr="004D3698">
        <w:rPr>
          <w:rFonts w:ascii="Arial" w:hAnsi="Arial" w:cs="Arial"/>
          <w:sz w:val="20"/>
          <w:szCs w:val="20"/>
          <w:lang w:eastAsia="pl-PL"/>
        </w:rPr>
        <w:t xml:space="preserve">, gdy </w:t>
      </w:r>
      <w:r>
        <w:rPr>
          <w:rFonts w:ascii="Arial" w:hAnsi="Arial" w:cs="Arial"/>
          <w:sz w:val="20"/>
          <w:szCs w:val="20"/>
          <w:lang w:eastAsia="pl-PL"/>
        </w:rPr>
        <w:t>Partner</w:t>
      </w:r>
      <w:r w:rsidR="0053432A" w:rsidRPr="004D3698">
        <w:rPr>
          <w:rFonts w:ascii="Arial" w:hAnsi="Arial" w:cs="Arial"/>
          <w:sz w:val="20"/>
          <w:szCs w:val="20"/>
          <w:lang w:eastAsia="pl-PL"/>
        </w:rPr>
        <w:t xml:space="preserve">: </w:t>
      </w:r>
    </w:p>
    <w:p w:rsidR="0053432A" w:rsidRPr="004D3698" w:rsidRDefault="00442D61" w:rsidP="005B4E5A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D3698">
        <w:rPr>
          <w:rFonts w:ascii="Arial" w:hAnsi="Arial" w:cs="Arial"/>
          <w:sz w:val="20"/>
          <w:szCs w:val="20"/>
        </w:rPr>
        <w:t>O</w:t>
      </w:r>
      <w:r w:rsidR="0053432A" w:rsidRPr="004D3698">
        <w:rPr>
          <w:rFonts w:ascii="Arial" w:hAnsi="Arial" w:cs="Arial"/>
          <w:sz w:val="20"/>
          <w:szCs w:val="20"/>
        </w:rPr>
        <w:t>dm</w:t>
      </w:r>
      <w:r w:rsidR="007532CF" w:rsidRPr="004D3698">
        <w:rPr>
          <w:rFonts w:ascii="Arial" w:hAnsi="Arial" w:cs="Arial"/>
          <w:sz w:val="20"/>
          <w:szCs w:val="20"/>
        </w:rPr>
        <w:t>ówi</w:t>
      </w:r>
      <w:r>
        <w:rPr>
          <w:rFonts w:ascii="Arial" w:hAnsi="Arial" w:cs="Arial"/>
          <w:sz w:val="20"/>
          <w:szCs w:val="20"/>
        </w:rPr>
        <w:t xml:space="preserve"> lub uchyla się od </w:t>
      </w:r>
      <w:r w:rsidR="0053432A" w:rsidRPr="004D3698">
        <w:rPr>
          <w:rFonts w:ascii="Arial" w:hAnsi="Arial" w:cs="Arial"/>
          <w:sz w:val="20"/>
          <w:szCs w:val="20"/>
        </w:rPr>
        <w:t xml:space="preserve"> poddania się kontroli lub nie</w:t>
      </w:r>
      <w:r w:rsidR="007532CF" w:rsidRPr="004D3698">
        <w:rPr>
          <w:rFonts w:ascii="Arial" w:hAnsi="Arial" w:cs="Arial"/>
          <w:sz w:val="20"/>
          <w:szCs w:val="20"/>
        </w:rPr>
        <w:t xml:space="preserve"> </w:t>
      </w:r>
      <w:r w:rsidR="0053432A" w:rsidRPr="004D3698">
        <w:rPr>
          <w:rFonts w:ascii="Arial" w:hAnsi="Arial" w:cs="Arial"/>
          <w:sz w:val="20"/>
          <w:szCs w:val="20"/>
        </w:rPr>
        <w:t>usuni</w:t>
      </w:r>
      <w:r w:rsidR="007532CF" w:rsidRPr="004D3698">
        <w:rPr>
          <w:rFonts w:ascii="Arial" w:hAnsi="Arial" w:cs="Arial"/>
          <w:sz w:val="20"/>
          <w:szCs w:val="20"/>
        </w:rPr>
        <w:t>e</w:t>
      </w:r>
      <w:r w:rsidR="0053432A" w:rsidRPr="004D3698">
        <w:rPr>
          <w:rFonts w:ascii="Arial" w:hAnsi="Arial" w:cs="Arial"/>
          <w:sz w:val="20"/>
          <w:szCs w:val="20"/>
        </w:rPr>
        <w:t xml:space="preserve"> stwierdzonych w czasie kontroli nieprawidłowości</w:t>
      </w:r>
      <w:r w:rsidR="007163F5" w:rsidRPr="004D3698">
        <w:rPr>
          <w:rFonts w:ascii="Arial" w:hAnsi="Arial" w:cs="Arial"/>
          <w:sz w:val="20"/>
          <w:szCs w:val="20"/>
        </w:rPr>
        <w:t>;</w:t>
      </w:r>
    </w:p>
    <w:p w:rsidR="0053432A" w:rsidRDefault="0053432A" w:rsidP="005B4E5A">
      <w:pPr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wykorzyst</w:t>
      </w:r>
      <w:r w:rsidR="007532CF" w:rsidRPr="004D3698">
        <w:rPr>
          <w:rFonts w:ascii="Arial" w:hAnsi="Arial" w:cs="Arial"/>
          <w:sz w:val="20"/>
          <w:szCs w:val="20"/>
        </w:rPr>
        <w:t>uje</w:t>
      </w:r>
      <w:r w:rsidRPr="004D3698">
        <w:rPr>
          <w:rFonts w:ascii="Arial" w:hAnsi="Arial" w:cs="Arial"/>
          <w:sz w:val="20"/>
          <w:szCs w:val="20"/>
        </w:rPr>
        <w:t xml:space="preserve"> dotacj</w:t>
      </w:r>
      <w:r w:rsidR="007532CF" w:rsidRPr="004D3698">
        <w:rPr>
          <w:rFonts w:ascii="Arial" w:hAnsi="Arial" w:cs="Arial"/>
          <w:sz w:val="20"/>
          <w:szCs w:val="20"/>
        </w:rPr>
        <w:t>ę</w:t>
      </w:r>
      <w:r w:rsidRPr="004D3698">
        <w:rPr>
          <w:rFonts w:ascii="Arial" w:hAnsi="Arial" w:cs="Arial"/>
          <w:sz w:val="20"/>
          <w:szCs w:val="20"/>
        </w:rPr>
        <w:t xml:space="preserve"> niezgodnie z przeznaczeniem</w:t>
      </w:r>
      <w:r w:rsidR="007163F5" w:rsidRPr="004D3698">
        <w:rPr>
          <w:rFonts w:ascii="Arial" w:hAnsi="Arial" w:cs="Arial"/>
          <w:sz w:val="20"/>
          <w:szCs w:val="20"/>
        </w:rPr>
        <w:t>;</w:t>
      </w:r>
      <w:r w:rsidRPr="004D3698">
        <w:rPr>
          <w:rFonts w:ascii="Arial" w:hAnsi="Arial" w:cs="Arial"/>
          <w:sz w:val="20"/>
          <w:szCs w:val="20"/>
        </w:rPr>
        <w:t xml:space="preserve"> </w:t>
      </w:r>
    </w:p>
    <w:p w:rsidR="00442D61" w:rsidRPr="004D3698" w:rsidRDefault="00442D61" w:rsidP="005B4E5A">
      <w:pPr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pobrał dotację ni</w:t>
      </w:r>
      <w:r w:rsidR="00CE2672">
        <w:rPr>
          <w:rFonts w:ascii="Arial" w:hAnsi="Arial" w:cs="Arial"/>
          <w:sz w:val="20"/>
          <w:szCs w:val="20"/>
        </w:rPr>
        <w:t>enależnie lub w nadmiernej w</w:t>
      </w:r>
      <w:r>
        <w:rPr>
          <w:rFonts w:ascii="Arial" w:hAnsi="Arial" w:cs="Arial"/>
          <w:sz w:val="20"/>
          <w:szCs w:val="20"/>
        </w:rPr>
        <w:t>ysokości</w:t>
      </w:r>
    </w:p>
    <w:p w:rsidR="008D5A37" w:rsidRDefault="0053432A" w:rsidP="005B4E5A">
      <w:pPr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nieterminowo lub niezgodn</w:t>
      </w:r>
      <w:r w:rsidR="007532CF" w:rsidRPr="004D3698">
        <w:rPr>
          <w:rFonts w:ascii="Arial" w:hAnsi="Arial" w:cs="Arial"/>
          <w:sz w:val="20"/>
          <w:szCs w:val="20"/>
        </w:rPr>
        <w:t>i</w:t>
      </w:r>
      <w:r w:rsidRPr="004D3698">
        <w:rPr>
          <w:rFonts w:ascii="Arial" w:hAnsi="Arial" w:cs="Arial"/>
          <w:sz w:val="20"/>
          <w:szCs w:val="20"/>
        </w:rPr>
        <w:t xml:space="preserve">e z </w:t>
      </w:r>
      <w:r w:rsidR="007163F5" w:rsidRPr="004D3698">
        <w:rPr>
          <w:rFonts w:ascii="Arial" w:hAnsi="Arial" w:cs="Arial"/>
          <w:sz w:val="20"/>
          <w:szCs w:val="20"/>
        </w:rPr>
        <w:t xml:space="preserve">Umową </w:t>
      </w:r>
      <w:r w:rsidRPr="004D3698">
        <w:rPr>
          <w:rFonts w:ascii="Arial" w:hAnsi="Arial" w:cs="Arial"/>
          <w:sz w:val="20"/>
          <w:szCs w:val="20"/>
        </w:rPr>
        <w:t>realiz</w:t>
      </w:r>
      <w:r w:rsidR="004070E4" w:rsidRPr="004D3698">
        <w:rPr>
          <w:rFonts w:ascii="Arial" w:hAnsi="Arial" w:cs="Arial"/>
          <w:sz w:val="20"/>
          <w:szCs w:val="20"/>
        </w:rPr>
        <w:t>uje</w:t>
      </w:r>
      <w:r w:rsidRPr="004D3698">
        <w:rPr>
          <w:rFonts w:ascii="Arial" w:hAnsi="Arial" w:cs="Arial"/>
          <w:sz w:val="20"/>
          <w:szCs w:val="20"/>
        </w:rPr>
        <w:t xml:space="preserve"> Zadani</w:t>
      </w:r>
      <w:r w:rsidR="004070E4" w:rsidRPr="004D3698">
        <w:rPr>
          <w:rFonts w:ascii="Arial" w:hAnsi="Arial" w:cs="Arial"/>
          <w:sz w:val="20"/>
          <w:szCs w:val="20"/>
        </w:rPr>
        <w:t>e</w:t>
      </w:r>
      <w:r w:rsidRPr="004D3698">
        <w:rPr>
          <w:rFonts w:ascii="Arial" w:hAnsi="Arial" w:cs="Arial"/>
          <w:sz w:val="20"/>
          <w:szCs w:val="20"/>
        </w:rPr>
        <w:t xml:space="preserve"> lub jego częś</w:t>
      </w:r>
      <w:r w:rsidR="004070E4" w:rsidRPr="004D3698">
        <w:rPr>
          <w:rFonts w:ascii="Arial" w:hAnsi="Arial" w:cs="Arial"/>
          <w:sz w:val="20"/>
          <w:szCs w:val="20"/>
        </w:rPr>
        <w:t>ć</w:t>
      </w:r>
      <w:r w:rsidRPr="004D3698">
        <w:rPr>
          <w:rFonts w:ascii="Arial" w:hAnsi="Arial" w:cs="Arial"/>
          <w:sz w:val="20"/>
          <w:szCs w:val="20"/>
        </w:rPr>
        <w:t>, w tym w szczególności zmniejsz</w:t>
      </w:r>
      <w:r w:rsidR="004070E4" w:rsidRPr="004D3698">
        <w:rPr>
          <w:rFonts w:ascii="Arial" w:hAnsi="Arial" w:cs="Arial"/>
          <w:sz w:val="20"/>
          <w:szCs w:val="20"/>
        </w:rPr>
        <w:t>y</w:t>
      </w:r>
      <w:r w:rsidRPr="004D3698">
        <w:rPr>
          <w:rFonts w:ascii="Arial" w:hAnsi="Arial" w:cs="Arial"/>
          <w:sz w:val="20"/>
          <w:szCs w:val="20"/>
        </w:rPr>
        <w:t xml:space="preserve"> zakres rzeczow</w:t>
      </w:r>
      <w:r w:rsidR="004070E4" w:rsidRPr="004D3698">
        <w:rPr>
          <w:rFonts w:ascii="Arial" w:hAnsi="Arial" w:cs="Arial"/>
          <w:sz w:val="20"/>
          <w:szCs w:val="20"/>
        </w:rPr>
        <w:t>y</w:t>
      </w:r>
      <w:r w:rsidRPr="004D3698">
        <w:rPr>
          <w:rFonts w:ascii="Arial" w:hAnsi="Arial" w:cs="Arial"/>
          <w:sz w:val="20"/>
          <w:szCs w:val="20"/>
        </w:rPr>
        <w:t xml:space="preserve"> realizowanego Zadania, </w:t>
      </w:r>
      <w:r w:rsidR="00A14783">
        <w:rPr>
          <w:rFonts w:ascii="Arial" w:hAnsi="Arial" w:cs="Arial"/>
          <w:sz w:val="20"/>
          <w:szCs w:val="20"/>
        </w:rPr>
        <w:t xml:space="preserve">co zostanie </w:t>
      </w:r>
      <w:r w:rsidRPr="004D3698">
        <w:rPr>
          <w:rFonts w:ascii="Arial" w:hAnsi="Arial" w:cs="Arial"/>
          <w:sz w:val="20"/>
          <w:szCs w:val="20"/>
        </w:rPr>
        <w:t xml:space="preserve">stwierdzone na podstawie wyników kontroli oraz oceny realizacji wniosków </w:t>
      </w:r>
      <w:r w:rsidR="003E0ED4" w:rsidRPr="004D3698">
        <w:rPr>
          <w:rFonts w:ascii="Arial" w:hAnsi="Arial" w:cs="Arial"/>
          <w:sz w:val="20"/>
          <w:szCs w:val="20"/>
        </w:rPr>
        <w:br/>
      </w:r>
      <w:r w:rsidRPr="004D3698">
        <w:rPr>
          <w:rFonts w:ascii="Arial" w:hAnsi="Arial" w:cs="Arial"/>
          <w:sz w:val="20"/>
          <w:szCs w:val="20"/>
        </w:rPr>
        <w:t>i zaleceń pokontrolnych</w:t>
      </w:r>
      <w:r w:rsidR="006D56CC">
        <w:rPr>
          <w:rFonts w:ascii="Arial" w:hAnsi="Arial" w:cs="Arial"/>
          <w:sz w:val="20"/>
          <w:szCs w:val="20"/>
        </w:rPr>
        <w:t>;</w:t>
      </w:r>
    </w:p>
    <w:p w:rsidR="0053432A" w:rsidRDefault="008D5A37" w:rsidP="005B4E5A">
      <w:pPr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inny sposób rażąco naruszy warunki określone w Umowie</w:t>
      </w:r>
      <w:r w:rsidR="0053432A" w:rsidRPr="004D3698">
        <w:rPr>
          <w:rFonts w:ascii="Arial" w:hAnsi="Arial" w:cs="Arial"/>
          <w:sz w:val="20"/>
          <w:szCs w:val="20"/>
        </w:rPr>
        <w:t>.</w:t>
      </w:r>
    </w:p>
    <w:p w:rsidR="001454DC" w:rsidRDefault="001454DC" w:rsidP="00EB72B8">
      <w:pPr>
        <w:overflowPunct w:val="0"/>
        <w:autoSpaceDE w:val="0"/>
        <w:autoSpaceDN w:val="0"/>
        <w:adjustRightInd w:val="0"/>
        <w:spacing w:after="0"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C4C2A" w:rsidRPr="00EB72B8" w:rsidRDefault="006C4C2A" w:rsidP="00EB72B8">
      <w:pPr>
        <w:overflowPunct w:val="0"/>
        <w:autoSpaceDE w:val="0"/>
        <w:autoSpaceDN w:val="0"/>
        <w:adjustRightInd w:val="0"/>
        <w:spacing w:after="0"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AC78FF" w:rsidRDefault="0053432A" w:rsidP="00A82356">
      <w:pPr>
        <w:tabs>
          <w:tab w:val="left" w:pos="3606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§ 1</w:t>
      </w:r>
      <w:r w:rsidR="00375726" w:rsidRPr="004D3698">
        <w:rPr>
          <w:rFonts w:ascii="Arial" w:hAnsi="Arial" w:cs="Arial"/>
          <w:b/>
          <w:sz w:val="20"/>
          <w:szCs w:val="20"/>
        </w:rPr>
        <w:t>0</w:t>
      </w:r>
    </w:p>
    <w:p w:rsidR="0053432A" w:rsidRDefault="0053432A" w:rsidP="005B4E5A">
      <w:pPr>
        <w:tabs>
          <w:tab w:val="left" w:pos="3606"/>
        </w:tabs>
        <w:spacing w:after="0"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D3698">
        <w:rPr>
          <w:rFonts w:ascii="Arial" w:hAnsi="Arial" w:cs="Arial"/>
          <w:b/>
          <w:sz w:val="20"/>
          <w:szCs w:val="20"/>
        </w:rPr>
        <w:t>Postanowienia końcowe</w:t>
      </w:r>
    </w:p>
    <w:p w:rsidR="00AC78FF" w:rsidRPr="004D3698" w:rsidRDefault="00AC78FF" w:rsidP="005B4E5A">
      <w:pPr>
        <w:tabs>
          <w:tab w:val="left" w:pos="3606"/>
        </w:tabs>
        <w:spacing w:after="0" w:line="360" w:lineRule="auto"/>
        <w:ind w:left="360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7163F5" w:rsidRPr="004D3698" w:rsidRDefault="007163F5" w:rsidP="005B4E5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W zakresie nieuregulowanym w Umowie stosuje się odpowiednie przepisy </w:t>
      </w:r>
      <w:proofErr w:type="spellStart"/>
      <w:r w:rsidRPr="004D3698">
        <w:rPr>
          <w:rFonts w:ascii="Arial" w:hAnsi="Arial" w:cs="Arial"/>
          <w:sz w:val="20"/>
          <w:szCs w:val="20"/>
        </w:rPr>
        <w:t>u.f.p</w:t>
      </w:r>
      <w:proofErr w:type="spellEnd"/>
      <w:r w:rsidRPr="004D3698">
        <w:rPr>
          <w:rFonts w:ascii="Arial" w:hAnsi="Arial" w:cs="Arial"/>
          <w:sz w:val="20"/>
          <w:szCs w:val="20"/>
        </w:rPr>
        <w:t xml:space="preserve">. </w:t>
      </w:r>
      <w:r w:rsidR="009D70CE" w:rsidRPr="004D3698">
        <w:rPr>
          <w:rFonts w:ascii="Arial" w:hAnsi="Arial" w:cs="Arial"/>
          <w:sz w:val="20"/>
          <w:szCs w:val="20"/>
        </w:rPr>
        <w:br/>
      </w:r>
      <w:r w:rsidRPr="004D3698">
        <w:rPr>
          <w:rFonts w:ascii="Arial" w:hAnsi="Arial" w:cs="Arial"/>
          <w:sz w:val="20"/>
          <w:szCs w:val="20"/>
        </w:rPr>
        <w:t>i Kodeksu cywilnego.</w:t>
      </w:r>
    </w:p>
    <w:p w:rsidR="00C6350B" w:rsidRPr="004D3698" w:rsidRDefault="00AC78FF" w:rsidP="005B4E5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</w:t>
      </w:r>
      <w:r w:rsidR="00D572C8" w:rsidRPr="004D3698">
        <w:rPr>
          <w:rFonts w:ascii="Arial" w:hAnsi="Arial" w:cs="Arial"/>
          <w:sz w:val="20"/>
          <w:szCs w:val="20"/>
        </w:rPr>
        <w:t>z</w:t>
      </w:r>
      <w:r w:rsidR="009D70CE" w:rsidRPr="004D3698">
        <w:rPr>
          <w:rFonts w:ascii="Arial" w:hAnsi="Arial" w:cs="Arial"/>
          <w:sz w:val="20"/>
          <w:szCs w:val="20"/>
        </w:rPr>
        <w:t>miany treści Umowy wymagają zachowania formy pisemnej pod rygorem nieważności.</w:t>
      </w:r>
    </w:p>
    <w:p w:rsidR="00AD3CBD" w:rsidRPr="004D3698" w:rsidRDefault="00AD3CBD" w:rsidP="005B4E5A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  <w:lang w:eastAsia="pl-PL"/>
        </w:rPr>
        <w:t xml:space="preserve">Spory powstałe w związku z wykonywaniem Umowy Strony zgodnie poddają pod rozstrzygnięcie sądowi powszechnemu właściwemu dla siedziby </w:t>
      </w:r>
      <w:r w:rsidR="00AC78FF">
        <w:rPr>
          <w:rFonts w:ascii="Arial" w:hAnsi="Arial" w:cs="Arial"/>
          <w:sz w:val="20"/>
          <w:szCs w:val="20"/>
          <w:lang w:eastAsia="pl-PL"/>
        </w:rPr>
        <w:t>Województwa</w:t>
      </w:r>
      <w:r w:rsidRPr="004D3698">
        <w:rPr>
          <w:rFonts w:ascii="Arial" w:hAnsi="Arial" w:cs="Arial"/>
          <w:sz w:val="20"/>
          <w:szCs w:val="20"/>
          <w:lang w:eastAsia="pl-PL"/>
        </w:rPr>
        <w:t>.</w:t>
      </w:r>
    </w:p>
    <w:p w:rsidR="007163F5" w:rsidRPr="004D3698" w:rsidRDefault="00C6350B" w:rsidP="005B4E5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 xml:space="preserve">Umowę sporządzono i podpisano w czterech jednobrzmiących egzemplarzach, </w:t>
      </w:r>
      <w:r w:rsidR="00D572C8" w:rsidRPr="004D3698">
        <w:rPr>
          <w:rFonts w:ascii="Arial" w:hAnsi="Arial" w:cs="Arial"/>
          <w:sz w:val="20"/>
          <w:szCs w:val="20"/>
        </w:rPr>
        <w:br/>
      </w:r>
      <w:r w:rsidRPr="004D3698">
        <w:rPr>
          <w:rFonts w:ascii="Arial" w:hAnsi="Arial" w:cs="Arial"/>
          <w:sz w:val="20"/>
          <w:szCs w:val="20"/>
        </w:rPr>
        <w:t>po dwa dla każdej ze Stron.</w:t>
      </w:r>
    </w:p>
    <w:p w:rsidR="00C6350B" w:rsidRPr="004D3698" w:rsidRDefault="00DF767B" w:rsidP="005B4E5A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część U</w:t>
      </w:r>
      <w:r w:rsidR="00AC78FF">
        <w:rPr>
          <w:rFonts w:ascii="Arial" w:hAnsi="Arial" w:cs="Arial"/>
          <w:sz w:val="20"/>
          <w:szCs w:val="20"/>
        </w:rPr>
        <w:t>mowy</w:t>
      </w:r>
      <w:r w:rsidR="00AC78FF" w:rsidRPr="004D36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 następujące </w:t>
      </w:r>
      <w:r w:rsidR="00C6350B" w:rsidRPr="004D3698">
        <w:rPr>
          <w:rFonts w:ascii="Arial" w:hAnsi="Arial" w:cs="Arial"/>
          <w:sz w:val="20"/>
          <w:szCs w:val="20"/>
        </w:rPr>
        <w:t>za</w:t>
      </w:r>
      <w:r w:rsidR="00AC78FF">
        <w:rPr>
          <w:rFonts w:ascii="Arial" w:hAnsi="Arial" w:cs="Arial"/>
          <w:sz w:val="20"/>
          <w:szCs w:val="20"/>
        </w:rPr>
        <w:t>łączniki</w:t>
      </w:r>
      <w:r w:rsidR="00C6350B" w:rsidRPr="004D3698">
        <w:rPr>
          <w:rFonts w:ascii="Arial" w:hAnsi="Arial" w:cs="Arial"/>
          <w:sz w:val="20"/>
          <w:szCs w:val="20"/>
        </w:rPr>
        <w:t>:</w:t>
      </w:r>
    </w:p>
    <w:p w:rsidR="0053432A" w:rsidRPr="004D3698" w:rsidRDefault="0053432A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767B" w:rsidRDefault="00DF767B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7768" w:rsidRPr="00DF767B" w:rsidRDefault="004D3698" w:rsidP="005B4E5A">
      <w:pPr>
        <w:pStyle w:val="Tekstpodstawowy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767B">
        <w:rPr>
          <w:rFonts w:ascii="Arial" w:hAnsi="Arial" w:cs="Arial"/>
          <w:b/>
          <w:sz w:val="20"/>
          <w:szCs w:val="20"/>
        </w:rPr>
        <w:t>Województwo</w:t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="00DF70BA" w:rsidRPr="00DF767B">
        <w:rPr>
          <w:rFonts w:ascii="Arial" w:hAnsi="Arial" w:cs="Arial"/>
          <w:b/>
          <w:sz w:val="20"/>
          <w:szCs w:val="20"/>
        </w:rPr>
        <w:tab/>
      </w:r>
      <w:r w:rsidRPr="00DF767B">
        <w:rPr>
          <w:rFonts w:ascii="Arial" w:hAnsi="Arial" w:cs="Arial"/>
          <w:b/>
          <w:sz w:val="20"/>
          <w:szCs w:val="20"/>
        </w:rPr>
        <w:t>Partner</w:t>
      </w:r>
    </w:p>
    <w:p w:rsidR="00DF70BA" w:rsidRPr="004D3698" w:rsidRDefault="00DF70BA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767B" w:rsidRDefault="00DF767B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767B" w:rsidRDefault="00DF767B" w:rsidP="005B4E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70BA" w:rsidRPr="004D3698" w:rsidRDefault="00DF70BA" w:rsidP="005B4E5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……………………</w:t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  <w:t>…………………..</w:t>
      </w:r>
    </w:p>
    <w:p w:rsidR="00DF70BA" w:rsidRDefault="00DF70BA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767B" w:rsidRDefault="00DF767B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767B" w:rsidRDefault="00DF767B" w:rsidP="00DF76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767B" w:rsidRPr="004D3698" w:rsidRDefault="00DF767B" w:rsidP="00DF767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D3698">
        <w:rPr>
          <w:rFonts w:ascii="Arial" w:hAnsi="Arial" w:cs="Arial"/>
          <w:sz w:val="20"/>
          <w:szCs w:val="20"/>
        </w:rPr>
        <w:t>……………………</w:t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</w:r>
      <w:r w:rsidRPr="004D3698">
        <w:rPr>
          <w:rFonts w:ascii="Arial" w:hAnsi="Arial" w:cs="Arial"/>
          <w:sz w:val="20"/>
          <w:szCs w:val="20"/>
        </w:rPr>
        <w:tab/>
        <w:t>…………………..</w:t>
      </w:r>
    </w:p>
    <w:p w:rsidR="00DF767B" w:rsidRDefault="00DF767B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A2ECC" w:rsidRDefault="000A2ECC" w:rsidP="005B4E5A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A2ECC" w:rsidSect="00252367">
      <w:headerReference w:type="default" r:id="rId8"/>
      <w:footerReference w:type="even" r:id="rId9"/>
      <w:footerReference w:type="default" r:id="rId10"/>
      <w:pgSz w:w="11906" w:h="16838"/>
      <w:pgMar w:top="111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C1F" w:rsidRDefault="00DE6C1F">
      <w:pPr>
        <w:spacing w:after="0" w:line="240" w:lineRule="auto"/>
      </w:pPr>
      <w:r>
        <w:separator/>
      </w:r>
    </w:p>
  </w:endnote>
  <w:endnote w:type="continuationSeparator" w:id="1">
    <w:p w:rsidR="00DE6C1F" w:rsidRDefault="00DE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CC" w:rsidRDefault="008A75AD" w:rsidP="005343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A2E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2ECC" w:rsidRDefault="000A2E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CC" w:rsidRDefault="008A75AD" w:rsidP="005343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A2E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564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A2ECC" w:rsidRDefault="000A2ECC" w:rsidP="005343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C1F" w:rsidRDefault="00DE6C1F">
      <w:pPr>
        <w:spacing w:after="0" w:line="240" w:lineRule="auto"/>
      </w:pPr>
      <w:r>
        <w:separator/>
      </w:r>
    </w:p>
  </w:footnote>
  <w:footnote w:type="continuationSeparator" w:id="1">
    <w:p w:rsidR="00DE6C1F" w:rsidRDefault="00DE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/>
    </w:tblPr>
    <w:tblGrid>
      <w:gridCol w:w="9306"/>
      <w:gridCol w:w="222"/>
    </w:tblGrid>
    <w:tr w:rsidR="000A2ECC" w:rsidTr="008C4CAA">
      <w:trPr>
        <w:trHeight w:val="1316"/>
      </w:trPr>
      <w:tc>
        <w:tcPr>
          <w:tcW w:w="9286" w:type="dxa"/>
        </w:tcPr>
        <w:p w:rsidR="000A2ECC" w:rsidRPr="008052D4" w:rsidRDefault="000A2ECC">
          <w:pPr>
            <w:pStyle w:val="Nagwek"/>
          </w:pPr>
          <w:r>
            <w:rPr>
              <w:rFonts w:ascii="Tms Rmn" w:hAnsi="Tms Rm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210185</wp:posOffset>
                </wp:positionV>
                <wp:extent cx="5748655" cy="695325"/>
                <wp:effectExtent l="19050" t="0" r="4445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65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7" w:type="dxa"/>
        </w:tcPr>
        <w:p w:rsidR="000A2ECC" w:rsidRDefault="000A2ECC" w:rsidP="0053432A">
          <w:pPr>
            <w:pStyle w:val="Nagwek"/>
            <w:jc w:val="right"/>
          </w:pPr>
        </w:p>
      </w:tc>
    </w:tr>
  </w:tbl>
  <w:p w:rsidR="000A2ECC" w:rsidRPr="008052D4" w:rsidRDefault="000A2ECC" w:rsidP="008C4CAA">
    <w:pPr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402"/>
    <w:multiLevelType w:val="hybridMultilevel"/>
    <w:tmpl w:val="EAF2DFF6"/>
    <w:lvl w:ilvl="0" w:tplc="BF16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602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1A0DE4"/>
    <w:multiLevelType w:val="hybridMultilevel"/>
    <w:tmpl w:val="2AB6EF02"/>
    <w:lvl w:ilvl="0" w:tplc="EE3AABC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17BE0"/>
    <w:multiLevelType w:val="hybridMultilevel"/>
    <w:tmpl w:val="378A07B6"/>
    <w:lvl w:ilvl="0" w:tplc="8C74E024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E13B6"/>
    <w:multiLevelType w:val="hybridMultilevel"/>
    <w:tmpl w:val="2638BD60"/>
    <w:lvl w:ilvl="0" w:tplc="04A68D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CD3C20"/>
    <w:multiLevelType w:val="hybridMultilevel"/>
    <w:tmpl w:val="8F00750C"/>
    <w:lvl w:ilvl="0" w:tplc="5E962EEA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0E091D5C"/>
    <w:multiLevelType w:val="hybridMultilevel"/>
    <w:tmpl w:val="FE9A139C"/>
    <w:lvl w:ilvl="0" w:tplc="5E962E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C36D2"/>
    <w:multiLevelType w:val="hybridMultilevel"/>
    <w:tmpl w:val="A94442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54825E5"/>
    <w:multiLevelType w:val="hybridMultilevel"/>
    <w:tmpl w:val="E384EB4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6D22961"/>
    <w:multiLevelType w:val="hybridMultilevel"/>
    <w:tmpl w:val="240AFF76"/>
    <w:lvl w:ilvl="0" w:tplc="F2040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32065"/>
    <w:multiLevelType w:val="hybridMultilevel"/>
    <w:tmpl w:val="D66802BE"/>
    <w:lvl w:ilvl="0" w:tplc="8B5E3A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C38EB"/>
    <w:multiLevelType w:val="hybridMultilevel"/>
    <w:tmpl w:val="AC607D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586314"/>
    <w:multiLevelType w:val="hybridMultilevel"/>
    <w:tmpl w:val="65FE4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DB6342"/>
    <w:multiLevelType w:val="hybridMultilevel"/>
    <w:tmpl w:val="A1407DC0"/>
    <w:lvl w:ilvl="0" w:tplc="5808B0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C1CEF"/>
    <w:multiLevelType w:val="hybridMultilevel"/>
    <w:tmpl w:val="5E241A42"/>
    <w:lvl w:ilvl="0" w:tplc="B6BA8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D0473F"/>
    <w:multiLevelType w:val="multilevel"/>
    <w:tmpl w:val="8F68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341363"/>
    <w:multiLevelType w:val="hybridMultilevel"/>
    <w:tmpl w:val="816EE0F2"/>
    <w:lvl w:ilvl="0" w:tplc="56FC6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080016"/>
    <w:multiLevelType w:val="hybridMultilevel"/>
    <w:tmpl w:val="0E24BB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B970E8"/>
    <w:multiLevelType w:val="hybridMultilevel"/>
    <w:tmpl w:val="A3428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5908AF"/>
    <w:multiLevelType w:val="hybridMultilevel"/>
    <w:tmpl w:val="D3D8C3C4"/>
    <w:lvl w:ilvl="0" w:tplc="51CC60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46FBF"/>
    <w:multiLevelType w:val="hybridMultilevel"/>
    <w:tmpl w:val="D6341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832E9B"/>
    <w:multiLevelType w:val="hybridMultilevel"/>
    <w:tmpl w:val="A07677AA"/>
    <w:lvl w:ilvl="0" w:tplc="131ED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C6C96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38EFD6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CD16EA"/>
    <w:multiLevelType w:val="hybridMultilevel"/>
    <w:tmpl w:val="1E0AEC0E"/>
    <w:lvl w:ilvl="0" w:tplc="F29AABE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4E665F55"/>
    <w:multiLevelType w:val="hybridMultilevel"/>
    <w:tmpl w:val="31AAD0A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03D788B"/>
    <w:multiLevelType w:val="hybridMultilevel"/>
    <w:tmpl w:val="A3FC7DE6"/>
    <w:lvl w:ilvl="0" w:tplc="EE3AAB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2500B"/>
    <w:multiLevelType w:val="hybridMultilevel"/>
    <w:tmpl w:val="F69C6BF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73F4BBD"/>
    <w:multiLevelType w:val="hybridMultilevel"/>
    <w:tmpl w:val="9D22B7E2"/>
    <w:lvl w:ilvl="0" w:tplc="FA8C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CA58EF"/>
    <w:multiLevelType w:val="hybridMultilevel"/>
    <w:tmpl w:val="9CA4B9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AD0634"/>
    <w:multiLevelType w:val="hybridMultilevel"/>
    <w:tmpl w:val="2F3C8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8C75927"/>
    <w:multiLevelType w:val="hybridMultilevel"/>
    <w:tmpl w:val="ECA4F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315915"/>
    <w:multiLevelType w:val="hybridMultilevel"/>
    <w:tmpl w:val="3D042826"/>
    <w:lvl w:ilvl="0" w:tplc="2D7A1F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27B98"/>
    <w:multiLevelType w:val="hybridMultilevel"/>
    <w:tmpl w:val="B498C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3268A"/>
    <w:multiLevelType w:val="hybridMultilevel"/>
    <w:tmpl w:val="58E27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433F43"/>
    <w:multiLevelType w:val="hybridMultilevel"/>
    <w:tmpl w:val="C1DCB200"/>
    <w:lvl w:ilvl="0" w:tplc="BF16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F6013BA"/>
    <w:multiLevelType w:val="hybridMultilevel"/>
    <w:tmpl w:val="D14AC42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744E1F09"/>
    <w:multiLevelType w:val="hybridMultilevel"/>
    <w:tmpl w:val="C42ED4E8"/>
    <w:lvl w:ilvl="0" w:tplc="106083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C8832B9"/>
    <w:multiLevelType w:val="hybridMultilevel"/>
    <w:tmpl w:val="8D86EEE2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1"/>
  </w:num>
  <w:num w:numId="4">
    <w:abstractNumId w:val="20"/>
  </w:num>
  <w:num w:numId="5">
    <w:abstractNumId w:val="19"/>
  </w:num>
  <w:num w:numId="6">
    <w:abstractNumId w:val="27"/>
  </w:num>
  <w:num w:numId="7">
    <w:abstractNumId w:val="0"/>
  </w:num>
  <w:num w:numId="8">
    <w:abstractNumId w:val="31"/>
  </w:num>
  <w:num w:numId="9">
    <w:abstractNumId w:val="8"/>
  </w:num>
  <w:num w:numId="10">
    <w:abstractNumId w:val="3"/>
  </w:num>
  <w:num w:numId="11">
    <w:abstractNumId w:val="13"/>
  </w:num>
  <w:num w:numId="12">
    <w:abstractNumId w:val="17"/>
  </w:num>
  <w:num w:numId="13">
    <w:abstractNumId w:val="32"/>
  </w:num>
  <w:num w:numId="14">
    <w:abstractNumId w:val="5"/>
  </w:num>
  <w:num w:numId="15">
    <w:abstractNumId w:val="4"/>
  </w:num>
  <w:num w:numId="16">
    <w:abstractNumId w:val="14"/>
  </w:num>
  <w:num w:numId="17">
    <w:abstractNumId w:val="28"/>
  </w:num>
  <w:num w:numId="18">
    <w:abstractNumId w:val="24"/>
  </w:num>
  <w:num w:numId="19">
    <w:abstractNumId w:val="16"/>
  </w:num>
  <w:num w:numId="20">
    <w:abstractNumId w:val="6"/>
  </w:num>
  <w:num w:numId="21">
    <w:abstractNumId w:val="22"/>
  </w:num>
  <w:num w:numId="22">
    <w:abstractNumId w:val="7"/>
  </w:num>
  <w:num w:numId="23">
    <w:abstractNumId w:val="10"/>
  </w:num>
  <w:num w:numId="24">
    <w:abstractNumId w:val="21"/>
  </w:num>
  <w:num w:numId="25">
    <w:abstractNumId w:val="9"/>
  </w:num>
  <w:num w:numId="26">
    <w:abstractNumId w:val="34"/>
  </w:num>
  <w:num w:numId="27">
    <w:abstractNumId w:val="33"/>
  </w:num>
  <w:num w:numId="28">
    <w:abstractNumId w:val="30"/>
  </w:num>
  <w:num w:numId="29">
    <w:abstractNumId w:val="15"/>
  </w:num>
  <w:num w:numId="30">
    <w:abstractNumId w:val="12"/>
  </w:num>
  <w:num w:numId="31">
    <w:abstractNumId w:val="29"/>
  </w:num>
  <w:num w:numId="32">
    <w:abstractNumId w:val="18"/>
  </w:num>
  <w:num w:numId="33">
    <w:abstractNumId w:val="23"/>
  </w:num>
  <w:num w:numId="34">
    <w:abstractNumId w:val="2"/>
  </w:num>
  <w:num w:numId="35">
    <w:abstractNumId w:val="1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53432A"/>
    <w:rsid w:val="00005343"/>
    <w:rsid w:val="0000625D"/>
    <w:rsid w:val="000121BD"/>
    <w:rsid w:val="000347C0"/>
    <w:rsid w:val="000630AB"/>
    <w:rsid w:val="00065DAA"/>
    <w:rsid w:val="00066B05"/>
    <w:rsid w:val="00072849"/>
    <w:rsid w:val="0007748F"/>
    <w:rsid w:val="0009155B"/>
    <w:rsid w:val="000A2ECC"/>
    <w:rsid w:val="000A650E"/>
    <w:rsid w:val="000A6D29"/>
    <w:rsid w:val="000B3910"/>
    <w:rsid w:val="000C627E"/>
    <w:rsid w:val="000C722E"/>
    <w:rsid w:val="000D10C7"/>
    <w:rsid w:val="000D6125"/>
    <w:rsid w:val="000D69DE"/>
    <w:rsid w:val="000E67C2"/>
    <w:rsid w:val="000F24BF"/>
    <w:rsid w:val="00100526"/>
    <w:rsid w:val="001060C7"/>
    <w:rsid w:val="00106F1C"/>
    <w:rsid w:val="00114149"/>
    <w:rsid w:val="00124350"/>
    <w:rsid w:val="00125751"/>
    <w:rsid w:val="00131F8F"/>
    <w:rsid w:val="001454DC"/>
    <w:rsid w:val="00150D91"/>
    <w:rsid w:val="001545FC"/>
    <w:rsid w:val="00171316"/>
    <w:rsid w:val="00171A96"/>
    <w:rsid w:val="0017689F"/>
    <w:rsid w:val="00176BEB"/>
    <w:rsid w:val="00196C34"/>
    <w:rsid w:val="00197E6E"/>
    <w:rsid w:val="001A1928"/>
    <w:rsid w:val="001D5827"/>
    <w:rsid w:val="001E2386"/>
    <w:rsid w:val="001E397C"/>
    <w:rsid w:val="001F036B"/>
    <w:rsid w:val="001F2185"/>
    <w:rsid w:val="001F70B4"/>
    <w:rsid w:val="00205A36"/>
    <w:rsid w:val="0021446D"/>
    <w:rsid w:val="0021639C"/>
    <w:rsid w:val="002269C8"/>
    <w:rsid w:val="00237CEC"/>
    <w:rsid w:val="00242252"/>
    <w:rsid w:val="0024790E"/>
    <w:rsid w:val="00247D84"/>
    <w:rsid w:val="00247FF8"/>
    <w:rsid w:val="002514C0"/>
    <w:rsid w:val="00252367"/>
    <w:rsid w:val="0026040D"/>
    <w:rsid w:val="00290026"/>
    <w:rsid w:val="002A6E4A"/>
    <w:rsid w:val="002A75DE"/>
    <w:rsid w:val="002B2E3B"/>
    <w:rsid w:val="002B6786"/>
    <w:rsid w:val="002C1128"/>
    <w:rsid w:val="002C3709"/>
    <w:rsid w:val="002D2572"/>
    <w:rsid w:val="002F4F87"/>
    <w:rsid w:val="0030127A"/>
    <w:rsid w:val="003015A5"/>
    <w:rsid w:val="003106B7"/>
    <w:rsid w:val="003112C5"/>
    <w:rsid w:val="00313921"/>
    <w:rsid w:val="00315FB1"/>
    <w:rsid w:val="00322C60"/>
    <w:rsid w:val="0032356E"/>
    <w:rsid w:val="00336EBE"/>
    <w:rsid w:val="00342B8E"/>
    <w:rsid w:val="00345EC4"/>
    <w:rsid w:val="00350B37"/>
    <w:rsid w:val="00350C73"/>
    <w:rsid w:val="00351FED"/>
    <w:rsid w:val="00352826"/>
    <w:rsid w:val="00355797"/>
    <w:rsid w:val="00363B48"/>
    <w:rsid w:val="00375726"/>
    <w:rsid w:val="00394594"/>
    <w:rsid w:val="003A1C9D"/>
    <w:rsid w:val="003B52AE"/>
    <w:rsid w:val="003B6798"/>
    <w:rsid w:val="003C0336"/>
    <w:rsid w:val="003C7B7F"/>
    <w:rsid w:val="003D2047"/>
    <w:rsid w:val="003D72B6"/>
    <w:rsid w:val="003E0ED4"/>
    <w:rsid w:val="003F0C05"/>
    <w:rsid w:val="00400B16"/>
    <w:rsid w:val="004010F9"/>
    <w:rsid w:val="004070E4"/>
    <w:rsid w:val="00407DA1"/>
    <w:rsid w:val="004248E2"/>
    <w:rsid w:val="00426B19"/>
    <w:rsid w:val="004302E8"/>
    <w:rsid w:val="004333BE"/>
    <w:rsid w:val="00437529"/>
    <w:rsid w:val="00442D61"/>
    <w:rsid w:val="004449FB"/>
    <w:rsid w:val="00445C5D"/>
    <w:rsid w:val="00456A4C"/>
    <w:rsid w:val="00481C9A"/>
    <w:rsid w:val="00483309"/>
    <w:rsid w:val="0049033D"/>
    <w:rsid w:val="00496639"/>
    <w:rsid w:val="004A259D"/>
    <w:rsid w:val="004A79D4"/>
    <w:rsid w:val="004B3B57"/>
    <w:rsid w:val="004C0ECD"/>
    <w:rsid w:val="004C1824"/>
    <w:rsid w:val="004C19A0"/>
    <w:rsid w:val="004C5EBF"/>
    <w:rsid w:val="004D3698"/>
    <w:rsid w:val="004D4197"/>
    <w:rsid w:val="004E098F"/>
    <w:rsid w:val="004E6243"/>
    <w:rsid w:val="00500ABE"/>
    <w:rsid w:val="00510BFC"/>
    <w:rsid w:val="0052425E"/>
    <w:rsid w:val="00533797"/>
    <w:rsid w:val="0053432A"/>
    <w:rsid w:val="005352EA"/>
    <w:rsid w:val="0053762A"/>
    <w:rsid w:val="00541F71"/>
    <w:rsid w:val="00547967"/>
    <w:rsid w:val="00556BC5"/>
    <w:rsid w:val="00560A3B"/>
    <w:rsid w:val="00573C19"/>
    <w:rsid w:val="005852CA"/>
    <w:rsid w:val="00587BAF"/>
    <w:rsid w:val="00596CF2"/>
    <w:rsid w:val="005B16C2"/>
    <w:rsid w:val="005B19B1"/>
    <w:rsid w:val="005B4E5A"/>
    <w:rsid w:val="005D0793"/>
    <w:rsid w:val="005E57F5"/>
    <w:rsid w:val="005E72BF"/>
    <w:rsid w:val="005F2A1A"/>
    <w:rsid w:val="006045C5"/>
    <w:rsid w:val="00605004"/>
    <w:rsid w:val="006103D5"/>
    <w:rsid w:val="00612D74"/>
    <w:rsid w:val="00621CF4"/>
    <w:rsid w:val="00625493"/>
    <w:rsid w:val="00625ADF"/>
    <w:rsid w:val="00631787"/>
    <w:rsid w:val="006411F0"/>
    <w:rsid w:val="006450CB"/>
    <w:rsid w:val="00654E6B"/>
    <w:rsid w:val="006708E2"/>
    <w:rsid w:val="00671EB9"/>
    <w:rsid w:val="006727FD"/>
    <w:rsid w:val="00682BFA"/>
    <w:rsid w:val="00694D34"/>
    <w:rsid w:val="006B1D03"/>
    <w:rsid w:val="006B39C9"/>
    <w:rsid w:val="006B3EEF"/>
    <w:rsid w:val="006B5E53"/>
    <w:rsid w:val="006C44C6"/>
    <w:rsid w:val="006C4C2A"/>
    <w:rsid w:val="006D56CC"/>
    <w:rsid w:val="006E464A"/>
    <w:rsid w:val="006F00CA"/>
    <w:rsid w:val="006F20A0"/>
    <w:rsid w:val="007024AD"/>
    <w:rsid w:val="00704638"/>
    <w:rsid w:val="00706DEC"/>
    <w:rsid w:val="007163F5"/>
    <w:rsid w:val="00734F11"/>
    <w:rsid w:val="00735AAE"/>
    <w:rsid w:val="00743F20"/>
    <w:rsid w:val="007532CF"/>
    <w:rsid w:val="007608E2"/>
    <w:rsid w:val="00762B5C"/>
    <w:rsid w:val="00770649"/>
    <w:rsid w:val="007752A1"/>
    <w:rsid w:val="007835C8"/>
    <w:rsid w:val="00784125"/>
    <w:rsid w:val="0079299A"/>
    <w:rsid w:val="00795AFD"/>
    <w:rsid w:val="00796A36"/>
    <w:rsid w:val="007C462F"/>
    <w:rsid w:val="007D4ED2"/>
    <w:rsid w:val="007D5158"/>
    <w:rsid w:val="007D6E5B"/>
    <w:rsid w:val="007E114C"/>
    <w:rsid w:val="007F4938"/>
    <w:rsid w:val="007F5F98"/>
    <w:rsid w:val="00801F55"/>
    <w:rsid w:val="00802552"/>
    <w:rsid w:val="008061B2"/>
    <w:rsid w:val="00806B81"/>
    <w:rsid w:val="00812808"/>
    <w:rsid w:val="00844CF7"/>
    <w:rsid w:val="00845504"/>
    <w:rsid w:val="00846536"/>
    <w:rsid w:val="00853D07"/>
    <w:rsid w:val="00855851"/>
    <w:rsid w:val="00860E65"/>
    <w:rsid w:val="008620F1"/>
    <w:rsid w:val="00884DF7"/>
    <w:rsid w:val="008877B8"/>
    <w:rsid w:val="00891C78"/>
    <w:rsid w:val="0089705B"/>
    <w:rsid w:val="008A75AD"/>
    <w:rsid w:val="008C4CAA"/>
    <w:rsid w:val="008D4102"/>
    <w:rsid w:val="008D4DCE"/>
    <w:rsid w:val="008D5A37"/>
    <w:rsid w:val="008E5B13"/>
    <w:rsid w:val="008F7FA4"/>
    <w:rsid w:val="00900A84"/>
    <w:rsid w:val="00907001"/>
    <w:rsid w:val="00913406"/>
    <w:rsid w:val="00927BED"/>
    <w:rsid w:val="00931AD8"/>
    <w:rsid w:val="00937769"/>
    <w:rsid w:val="00941E23"/>
    <w:rsid w:val="00942601"/>
    <w:rsid w:val="009427C1"/>
    <w:rsid w:val="00945B17"/>
    <w:rsid w:val="00947768"/>
    <w:rsid w:val="00947D93"/>
    <w:rsid w:val="00952D3A"/>
    <w:rsid w:val="00954C36"/>
    <w:rsid w:val="00961578"/>
    <w:rsid w:val="00977CFD"/>
    <w:rsid w:val="009810EF"/>
    <w:rsid w:val="0098288F"/>
    <w:rsid w:val="0098333D"/>
    <w:rsid w:val="00985235"/>
    <w:rsid w:val="00987316"/>
    <w:rsid w:val="0099780A"/>
    <w:rsid w:val="009A19C7"/>
    <w:rsid w:val="009A48D0"/>
    <w:rsid w:val="009A6D01"/>
    <w:rsid w:val="009B0495"/>
    <w:rsid w:val="009B7C18"/>
    <w:rsid w:val="009C43F5"/>
    <w:rsid w:val="009D70CE"/>
    <w:rsid w:val="009E6706"/>
    <w:rsid w:val="009F1110"/>
    <w:rsid w:val="009F11B2"/>
    <w:rsid w:val="009F2C62"/>
    <w:rsid w:val="009F4C35"/>
    <w:rsid w:val="00A02397"/>
    <w:rsid w:val="00A0526E"/>
    <w:rsid w:val="00A061F8"/>
    <w:rsid w:val="00A13094"/>
    <w:rsid w:val="00A14783"/>
    <w:rsid w:val="00A26A34"/>
    <w:rsid w:val="00A3183C"/>
    <w:rsid w:val="00A41BD4"/>
    <w:rsid w:val="00A42F00"/>
    <w:rsid w:val="00A45BA9"/>
    <w:rsid w:val="00A5048E"/>
    <w:rsid w:val="00A542AB"/>
    <w:rsid w:val="00A64172"/>
    <w:rsid w:val="00A81186"/>
    <w:rsid w:val="00A821BB"/>
    <w:rsid w:val="00A82356"/>
    <w:rsid w:val="00A87005"/>
    <w:rsid w:val="00A91215"/>
    <w:rsid w:val="00A931C4"/>
    <w:rsid w:val="00A949D4"/>
    <w:rsid w:val="00AA5577"/>
    <w:rsid w:val="00AB136F"/>
    <w:rsid w:val="00AB3438"/>
    <w:rsid w:val="00AC78FF"/>
    <w:rsid w:val="00AC7D46"/>
    <w:rsid w:val="00AD08AE"/>
    <w:rsid w:val="00AD3CBD"/>
    <w:rsid w:val="00AE5C43"/>
    <w:rsid w:val="00AF0E2B"/>
    <w:rsid w:val="00AF77D0"/>
    <w:rsid w:val="00B01A1A"/>
    <w:rsid w:val="00B315F7"/>
    <w:rsid w:val="00B32431"/>
    <w:rsid w:val="00B3679D"/>
    <w:rsid w:val="00B50A56"/>
    <w:rsid w:val="00B605D1"/>
    <w:rsid w:val="00B84F27"/>
    <w:rsid w:val="00B85978"/>
    <w:rsid w:val="00B939FB"/>
    <w:rsid w:val="00B94BB2"/>
    <w:rsid w:val="00BC0A2D"/>
    <w:rsid w:val="00BC7B58"/>
    <w:rsid w:val="00BD5178"/>
    <w:rsid w:val="00BD5911"/>
    <w:rsid w:val="00BE2CB4"/>
    <w:rsid w:val="00C16A70"/>
    <w:rsid w:val="00C23E2C"/>
    <w:rsid w:val="00C30181"/>
    <w:rsid w:val="00C36F23"/>
    <w:rsid w:val="00C45E21"/>
    <w:rsid w:val="00C56EAA"/>
    <w:rsid w:val="00C62311"/>
    <w:rsid w:val="00C6350B"/>
    <w:rsid w:val="00C722BA"/>
    <w:rsid w:val="00C74A38"/>
    <w:rsid w:val="00C91342"/>
    <w:rsid w:val="00C94B0F"/>
    <w:rsid w:val="00CB08CF"/>
    <w:rsid w:val="00CB4E80"/>
    <w:rsid w:val="00CC444C"/>
    <w:rsid w:val="00CD0731"/>
    <w:rsid w:val="00CD3C87"/>
    <w:rsid w:val="00CE2672"/>
    <w:rsid w:val="00CE74BC"/>
    <w:rsid w:val="00CF6FFA"/>
    <w:rsid w:val="00CF7283"/>
    <w:rsid w:val="00D1309E"/>
    <w:rsid w:val="00D2564C"/>
    <w:rsid w:val="00D25CE8"/>
    <w:rsid w:val="00D3083A"/>
    <w:rsid w:val="00D31EA2"/>
    <w:rsid w:val="00D3229E"/>
    <w:rsid w:val="00D40A59"/>
    <w:rsid w:val="00D50A0B"/>
    <w:rsid w:val="00D52591"/>
    <w:rsid w:val="00D53380"/>
    <w:rsid w:val="00D536F8"/>
    <w:rsid w:val="00D572C8"/>
    <w:rsid w:val="00D57B0A"/>
    <w:rsid w:val="00D96BB4"/>
    <w:rsid w:val="00DB2FE2"/>
    <w:rsid w:val="00DC004E"/>
    <w:rsid w:val="00DC4F92"/>
    <w:rsid w:val="00DC4FFC"/>
    <w:rsid w:val="00DD312B"/>
    <w:rsid w:val="00DE6C1F"/>
    <w:rsid w:val="00DE7492"/>
    <w:rsid w:val="00DF70BA"/>
    <w:rsid w:val="00DF767B"/>
    <w:rsid w:val="00E0036A"/>
    <w:rsid w:val="00E1204B"/>
    <w:rsid w:val="00E1278D"/>
    <w:rsid w:val="00E24EBE"/>
    <w:rsid w:val="00E31A08"/>
    <w:rsid w:val="00E33A0E"/>
    <w:rsid w:val="00E356A9"/>
    <w:rsid w:val="00E37859"/>
    <w:rsid w:val="00E41958"/>
    <w:rsid w:val="00E83CA5"/>
    <w:rsid w:val="00E87023"/>
    <w:rsid w:val="00E9080C"/>
    <w:rsid w:val="00E96374"/>
    <w:rsid w:val="00EA302D"/>
    <w:rsid w:val="00EB72B8"/>
    <w:rsid w:val="00EC1742"/>
    <w:rsid w:val="00ED3666"/>
    <w:rsid w:val="00ED4B2C"/>
    <w:rsid w:val="00EE0498"/>
    <w:rsid w:val="00EE3B7E"/>
    <w:rsid w:val="00EE7F86"/>
    <w:rsid w:val="00EF200C"/>
    <w:rsid w:val="00EF6563"/>
    <w:rsid w:val="00F07870"/>
    <w:rsid w:val="00F10DF7"/>
    <w:rsid w:val="00F1133E"/>
    <w:rsid w:val="00F153B9"/>
    <w:rsid w:val="00F532C2"/>
    <w:rsid w:val="00F55152"/>
    <w:rsid w:val="00F55A6D"/>
    <w:rsid w:val="00F6687D"/>
    <w:rsid w:val="00F6749B"/>
    <w:rsid w:val="00F74855"/>
    <w:rsid w:val="00F936DE"/>
    <w:rsid w:val="00F95777"/>
    <w:rsid w:val="00FC72C6"/>
    <w:rsid w:val="00FC751C"/>
    <w:rsid w:val="00FD4EE9"/>
    <w:rsid w:val="00FE0C2C"/>
    <w:rsid w:val="00FF4E93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432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3432A"/>
    <w:pPr>
      <w:spacing w:after="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53432A"/>
    <w:rPr>
      <w:rFonts w:eastAsia="Calibri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53432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53432A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rsid w:val="005343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53432A"/>
    <w:rPr>
      <w:rFonts w:ascii="Calibri" w:hAnsi="Calibri"/>
      <w:sz w:val="22"/>
      <w:szCs w:val="22"/>
      <w:lang w:val="pl-PL" w:eastAsia="en-US" w:bidi="ar-SA"/>
    </w:rPr>
  </w:style>
  <w:style w:type="character" w:styleId="Numerstrony">
    <w:name w:val="page number"/>
    <w:rsid w:val="0053432A"/>
    <w:rPr>
      <w:rFonts w:cs="Times New Roman"/>
    </w:rPr>
  </w:style>
  <w:style w:type="paragraph" w:styleId="Nagwek">
    <w:name w:val="header"/>
    <w:basedOn w:val="Normalny"/>
    <w:link w:val="NagwekZnak"/>
    <w:rsid w:val="00534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53432A"/>
    <w:rPr>
      <w:rFonts w:ascii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semiHidden/>
    <w:rsid w:val="005343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3432A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3432A"/>
    <w:rPr>
      <w:rFonts w:ascii="Calibri" w:hAnsi="Calibri"/>
      <w:lang w:val="pl-PL" w:eastAsia="en-US" w:bidi="ar-SA"/>
    </w:rPr>
  </w:style>
  <w:style w:type="paragraph" w:styleId="Tekstdymka">
    <w:name w:val="Balloon Text"/>
    <w:basedOn w:val="Normalny"/>
    <w:semiHidden/>
    <w:rsid w:val="0053432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42B8E"/>
    <w:rPr>
      <w:b/>
      <w:bCs/>
    </w:rPr>
  </w:style>
  <w:style w:type="character" w:customStyle="1" w:styleId="TematkomentarzaZnak">
    <w:name w:val="Temat komentarza Znak"/>
    <w:link w:val="Tematkomentarza"/>
    <w:rsid w:val="00342B8E"/>
    <w:rPr>
      <w:rFonts w:ascii="Calibri" w:hAnsi="Calibri"/>
      <w:b/>
      <w:bCs/>
      <w:lang w:val="pl-PL" w:eastAsia="en-US" w:bidi="ar-SA"/>
    </w:rPr>
  </w:style>
  <w:style w:type="character" w:styleId="Hipercze">
    <w:name w:val="Hyperlink"/>
    <w:rsid w:val="00A912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5504"/>
    <w:pPr>
      <w:spacing w:after="0" w:line="240" w:lineRule="auto"/>
      <w:ind w:left="708"/>
    </w:pPr>
    <w:rPr>
      <w:rFonts w:ascii="Times New Roman" w:hAnsi="Times New Roman"/>
      <w:noProof/>
      <w:sz w:val="24"/>
      <w:szCs w:val="24"/>
      <w:lang w:eastAsia="pl-PL"/>
    </w:rPr>
  </w:style>
  <w:style w:type="paragraph" w:customStyle="1" w:styleId="umowa-poziom2">
    <w:name w:val="umowa - poziom 2"/>
    <w:basedOn w:val="Normalny"/>
    <w:autoRedefine/>
    <w:qFormat/>
    <w:rsid w:val="00EB72B8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9AD4-E4C6-4CC7-89D6-C448484F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2799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FUNKCJONOWANIA NA TERENIE WOJEWÓDZTWA ………</vt:lpstr>
    </vt:vector>
  </TitlesOfParts>
  <Company>MRR</Company>
  <LinksUpToDate>false</LinksUpToDate>
  <CharactersWithSpaces>20531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FUNKCJONOWANIA NA TERENIE WOJEWÓDZTWA ………</dc:title>
  <dc:subject/>
  <dc:creator>Magdalena_Zielinska</dc:creator>
  <cp:keywords/>
  <dc:description/>
  <cp:lastModifiedBy>kmisniakiewicz</cp:lastModifiedBy>
  <cp:revision>2</cp:revision>
  <cp:lastPrinted>2014-09-03T11:13:00Z</cp:lastPrinted>
  <dcterms:created xsi:type="dcterms:W3CDTF">2014-09-30T13:19:00Z</dcterms:created>
  <dcterms:modified xsi:type="dcterms:W3CDTF">2014-09-30T13:19:00Z</dcterms:modified>
</cp:coreProperties>
</file>