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15606">
        <w:rPr>
          <w:rFonts w:ascii="Arial" w:hAnsi="Arial" w:cs="Arial"/>
          <w:b/>
          <w:bCs/>
          <w:sz w:val="20"/>
          <w:szCs w:val="20"/>
        </w:rPr>
        <w:t>6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9B5243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9E3073" w:rsidP="00015606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WYKAZ USŁUG </w:t>
            </w:r>
          </w:p>
        </w:tc>
      </w:tr>
    </w:tbl>
    <w:p w:rsidR="0077458F" w:rsidRPr="00015606" w:rsidRDefault="0077458F" w:rsidP="0001560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proofErr w:type="spellStart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spellEnd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 o udzielenie zamówienia publicznego prowadzonego </w:t>
      </w:r>
      <w:r w:rsidR="00015606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 xml:space="preserve"> 8 ustawy  Prawo Zamówień Publicznych (Dz. U. z 2017 r., poz. 1579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>. ze zm.).</w:t>
      </w:r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5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015606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</w:t>
      </w:r>
      <w:r w:rsidR="00015606" w:rsidRPr="00015606">
        <w:rPr>
          <w:rFonts w:ascii="Arial" w:hAnsi="Arial" w:cs="Arial"/>
          <w:b/>
          <w:i/>
          <w:sz w:val="20"/>
          <w:szCs w:val="20"/>
        </w:rPr>
        <w:t>2020</w:t>
      </w:r>
      <w:r w:rsidR="00015606" w:rsidRPr="00015606">
        <w:rPr>
          <w:rFonts w:ascii="Arial" w:hAnsi="Arial" w:cs="Arial"/>
          <w:sz w:val="20"/>
          <w:szCs w:val="20"/>
        </w:rPr>
        <w:t>,</w:t>
      </w:r>
      <w:r w:rsidR="00015606">
        <w:rPr>
          <w:rFonts w:ascii="Arial" w:hAnsi="Arial" w:cs="Arial"/>
          <w:b/>
          <w:sz w:val="20"/>
          <w:szCs w:val="20"/>
        </w:rPr>
        <w:t xml:space="preserve"> </w:t>
      </w:r>
      <w:r w:rsidRPr="00015606">
        <w:rPr>
          <w:rFonts w:ascii="Arial" w:hAnsi="Arial" w:cs="Arial"/>
          <w:b/>
          <w:sz w:val="20"/>
          <w:szCs w:val="20"/>
        </w:rPr>
        <w:t>prowadzonym</w:t>
      </w:r>
      <w:r w:rsidRPr="00D5325C">
        <w:rPr>
          <w:rFonts w:ascii="Arial" w:hAnsi="Arial" w:cs="Arial"/>
          <w:sz w:val="20"/>
          <w:szCs w:val="20"/>
        </w:rPr>
        <w:t xml:space="preserve">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747BD3" w:rsidRPr="00D5325C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D5325C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DOŚWIADCZENIE</w:t>
      </w:r>
      <w:r w:rsidR="005A6DF5" w:rsidRPr="00D5325C">
        <w:rPr>
          <w:rFonts w:ascii="Arial" w:hAnsi="Arial" w:cs="Arial"/>
          <w:b/>
          <w:sz w:val="20"/>
          <w:szCs w:val="20"/>
        </w:rPr>
        <w:t xml:space="preserve"> WYKONAWCY</w:t>
      </w:r>
    </w:p>
    <w:p w:rsidR="001674B7" w:rsidRPr="00D5325C" w:rsidRDefault="0050002F" w:rsidP="002D202A">
      <w:pPr>
        <w:spacing w:before="120" w:after="12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9B5243">
        <w:rPr>
          <w:rFonts w:ascii="Arial" w:hAnsi="Arial" w:cs="Arial"/>
          <w:sz w:val="20"/>
          <w:szCs w:val="20"/>
        </w:rPr>
        <w:t xml:space="preserve">w </w:t>
      </w:r>
      <w:r w:rsidR="009B5243">
        <w:rPr>
          <w:rFonts w:ascii="Arial" w:hAnsi="Arial" w:cs="Arial"/>
          <w:bCs/>
          <w:sz w:val="20"/>
          <w:szCs w:val="20"/>
          <w:u w:val="single"/>
        </w:rPr>
        <w:t>Z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ałączniku nr </w:t>
      </w:r>
      <w:r w:rsidR="009B5243" w:rsidRPr="009B5243">
        <w:rPr>
          <w:rFonts w:ascii="Arial" w:hAnsi="Arial" w:cs="Arial"/>
          <w:bCs/>
          <w:sz w:val="20"/>
          <w:szCs w:val="20"/>
          <w:u w:val="single"/>
        </w:rPr>
        <w:t>2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Pr="009B5243">
        <w:rPr>
          <w:rFonts w:ascii="Arial" w:hAnsi="Arial" w:cs="Arial"/>
          <w:bCs/>
          <w:sz w:val="20"/>
          <w:szCs w:val="20"/>
          <w:u w:val="single"/>
        </w:rPr>
        <w:t xml:space="preserve"> dotyczące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tytuł wykonanego badania/ ewaluacji/ analizy/ ekspertyzy stanowiącego przedmiot wykonanej 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D5325C" w:rsidRDefault="00EE1E55" w:rsidP="009B5243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 w:rsidR="009B5243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opisanego 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 pkt.1.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5325C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>określenie przedmiotu badania / ewaluacji/ analizy/ ekspertyzy stanowiącego/ej przedmiot wykonanej usługi</w:t>
            </w:r>
            <w:r w:rsidR="005F2397" w:rsidRPr="00D5325C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</w:t>
            </w:r>
            <w:proofErr w:type="spellStart"/>
            <w:r w:rsidR="009B5243" w:rsidRPr="00D5325C">
              <w:rPr>
                <w:rFonts w:ascii="Arial" w:hAnsi="Arial" w:cs="Arial"/>
                <w:sz w:val="12"/>
                <w:szCs w:val="12"/>
              </w:rPr>
              <w:t>w</w:t>
            </w:r>
            <w:proofErr w:type="spellEnd"/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 pkt.1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Załączniku nr 2 do ogłoszenia pkt. 1 pkt.1.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na rzecz którego usługa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243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</w:p>
    <w:p w:rsidR="009B5243" w:rsidRPr="00D5325C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9B5243" w:rsidRPr="00D5325C" w:rsidRDefault="009B5243" w:rsidP="009B5243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9B5243" w:rsidRPr="00D5325C" w:rsidRDefault="009B5243" w:rsidP="009B5243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9B5243" w:rsidRPr="009B5243" w:rsidRDefault="009B5243" w:rsidP="009B5243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footerReference w:type="default" r:id="rId8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0" w:rsidRDefault="00277880" w:rsidP="0038231F">
      <w:pPr>
        <w:spacing w:after="0" w:line="240" w:lineRule="auto"/>
      </w:pPr>
      <w:r>
        <w:separator/>
      </w:r>
    </w:p>
  </w:endnote>
  <w:end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A41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A41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243">
      <w:rPr>
        <w:rFonts w:ascii="Arial" w:hAnsi="Arial" w:cs="Arial"/>
        <w:b/>
        <w:bCs/>
        <w:noProof/>
        <w:sz w:val="14"/>
        <w:szCs w:val="14"/>
      </w:rPr>
      <w:t>1</w:t>
    </w:r>
    <w:r w:rsidR="003A41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A41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A41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B5243">
      <w:rPr>
        <w:rFonts w:ascii="Arial" w:hAnsi="Arial" w:cs="Arial"/>
        <w:b/>
        <w:bCs/>
        <w:noProof/>
        <w:sz w:val="14"/>
        <w:szCs w:val="14"/>
      </w:rPr>
      <w:t>2</w:t>
    </w:r>
    <w:r w:rsidR="003A41F8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0" w:rsidRDefault="00277880" w:rsidP="0038231F">
      <w:pPr>
        <w:spacing w:after="0" w:line="240" w:lineRule="auto"/>
      </w:pPr>
      <w:r>
        <w:separator/>
      </w:r>
    </w:p>
  </w:footnote>
  <w:foot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5606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3578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A41F8"/>
    <w:rsid w:val="003B2070"/>
    <w:rsid w:val="003B214C"/>
    <w:rsid w:val="003B50D8"/>
    <w:rsid w:val="003B7238"/>
    <w:rsid w:val="003B74EA"/>
    <w:rsid w:val="003C3B64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34C17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B5243"/>
    <w:rsid w:val="009C7756"/>
    <w:rsid w:val="009E3073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1D92-629A-4B82-AF3F-9550883B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4</cp:revision>
  <cp:lastPrinted>2018-07-20T10:49:00Z</cp:lastPrinted>
  <dcterms:created xsi:type="dcterms:W3CDTF">2018-09-21T13:27:00Z</dcterms:created>
  <dcterms:modified xsi:type="dcterms:W3CDTF">2018-10-04T10:15:00Z</dcterms:modified>
</cp:coreProperties>
</file>