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B11127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B11127">
        <w:rPr>
          <w:rFonts w:ascii="Arial" w:hAnsi="Arial" w:cs="Arial"/>
          <w:sz w:val="20"/>
          <w:szCs w:val="20"/>
        </w:rPr>
        <w:t>cji i konsumentów (Dz. U. z 2017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B11127">
        <w:rPr>
          <w:rFonts w:ascii="Arial" w:hAnsi="Arial" w:cs="Arial"/>
          <w:sz w:val="20"/>
          <w:szCs w:val="20"/>
        </w:rPr>
        <w:t xml:space="preserve"> poz. 229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B11127">
        <w:rPr>
          <w:rFonts w:ascii="Arial" w:hAnsi="Arial" w:cs="Arial"/>
          <w:b/>
          <w:sz w:val="20"/>
          <w:szCs w:val="20"/>
          <w:u w:val="single"/>
        </w:rPr>
        <w:t>WOiRZL.II.272.41</w:t>
      </w:r>
      <w:r w:rsidR="00211CE1">
        <w:rPr>
          <w:rFonts w:ascii="Arial" w:hAnsi="Arial" w:cs="Arial"/>
          <w:b/>
          <w:sz w:val="20"/>
          <w:szCs w:val="20"/>
          <w:u w:val="single"/>
        </w:rPr>
        <w:t>.2017.KT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11127">
        <w:rPr>
          <w:rFonts w:ascii="Arial" w:hAnsi="Arial" w:cs="Arial"/>
          <w:color w:val="000000"/>
          <w:szCs w:val="18"/>
        </w:rPr>
      </w:r>
      <w:r w:rsidR="00B11127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B11127">
        <w:rPr>
          <w:rFonts w:ascii="Arial" w:hAnsi="Arial" w:cs="Arial"/>
          <w:sz w:val="20"/>
          <w:szCs w:val="20"/>
        </w:rPr>
        <w:t>cji i konsumentów (Dz. U. z 2017 r. poz. 229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B11127">
        <w:rPr>
          <w:rFonts w:ascii="Arial" w:hAnsi="Arial" w:cs="Arial"/>
          <w:b/>
          <w:sz w:val="20"/>
          <w:szCs w:val="20"/>
          <w:u w:val="single"/>
        </w:rPr>
        <w:t>WOiRZL.II.272.41</w:t>
      </w:r>
      <w:r w:rsidR="00211CE1">
        <w:rPr>
          <w:rFonts w:ascii="Arial" w:hAnsi="Arial" w:cs="Arial"/>
          <w:b/>
          <w:sz w:val="20"/>
          <w:szCs w:val="20"/>
          <w:u w:val="single"/>
        </w:rPr>
        <w:t>.2017.KT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B11127">
        <w:rPr>
          <w:rFonts w:ascii="Arial" w:hAnsi="Arial" w:cs="Arial"/>
          <w:color w:val="000000"/>
          <w:szCs w:val="18"/>
        </w:rPr>
      </w:r>
      <w:r w:rsidR="00B11127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B11127">
        <w:rPr>
          <w:rFonts w:ascii="Arial" w:hAnsi="Arial" w:cs="Arial"/>
          <w:sz w:val="20"/>
          <w:szCs w:val="20"/>
        </w:rPr>
        <w:t>cji i konsumentów (Dz. U. z 2017 r. poz. 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1112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1112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11127">
      <w:rPr>
        <w:rFonts w:ascii="Arial" w:eastAsia="Times New Roman" w:hAnsi="Arial" w:cs="Arial"/>
        <w:sz w:val="20"/>
        <w:szCs w:val="20"/>
        <w:lang w:eastAsia="pl-PL"/>
      </w:rPr>
      <w:t>41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211CE1">
      <w:rPr>
        <w:rFonts w:ascii="Arial" w:eastAsia="Times New Roman" w:hAnsi="Arial" w:cs="Arial"/>
        <w:sz w:val="20"/>
        <w:szCs w:val="20"/>
        <w:lang w:eastAsia="pl-PL"/>
      </w:rPr>
      <w:t>KT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038F7"/>
    <w:rsid w:val="00B1065F"/>
    <w:rsid w:val="00B11127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64A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BE75-A414-4FC9-995E-9936728F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Tomczyk</cp:lastModifiedBy>
  <cp:revision>5</cp:revision>
  <cp:lastPrinted>2017-01-20T07:37:00Z</cp:lastPrinted>
  <dcterms:created xsi:type="dcterms:W3CDTF">2017-07-20T06:44:00Z</dcterms:created>
  <dcterms:modified xsi:type="dcterms:W3CDTF">2017-12-21T12:20:00Z</dcterms:modified>
</cp:coreProperties>
</file>