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samochod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osobow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ego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dla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Urzędu Marszałkowskiego Województwa Zachodniopomorskiego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w Szczecinie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76017C" w:rsidRDefault="00C42DA3" w:rsidP="006D3ACB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6D3ACB">
        <w:rPr>
          <w:rFonts w:ascii="Arial" w:hAnsi="Arial" w:cs="Arial"/>
          <w:color w:val="000000"/>
          <w:sz w:val="20"/>
        </w:rPr>
        <w:t xml:space="preserve">UWAGA: </w:t>
      </w:r>
    </w:p>
    <w:p w:rsidR="0076017C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="00C42DA3" w:rsidRPr="006D3ACB">
        <w:rPr>
          <w:rFonts w:ascii="Arial" w:hAnsi="Arial" w:cs="Arial"/>
          <w:color w:val="000000"/>
          <w:sz w:val="20"/>
        </w:rPr>
        <w:t xml:space="preserve">arametry techniczne, systemy lub elementy wyposażenia pojazdu oznaczone </w:t>
      </w:r>
      <w:r w:rsidR="00652A8C">
        <w:rPr>
          <w:rFonts w:ascii="Arial" w:hAnsi="Arial" w:cs="Arial"/>
          <w:color w:val="000000"/>
          <w:sz w:val="20"/>
        </w:rPr>
        <w:t xml:space="preserve">w tabelach poniżej </w:t>
      </w:r>
      <w:r w:rsidR="00C42DA3" w:rsidRPr="006D3ACB">
        <w:rPr>
          <w:rFonts w:ascii="Arial" w:hAnsi="Arial" w:cs="Arial"/>
          <w:color w:val="000000"/>
          <w:sz w:val="20"/>
        </w:rPr>
        <w:t xml:space="preserve">gwiazdką (*) stanowią minimalne wymagania </w:t>
      </w:r>
      <w:r w:rsidR="00652A8C">
        <w:rPr>
          <w:rFonts w:ascii="Arial" w:hAnsi="Arial" w:cs="Arial"/>
          <w:color w:val="000000"/>
          <w:sz w:val="20"/>
        </w:rPr>
        <w:t>Z</w:t>
      </w:r>
      <w:r w:rsidR="00C42DA3" w:rsidRPr="006D3ACB">
        <w:rPr>
          <w:rFonts w:ascii="Arial" w:hAnsi="Arial" w:cs="Arial"/>
          <w:color w:val="000000"/>
          <w:sz w:val="20"/>
        </w:rPr>
        <w:t>amawiającego, a zaoferowany pojazd musi je spełniać aby był brany po uwagę przy porównaniu ofert.</w:t>
      </w:r>
    </w:p>
    <w:p w:rsidR="0076017C" w:rsidRPr="00BA74CA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BA74CA">
        <w:rPr>
          <w:rFonts w:ascii="Arial" w:hAnsi="Arial" w:cs="Arial"/>
          <w:color w:val="000000"/>
          <w:sz w:val="2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BA74CA">
        <w:rPr>
          <w:rFonts w:ascii="Arial" w:hAnsi="Arial" w:cs="Arial"/>
          <w:color w:val="000000"/>
          <w:sz w:val="20"/>
        </w:rPr>
        <w:t>naczonych w ten sposób wymagań.</w:t>
      </w:r>
    </w:p>
    <w:p w:rsidR="00C42DA3" w:rsidRPr="0076017C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76017C">
        <w:rPr>
          <w:rFonts w:ascii="Arial" w:hAnsi="Arial" w:cs="Arial"/>
          <w:color w:val="000000"/>
          <w:sz w:val="20"/>
        </w:rPr>
        <w:t>Pozostałe parametry techniczne, systemy lub elementy wyposażenia pojazdu wymienione w tabeli przez Zamawiającego oraz dodatkowe wskazane przez Wykonawcę będą podlegały analizie podczas oceny i porównania ofert w ramach kryterium funkcjonalności pojazdu.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="006D3A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  <w:r w:rsidR="006D3A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  <w:r w:rsidR="006D3A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  <w:r w:rsidR="006D3AC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D3AC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w najnowszej, oferowanej przez producenta wersji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modelowej,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o przebiegu nie większym niż 1000 km</w:t>
            </w:r>
            <w:r w:rsidR="006D3AC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Moc silnika nie mniejsza niż 160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do 2500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 na dwie osie (4x4)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5443" w:rsidRPr="00430FE2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Rodzaj skrzyni biegów: automatyczna </w:t>
            </w:r>
            <w:proofErr w:type="spellStart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ewentualnie 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automatyczna nie mniej niż 6 stopniowa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443" w:rsidRPr="00430FE2" w:rsidRDefault="00AA544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t>Inne parametry układu napędowego pojazdu oferowanego przez Wykonawcę:</w:t>
            </w: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7A77F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E75F14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4.800 mm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2.800 mm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Adaptacyjne r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eflektory przednie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LED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Przednie światła z funkcją doświetlania zakrętów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Funkcja automatycznego wyłączania i włączania świateł drogowych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podgrzewane, składane</w:t>
            </w:r>
            <w:r w:rsidR="007A77F9">
              <w:rPr>
                <w:rFonts w:ascii="Arial" w:hAnsi="Arial" w:cs="Arial"/>
                <w:color w:val="000000"/>
                <w:sz w:val="20"/>
                <w:szCs w:val="20"/>
              </w:rPr>
              <w:t>, z funkcją pamięci ustawienia lusterka po stronie kierowcy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i tył)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Podgrzewane dysze spryskiwaczy przedniej szyby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 czarny metalizowany lub czarny perłowy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AA5443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Klamki drzwi, lusterka zewnętrzne i zderzaki w kolorze nadwozia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30535D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t>Inne parametry i elementy nadwozia i podwozia pojazdu oferowanego przez Wykonawcę:</w:t>
            </w: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Funkcja monitorowania martwego pola w lusterkach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Funkcja monitorowania pasa ruchu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777B7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</w:t>
            </w:r>
            <w:proofErr w:type="spellStart"/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E75F1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 i z tyłu (zewnętrzne miejsca tylnej kanapy)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Poduszka powietrzna chroniąca kolana kierowcy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lastRenderedPageBreak/>
              <w:t>Inne systemy bezpieczeństwa pojazdu oferowanego przez Wykonawcę:</w:t>
            </w: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3777B7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Obręcze kół ze stopów lekkich o średnicy co najmniej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A5443">
              <w:rPr>
                <w:rFonts w:ascii="Arial" w:hAnsi="Arial" w:cs="Arial"/>
                <w:sz w:val="20"/>
                <w:szCs w:val="20"/>
              </w:rPr>
              <w:t>umieszczone w dedykowanym do tego celu miejscu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  <w:r w:rsidR="006D3AC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lastRenderedPageBreak/>
              <w:t>Inne elementy układu jezdnego pojazdu oferowanego przez Wykonawcę:</w:t>
            </w: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automatyczna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strefowa</w:t>
            </w:r>
            <w:r w:rsidR="003777B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273166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659CA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A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9CA" w:rsidRPr="00E177D0" w:rsidRDefault="00C659CA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Bezkluczykowy</w:t>
            </w:r>
            <w:proofErr w:type="spellEnd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 system obsługi pojazdu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dodatkowy,  trzeci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9CA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659CA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A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9CA" w:rsidRPr="002F7F40" w:rsidRDefault="00C659CA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Elektrycznie sterowana pokrywa bagażnika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9CA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  <w:r w:rsidR="003777B7">
              <w:rPr>
                <w:rFonts w:ascii="Arial" w:hAnsi="Arial" w:cs="Arial"/>
                <w:sz w:val="20"/>
                <w:szCs w:val="20"/>
              </w:rPr>
              <w:t>*</w:t>
            </w:r>
            <w:r w:rsidRPr="00AA544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 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obsługa WLAN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- obsługa kart SIM / e 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SIM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współpraca z telefonami /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smartfonami</w:t>
            </w:r>
            <w:proofErr w:type="spellEnd"/>
            <w:r w:rsidRPr="00AA5443">
              <w:rPr>
                <w:rFonts w:ascii="Arial" w:hAnsi="Arial" w:cs="Arial"/>
                <w:sz w:val="20"/>
                <w:szCs w:val="20"/>
              </w:rPr>
              <w:t xml:space="preserve"> (system Android,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iOs</w:t>
            </w:r>
            <w:proofErr w:type="spellEnd"/>
            <w:r w:rsidRPr="00AA5443">
              <w:rPr>
                <w:rFonts w:ascii="Arial" w:hAnsi="Arial" w:cs="Arial"/>
                <w:sz w:val="20"/>
                <w:szCs w:val="20"/>
              </w:rPr>
              <w:t>)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</w:rPr>
              <w:t>- s</w:t>
            </w:r>
            <w:r w:rsidRPr="00AA5443">
              <w:rPr>
                <w:rFonts w:ascii="Arial" w:hAnsi="Arial" w:cs="Arial"/>
                <w:sz w:val="20"/>
                <w:szCs w:val="20"/>
              </w:rPr>
              <w:t>ystem wzmocnienia sygnału telefonu przez instalację pojazdu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lastRenderedPageBreak/>
              <w:t>- system sterowania komendami głosowymi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</w:rPr>
            </w:pPr>
            <w:r w:rsidRPr="00AA5443">
              <w:rPr>
                <w:rFonts w:ascii="Arial" w:hAnsi="Arial" w:cs="Arial"/>
                <w:sz w:val="20"/>
              </w:rPr>
              <w:t xml:space="preserve">- </w:t>
            </w:r>
            <w:r w:rsidR="007A77F9" w:rsidRPr="002F7F40">
              <w:rPr>
                <w:rFonts w:ascii="Arial" w:hAnsi="Arial" w:cs="Arial"/>
                <w:sz w:val="20"/>
              </w:rPr>
              <w:t>dostępne złącza multimedialne: USB</w:t>
            </w:r>
            <w:r w:rsidR="007A77F9">
              <w:rPr>
                <w:rFonts w:ascii="Arial" w:hAnsi="Arial" w:cs="Arial"/>
                <w:sz w:val="20"/>
              </w:rPr>
              <w:t xml:space="preserve">, mikro B, C, </w:t>
            </w:r>
            <w:r w:rsidR="007A77F9" w:rsidRPr="002F7F40">
              <w:rPr>
                <w:rFonts w:ascii="Arial" w:hAnsi="Arial" w:cs="Arial"/>
                <w:sz w:val="20"/>
              </w:rPr>
              <w:t>AUX, SD</w:t>
            </w:r>
            <w:r w:rsidR="006D3ACB">
              <w:rPr>
                <w:rFonts w:ascii="Arial" w:hAnsi="Arial" w:cs="Arial"/>
                <w:sz w:val="20"/>
              </w:rPr>
              <w:t>*</w:t>
            </w:r>
            <w:r w:rsidR="003B193F">
              <w:rPr>
                <w:rFonts w:ascii="Arial" w:hAnsi="Arial" w:cs="Arial"/>
                <w:sz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</w:rPr>
              <w:t>- ekran dotykowy</w:t>
            </w:r>
            <w:r w:rsidR="006D3ACB">
              <w:rPr>
                <w:rFonts w:ascii="Arial" w:hAnsi="Arial" w:cs="Arial"/>
                <w:sz w:val="20"/>
              </w:rPr>
              <w:t>*</w:t>
            </w:r>
            <w:r w:rsidR="003B193F">
              <w:rPr>
                <w:rFonts w:ascii="Arial" w:hAnsi="Arial" w:cs="Arial"/>
                <w:sz w:val="20"/>
              </w:rPr>
              <w:t>*</w:t>
            </w:r>
          </w:p>
          <w:p w:rsidR="005859D3" w:rsidRPr="00AA5443" w:rsidRDefault="00AA544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Wbudowany system nawigacji satelitarnej z mapą Polski i Europy aktualizowany bezpłatnie nie rzadziej niż raz na </w:t>
            </w:r>
            <w:r w:rsid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miesięcy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Komputer pokładowy z kolorowym wyświetlaczem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Fabrycznie wbudowane czujniki parkowania: tył i przód z sygnalizacją odległości od przeszkody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Fabrycznie wbudowana kamera cofania (kamera z tyłu pojazdu)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7A77F9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Co najmniej 2 gniazda zasilania 12V w kabinie (w tym jedno z tyłu pojazdu), gniazdo 230V w kabinie pasażerskiej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gniazda USB typu: </w:t>
            </w:r>
            <w:r>
              <w:rPr>
                <w:rFonts w:ascii="Arial" w:hAnsi="Arial" w:cs="Arial"/>
                <w:sz w:val="20"/>
              </w:rPr>
              <w:t>mikro B, C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Fotel kierowcy i pasażera z regulacją elektryczną wysokości, pochylenia oparcia i podparcia odcinka lędźwiowego</w:t>
            </w:r>
            <w:r w:rsidR="00AA5443"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A5443" w:rsidRPr="00AA5443">
              <w:rPr>
                <w:rFonts w:ascii="Arial" w:hAnsi="Arial" w:cs="Arial"/>
              </w:rPr>
              <w:t>z pamięcią ustawień</w:t>
            </w:r>
            <w:r w:rsidR="006D3ACB">
              <w:rPr>
                <w:rFonts w:ascii="Arial" w:hAnsi="Arial" w:cs="Arial"/>
              </w:rPr>
              <w:t>*</w:t>
            </w:r>
            <w:r w:rsidR="003B193F">
              <w:rPr>
                <w:rFonts w:ascii="Arial" w:hAnsi="Arial" w:cs="Arial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Podgrzewane fotele przednie i zewnętrzne miejsca tylnej kanapy</w:t>
            </w:r>
            <w:r w:rsidR="006D3A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777B7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7A77F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</w:t>
            </w:r>
            <w:r w:rsidR="007A77F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/tekstylne (z przodu i z tyłu)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t>Inne elementy wyposażenia pojazdu oferowanego przez Wykonawcę:</w:t>
            </w: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Pr="004704D5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C4BB6" w:rsidRPr="004704D5" w:rsidRDefault="001C4BB6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1C4BB6" w:rsidRPr="004704D5" w:rsidRDefault="001C4BB6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A5227">
      <w:footerReference w:type="default" r:id="rId8"/>
      <w:footerReference w:type="first" r:id="rId9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CA" w:rsidRDefault="00C659CA" w:rsidP="00D71B9E">
      <w:pPr>
        <w:spacing w:after="0" w:line="240" w:lineRule="auto"/>
      </w:pPr>
      <w:r>
        <w:separator/>
      </w:r>
    </w:p>
  </w:endnote>
  <w:endnote w:type="continuationSeparator" w:id="0">
    <w:p w:rsidR="00C659CA" w:rsidRDefault="00C659C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CA" w:rsidRDefault="00C659C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659CA" w:rsidRPr="00AE2F32" w:rsidRDefault="00C659C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C71F0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C71F0">
      <w:rPr>
        <w:rFonts w:ascii="Arial" w:hAnsi="Arial" w:cs="Arial"/>
        <w:b/>
        <w:bCs/>
        <w:noProof/>
        <w:sz w:val="14"/>
        <w:szCs w:val="14"/>
      </w:rPr>
      <w:t>9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659CA" w:rsidRDefault="00C659C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CA" w:rsidRDefault="00C659CA">
    <w:pPr>
      <w:pStyle w:val="Stopka"/>
      <w:jc w:val="right"/>
    </w:pPr>
  </w:p>
  <w:p w:rsidR="00C659CA" w:rsidRPr="0033077C" w:rsidRDefault="00C659C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C71F0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C71F0">
      <w:rPr>
        <w:rFonts w:ascii="Arial" w:hAnsi="Arial" w:cs="Arial"/>
        <w:b/>
        <w:bCs/>
        <w:noProof/>
        <w:sz w:val="14"/>
        <w:szCs w:val="14"/>
      </w:rPr>
      <w:t>9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659CA" w:rsidRDefault="00C659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CA" w:rsidRDefault="00C659CA" w:rsidP="00D71B9E">
      <w:pPr>
        <w:spacing w:after="0" w:line="240" w:lineRule="auto"/>
      </w:pPr>
      <w:r>
        <w:separator/>
      </w:r>
    </w:p>
  </w:footnote>
  <w:footnote w:type="continuationSeparator" w:id="0">
    <w:p w:rsidR="00C659CA" w:rsidRDefault="00C659CA" w:rsidP="00D71B9E">
      <w:pPr>
        <w:spacing w:after="0" w:line="240" w:lineRule="auto"/>
      </w:pPr>
      <w:r>
        <w:continuationSeparator/>
      </w:r>
    </w:p>
  </w:footnote>
  <w:footnote w:id="1">
    <w:p w:rsidR="00C659CA" w:rsidRDefault="00C659CA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pierwszym i jedynym właścicielem / użytkownikiem jest Wykonawca i który służył Wykonawcy do praktycznego prezentowania klientom cech, funkcjonalności i charakterystyki tego pojazdu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10BE"/>
    <w:rsid w:val="002E2906"/>
    <w:rsid w:val="002F052F"/>
    <w:rsid w:val="002F1E80"/>
    <w:rsid w:val="002F37D2"/>
    <w:rsid w:val="00304B58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77F9"/>
    <w:rsid w:val="007B0E31"/>
    <w:rsid w:val="007C3737"/>
    <w:rsid w:val="007D67C6"/>
    <w:rsid w:val="007E2252"/>
    <w:rsid w:val="0080189D"/>
    <w:rsid w:val="00807613"/>
    <w:rsid w:val="00813E83"/>
    <w:rsid w:val="008176DE"/>
    <w:rsid w:val="00817AA2"/>
    <w:rsid w:val="00822E5C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B25AE"/>
    <w:rsid w:val="00AB2F72"/>
    <w:rsid w:val="00AB3DCC"/>
    <w:rsid w:val="00AC2AF0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F0445"/>
    <w:rsid w:val="00BF2FB1"/>
    <w:rsid w:val="00C0205B"/>
    <w:rsid w:val="00C02DA8"/>
    <w:rsid w:val="00C03861"/>
    <w:rsid w:val="00C22780"/>
    <w:rsid w:val="00C34F07"/>
    <w:rsid w:val="00C37C7B"/>
    <w:rsid w:val="00C42AD4"/>
    <w:rsid w:val="00C42DA3"/>
    <w:rsid w:val="00C47C67"/>
    <w:rsid w:val="00C659CA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92E2C"/>
    <w:rsid w:val="00FA0E4F"/>
    <w:rsid w:val="00FB4300"/>
    <w:rsid w:val="00FB6825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3651-D430-4BC3-AABD-30AC609B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4</cp:revision>
  <cp:lastPrinted>2016-10-13T07:43:00Z</cp:lastPrinted>
  <dcterms:created xsi:type="dcterms:W3CDTF">2021-09-16T11:12:00Z</dcterms:created>
  <dcterms:modified xsi:type="dcterms:W3CDTF">2021-09-16T12:21:00Z</dcterms:modified>
</cp:coreProperties>
</file>