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B12763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Załącznik </w:t>
      </w:r>
      <w:r w:rsidR="00E6524F">
        <w:rPr>
          <w:rFonts w:ascii="Arial" w:hAnsi="Arial" w:cs="Arial"/>
          <w:sz w:val="20"/>
          <w:szCs w:val="20"/>
        </w:rPr>
        <w:t>nr 3</w:t>
      </w:r>
      <w:r w:rsidR="00B12763">
        <w:rPr>
          <w:rFonts w:ascii="Arial" w:hAnsi="Arial" w:cs="Arial"/>
          <w:sz w:val="20"/>
          <w:szCs w:val="20"/>
        </w:rPr>
        <w:t xml:space="preserve"> </w:t>
      </w:r>
      <w:r w:rsidRPr="008A42B3">
        <w:rPr>
          <w:rFonts w:ascii="Arial" w:hAnsi="Arial" w:cs="Arial"/>
          <w:sz w:val="20"/>
          <w:szCs w:val="20"/>
        </w:rPr>
        <w:t xml:space="preserve">do uchwały </w:t>
      </w:r>
      <w:r w:rsidR="00BA78F6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Nr </w:t>
      </w:r>
      <w:r w:rsidR="00BA78F6">
        <w:rPr>
          <w:rFonts w:ascii="Arial" w:hAnsi="Arial" w:cs="Arial"/>
          <w:sz w:val="20"/>
          <w:szCs w:val="20"/>
        </w:rPr>
        <w:t>1459/16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BA78F6">
        <w:rPr>
          <w:rFonts w:ascii="Arial" w:hAnsi="Arial" w:cs="Arial"/>
          <w:sz w:val="20"/>
          <w:szCs w:val="20"/>
        </w:rPr>
        <w:t xml:space="preserve">                   </w:t>
      </w:r>
      <w:bookmarkStart w:id="0" w:name="_GoBack"/>
      <w:bookmarkEnd w:id="0"/>
      <w:r w:rsidR="00BA78F6">
        <w:rPr>
          <w:rFonts w:ascii="Arial" w:hAnsi="Arial" w:cs="Arial"/>
          <w:sz w:val="20"/>
          <w:szCs w:val="20"/>
        </w:rPr>
        <w:t>z dnia 13.09.2016r.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C72305" w:rsidP="0001096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………/16</w:t>
      </w:r>
    </w:p>
    <w:p w:rsidR="0001096F" w:rsidRPr="0001096F" w:rsidRDefault="00740210" w:rsidP="0001096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r w:rsidR="004C7FB7">
        <w:rPr>
          <w:rFonts w:ascii="Arial" w:hAnsi="Arial" w:cs="Arial"/>
          <w:bCs/>
          <w:sz w:val="20"/>
          <w:szCs w:val="20"/>
        </w:rPr>
        <w:t>(Dz.U. z 2015 r., poz. 1392</w:t>
      </w:r>
      <w:r>
        <w:rPr>
          <w:rFonts w:ascii="Arial" w:hAnsi="Arial" w:cs="Arial"/>
          <w:bCs/>
          <w:sz w:val="20"/>
          <w:szCs w:val="20"/>
        </w:rPr>
        <w:t xml:space="preserve">), art. 6 ust 3. pkt 3 ustawy z dnia 20 lutego 2015 r. o wspieraniu rozwoju obszarów wiejskich z udziałem Europejskiego Funduszu Rolnego na rzecz Rozwoju Obszarów Wiejskich 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</w:r>
      <w:r w:rsidRPr="00AF32B5">
        <w:rPr>
          <w:rFonts w:ascii="Arial" w:hAnsi="Arial" w:cs="Arial"/>
          <w:bCs/>
          <w:sz w:val="20"/>
          <w:szCs w:val="20"/>
        </w:rPr>
        <w:t xml:space="preserve">(Dz. U. 2015 r., poz. 349)  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oraz </w:t>
      </w:r>
      <w:r w:rsidR="006F31E5">
        <w:rPr>
          <w:rFonts w:ascii="Arial" w:hAnsi="Arial" w:cs="Arial"/>
          <w:bCs/>
          <w:sz w:val="20"/>
          <w:szCs w:val="20"/>
        </w:rPr>
        <w:t>§ 7</w:t>
      </w:r>
      <w:r w:rsidR="006F31E5" w:rsidRPr="00AF32B5">
        <w:rPr>
          <w:rFonts w:ascii="Arial" w:hAnsi="Arial" w:cs="Arial"/>
          <w:bCs/>
          <w:sz w:val="20"/>
          <w:szCs w:val="20"/>
        </w:rPr>
        <w:t xml:space="preserve"> ust 1 i 2 Rozporządzenia Ministra Rolnictwa i Rozwoju Wsi </w:t>
      </w:r>
      <w:r w:rsidR="006F31E5" w:rsidRPr="00AF32B5">
        <w:rPr>
          <w:rFonts w:ascii="Arial" w:hAnsi="Arial" w:cs="Arial"/>
          <w:sz w:val="20"/>
          <w:szCs w:val="20"/>
        </w:rPr>
        <w:t xml:space="preserve">z dnia </w:t>
      </w:r>
      <w:r w:rsidR="006F31E5" w:rsidRPr="00AF32B5">
        <w:rPr>
          <w:rFonts w:ascii="Arial" w:hAnsi="Arial" w:cs="Arial"/>
          <w:sz w:val="20"/>
          <w:szCs w:val="20"/>
        </w:rPr>
        <w:br/>
      </w:r>
      <w:r w:rsidR="006F31E5">
        <w:rPr>
          <w:rFonts w:ascii="Arial" w:hAnsi="Arial" w:cs="Arial"/>
          <w:sz w:val="20"/>
          <w:szCs w:val="20"/>
        </w:rPr>
        <w:t>20 lipca 2016</w:t>
      </w:r>
      <w:r w:rsidR="006F31E5" w:rsidRPr="00AF32B5">
        <w:rPr>
          <w:rFonts w:ascii="Arial" w:hAnsi="Arial" w:cs="Arial"/>
          <w:sz w:val="20"/>
          <w:szCs w:val="20"/>
        </w:rPr>
        <w:t xml:space="preserve"> r. w sprawie szczegółowych warunków i trybu przyznawania oraz wypłaty pomocy finansowej </w:t>
      </w:r>
      <w:r w:rsidR="006F31E5" w:rsidRPr="00A72EC8">
        <w:rPr>
          <w:rFonts w:ascii="TimesNewRomanPS-BoldMT" w:hAnsi="TimesNewRomanPS-BoldMT" w:cs="TimesNewRomanPS-BoldMT"/>
          <w:bCs/>
          <w:sz w:val="20"/>
          <w:szCs w:val="20"/>
        </w:rPr>
        <w:t>na operacje typu „Inwestycje w targowiska lub obiekty budowlane przeznaczone na cele promocji lokalnych produktów” w ramach poddziałania „Wsparcie inwestycji w tworzenie, ulepszanie i rozwijanie podstawowych usług lokalnych dla ludności wiejskiej, w tym rekreacji, kultury i powiązanej infrastruktury” objętych Programem Rozwoju Obszarów Wiejskich na lata 2014–2020</w:t>
      </w:r>
      <w:r w:rsidR="006F31E5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="006F31E5">
        <w:rPr>
          <w:rFonts w:ascii="Arial" w:hAnsi="Arial" w:cs="Arial"/>
          <w:bCs/>
          <w:sz w:val="20"/>
          <w:szCs w:val="20"/>
        </w:rPr>
        <w:t>(Dz. U. 2016 r., poz. 1230)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Default="00760B94" w:rsidP="00E6524F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E6524F" w:rsidRPr="008A42B3" w:rsidRDefault="00E6524F" w:rsidP="00E6524F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E6524F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Arkadiuszowi Janowiczowi</w:t>
      </w:r>
    </w:p>
    <w:p w:rsidR="00760B94" w:rsidRPr="008A42B3" w:rsidRDefault="00E6524F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Pełniącego obowiązki </w:t>
      </w:r>
      <w:r w:rsidR="00C1514E">
        <w:rPr>
          <w:rFonts w:ascii="Arial" w:hAnsi="Arial" w:cs="Arial"/>
          <w:b/>
          <w:sz w:val="20"/>
          <w:szCs w:val="20"/>
        </w:rPr>
        <w:t>zastępcy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dyrektora w Wydziale Programów Rozwoju Obszarów Wiejskich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6B2AB8" w:rsidRPr="0001096F" w:rsidRDefault="006B2AB8" w:rsidP="0001096F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 xml:space="preserve">do podejmowania wszelkich czynności w sprawach związanych z przyznaniem pomocy </w:t>
      </w:r>
      <w:r w:rsidR="006F31E5" w:rsidRPr="00A72EC8">
        <w:rPr>
          <w:rFonts w:ascii="TimesNewRomanPS-BoldMT" w:hAnsi="TimesNewRomanPS-BoldMT" w:cs="TimesNewRomanPS-BoldMT"/>
          <w:bCs/>
          <w:sz w:val="20"/>
          <w:szCs w:val="20"/>
        </w:rPr>
        <w:t>na operacje typu „Inwestycje w targowiska lub obiekty budowlane przeznaczone na cele promocji lokalnych produktów” w ramach poddziałania „Wsparcie inwestycji w tworzenie, ulepszanie i rozwijanie podstawowych usług lokalnych dla ludności wiejskiej, w tym rekreacji, kultury i powiązanej infrastruktury” objętych Programem Rozwoju Obszarów Wiejskich na lata 2014–2020</w:t>
      </w:r>
      <w:r w:rsidR="006F31E5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="006F31E5" w:rsidRPr="00935EE1">
        <w:rPr>
          <w:rFonts w:ascii="Arial" w:hAnsi="Arial" w:cs="Arial"/>
          <w:bCs/>
          <w:sz w:val="20"/>
          <w:szCs w:val="20"/>
        </w:rPr>
        <w:t xml:space="preserve">z wyłączeniem zawierania umów </w:t>
      </w:r>
      <w:r w:rsidR="006F31E5">
        <w:rPr>
          <w:rFonts w:ascii="Arial" w:hAnsi="Arial" w:cs="Arial"/>
          <w:bCs/>
          <w:sz w:val="20"/>
          <w:szCs w:val="20"/>
        </w:rPr>
        <w:t>o przyznanie pomocy</w:t>
      </w:r>
      <w:r w:rsidR="006F31E5" w:rsidRPr="00085EC4">
        <w:rPr>
          <w:rFonts w:ascii="Arial" w:hAnsi="Arial" w:cs="Arial"/>
          <w:bCs/>
          <w:sz w:val="20"/>
          <w:szCs w:val="20"/>
        </w:rPr>
        <w:t>.</w:t>
      </w:r>
      <w:r w:rsidRPr="00085EC4">
        <w:rPr>
          <w:rFonts w:ascii="Arial" w:hAnsi="Arial" w:cs="Arial"/>
          <w:bCs/>
          <w:sz w:val="20"/>
          <w:szCs w:val="20"/>
        </w:rPr>
        <w:t xml:space="preserve"> </w:t>
      </w:r>
      <w:r w:rsidR="006F31E5" w:rsidRPr="00935EE1">
        <w:rPr>
          <w:rFonts w:ascii="Arial" w:hAnsi="Arial" w:cs="Arial"/>
          <w:bCs/>
          <w:sz w:val="20"/>
          <w:szCs w:val="20"/>
        </w:rPr>
        <w:t>Um</w:t>
      </w:r>
      <w:r w:rsidR="006F31E5" w:rsidRPr="00AF43DA">
        <w:rPr>
          <w:rFonts w:ascii="Arial" w:hAnsi="Arial" w:cs="Arial"/>
          <w:bCs/>
          <w:sz w:val="20"/>
          <w:szCs w:val="20"/>
        </w:rPr>
        <w:t>ocowanie obejmuje w szczególności uprawnienie do:</w:t>
      </w:r>
      <w:r w:rsidR="006F31E5">
        <w:rPr>
          <w:rFonts w:ascii="Arial" w:hAnsi="Arial" w:cs="Arial"/>
          <w:bCs/>
          <w:sz w:val="20"/>
          <w:szCs w:val="20"/>
        </w:rPr>
        <w:t xml:space="preserve"> </w:t>
      </w:r>
      <w:r w:rsidR="006F31E5" w:rsidRPr="00AF43DA">
        <w:rPr>
          <w:rFonts w:ascii="Arial" w:hAnsi="Arial" w:cs="Arial"/>
          <w:bCs/>
          <w:sz w:val="20"/>
          <w:szCs w:val="20"/>
        </w:rPr>
        <w:t>wzywania wnioskodawców do usunięcia nieprawidłowości lub braków</w:t>
      </w:r>
      <w:r w:rsidR="006F31E5">
        <w:rPr>
          <w:rFonts w:ascii="Arial" w:hAnsi="Arial" w:cs="Arial"/>
          <w:bCs/>
          <w:sz w:val="20"/>
          <w:szCs w:val="20"/>
        </w:rPr>
        <w:t xml:space="preserve"> </w:t>
      </w:r>
      <w:r w:rsidR="006F31E5" w:rsidRPr="00AF43DA">
        <w:rPr>
          <w:rFonts w:ascii="Arial" w:hAnsi="Arial" w:cs="Arial"/>
          <w:bCs/>
          <w:sz w:val="20"/>
          <w:szCs w:val="20"/>
        </w:rPr>
        <w:t xml:space="preserve">w złożonych wnioskach </w:t>
      </w:r>
      <w:r w:rsidR="006F31E5">
        <w:rPr>
          <w:rFonts w:ascii="Arial" w:hAnsi="Arial" w:cs="Arial"/>
          <w:bCs/>
          <w:sz w:val="20"/>
          <w:szCs w:val="20"/>
        </w:rPr>
        <w:t xml:space="preserve">o przyznanie pomocy, odmowy przyznania pomocy, </w:t>
      </w:r>
      <w:r w:rsidR="006F31E5" w:rsidRPr="00277BD6">
        <w:rPr>
          <w:rFonts w:ascii="Arial" w:hAnsi="Arial" w:cs="Arial"/>
          <w:bCs/>
          <w:sz w:val="20"/>
          <w:szCs w:val="20"/>
        </w:rPr>
        <w:t>informowania wnioskodaw</w:t>
      </w:r>
      <w:r w:rsidR="006F31E5">
        <w:rPr>
          <w:rFonts w:ascii="Arial" w:hAnsi="Arial" w:cs="Arial"/>
          <w:bCs/>
          <w:sz w:val="20"/>
          <w:szCs w:val="20"/>
        </w:rPr>
        <w:t xml:space="preserve">ców o odmowie przyznania pomocy, </w:t>
      </w:r>
      <w:r w:rsidR="006F31E5" w:rsidRPr="00277BD6">
        <w:rPr>
          <w:rFonts w:ascii="Arial" w:hAnsi="Arial" w:cs="Arial"/>
          <w:bCs/>
          <w:sz w:val="20"/>
          <w:szCs w:val="20"/>
        </w:rPr>
        <w:t xml:space="preserve"> informowania wnioskodawców o przyznaniu pomocy finansowej, </w:t>
      </w:r>
      <w:r w:rsidR="006F31E5" w:rsidRPr="00A258E6">
        <w:rPr>
          <w:rFonts w:ascii="Arial" w:hAnsi="Arial" w:cs="Arial"/>
          <w:bCs/>
          <w:sz w:val="20"/>
          <w:szCs w:val="20"/>
        </w:rPr>
        <w:t>wyznaczania podmiotowi ubiegającemu się o przyznanie pomocy terminu zawarcia umowy</w:t>
      </w:r>
      <w:r w:rsidR="006F31E5">
        <w:rPr>
          <w:rFonts w:ascii="Arial" w:hAnsi="Arial" w:cs="Arial"/>
          <w:bCs/>
          <w:sz w:val="20"/>
          <w:szCs w:val="20"/>
        </w:rPr>
        <w:t>,  wzywania wnioskodawców do zawarcia umowy o przyznaniu pomocy,</w:t>
      </w:r>
      <w:r w:rsidR="006F31E5" w:rsidRPr="00277BD6">
        <w:rPr>
          <w:rFonts w:ascii="Arial" w:hAnsi="Arial" w:cs="Arial"/>
          <w:bCs/>
          <w:sz w:val="20"/>
          <w:szCs w:val="20"/>
        </w:rPr>
        <w:t xml:space="preserve"> </w:t>
      </w:r>
      <w:r w:rsidR="006F31E5" w:rsidRPr="0012748D">
        <w:rPr>
          <w:rFonts w:ascii="Arial" w:hAnsi="Arial" w:cs="Arial"/>
          <w:bCs/>
          <w:sz w:val="20"/>
          <w:szCs w:val="20"/>
        </w:rPr>
        <w:t>rozwiązywania umów o przyznaniu pomocy</w:t>
      </w:r>
      <w:r w:rsidR="006F31E5">
        <w:rPr>
          <w:rFonts w:ascii="Arial" w:hAnsi="Arial" w:cs="Arial"/>
          <w:bCs/>
          <w:sz w:val="20"/>
          <w:szCs w:val="20"/>
        </w:rPr>
        <w:t xml:space="preserve">, </w:t>
      </w:r>
      <w:r w:rsidR="006F31E5" w:rsidRPr="00277BD6">
        <w:rPr>
          <w:rFonts w:ascii="Arial" w:hAnsi="Arial" w:cs="Arial"/>
          <w:bCs/>
          <w:sz w:val="20"/>
          <w:szCs w:val="20"/>
        </w:rPr>
        <w:t>wzywania beneficjentów</w:t>
      </w:r>
      <w:r w:rsidR="006F31E5" w:rsidRPr="00277BD6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6F31E5" w:rsidRPr="00277BD6">
        <w:rPr>
          <w:rFonts w:ascii="Arial" w:hAnsi="Arial" w:cs="Arial"/>
          <w:bCs/>
          <w:sz w:val="20"/>
          <w:szCs w:val="20"/>
        </w:rPr>
        <w:t xml:space="preserve">do usunięcia nieprawidłowości lub braków w złożonych wnioskach o płatność, </w:t>
      </w:r>
      <w:r w:rsidR="006F31E5" w:rsidRPr="00277BD6"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kwalifikowalności kosztów, informowania beneficjentów o konieczności zasięgnięcia opinii podmiotu zewnętrznego, wszelkich czynności związanych z przekazywaniem zleceń płatności </w:t>
      </w:r>
      <w:r w:rsidR="006F31E5" w:rsidRPr="00277BD6"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</w:p>
    <w:p w:rsidR="00760B94" w:rsidRPr="008A42B3" w:rsidRDefault="00760B94" w:rsidP="00F35E3A">
      <w:pPr>
        <w:jc w:val="both"/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94E" w:rsidRDefault="0054194E" w:rsidP="00F35E3A">
      <w:pPr>
        <w:spacing w:after="0" w:line="240" w:lineRule="auto"/>
      </w:pPr>
      <w:r>
        <w:separator/>
      </w:r>
    </w:p>
  </w:endnote>
  <w:endnote w:type="continuationSeparator" w:id="0">
    <w:p w:rsidR="0054194E" w:rsidRDefault="0054194E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94E" w:rsidRDefault="0054194E" w:rsidP="00F35E3A">
      <w:pPr>
        <w:spacing w:after="0" w:line="240" w:lineRule="auto"/>
      </w:pPr>
      <w:r>
        <w:separator/>
      </w:r>
    </w:p>
  </w:footnote>
  <w:footnote w:type="continuationSeparator" w:id="0">
    <w:p w:rsidR="0054194E" w:rsidRDefault="0054194E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D2F"/>
    <w:rsid w:val="0001096F"/>
    <w:rsid w:val="00085EC4"/>
    <w:rsid w:val="000C0DDE"/>
    <w:rsid w:val="00174684"/>
    <w:rsid w:val="00271787"/>
    <w:rsid w:val="002A4BD7"/>
    <w:rsid w:val="0039624A"/>
    <w:rsid w:val="00414A5B"/>
    <w:rsid w:val="0049258C"/>
    <w:rsid w:val="004C7FB7"/>
    <w:rsid w:val="00512355"/>
    <w:rsid w:val="00525E4A"/>
    <w:rsid w:val="0054194E"/>
    <w:rsid w:val="00592378"/>
    <w:rsid w:val="00593CA0"/>
    <w:rsid w:val="005A36BC"/>
    <w:rsid w:val="005D6BA2"/>
    <w:rsid w:val="005F0CE8"/>
    <w:rsid w:val="005F2675"/>
    <w:rsid w:val="006212CF"/>
    <w:rsid w:val="006735F0"/>
    <w:rsid w:val="006B2AB8"/>
    <w:rsid w:val="006C4C24"/>
    <w:rsid w:val="006C5BDD"/>
    <w:rsid w:val="006F31E5"/>
    <w:rsid w:val="00740210"/>
    <w:rsid w:val="00760B94"/>
    <w:rsid w:val="007640F0"/>
    <w:rsid w:val="008A42B3"/>
    <w:rsid w:val="008B4370"/>
    <w:rsid w:val="008D13CF"/>
    <w:rsid w:val="008E6F7B"/>
    <w:rsid w:val="00935EE1"/>
    <w:rsid w:val="00946646"/>
    <w:rsid w:val="009D236C"/>
    <w:rsid w:val="00A23093"/>
    <w:rsid w:val="00A454F9"/>
    <w:rsid w:val="00A964EE"/>
    <w:rsid w:val="00AD11F3"/>
    <w:rsid w:val="00AF43DA"/>
    <w:rsid w:val="00B06004"/>
    <w:rsid w:val="00B12763"/>
    <w:rsid w:val="00BA78F6"/>
    <w:rsid w:val="00BE3C7F"/>
    <w:rsid w:val="00C1514E"/>
    <w:rsid w:val="00C36E37"/>
    <w:rsid w:val="00C72305"/>
    <w:rsid w:val="00CC5D9A"/>
    <w:rsid w:val="00CF221D"/>
    <w:rsid w:val="00D065EF"/>
    <w:rsid w:val="00D23D2F"/>
    <w:rsid w:val="00D55777"/>
    <w:rsid w:val="00D755C7"/>
    <w:rsid w:val="00E6524F"/>
    <w:rsid w:val="00E70F6C"/>
    <w:rsid w:val="00EA6E16"/>
    <w:rsid w:val="00F05B6F"/>
    <w:rsid w:val="00F35E3A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2015-11-06T13:33:00Z</cp:lastPrinted>
  <dcterms:created xsi:type="dcterms:W3CDTF">2016-08-19T11:21:00Z</dcterms:created>
  <dcterms:modified xsi:type="dcterms:W3CDTF">2016-09-19T13:18:00Z</dcterms:modified>
</cp:coreProperties>
</file>