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17" w:rsidRDefault="00794458" w:rsidP="00295049">
      <w:pPr>
        <w:spacing w:after="0"/>
        <w:jc w:val="center"/>
      </w:pPr>
      <w:r w:rsidRPr="00557AF1">
        <w:rPr>
          <w:noProof/>
          <w:color w:val="000000"/>
          <w:sz w:val="18"/>
          <w:szCs w:val="18"/>
          <w:lang w:eastAsia="pl-PL"/>
        </w:rPr>
        <w:drawing>
          <wp:inline distT="0" distB="0" distL="0" distR="0">
            <wp:extent cx="5753100" cy="533400"/>
            <wp:effectExtent l="19050" t="0" r="0" b="0"/>
            <wp:docPr id="1"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piwczynska\AppData\Local\Microsoft\Windows\Temporary Internet Files\Content.Outlook\1L66KCOX\EFFR.jpg"/>
                    <pic:cNvPicPr>
                      <a:picLocks noChangeAspect="1" noChangeArrowheads="1"/>
                    </pic:cNvPicPr>
                  </pic:nvPicPr>
                  <pic:blipFill>
                    <a:blip r:embed="rId8" cstate="print"/>
                    <a:srcRect/>
                    <a:stretch>
                      <a:fillRect/>
                    </a:stretch>
                  </pic:blipFill>
                  <pic:spPr bwMode="auto">
                    <a:xfrm>
                      <a:off x="0" y="0"/>
                      <a:ext cx="5753100" cy="533400"/>
                    </a:xfrm>
                    <a:prstGeom prst="rect">
                      <a:avLst/>
                    </a:prstGeom>
                    <a:noFill/>
                    <a:ln w="9525">
                      <a:noFill/>
                      <a:miter lim="800000"/>
                      <a:headEnd/>
                      <a:tailEnd/>
                    </a:ln>
                  </pic:spPr>
                </pic:pic>
              </a:graphicData>
            </a:graphic>
          </wp:inline>
        </w:drawing>
      </w:r>
      <w:r w:rsidR="00295049" w:rsidRPr="00295049">
        <w:t xml:space="preserve"> </w:t>
      </w:r>
    </w:p>
    <w:p w:rsidR="00C22517" w:rsidRDefault="00C22517" w:rsidP="00C22517">
      <w:pPr>
        <w:spacing w:after="0"/>
        <w:ind w:left="11199"/>
      </w:pPr>
    </w:p>
    <w:p w:rsidR="00C22517" w:rsidRDefault="00C22517" w:rsidP="00C22517">
      <w:pPr>
        <w:spacing w:after="0"/>
        <w:ind w:left="11199"/>
      </w:pPr>
      <w:r>
        <w:t xml:space="preserve">Załącznik nr </w:t>
      </w:r>
      <w:r w:rsidR="00A77C05">
        <w:t>3</w:t>
      </w:r>
      <w:r>
        <w:t xml:space="preserve"> do Uchwały Nr……/2019</w:t>
      </w:r>
    </w:p>
    <w:p w:rsidR="00C22517" w:rsidRDefault="00C22517" w:rsidP="00C22517">
      <w:pPr>
        <w:spacing w:after="0"/>
        <w:ind w:left="11199"/>
      </w:pPr>
      <w:r>
        <w:t>Zarządu Województwa Zachodniopomorskiego</w:t>
      </w:r>
    </w:p>
    <w:p w:rsidR="00C22517" w:rsidRDefault="00C22517" w:rsidP="00C22517">
      <w:pPr>
        <w:spacing w:after="0"/>
        <w:ind w:left="11199"/>
      </w:pPr>
      <w:r>
        <w:t>z dnia …….2019</w:t>
      </w:r>
    </w:p>
    <w:p w:rsidR="00983E57" w:rsidRPr="00557AF1" w:rsidRDefault="00983E57" w:rsidP="00983E57">
      <w:pPr>
        <w:ind w:firstLine="142"/>
        <w:rPr>
          <w:rFonts w:eastAsia="Times New Roman" w:cs="Times New Roman"/>
          <w:b/>
          <w:bCs/>
          <w:color w:val="000000"/>
          <w:sz w:val="18"/>
          <w:szCs w:val="18"/>
          <w:lang w:eastAsia="pl-PL"/>
        </w:rPr>
      </w:pPr>
    </w:p>
    <w:p w:rsidR="00983E57" w:rsidRPr="00557AF1" w:rsidRDefault="00983E57" w:rsidP="00983E57">
      <w:pPr>
        <w:ind w:firstLine="142"/>
        <w:rPr>
          <w:sz w:val="18"/>
          <w:szCs w:val="18"/>
        </w:rPr>
      </w:pPr>
      <w:r w:rsidRPr="00557AF1">
        <w:rPr>
          <w:rFonts w:eastAsia="Times New Roman" w:cs="Times New Roman"/>
          <w:b/>
          <w:bCs/>
          <w:color w:val="000000"/>
          <w:sz w:val="18"/>
          <w:szCs w:val="18"/>
          <w:lang w:eastAsia="pl-PL"/>
        </w:rPr>
        <w:t xml:space="preserve">Rejestr zmian regulaminu konkursu - </w:t>
      </w:r>
      <w:r w:rsidR="00B2780C" w:rsidRPr="00557AF1">
        <w:rPr>
          <w:rFonts w:eastAsia="Times New Roman" w:cs="Times New Roman"/>
          <w:b/>
          <w:bCs/>
          <w:color w:val="000000"/>
          <w:sz w:val="18"/>
          <w:szCs w:val="18"/>
          <w:lang w:eastAsia="pl-PL"/>
        </w:rPr>
        <w:t>RPZP.0</w:t>
      </w:r>
      <w:r w:rsidR="00B05104" w:rsidRPr="00557AF1">
        <w:rPr>
          <w:rFonts w:eastAsia="Times New Roman" w:cs="Times New Roman"/>
          <w:b/>
          <w:bCs/>
          <w:color w:val="000000"/>
          <w:sz w:val="18"/>
          <w:szCs w:val="18"/>
          <w:lang w:eastAsia="pl-PL"/>
        </w:rPr>
        <w:t>4</w:t>
      </w:r>
      <w:r w:rsidR="00B2780C" w:rsidRPr="00557AF1">
        <w:rPr>
          <w:rFonts w:eastAsia="Times New Roman" w:cs="Times New Roman"/>
          <w:b/>
          <w:bCs/>
          <w:color w:val="000000"/>
          <w:sz w:val="18"/>
          <w:szCs w:val="18"/>
          <w:lang w:eastAsia="pl-PL"/>
        </w:rPr>
        <w:t>.</w:t>
      </w:r>
      <w:r w:rsidR="00B05104" w:rsidRPr="00557AF1">
        <w:rPr>
          <w:rFonts w:eastAsia="Times New Roman" w:cs="Times New Roman"/>
          <w:b/>
          <w:bCs/>
          <w:color w:val="000000"/>
          <w:sz w:val="18"/>
          <w:szCs w:val="18"/>
          <w:lang w:eastAsia="pl-PL"/>
        </w:rPr>
        <w:t>04</w:t>
      </w:r>
      <w:r w:rsidR="00B2780C" w:rsidRPr="00557AF1">
        <w:rPr>
          <w:rFonts w:eastAsia="Times New Roman" w:cs="Times New Roman"/>
          <w:b/>
          <w:bCs/>
          <w:color w:val="000000"/>
          <w:sz w:val="18"/>
          <w:szCs w:val="18"/>
          <w:lang w:eastAsia="pl-PL"/>
        </w:rPr>
        <w:t>.00-IZ.00-32-K0</w:t>
      </w:r>
      <w:r w:rsidR="00B05104" w:rsidRPr="00557AF1">
        <w:rPr>
          <w:rFonts w:eastAsia="Times New Roman" w:cs="Times New Roman"/>
          <w:b/>
          <w:bCs/>
          <w:color w:val="000000"/>
          <w:sz w:val="18"/>
          <w:szCs w:val="18"/>
          <w:lang w:eastAsia="pl-PL"/>
        </w:rPr>
        <w:t>2</w:t>
      </w:r>
      <w:r w:rsidR="00B2780C" w:rsidRPr="00557AF1">
        <w:rPr>
          <w:rFonts w:eastAsia="Times New Roman" w:cs="Times New Roman"/>
          <w:b/>
          <w:bCs/>
          <w:color w:val="000000"/>
          <w:sz w:val="18"/>
          <w:szCs w:val="18"/>
          <w:lang w:eastAsia="pl-PL"/>
        </w:rPr>
        <w:t>/1</w:t>
      </w:r>
      <w:r w:rsidR="00B05104" w:rsidRPr="00557AF1">
        <w:rPr>
          <w:rFonts w:eastAsia="Times New Roman" w:cs="Times New Roman"/>
          <w:b/>
          <w:bCs/>
          <w:color w:val="000000"/>
          <w:sz w:val="18"/>
          <w:szCs w:val="18"/>
          <w:lang w:eastAsia="pl-PL"/>
        </w:rPr>
        <w:t>9</w:t>
      </w:r>
    </w:p>
    <w:tbl>
      <w:tblPr>
        <w:tblW w:w="5040" w:type="pct"/>
        <w:tblCellMar>
          <w:left w:w="70" w:type="dxa"/>
          <w:right w:w="70" w:type="dxa"/>
        </w:tblCellMar>
        <w:tblLook w:val="04A0"/>
      </w:tblPr>
      <w:tblGrid>
        <w:gridCol w:w="148"/>
        <w:gridCol w:w="420"/>
        <w:gridCol w:w="1422"/>
        <w:gridCol w:w="1729"/>
        <w:gridCol w:w="3583"/>
        <w:gridCol w:w="3640"/>
        <w:gridCol w:w="3458"/>
        <w:gridCol w:w="1262"/>
      </w:tblGrid>
      <w:tr w:rsidR="007E1AC0" w:rsidRPr="00557AF1" w:rsidTr="00A63CC1">
        <w:trPr>
          <w:trHeight w:val="735"/>
        </w:trPr>
        <w:tc>
          <w:tcPr>
            <w:tcW w:w="47" w:type="pct"/>
            <w:tcBorders>
              <w:top w:val="nil"/>
              <w:left w:val="nil"/>
              <w:bottom w:val="nil"/>
              <w:right w:val="single" w:sz="4" w:space="0" w:color="auto"/>
            </w:tcBorders>
            <w:shd w:val="clear" w:color="auto" w:fill="auto"/>
            <w:noWrap/>
            <w:hideMark/>
          </w:tcPr>
          <w:p w:rsidR="00750A2C" w:rsidRPr="00557AF1" w:rsidRDefault="00750A2C" w:rsidP="00C81C11">
            <w:pPr>
              <w:spacing w:after="0" w:line="240" w:lineRule="auto"/>
              <w:rPr>
                <w:rFonts w:eastAsia="Times New Roman" w:cs="Times New Roman"/>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557AF1" w:rsidRDefault="00750A2C" w:rsidP="00C81C11">
            <w:pPr>
              <w:spacing w:after="0" w:line="240" w:lineRule="auto"/>
              <w:rPr>
                <w:rFonts w:eastAsia="Times New Roman" w:cs="Times New Roman"/>
                <w:b/>
                <w:bCs/>
                <w:color w:val="000000"/>
                <w:sz w:val="18"/>
                <w:szCs w:val="18"/>
                <w:lang w:eastAsia="pl-PL"/>
              </w:rPr>
            </w:pPr>
            <w:r w:rsidRPr="00557AF1">
              <w:rPr>
                <w:rFonts w:eastAsia="Times New Roman" w:cs="Times New Roman"/>
                <w:b/>
                <w:bCs/>
                <w:color w:val="000000"/>
                <w:sz w:val="18"/>
                <w:szCs w:val="18"/>
                <w:lang w:eastAsia="pl-PL"/>
              </w:rPr>
              <w:t>Lp.</w:t>
            </w:r>
          </w:p>
        </w:tc>
        <w:tc>
          <w:tcPr>
            <w:tcW w:w="454"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557AF1" w:rsidRDefault="00750A2C" w:rsidP="00C81C11">
            <w:pPr>
              <w:spacing w:after="0" w:line="240" w:lineRule="auto"/>
              <w:rPr>
                <w:rFonts w:eastAsia="Times New Roman" w:cs="Times New Roman"/>
                <w:b/>
                <w:bCs/>
                <w:color w:val="000000"/>
                <w:sz w:val="18"/>
                <w:szCs w:val="18"/>
                <w:lang w:eastAsia="pl-PL"/>
              </w:rPr>
            </w:pPr>
            <w:r w:rsidRPr="00557AF1">
              <w:rPr>
                <w:rFonts w:eastAsia="Times New Roman" w:cs="Times New Roman"/>
                <w:b/>
                <w:bCs/>
                <w:color w:val="000000"/>
                <w:sz w:val="18"/>
                <w:szCs w:val="18"/>
                <w:lang w:eastAsia="pl-PL"/>
              </w:rPr>
              <w:t>Dokument, w którym wprowadzane są zmiany</w:t>
            </w:r>
          </w:p>
        </w:tc>
        <w:tc>
          <w:tcPr>
            <w:tcW w:w="552"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557AF1" w:rsidRDefault="00750A2C" w:rsidP="00C81C11">
            <w:pPr>
              <w:spacing w:after="0" w:line="240" w:lineRule="auto"/>
              <w:rPr>
                <w:rFonts w:eastAsia="Times New Roman" w:cs="Times New Roman"/>
                <w:b/>
                <w:bCs/>
                <w:color w:val="000000"/>
                <w:sz w:val="18"/>
                <w:szCs w:val="18"/>
                <w:lang w:eastAsia="pl-PL"/>
              </w:rPr>
            </w:pPr>
            <w:r w:rsidRPr="00557AF1">
              <w:rPr>
                <w:rFonts w:eastAsia="Times New Roman" w:cs="Times New Roman"/>
                <w:b/>
                <w:bCs/>
                <w:color w:val="000000"/>
                <w:sz w:val="18"/>
                <w:szCs w:val="18"/>
                <w:lang w:eastAsia="pl-PL"/>
              </w:rPr>
              <w:t>Rozdział / Podrozdział / Punkt /Strona</w:t>
            </w:r>
          </w:p>
        </w:tc>
        <w:tc>
          <w:tcPr>
            <w:tcW w:w="1144"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557AF1" w:rsidRDefault="00750A2C" w:rsidP="00C81C11">
            <w:pPr>
              <w:spacing w:after="0" w:line="240" w:lineRule="auto"/>
              <w:rPr>
                <w:rFonts w:eastAsia="Times New Roman" w:cs="Times New Roman"/>
                <w:b/>
                <w:bCs/>
                <w:color w:val="000000"/>
                <w:sz w:val="18"/>
                <w:szCs w:val="18"/>
                <w:lang w:eastAsia="pl-PL"/>
              </w:rPr>
            </w:pPr>
            <w:r w:rsidRPr="00557AF1">
              <w:rPr>
                <w:rFonts w:eastAsia="Times New Roman" w:cs="Times New Roman"/>
                <w:b/>
                <w:bCs/>
                <w:color w:val="000000"/>
                <w:sz w:val="18"/>
                <w:szCs w:val="18"/>
                <w:lang w:eastAsia="pl-PL"/>
              </w:rPr>
              <w:t>Dotychczasowy wersja</w:t>
            </w:r>
          </w:p>
        </w:tc>
        <w:tc>
          <w:tcPr>
            <w:tcW w:w="1162"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557AF1" w:rsidRDefault="00750A2C" w:rsidP="00C81C11">
            <w:pPr>
              <w:spacing w:after="0" w:line="240" w:lineRule="auto"/>
              <w:rPr>
                <w:rFonts w:eastAsia="Times New Roman" w:cs="Times New Roman"/>
                <w:b/>
                <w:bCs/>
                <w:color w:val="000000"/>
                <w:sz w:val="18"/>
                <w:szCs w:val="18"/>
                <w:lang w:eastAsia="pl-PL"/>
              </w:rPr>
            </w:pPr>
            <w:r w:rsidRPr="00557AF1">
              <w:rPr>
                <w:rFonts w:eastAsia="Times New Roman" w:cs="Times New Roman"/>
                <w:b/>
                <w:bCs/>
                <w:color w:val="000000"/>
                <w:sz w:val="18"/>
                <w:szCs w:val="18"/>
                <w:lang w:eastAsia="pl-PL"/>
              </w:rPr>
              <w:t>Aktualna wersja</w:t>
            </w:r>
          </w:p>
        </w:tc>
        <w:tc>
          <w:tcPr>
            <w:tcW w:w="1104" w:type="pct"/>
            <w:tcBorders>
              <w:top w:val="single" w:sz="4" w:space="0" w:color="auto"/>
              <w:left w:val="single" w:sz="4" w:space="0" w:color="auto"/>
              <w:bottom w:val="single" w:sz="4" w:space="0" w:color="auto"/>
              <w:right w:val="single" w:sz="4" w:space="0" w:color="auto"/>
            </w:tcBorders>
            <w:shd w:val="clear" w:color="000000" w:fill="E6E6E6"/>
          </w:tcPr>
          <w:p w:rsidR="00750A2C" w:rsidRPr="00557AF1" w:rsidRDefault="00750A2C" w:rsidP="00C81C11">
            <w:pPr>
              <w:spacing w:after="0" w:line="240" w:lineRule="auto"/>
              <w:rPr>
                <w:rFonts w:eastAsia="Times New Roman" w:cs="Times New Roman"/>
                <w:b/>
                <w:bCs/>
                <w:color w:val="000000"/>
                <w:sz w:val="18"/>
                <w:szCs w:val="18"/>
                <w:lang w:eastAsia="pl-PL"/>
              </w:rPr>
            </w:pPr>
            <w:r w:rsidRPr="00557AF1">
              <w:rPr>
                <w:rFonts w:eastAsia="Times New Roman" w:cs="Times New Roman"/>
                <w:b/>
                <w:bCs/>
                <w:color w:val="000000"/>
                <w:sz w:val="18"/>
                <w:szCs w:val="18"/>
                <w:lang w:eastAsia="pl-PL"/>
              </w:rPr>
              <w:t>Uzasadnienie zmian</w:t>
            </w:r>
          </w:p>
        </w:tc>
        <w:tc>
          <w:tcPr>
            <w:tcW w:w="403"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557AF1" w:rsidRDefault="00750A2C" w:rsidP="00C81C11">
            <w:pPr>
              <w:spacing w:after="0" w:line="240" w:lineRule="auto"/>
              <w:rPr>
                <w:rFonts w:eastAsia="Times New Roman" w:cs="Times New Roman"/>
                <w:b/>
                <w:bCs/>
                <w:color w:val="000000"/>
                <w:sz w:val="18"/>
                <w:szCs w:val="18"/>
                <w:lang w:eastAsia="pl-PL"/>
              </w:rPr>
            </w:pPr>
            <w:r w:rsidRPr="00557AF1">
              <w:rPr>
                <w:rFonts w:eastAsia="Times New Roman" w:cs="Times New Roman"/>
                <w:b/>
                <w:bCs/>
                <w:color w:val="000000"/>
                <w:sz w:val="18"/>
                <w:szCs w:val="18"/>
                <w:lang w:eastAsia="pl-PL"/>
              </w:rPr>
              <w:t>Data wprowadzenia zmiany</w:t>
            </w:r>
          </w:p>
        </w:tc>
      </w:tr>
      <w:tr w:rsidR="004E2DED" w:rsidRPr="00557AF1" w:rsidTr="00A63CC1">
        <w:trPr>
          <w:trHeight w:val="412"/>
        </w:trPr>
        <w:tc>
          <w:tcPr>
            <w:tcW w:w="47" w:type="pct"/>
            <w:vMerge w:val="restart"/>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rPr>
                <w:sz w:val="18"/>
                <w:szCs w:val="18"/>
              </w:rPr>
            </w:pPr>
            <w:r w:rsidRPr="00557AF1">
              <w:rPr>
                <w:sz w:val="18"/>
                <w:szCs w:val="18"/>
              </w:rPr>
              <w:t>1.</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spacing w:after="0" w:line="240" w:lineRule="auto"/>
              <w:rPr>
                <w:rFonts w:eastAsia="Times New Roman" w:cs="Times New Roman"/>
                <w:bCs/>
                <w:color w:val="000000" w:themeColor="text1"/>
                <w:sz w:val="18"/>
                <w:szCs w:val="18"/>
                <w:lang w:eastAsia="pl-PL"/>
              </w:rPr>
            </w:pPr>
            <w:r w:rsidRPr="00557AF1">
              <w:rPr>
                <w:rFonts w:eastAsia="Times New Roman" w:cs="Times New Roman"/>
                <w:bCs/>
                <w:color w:val="000000" w:themeColor="text1"/>
                <w:sz w:val="18"/>
                <w:szCs w:val="18"/>
                <w:lang w:eastAsia="pl-PL"/>
              </w:rPr>
              <w:t>Regulamin konkursu</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7B74A4" w:rsidRDefault="004E2DED" w:rsidP="0032295D">
            <w:pPr>
              <w:spacing w:after="0" w:line="240" w:lineRule="auto"/>
              <w:rPr>
                <w:rFonts w:eastAsia="Times New Roman" w:cs="Times New Roman"/>
                <w:bCs/>
                <w:color w:val="000000" w:themeColor="text1"/>
                <w:sz w:val="20"/>
                <w:szCs w:val="20"/>
                <w:lang w:eastAsia="pl-PL"/>
              </w:rPr>
            </w:pPr>
            <w:proofErr w:type="spellStart"/>
            <w:r w:rsidRPr="007B74A4">
              <w:rPr>
                <w:rFonts w:eastAsia="Times New Roman" w:cs="Times New Roman"/>
                <w:color w:val="000000" w:themeColor="text1"/>
                <w:sz w:val="20"/>
                <w:szCs w:val="20"/>
                <w:lang w:eastAsia="pl-PL"/>
              </w:rPr>
              <w:t>Podrozdz</w:t>
            </w:r>
            <w:proofErr w:type="spellEnd"/>
            <w:r w:rsidRPr="007B74A4">
              <w:rPr>
                <w:rFonts w:eastAsia="Times New Roman" w:cs="Times New Roman"/>
                <w:color w:val="000000" w:themeColor="text1"/>
                <w:sz w:val="20"/>
                <w:szCs w:val="20"/>
                <w:lang w:eastAsia="pl-PL"/>
              </w:rPr>
              <w:t>.</w:t>
            </w:r>
            <w:r w:rsidRPr="007B74A4">
              <w:rPr>
                <w:sz w:val="20"/>
                <w:szCs w:val="20"/>
              </w:rPr>
              <w:t xml:space="preserve"> </w:t>
            </w:r>
            <w:bookmarkStart w:id="0" w:name="_Toc494376231"/>
            <w:r w:rsidRPr="007B74A4">
              <w:rPr>
                <w:sz w:val="20"/>
                <w:szCs w:val="20"/>
              </w:rPr>
              <w:t>2.1.</w:t>
            </w:r>
            <w:bookmarkEnd w:id="0"/>
            <w:r w:rsidRPr="007B74A4">
              <w:rPr>
                <w:rFonts w:eastAsia="Times New Roman" w:cs="Times New Roman"/>
                <w:color w:val="000000" w:themeColor="text1"/>
                <w:sz w:val="20"/>
                <w:szCs w:val="20"/>
                <w:lang w:eastAsia="pl-PL"/>
              </w:rPr>
              <w:t xml:space="preserve"> Terminy i sposób sporządzania i dostarczenia wniosku o dofinansowanie</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7B74A4" w:rsidRDefault="004E2DED" w:rsidP="00E02500">
            <w:pPr>
              <w:rPr>
                <w:sz w:val="20"/>
                <w:szCs w:val="20"/>
              </w:rPr>
            </w:pPr>
            <w:r w:rsidRPr="007B74A4">
              <w:rPr>
                <w:sz w:val="20"/>
                <w:szCs w:val="20"/>
              </w:rPr>
              <w:t>Zapis:</w:t>
            </w:r>
          </w:p>
          <w:p w:rsidR="004E2DED" w:rsidRPr="004E2DED" w:rsidRDefault="004E2DED" w:rsidP="00E02500">
            <w:pPr>
              <w:rPr>
                <w:sz w:val="20"/>
                <w:szCs w:val="20"/>
              </w:rPr>
            </w:pPr>
            <w:proofErr w:type="spellStart"/>
            <w:r>
              <w:rPr>
                <w:sz w:val="20"/>
                <w:szCs w:val="20"/>
              </w:rPr>
              <w:t>Pkt</w:t>
            </w:r>
            <w:proofErr w:type="spellEnd"/>
            <w:r>
              <w:rPr>
                <w:sz w:val="20"/>
                <w:szCs w:val="20"/>
              </w:rPr>
              <w:t xml:space="preserve"> 1. </w:t>
            </w:r>
            <w:r w:rsidRPr="004E2DED">
              <w:rPr>
                <w:sz w:val="20"/>
                <w:szCs w:val="20"/>
              </w:rPr>
              <w:t xml:space="preserve">Wzór wniosku o dofinansowanie projektu wraz z instrukcją wypełniania stanowi załącznik nr 1 do niniejszego regulaminu. Wypełnianie wniosków w LSI możliwe będzie od </w:t>
            </w:r>
            <w:r w:rsidRPr="004E2DED">
              <w:rPr>
                <w:b/>
                <w:sz w:val="20"/>
                <w:szCs w:val="20"/>
              </w:rPr>
              <w:t>10.06.2019</w:t>
            </w:r>
            <w:r w:rsidRPr="004E2DED">
              <w:rPr>
                <w:sz w:val="20"/>
                <w:szCs w:val="20"/>
              </w:rPr>
              <w:t xml:space="preserve"> r. Nabór wniosków o dofinansowanie w ramach niniejszego konkursu trwa od </w:t>
            </w:r>
            <w:r w:rsidRPr="004E2DED">
              <w:rPr>
                <w:b/>
                <w:sz w:val="20"/>
                <w:szCs w:val="20"/>
              </w:rPr>
              <w:t>28.06.2019</w:t>
            </w:r>
            <w:r w:rsidRPr="004E2DED">
              <w:rPr>
                <w:sz w:val="20"/>
                <w:szCs w:val="20"/>
              </w:rPr>
              <w:t xml:space="preserve"> r. do </w:t>
            </w:r>
            <w:r w:rsidRPr="004E2DED">
              <w:rPr>
                <w:b/>
                <w:sz w:val="20"/>
                <w:szCs w:val="20"/>
              </w:rPr>
              <w:t>31.07.2019r.</w:t>
            </w:r>
          </w:p>
          <w:p w:rsidR="004E2DED" w:rsidRPr="004E2DED" w:rsidRDefault="004E2DED" w:rsidP="00E02500">
            <w:pPr>
              <w:rPr>
                <w:sz w:val="20"/>
                <w:szCs w:val="20"/>
              </w:rPr>
            </w:pPr>
            <w:proofErr w:type="spellStart"/>
            <w:r>
              <w:rPr>
                <w:sz w:val="20"/>
                <w:szCs w:val="20"/>
              </w:rPr>
              <w:t>Pkt</w:t>
            </w:r>
            <w:proofErr w:type="spellEnd"/>
            <w:r>
              <w:rPr>
                <w:sz w:val="20"/>
                <w:szCs w:val="20"/>
              </w:rPr>
              <w:t xml:space="preserve"> 3. </w:t>
            </w:r>
            <w:r w:rsidRPr="004E2DED">
              <w:rPr>
                <w:rFonts w:eastAsia="Times New Roman" w:cs="Times New Roman"/>
                <w:sz w:val="20"/>
                <w:szCs w:val="20"/>
                <w:lang w:eastAsia="pl-PL"/>
              </w:rPr>
              <w:t xml:space="preserve">Skuteczne złożenie wniosku o dofinansowanie polega na opublikowaniu wniosku o  dofinansowanie w wersji elektronicznej w LSI w terminie naboru projektów oraz doręczeniu do IOK pisemnego wniosku o przyznanie pomocy, podpisanego zgodnie z zasadami reprezentacji obowiązującymi wnioskodawcę, zawierającego właściwą sumę kontrolną, najpóźniej w terminie 7 dni od dnia zakończenia naboru wniosków o dofinansowanie, tj. </w:t>
            </w:r>
            <w:r w:rsidRPr="004E2DED">
              <w:rPr>
                <w:rFonts w:eastAsia="Times New Roman" w:cs="Times New Roman"/>
                <w:b/>
                <w:sz w:val="20"/>
                <w:szCs w:val="20"/>
                <w:lang w:eastAsia="pl-PL"/>
              </w:rPr>
              <w:t>do dnia 7  sierpnia 2019</w:t>
            </w:r>
            <w:r w:rsidRPr="004E2DED">
              <w:rPr>
                <w:rFonts w:eastAsia="Times New Roman" w:cs="Times New Roman"/>
                <w:sz w:val="20"/>
                <w:szCs w:val="20"/>
                <w:lang w:eastAsia="pl-PL"/>
              </w:rPr>
              <w:t xml:space="preserve"> r. Wniosek o dofinansowanie wraz z </w:t>
            </w:r>
            <w:r w:rsidRPr="004E2DED">
              <w:rPr>
                <w:rFonts w:eastAsia="Times New Roman" w:cs="Times New Roman"/>
                <w:sz w:val="20"/>
                <w:szCs w:val="20"/>
                <w:lang w:eastAsia="pl-PL"/>
              </w:rPr>
              <w:lastRenderedPageBreak/>
              <w:t>załącznikami należy opublikować najpóźniej do godziny 15:00 ostatniego dnia trwani</w:t>
            </w:r>
            <w:r>
              <w:rPr>
                <w:rFonts w:eastAsia="Times New Roman" w:cs="Times New Roman"/>
                <w:sz w:val="20"/>
                <w:szCs w:val="20"/>
                <w:lang w:eastAsia="pl-PL"/>
              </w:rPr>
              <w:t xml:space="preserve">a naboru tj. do </w:t>
            </w:r>
            <w:r w:rsidRPr="004E2DED">
              <w:rPr>
                <w:rFonts w:eastAsia="Times New Roman" w:cs="Times New Roman"/>
                <w:b/>
                <w:sz w:val="20"/>
                <w:szCs w:val="20"/>
                <w:lang w:eastAsia="pl-PL"/>
              </w:rPr>
              <w:t>31.07.2019 r.</w:t>
            </w:r>
          </w:p>
          <w:p w:rsidR="004E2DED" w:rsidRPr="007B74A4" w:rsidRDefault="004E2DED" w:rsidP="00E02500">
            <w:pPr>
              <w:pStyle w:val="Akapitzlist"/>
              <w:ind w:left="720"/>
              <w:rPr>
                <w:rFonts w:asciiTheme="minorHAnsi" w:hAnsiTheme="minorHAnsi"/>
                <w:bCs/>
                <w:sz w:val="20"/>
                <w:szCs w:val="20"/>
              </w:rPr>
            </w:pP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7B74A4" w:rsidRDefault="004E2DED" w:rsidP="0032481E">
            <w:pPr>
              <w:rPr>
                <w:sz w:val="20"/>
                <w:szCs w:val="20"/>
              </w:rPr>
            </w:pPr>
            <w:r>
              <w:rPr>
                <w:sz w:val="20"/>
                <w:szCs w:val="20"/>
              </w:rPr>
              <w:lastRenderedPageBreak/>
              <w:t>Zmiana</w:t>
            </w:r>
            <w:r w:rsidRPr="007B74A4">
              <w:rPr>
                <w:sz w:val="20"/>
                <w:szCs w:val="20"/>
              </w:rPr>
              <w:t>:</w:t>
            </w:r>
          </w:p>
          <w:p w:rsidR="004E2DED" w:rsidRPr="004E2DED" w:rsidRDefault="004E2DED" w:rsidP="0032481E">
            <w:pPr>
              <w:rPr>
                <w:sz w:val="20"/>
                <w:szCs w:val="20"/>
              </w:rPr>
            </w:pPr>
            <w:proofErr w:type="spellStart"/>
            <w:r>
              <w:rPr>
                <w:sz w:val="20"/>
                <w:szCs w:val="20"/>
              </w:rPr>
              <w:t>Pkt</w:t>
            </w:r>
            <w:proofErr w:type="spellEnd"/>
            <w:r>
              <w:rPr>
                <w:sz w:val="20"/>
                <w:szCs w:val="20"/>
              </w:rPr>
              <w:t xml:space="preserve"> 1. </w:t>
            </w:r>
            <w:r w:rsidRPr="004E2DED">
              <w:rPr>
                <w:sz w:val="20"/>
                <w:szCs w:val="20"/>
              </w:rPr>
              <w:t xml:space="preserve">Wzór wniosku o dofinansowanie projektu wraz z instrukcją wypełniania stanowi załącznik nr 1 do niniejszego regulaminu. Wypełnianie wniosków w LSI możliwe będzie od </w:t>
            </w:r>
            <w:r w:rsidRPr="004E2DED">
              <w:rPr>
                <w:b/>
                <w:sz w:val="20"/>
                <w:szCs w:val="20"/>
              </w:rPr>
              <w:t>10.06.2019</w:t>
            </w:r>
            <w:r w:rsidRPr="004E2DED">
              <w:rPr>
                <w:sz w:val="20"/>
                <w:szCs w:val="20"/>
              </w:rPr>
              <w:t xml:space="preserve"> r. Nabór wniosków o dofinansowanie w ramach niniejszego konkursu trwa od </w:t>
            </w:r>
            <w:r w:rsidRPr="004E2DED">
              <w:rPr>
                <w:b/>
                <w:sz w:val="20"/>
                <w:szCs w:val="20"/>
              </w:rPr>
              <w:t>28.06.2019</w:t>
            </w:r>
            <w:r w:rsidRPr="004E2DED">
              <w:rPr>
                <w:sz w:val="20"/>
                <w:szCs w:val="20"/>
              </w:rPr>
              <w:t xml:space="preserve"> r. do </w:t>
            </w:r>
            <w:r w:rsidRPr="004E2DED">
              <w:rPr>
                <w:b/>
                <w:sz w:val="20"/>
                <w:szCs w:val="20"/>
              </w:rPr>
              <w:t>3</w:t>
            </w:r>
            <w:r>
              <w:rPr>
                <w:b/>
                <w:sz w:val="20"/>
                <w:szCs w:val="20"/>
              </w:rPr>
              <w:t>0</w:t>
            </w:r>
            <w:r w:rsidRPr="004E2DED">
              <w:rPr>
                <w:b/>
                <w:sz w:val="20"/>
                <w:szCs w:val="20"/>
              </w:rPr>
              <w:t>.0</w:t>
            </w:r>
            <w:r>
              <w:rPr>
                <w:b/>
                <w:sz w:val="20"/>
                <w:szCs w:val="20"/>
              </w:rPr>
              <w:t>8</w:t>
            </w:r>
            <w:r w:rsidRPr="004E2DED">
              <w:rPr>
                <w:b/>
                <w:sz w:val="20"/>
                <w:szCs w:val="20"/>
              </w:rPr>
              <w:t>.2019r.</w:t>
            </w:r>
          </w:p>
          <w:p w:rsidR="004E2DED" w:rsidRPr="004E2DED" w:rsidRDefault="004E2DED" w:rsidP="0032481E">
            <w:pPr>
              <w:rPr>
                <w:sz w:val="20"/>
                <w:szCs w:val="20"/>
              </w:rPr>
            </w:pPr>
            <w:proofErr w:type="spellStart"/>
            <w:r>
              <w:rPr>
                <w:sz w:val="20"/>
                <w:szCs w:val="20"/>
              </w:rPr>
              <w:t>Pkt</w:t>
            </w:r>
            <w:proofErr w:type="spellEnd"/>
            <w:r>
              <w:rPr>
                <w:sz w:val="20"/>
                <w:szCs w:val="20"/>
              </w:rPr>
              <w:t xml:space="preserve"> 3. </w:t>
            </w:r>
            <w:r w:rsidRPr="004E2DED">
              <w:rPr>
                <w:rFonts w:eastAsia="Times New Roman" w:cs="Times New Roman"/>
                <w:sz w:val="20"/>
                <w:szCs w:val="20"/>
                <w:lang w:eastAsia="pl-PL"/>
              </w:rPr>
              <w:t xml:space="preserve">Skuteczne złożenie wniosku o dofinansowanie polega na opublikowaniu wniosku o  dofinansowanie w wersji elektronicznej w LSI w terminie naboru projektów oraz doręczeniu do IOK pisemnego wniosku o przyznanie pomocy, podpisanego zgodnie z zasadami reprezentacji obowiązującymi wnioskodawcę, zawierającego właściwą sumę kontrolną, najpóźniej w terminie 7 dni od dnia zakończenia naboru wniosków o dofinansowanie, tj. do </w:t>
            </w:r>
            <w:r w:rsidRPr="004E2DED">
              <w:rPr>
                <w:rFonts w:eastAsia="Times New Roman" w:cs="Times New Roman"/>
                <w:b/>
                <w:sz w:val="20"/>
                <w:szCs w:val="20"/>
                <w:lang w:eastAsia="pl-PL"/>
              </w:rPr>
              <w:t>dnia</w:t>
            </w:r>
            <w:r>
              <w:rPr>
                <w:rFonts w:eastAsia="Times New Roman" w:cs="Times New Roman"/>
                <w:b/>
                <w:sz w:val="20"/>
                <w:szCs w:val="20"/>
                <w:lang w:eastAsia="pl-PL"/>
              </w:rPr>
              <w:t xml:space="preserve"> </w:t>
            </w:r>
            <w:r w:rsidRPr="004E2DED">
              <w:rPr>
                <w:rFonts w:eastAsia="Times New Roman" w:cs="Times New Roman"/>
                <w:b/>
                <w:sz w:val="20"/>
                <w:szCs w:val="20"/>
                <w:lang w:eastAsia="pl-PL"/>
              </w:rPr>
              <w:t xml:space="preserve"> 6 września 2019 r</w:t>
            </w:r>
            <w:r w:rsidRPr="004E2DED">
              <w:rPr>
                <w:rFonts w:eastAsia="Times New Roman" w:cs="Times New Roman"/>
                <w:sz w:val="20"/>
                <w:szCs w:val="20"/>
                <w:lang w:eastAsia="pl-PL"/>
              </w:rPr>
              <w:t xml:space="preserve">. Wniosek o dofinansowanie wraz z </w:t>
            </w:r>
            <w:r w:rsidRPr="004E2DED">
              <w:rPr>
                <w:rFonts w:eastAsia="Times New Roman" w:cs="Times New Roman"/>
                <w:sz w:val="20"/>
                <w:szCs w:val="20"/>
                <w:lang w:eastAsia="pl-PL"/>
              </w:rPr>
              <w:lastRenderedPageBreak/>
              <w:t>załącznikami należy opublikować najpóźniej do godziny 15:00 ostatniego dnia trwani</w:t>
            </w:r>
            <w:r>
              <w:rPr>
                <w:rFonts w:eastAsia="Times New Roman" w:cs="Times New Roman"/>
                <w:sz w:val="20"/>
                <w:szCs w:val="20"/>
                <w:lang w:eastAsia="pl-PL"/>
              </w:rPr>
              <w:t xml:space="preserve">a naboru tj. do </w:t>
            </w:r>
            <w:r w:rsidRPr="004E2DED">
              <w:rPr>
                <w:rFonts w:eastAsia="Times New Roman" w:cs="Times New Roman"/>
                <w:b/>
                <w:sz w:val="20"/>
                <w:szCs w:val="20"/>
                <w:lang w:eastAsia="pl-PL"/>
              </w:rPr>
              <w:t>30.08.2019 r.</w:t>
            </w:r>
          </w:p>
          <w:p w:rsidR="004E2DED" w:rsidRPr="007B74A4" w:rsidRDefault="004E2DED" w:rsidP="0032481E">
            <w:pPr>
              <w:pStyle w:val="Akapitzlist"/>
              <w:ind w:left="720"/>
              <w:rPr>
                <w:rFonts w:asciiTheme="minorHAnsi" w:hAnsiTheme="minorHAnsi"/>
                <w:bCs/>
                <w:sz w:val="20"/>
                <w:szCs w:val="20"/>
              </w:rPr>
            </w:pP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C5509F" w:rsidRDefault="00C5509F" w:rsidP="0032295D">
            <w:pPr>
              <w:pStyle w:val="Akapitzlist"/>
              <w:ind w:left="720"/>
              <w:rPr>
                <w:rFonts w:asciiTheme="minorHAnsi" w:hAnsiTheme="minorHAnsi"/>
                <w:bCs/>
                <w:sz w:val="20"/>
                <w:szCs w:val="20"/>
              </w:rPr>
            </w:pPr>
          </w:p>
          <w:p w:rsidR="00C5509F" w:rsidRPr="00C5509F" w:rsidRDefault="00C5509F" w:rsidP="00C5509F">
            <w:pPr>
              <w:rPr>
                <w:sz w:val="20"/>
                <w:szCs w:val="20"/>
              </w:rPr>
            </w:pPr>
            <w:r w:rsidRPr="00C5509F">
              <w:rPr>
                <w:sz w:val="20"/>
                <w:szCs w:val="20"/>
              </w:rPr>
              <w:t>Z uwagi na zmiany w regulaminie konkursu nr RPZP.04.04.00-IZ.00-32-K02/19 zachodzi konieczność wydłużenia terminu naboru wniosków o dofinansowanie z dnia  31 lipca 2019r. do dnia 30 sierpnia 2019r.</w:t>
            </w:r>
          </w:p>
          <w:p w:rsidR="004E2DED" w:rsidRPr="00C5509F" w:rsidRDefault="004E2DED" w:rsidP="00C5509F">
            <w:pPr>
              <w:jc w:val="center"/>
              <w:rPr>
                <w:lang w:eastAsia="pl-PL"/>
              </w:rPr>
            </w:pP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C5509F" w:rsidP="00C81C11">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4E2DED" w:rsidRPr="00557AF1" w:rsidTr="00A63CC1">
        <w:trPr>
          <w:trHeight w:val="412"/>
        </w:trPr>
        <w:tc>
          <w:tcPr>
            <w:tcW w:w="47" w:type="pct"/>
            <w:vMerge/>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C5509F" w:rsidP="00C81C11">
            <w:pPr>
              <w:rPr>
                <w:sz w:val="18"/>
                <w:szCs w:val="18"/>
              </w:rPr>
            </w:pPr>
            <w:r>
              <w:rPr>
                <w:sz w:val="18"/>
                <w:szCs w:val="18"/>
              </w:rPr>
              <w:t>2</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C5509F" w:rsidP="00C81C11">
            <w:pPr>
              <w:spacing w:after="0" w:line="240" w:lineRule="auto"/>
              <w:rPr>
                <w:rFonts w:eastAsia="Times New Roman" w:cs="Times New Roman"/>
                <w:bCs/>
                <w:color w:val="000000" w:themeColor="text1"/>
                <w:sz w:val="18"/>
                <w:szCs w:val="18"/>
                <w:lang w:eastAsia="pl-PL"/>
              </w:rPr>
            </w:pPr>
            <w:r w:rsidRPr="00557AF1">
              <w:rPr>
                <w:rFonts w:eastAsia="Times New Roman" w:cs="Times New Roman"/>
                <w:bCs/>
                <w:color w:val="000000" w:themeColor="text1"/>
                <w:sz w:val="18"/>
                <w:szCs w:val="18"/>
                <w:lang w:eastAsia="pl-PL"/>
              </w:rPr>
              <w:t>Regulamin konkursu</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E15232">
            <w:pPr>
              <w:rPr>
                <w:rFonts w:eastAsia="Times New Roman" w:cs="Times New Roman"/>
                <w:bCs/>
                <w:color w:val="000000" w:themeColor="text1"/>
                <w:sz w:val="18"/>
                <w:szCs w:val="18"/>
                <w:lang w:eastAsia="pl-PL"/>
              </w:rPr>
            </w:pPr>
            <w:proofErr w:type="spellStart"/>
            <w:r w:rsidRPr="00557AF1">
              <w:rPr>
                <w:rFonts w:eastAsia="Times New Roman" w:cs="Times New Roman"/>
                <w:bCs/>
                <w:color w:val="000000" w:themeColor="text1"/>
                <w:sz w:val="18"/>
                <w:szCs w:val="18"/>
                <w:lang w:eastAsia="pl-PL"/>
              </w:rPr>
              <w:t>Podrozdz</w:t>
            </w:r>
            <w:proofErr w:type="spellEnd"/>
            <w:r w:rsidRPr="00557AF1">
              <w:rPr>
                <w:rFonts w:eastAsia="Times New Roman" w:cs="Times New Roman"/>
                <w:bCs/>
                <w:color w:val="000000" w:themeColor="text1"/>
                <w:sz w:val="18"/>
                <w:szCs w:val="18"/>
                <w:lang w:eastAsia="pl-PL"/>
              </w:rPr>
              <w:t>.</w:t>
            </w:r>
            <w:r w:rsidRPr="00557AF1">
              <w:rPr>
                <w:sz w:val="18"/>
                <w:szCs w:val="18"/>
              </w:rPr>
              <w:t xml:space="preserve"> </w:t>
            </w:r>
            <w:r w:rsidRPr="00557AF1">
              <w:rPr>
                <w:rFonts w:eastAsia="Times New Roman" w:cs="Times New Roman"/>
                <w:bCs/>
                <w:color w:val="000000" w:themeColor="text1"/>
                <w:sz w:val="18"/>
                <w:szCs w:val="18"/>
                <w:lang w:eastAsia="pl-PL"/>
              </w:rPr>
              <w:t>2.1.1 ust. 3 pkt. a Załączniki do wniosku o dofinansowanie</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61258B" w:rsidRDefault="004E2DED" w:rsidP="00E15232">
            <w:pPr>
              <w:rPr>
                <w:rFonts w:eastAsia="Times New Roman" w:cs="Times New Roman"/>
                <w:bCs/>
                <w:sz w:val="18"/>
                <w:szCs w:val="18"/>
                <w:lang w:eastAsia="pl-PL"/>
              </w:rPr>
            </w:pPr>
            <w:r w:rsidRPr="0061258B">
              <w:rPr>
                <w:rFonts w:eastAsia="Times New Roman" w:cs="Times New Roman"/>
                <w:bCs/>
                <w:sz w:val="18"/>
                <w:szCs w:val="18"/>
                <w:lang w:eastAsia="pl-PL"/>
              </w:rPr>
              <w:t xml:space="preserve">Zapis: </w:t>
            </w:r>
          </w:p>
          <w:p w:rsidR="004E2DED" w:rsidRPr="0061258B" w:rsidRDefault="004E2DED" w:rsidP="00E15232">
            <w:pPr>
              <w:rPr>
                <w:color w:val="000000" w:themeColor="text1"/>
                <w:sz w:val="18"/>
                <w:szCs w:val="18"/>
              </w:rPr>
            </w:pPr>
            <w:r w:rsidRPr="0061258B">
              <w:rPr>
                <w:color w:val="000000" w:themeColor="text1"/>
                <w:sz w:val="18"/>
                <w:szCs w:val="18"/>
              </w:rPr>
              <w:t>„Załącznik 1. Plan realizacji projektu</w:t>
            </w:r>
            <w:r w:rsidRPr="0061258B">
              <w:rPr>
                <w:b/>
                <w:sz w:val="18"/>
                <w:szCs w:val="18"/>
              </w:rPr>
              <w:t>”</w:t>
            </w:r>
            <w:r w:rsidRPr="0061258B">
              <w:rPr>
                <w:color w:val="000000" w:themeColor="text1"/>
                <w:sz w:val="18"/>
                <w:szCs w:val="18"/>
              </w:rPr>
              <w:t xml:space="preserve"> </w:t>
            </w:r>
          </w:p>
          <w:p w:rsidR="004E2DED" w:rsidRPr="0061258B" w:rsidRDefault="004E2DED" w:rsidP="00E15232">
            <w:pPr>
              <w:rPr>
                <w:rFonts w:eastAsia="Times New Roman" w:cs="Times New Roman"/>
                <w:bCs/>
                <w:sz w:val="18"/>
                <w:szCs w:val="18"/>
                <w:lang w:eastAsia="pl-PL"/>
              </w:rPr>
            </w:pPr>
          </w:p>
          <w:p w:rsidR="004E2DED" w:rsidRPr="0061258B" w:rsidRDefault="004E2DED" w:rsidP="00E15232">
            <w:pPr>
              <w:rPr>
                <w:rFonts w:eastAsia="Times New Roman" w:cs="Times New Roman"/>
                <w:bCs/>
                <w:sz w:val="18"/>
                <w:szCs w:val="18"/>
                <w:lang w:eastAsia="pl-PL"/>
              </w:rPr>
            </w:pP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61258B" w:rsidRDefault="004E2DED" w:rsidP="00E15232">
            <w:pPr>
              <w:spacing w:after="0" w:line="240" w:lineRule="auto"/>
              <w:jc w:val="both"/>
              <w:rPr>
                <w:color w:val="000000"/>
                <w:sz w:val="18"/>
                <w:szCs w:val="18"/>
              </w:rPr>
            </w:pPr>
            <w:r w:rsidRPr="0061258B">
              <w:rPr>
                <w:color w:val="000000"/>
                <w:sz w:val="18"/>
                <w:szCs w:val="18"/>
              </w:rPr>
              <w:t>Zmieniono zapis:</w:t>
            </w:r>
          </w:p>
          <w:p w:rsidR="004E2DED" w:rsidRPr="0061258B" w:rsidRDefault="004E2DED" w:rsidP="00E15232">
            <w:pPr>
              <w:spacing w:after="0" w:line="240" w:lineRule="auto"/>
              <w:jc w:val="both"/>
              <w:rPr>
                <w:color w:val="000000"/>
                <w:sz w:val="18"/>
                <w:szCs w:val="18"/>
              </w:rPr>
            </w:pPr>
          </w:p>
          <w:p w:rsidR="004E2DED" w:rsidRPr="0061258B" w:rsidRDefault="004E2DED" w:rsidP="00E15232">
            <w:pPr>
              <w:rPr>
                <w:color w:val="000000" w:themeColor="text1"/>
                <w:sz w:val="18"/>
                <w:szCs w:val="18"/>
              </w:rPr>
            </w:pPr>
            <w:r w:rsidRPr="0061258B">
              <w:rPr>
                <w:rFonts w:eastAsia="Times New Roman" w:cs="Times New Roman"/>
                <w:bCs/>
                <w:sz w:val="18"/>
                <w:szCs w:val="18"/>
                <w:lang w:eastAsia="pl-PL"/>
              </w:rPr>
              <w:t>„</w:t>
            </w:r>
            <w:r w:rsidRPr="0061258B">
              <w:rPr>
                <w:color w:val="000000" w:themeColor="text1"/>
                <w:sz w:val="18"/>
                <w:szCs w:val="18"/>
              </w:rPr>
              <w:t>Załącznik 1.1 Plan realizacji projektu</w:t>
            </w:r>
            <w:r w:rsidRPr="0061258B">
              <w:rPr>
                <w:b/>
                <w:sz w:val="18"/>
                <w:szCs w:val="18"/>
              </w:rPr>
              <w:t>.”</w:t>
            </w:r>
            <w:r w:rsidRPr="0061258B">
              <w:rPr>
                <w:color w:val="000000" w:themeColor="text1"/>
                <w:sz w:val="18"/>
                <w:szCs w:val="18"/>
              </w:rPr>
              <w:t xml:space="preserve"> </w:t>
            </w:r>
          </w:p>
          <w:p w:rsidR="004E2DED" w:rsidRPr="0061258B" w:rsidRDefault="004E2DED" w:rsidP="00E15232">
            <w:pPr>
              <w:spacing w:after="0" w:line="240" w:lineRule="auto"/>
              <w:jc w:val="both"/>
              <w:rPr>
                <w:color w:val="000000"/>
                <w:sz w:val="18"/>
                <w:szCs w:val="18"/>
              </w:rPr>
            </w:pP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E15232">
            <w:pPr>
              <w:rPr>
                <w:rFonts w:eastAsia="Times New Roman" w:cs="Times New Roman"/>
                <w:bCs/>
                <w:sz w:val="18"/>
                <w:szCs w:val="18"/>
                <w:lang w:eastAsia="pl-PL"/>
              </w:rPr>
            </w:pPr>
            <w:r w:rsidRPr="00557AF1">
              <w:rPr>
                <w:rFonts w:eastAsia="Times New Roman" w:cs="Times New Roman"/>
                <w:bCs/>
                <w:sz w:val="18"/>
                <w:szCs w:val="18"/>
                <w:lang w:eastAsia="pl-PL"/>
              </w:rPr>
              <w:t>Aktualizacja nr załącznika</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E15232">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4E2DED" w:rsidRPr="00557AF1" w:rsidTr="00A63CC1">
        <w:trPr>
          <w:trHeight w:val="412"/>
        </w:trPr>
        <w:tc>
          <w:tcPr>
            <w:tcW w:w="47" w:type="pct"/>
            <w:vMerge/>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C5509F" w:rsidP="00A63CC1">
            <w:pPr>
              <w:rPr>
                <w:sz w:val="18"/>
                <w:szCs w:val="18"/>
              </w:rPr>
            </w:pPr>
            <w:r>
              <w:rPr>
                <w:sz w:val="18"/>
                <w:szCs w:val="18"/>
              </w:rPr>
              <w:t>3</w:t>
            </w:r>
            <w:r w:rsidR="004E2DED" w:rsidRPr="00557AF1">
              <w:rPr>
                <w:sz w:val="18"/>
                <w:szCs w:val="18"/>
              </w:rPr>
              <w:t>.</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A63CC1">
            <w:pPr>
              <w:spacing w:after="0" w:line="240" w:lineRule="auto"/>
              <w:rPr>
                <w:rFonts w:eastAsia="Times New Roman" w:cs="Times New Roman"/>
                <w:bCs/>
                <w:color w:val="000000" w:themeColor="text1"/>
                <w:sz w:val="18"/>
                <w:szCs w:val="18"/>
                <w:lang w:eastAsia="pl-PL"/>
              </w:rPr>
            </w:pPr>
            <w:r w:rsidRPr="00557AF1">
              <w:rPr>
                <w:rFonts w:eastAsia="Times New Roman" w:cs="Times New Roman"/>
                <w:bCs/>
                <w:color w:val="000000" w:themeColor="text1"/>
                <w:sz w:val="18"/>
                <w:szCs w:val="18"/>
                <w:lang w:eastAsia="pl-PL"/>
              </w:rPr>
              <w:t>Regulamin konkursu</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A63CC1">
            <w:pPr>
              <w:rPr>
                <w:rFonts w:eastAsia="Times New Roman" w:cs="Times New Roman"/>
                <w:bCs/>
                <w:color w:val="000000" w:themeColor="text1"/>
                <w:sz w:val="18"/>
                <w:szCs w:val="18"/>
                <w:lang w:eastAsia="pl-PL"/>
              </w:rPr>
            </w:pPr>
            <w:proofErr w:type="spellStart"/>
            <w:r w:rsidRPr="00557AF1">
              <w:rPr>
                <w:rFonts w:eastAsia="Times New Roman" w:cs="Times New Roman"/>
                <w:bCs/>
                <w:color w:val="000000" w:themeColor="text1"/>
                <w:sz w:val="18"/>
                <w:szCs w:val="18"/>
                <w:lang w:eastAsia="pl-PL"/>
              </w:rPr>
              <w:t>Podrozdz</w:t>
            </w:r>
            <w:proofErr w:type="spellEnd"/>
            <w:r w:rsidRPr="00557AF1">
              <w:rPr>
                <w:rFonts w:eastAsia="Times New Roman" w:cs="Times New Roman"/>
                <w:bCs/>
                <w:color w:val="000000" w:themeColor="text1"/>
                <w:sz w:val="18"/>
                <w:szCs w:val="18"/>
                <w:lang w:eastAsia="pl-PL"/>
              </w:rPr>
              <w:t>.</w:t>
            </w:r>
            <w:r>
              <w:rPr>
                <w:rFonts w:eastAsia="Times New Roman" w:cs="Times New Roman"/>
                <w:bCs/>
                <w:color w:val="000000" w:themeColor="text1"/>
                <w:sz w:val="18"/>
                <w:szCs w:val="18"/>
                <w:lang w:eastAsia="pl-PL"/>
              </w:rPr>
              <w:t xml:space="preserve"> 6.1 Wskaźniki realizacji celów projektu</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C3BAF" w:rsidRDefault="004E2DED" w:rsidP="005C3BAF">
            <w:pPr>
              <w:jc w:val="both"/>
              <w:rPr>
                <w:rFonts w:eastAsia="Times New Roman" w:cs="Times New Roman"/>
                <w:bCs/>
                <w:sz w:val="18"/>
                <w:szCs w:val="18"/>
                <w:lang w:eastAsia="pl-PL"/>
              </w:rPr>
            </w:pPr>
            <w:r w:rsidRPr="005C3BAF">
              <w:rPr>
                <w:rFonts w:eastAsia="Times New Roman" w:cs="Times New Roman"/>
                <w:bCs/>
                <w:sz w:val="18"/>
                <w:szCs w:val="18"/>
                <w:lang w:eastAsia="pl-PL"/>
              </w:rPr>
              <w:t xml:space="preserve">Zapis: </w:t>
            </w:r>
          </w:p>
          <w:p w:rsidR="004E2DED" w:rsidRPr="005C3BAF" w:rsidRDefault="004E2DED" w:rsidP="005C3BAF">
            <w:pPr>
              <w:spacing w:after="0"/>
              <w:jc w:val="both"/>
              <w:rPr>
                <w:rFonts w:eastAsia="Times New Roman" w:cs="Times New Roman"/>
                <w:bCs/>
                <w:sz w:val="18"/>
                <w:szCs w:val="18"/>
                <w:lang w:eastAsia="pl-PL"/>
              </w:rPr>
            </w:pPr>
            <w:r w:rsidRPr="005C3BAF">
              <w:rPr>
                <w:rFonts w:eastAsia="Times New Roman" w:cs="Times New Roman"/>
                <w:bCs/>
                <w:sz w:val="18"/>
                <w:szCs w:val="18"/>
                <w:lang w:eastAsia="pl-PL"/>
              </w:rPr>
              <w:t>„</w:t>
            </w:r>
          </w:p>
          <w:p w:rsidR="004E2DED" w:rsidRPr="005C3BAF" w:rsidRDefault="004E2DED" w:rsidP="005C3BAF">
            <w:pPr>
              <w:jc w:val="both"/>
              <w:rPr>
                <w:rFonts w:eastAsia="Calibri"/>
                <w:sz w:val="18"/>
                <w:szCs w:val="18"/>
              </w:rPr>
            </w:pPr>
            <w:proofErr w:type="spellStart"/>
            <w:r w:rsidRPr="005C3BAF">
              <w:rPr>
                <w:rFonts w:eastAsia="Calibri"/>
                <w:sz w:val="18"/>
                <w:szCs w:val="18"/>
              </w:rPr>
              <w:t>Pkt</w:t>
            </w:r>
            <w:proofErr w:type="spellEnd"/>
            <w:r w:rsidRPr="005C3BAF">
              <w:rPr>
                <w:rFonts w:eastAsia="Calibri"/>
                <w:sz w:val="18"/>
                <w:szCs w:val="18"/>
              </w:rPr>
              <w:t xml:space="preserve"> 8 W przypadku nieosiągnięcia lub nieutrzymania zadeklarowanej we wniosku o dofinansowanie wartości wskaźników rezultatu IOK może pomniejszyć dofinansowanie proporcjonalnie na zasadach przez siebie określonych. Zgodnie z wytycznymi (rozdz. 6.6.2 ust 5 b) w przypadku kwot ryczałtowych – w przypadku niezrealizowania w pełni wskaźników produktu lub rezultatu objętych kwotą ryczałtową, dana kwota jest uznana za niekwalifikowaną (rozliczenie w systemie „spełnia – nie spełnia”).</w:t>
            </w:r>
          </w:p>
          <w:p w:rsidR="004E2DED" w:rsidRPr="005C3BAF" w:rsidRDefault="004E2DED" w:rsidP="005C3BAF">
            <w:pPr>
              <w:jc w:val="both"/>
              <w:rPr>
                <w:rFonts w:eastAsia="Calibri"/>
                <w:sz w:val="18"/>
                <w:szCs w:val="18"/>
              </w:rPr>
            </w:pPr>
            <w:proofErr w:type="spellStart"/>
            <w:r w:rsidRPr="005C3BAF">
              <w:rPr>
                <w:rFonts w:eastAsia="Calibri"/>
                <w:sz w:val="18"/>
                <w:szCs w:val="18"/>
              </w:rPr>
              <w:t>Pkt</w:t>
            </w:r>
            <w:proofErr w:type="spellEnd"/>
            <w:r w:rsidRPr="005C3BAF">
              <w:rPr>
                <w:rFonts w:eastAsia="Calibri"/>
                <w:sz w:val="18"/>
                <w:szCs w:val="18"/>
              </w:rPr>
              <w:t xml:space="preserve"> 9 Należy podkreślić, że pozostałe wskaźniki określone w części E1 i E2, nie przypisane bezpośrednio zadaniom w projekcie - nie będą podstawą do rozliczenia kwot ryczałtowych, a w przypadku ich nieosiągnięcia zastosowanie mieć będzie reguła proporcjonalności.</w:t>
            </w:r>
          </w:p>
          <w:p w:rsidR="004E2DED" w:rsidRPr="005C3BAF" w:rsidRDefault="004E2DED" w:rsidP="005C3BAF">
            <w:pPr>
              <w:jc w:val="both"/>
              <w:rPr>
                <w:rFonts w:eastAsia="Calibri"/>
                <w:sz w:val="18"/>
                <w:szCs w:val="18"/>
              </w:rPr>
            </w:pPr>
            <w:r w:rsidRPr="005C3BAF">
              <w:rPr>
                <w:rFonts w:eastAsia="Calibri"/>
                <w:sz w:val="18"/>
                <w:szCs w:val="18"/>
              </w:rPr>
              <w:t>Pkt. 10 Dodatkowe informacje pomocne w przygotowaniu wskaźników znajdują się w załączniku nr 8 do niniejszego regulaminu. „</w:t>
            </w:r>
          </w:p>
          <w:p w:rsidR="004E2DED" w:rsidRPr="005C3BAF" w:rsidRDefault="004E2DED" w:rsidP="005C3BAF">
            <w:pPr>
              <w:pStyle w:val="Akapitzlist"/>
              <w:ind w:left="357"/>
              <w:rPr>
                <w:rFonts w:eastAsia="Calibri"/>
                <w:szCs w:val="18"/>
              </w:rPr>
            </w:pPr>
          </w:p>
          <w:p w:rsidR="004E2DED" w:rsidRPr="005C3BAF" w:rsidRDefault="004E2DED" w:rsidP="005C3BAF">
            <w:pPr>
              <w:jc w:val="both"/>
              <w:rPr>
                <w:rFonts w:eastAsia="Times New Roman" w:cs="Times New Roman"/>
                <w:bCs/>
                <w:sz w:val="18"/>
                <w:szCs w:val="18"/>
                <w:lang w:eastAsia="pl-PL"/>
              </w:rPr>
            </w:pP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Default="004E2DED" w:rsidP="00A63CC1">
            <w:pPr>
              <w:spacing w:after="0" w:line="240" w:lineRule="auto"/>
              <w:jc w:val="both"/>
              <w:rPr>
                <w:color w:val="000000"/>
                <w:sz w:val="18"/>
                <w:szCs w:val="18"/>
              </w:rPr>
            </w:pPr>
            <w:r w:rsidRPr="0061258B">
              <w:rPr>
                <w:color w:val="000000"/>
                <w:sz w:val="18"/>
                <w:szCs w:val="18"/>
              </w:rPr>
              <w:t>Zmieniono zapis:</w:t>
            </w:r>
          </w:p>
          <w:p w:rsidR="004E2DED" w:rsidRDefault="004E2DED" w:rsidP="00A63CC1">
            <w:pPr>
              <w:spacing w:after="0" w:line="240" w:lineRule="auto"/>
              <w:jc w:val="both"/>
              <w:rPr>
                <w:color w:val="000000"/>
                <w:sz w:val="18"/>
                <w:szCs w:val="18"/>
              </w:rPr>
            </w:pPr>
          </w:p>
          <w:p w:rsidR="004E2DED" w:rsidRPr="0061258B" w:rsidRDefault="004E2DED" w:rsidP="00A63CC1">
            <w:pPr>
              <w:spacing w:after="0" w:line="240" w:lineRule="auto"/>
              <w:jc w:val="both"/>
              <w:rPr>
                <w:color w:val="000000"/>
                <w:sz w:val="18"/>
                <w:szCs w:val="18"/>
              </w:rPr>
            </w:pPr>
            <w:r>
              <w:rPr>
                <w:color w:val="000000"/>
                <w:sz w:val="18"/>
                <w:szCs w:val="18"/>
              </w:rPr>
              <w:t>„</w:t>
            </w:r>
          </w:p>
          <w:p w:rsidR="004E2DED" w:rsidRPr="005C3BAF" w:rsidRDefault="004E2DED" w:rsidP="005C3BAF">
            <w:pPr>
              <w:jc w:val="both"/>
              <w:rPr>
                <w:rFonts w:eastAsia="Calibri"/>
                <w:sz w:val="18"/>
                <w:szCs w:val="18"/>
              </w:rPr>
            </w:pPr>
            <w:proofErr w:type="spellStart"/>
            <w:r w:rsidRPr="005C3BAF">
              <w:rPr>
                <w:rFonts w:eastAsia="Calibri"/>
                <w:sz w:val="18"/>
                <w:szCs w:val="18"/>
              </w:rPr>
              <w:t>Pkt</w:t>
            </w:r>
            <w:proofErr w:type="spellEnd"/>
            <w:r w:rsidRPr="005C3BAF">
              <w:rPr>
                <w:rFonts w:eastAsia="Calibri"/>
                <w:sz w:val="18"/>
                <w:szCs w:val="18"/>
              </w:rPr>
              <w:t xml:space="preserve"> 8 W przypadku nieosiągnięcia lub nieutrzymania zadeklarowanej we wniosku o dofinansowanie wartości wskaźników rezultatu IOK może pomniejszyć dofinansowanie proporcjonalnie na zasadach przez siebie określonych.</w:t>
            </w:r>
          </w:p>
          <w:p w:rsidR="004E2DED" w:rsidRPr="005C3BAF" w:rsidRDefault="004E2DED" w:rsidP="005C3BAF">
            <w:pPr>
              <w:jc w:val="both"/>
              <w:rPr>
                <w:rFonts w:eastAsia="Calibri"/>
                <w:sz w:val="18"/>
                <w:szCs w:val="18"/>
              </w:rPr>
            </w:pPr>
            <w:proofErr w:type="spellStart"/>
            <w:r w:rsidRPr="005C3BAF">
              <w:rPr>
                <w:rFonts w:eastAsia="Calibri"/>
                <w:sz w:val="18"/>
                <w:szCs w:val="18"/>
              </w:rPr>
              <w:t>Pkt</w:t>
            </w:r>
            <w:proofErr w:type="spellEnd"/>
            <w:r w:rsidRPr="005C3BAF">
              <w:rPr>
                <w:rFonts w:eastAsia="Calibri"/>
                <w:sz w:val="18"/>
                <w:szCs w:val="18"/>
              </w:rPr>
              <w:t xml:space="preserve"> 9 Dodatkowe informacje pomocne w przygotowaniu wskaźników znajdują się w załączniku nr </w:t>
            </w:r>
            <w:r>
              <w:rPr>
                <w:rFonts w:eastAsia="Calibri"/>
                <w:sz w:val="18"/>
                <w:szCs w:val="18"/>
              </w:rPr>
              <w:t>4</w:t>
            </w:r>
            <w:r w:rsidRPr="005C3BAF">
              <w:rPr>
                <w:rFonts w:eastAsia="Calibri"/>
                <w:sz w:val="18"/>
                <w:szCs w:val="18"/>
              </w:rPr>
              <w:t xml:space="preserve"> do niniejszego regulaminu. </w:t>
            </w:r>
            <w:r>
              <w:rPr>
                <w:rFonts w:eastAsia="Calibri"/>
                <w:sz w:val="18"/>
                <w:szCs w:val="18"/>
              </w:rPr>
              <w:t>„</w:t>
            </w:r>
          </w:p>
          <w:p w:rsidR="004E2DED" w:rsidRPr="00A63CC1" w:rsidRDefault="004E2DED" w:rsidP="00A63CC1">
            <w:pPr>
              <w:jc w:val="both"/>
              <w:rPr>
                <w:color w:val="000000"/>
                <w:sz w:val="18"/>
                <w:szCs w:val="18"/>
              </w:rPr>
            </w:pP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B4142E">
            <w:pPr>
              <w:rPr>
                <w:rFonts w:eastAsia="Times New Roman" w:cs="Times New Roman"/>
                <w:bCs/>
                <w:sz w:val="18"/>
                <w:szCs w:val="18"/>
                <w:lang w:eastAsia="pl-PL"/>
              </w:rPr>
            </w:pPr>
            <w:r w:rsidRPr="00557AF1">
              <w:rPr>
                <w:rFonts w:eastAsia="Times New Roman" w:cs="Times New Roman"/>
                <w:bCs/>
                <w:sz w:val="18"/>
                <w:szCs w:val="18"/>
                <w:lang w:eastAsia="pl-PL"/>
              </w:rPr>
              <w:t xml:space="preserve">W ramach naboru nr RPZP.04.04.00-IZ.00-32-K02/19 nie uwzględniono możliwości udzielenia dofinansowania na warunkach, o których mowa w art. </w:t>
            </w:r>
            <w:r w:rsidRPr="006F4056">
              <w:rPr>
                <w:rFonts w:eastAsia="Times New Roman" w:cs="Times New Roman"/>
                <w:bCs/>
                <w:sz w:val="18"/>
                <w:szCs w:val="18"/>
                <w:lang w:eastAsia="pl-PL"/>
              </w:rPr>
              <w:t>67 ust. 2a</w:t>
            </w:r>
            <w:r w:rsidRPr="00557AF1">
              <w:rPr>
                <w:rFonts w:eastAsia="Times New Roman" w:cs="Times New Roman"/>
                <w:bCs/>
                <w:sz w:val="18"/>
                <w:szCs w:val="18"/>
                <w:lang w:eastAsia="pl-PL"/>
              </w:rPr>
              <w:t xml:space="preserve"> rozporządzenia ogólnego. Powyższe wynika z faktu, iż podmioty uprawnione do wnioskowania w przypadku przedmiotowego konkursu zobligowane są do stosowania ustawy Prawo zamówień publicznych.</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Default="004E2DED" w:rsidP="00C81C11">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4E2DED" w:rsidRPr="00557AF1" w:rsidTr="00A63CC1">
        <w:trPr>
          <w:trHeight w:val="412"/>
        </w:trPr>
        <w:tc>
          <w:tcPr>
            <w:tcW w:w="47" w:type="pct"/>
            <w:vMerge/>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C5509F" w:rsidP="00C81C11">
            <w:pPr>
              <w:rPr>
                <w:sz w:val="18"/>
                <w:szCs w:val="18"/>
              </w:rPr>
            </w:pPr>
            <w:r>
              <w:rPr>
                <w:sz w:val="18"/>
                <w:szCs w:val="18"/>
              </w:rPr>
              <w:t>4</w:t>
            </w:r>
            <w:r w:rsidR="004E2DED" w:rsidRPr="00557AF1">
              <w:rPr>
                <w:sz w:val="18"/>
                <w:szCs w:val="18"/>
              </w:rPr>
              <w:t>.</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spacing w:after="0" w:line="240" w:lineRule="auto"/>
              <w:rPr>
                <w:rFonts w:eastAsia="Times New Roman" w:cs="Times New Roman"/>
                <w:bCs/>
                <w:color w:val="000000" w:themeColor="text1"/>
                <w:sz w:val="18"/>
                <w:szCs w:val="18"/>
                <w:lang w:eastAsia="pl-PL"/>
              </w:rPr>
            </w:pPr>
            <w:r w:rsidRPr="00557AF1">
              <w:rPr>
                <w:rFonts w:eastAsia="Times New Roman" w:cs="Times New Roman"/>
                <w:bCs/>
                <w:color w:val="000000" w:themeColor="text1"/>
                <w:sz w:val="18"/>
                <w:szCs w:val="18"/>
                <w:lang w:eastAsia="pl-PL"/>
              </w:rPr>
              <w:t>Regulamin konkursu</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511BD7">
            <w:pPr>
              <w:rPr>
                <w:rFonts w:eastAsia="Times New Roman" w:cs="Times New Roman"/>
                <w:bCs/>
                <w:color w:val="000000" w:themeColor="text1"/>
                <w:sz w:val="18"/>
                <w:szCs w:val="18"/>
                <w:lang w:eastAsia="pl-PL"/>
              </w:rPr>
            </w:pPr>
            <w:proofErr w:type="spellStart"/>
            <w:r w:rsidRPr="00557AF1">
              <w:rPr>
                <w:rFonts w:eastAsia="Times New Roman" w:cs="Times New Roman"/>
                <w:bCs/>
                <w:color w:val="000000" w:themeColor="text1"/>
                <w:sz w:val="18"/>
                <w:szCs w:val="18"/>
                <w:lang w:eastAsia="pl-PL"/>
              </w:rPr>
              <w:t>Podrozdz</w:t>
            </w:r>
            <w:proofErr w:type="spellEnd"/>
            <w:r w:rsidRPr="00557AF1">
              <w:rPr>
                <w:rFonts w:eastAsia="Times New Roman" w:cs="Times New Roman"/>
                <w:bCs/>
                <w:color w:val="000000" w:themeColor="text1"/>
                <w:sz w:val="18"/>
                <w:szCs w:val="18"/>
                <w:lang w:eastAsia="pl-PL"/>
              </w:rPr>
              <w:t xml:space="preserve">. 6.2.2 Warunki i ocena </w:t>
            </w:r>
            <w:proofErr w:type="spellStart"/>
            <w:r w:rsidRPr="00557AF1">
              <w:rPr>
                <w:rFonts w:eastAsia="Times New Roman" w:cs="Times New Roman"/>
                <w:bCs/>
                <w:color w:val="000000" w:themeColor="text1"/>
                <w:sz w:val="18"/>
                <w:szCs w:val="18"/>
                <w:lang w:eastAsia="pl-PL"/>
              </w:rPr>
              <w:t>kwalifikowalności</w:t>
            </w:r>
            <w:proofErr w:type="spellEnd"/>
            <w:r w:rsidRPr="00557AF1">
              <w:rPr>
                <w:rFonts w:eastAsia="Times New Roman" w:cs="Times New Roman"/>
                <w:bCs/>
                <w:color w:val="000000" w:themeColor="text1"/>
                <w:sz w:val="18"/>
                <w:szCs w:val="18"/>
                <w:lang w:eastAsia="pl-PL"/>
              </w:rPr>
              <w:t xml:space="preserve"> wydatku</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8B72F8">
            <w:pPr>
              <w:jc w:val="both"/>
              <w:rPr>
                <w:rFonts w:eastAsia="Times New Roman" w:cs="Times New Roman"/>
                <w:bCs/>
                <w:sz w:val="18"/>
                <w:szCs w:val="18"/>
                <w:lang w:eastAsia="pl-PL"/>
              </w:rPr>
            </w:pPr>
            <w:r w:rsidRPr="00557AF1">
              <w:rPr>
                <w:rFonts w:eastAsia="Times New Roman" w:cs="Times New Roman"/>
                <w:bCs/>
                <w:sz w:val="18"/>
                <w:szCs w:val="18"/>
                <w:lang w:eastAsia="pl-PL"/>
              </w:rPr>
              <w:t xml:space="preserve">Zapis: </w:t>
            </w:r>
          </w:p>
          <w:p w:rsidR="004E2DED" w:rsidRPr="00557AF1" w:rsidRDefault="004E2DED" w:rsidP="008B72F8">
            <w:pPr>
              <w:jc w:val="both"/>
              <w:rPr>
                <w:rFonts w:eastAsia="Times New Roman" w:cs="Times New Roman"/>
                <w:bCs/>
                <w:sz w:val="18"/>
                <w:szCs w:val="18"/>
                <w:lang w:eastAsia="pl-PL"/>
              </w:rPr>
            </w:pPr>
            <w:r w:rsidRPr="00557AF1">
              <w:rPr>
                <w:rFonts w:eastAsia="Times New Roman" w:cs="Times New Roman"/>
                <w:bCs/>
                <w:sz w:val="18"/>
                <w:szCs w:val="18"/>
                <w:lang w:eastAsia="pl-PL"/>
              </w:rPr>
              <w:t xml:space="preserve">„Koszty bezpośrednie w projekcie rozliczane są na podstawie rzeczywiście poniesionych wydatków z zastrzeżeniem, że w przypadku projektów, w których wartość wsparcia publicznego nie przekracza wyrażonej w PLN równowartości 100.000 EUR , stosowanie uproszczonej metody rozliczania wydatków jest obligatoryjne z zastrzeżeniem projektów nieobjętych zakresem art. 67 ust 4 zdanie pierwsze w związku z ustępem 2a rozporządzenia ogólnego. </w:t>
            </w:r>
          </w:p>
          <w:p w:rsidR="004E2DED" w:rsidRPr="00557AF1" w:rsidRDefault="004E2DED" w:rsidP="008B72F8">
            <w:pPr>
              <w:jc w:val="both"/>
              <w:rPr>
                <w:rFonts w:eastAsia="Times New Roman" w:cs="Times New Roman"/>
                <w:bCs/>
                <w:sz w:val="18"/>
                <w:szCs w:val="18"/>
                <w:lang w:eastAsia="pl-PL"/>
              </w:rPr>
            </w:pPr>
            <w:r w:rsidRPr="00557AF1">
              <w:rPr>
                <w:rFonts w:eastAsia="Times New Roman" w:cs="Times New Roman"/>
                <w:bCs/>
                <w:sz w:val="18"/>
                <w:szCs w:val="18"/>
                <w:lang w:eastAsia="pl-PL"/>
              </w:rPr>
              <w:t>W przypadku projektów rozliczanych kwotami ryczałtowymi bardzo ważne jest uzasadnienie pod szczegółowym budżetem wydatków, w którym należy przedstawić kalkulację wydatków opartą na realistycznych danych.</w:t>
            </w:r>
          </w:p>
          <w:p w:rsidR="004E2DED" w:rsidRPr="00557AF1" w:rsidRDefault="004E2DED" w:rsidP="008B72F8">
            <w:pPr>
              <w:jc w:val="both"/>
              <w:rPr>
                <w:rFonts w:eastAsia="Times New Roman" w:cs="Times New Roman"/>
                <w:bCs/>
                <w:sz w:val="18"/>
                <w:szCs w:val="18"/>
                <w:lang w:eastAsia="pl-PL"/>
              </w:rPr>
            </w:pPr>
          </w:p>
          <w:p w:rsidR="004E2DED" w:rsidRPr="00557AF1" w:rsidRDefault="004E2DED" w:rsidP="008B72F8">
            <w:pPr>
              <w:jc w:val="both"/>
              <w:rPr>
                <w:rFonts w:eastAsia="Times New Roman" w:cs="Times New Roman"/>
                <w:bCs/>
                <w:sz w:val="18"/>
                <w:szCs w:val="18"/>
                <w:lang w:eastAsia="pl-PL"/>
              </w:rPr>
            </w:pPr>
            <w:r w:rsidRPr="00557AF1">
              <w:rPr>
                <w:rFonts w:eastAsia="Times New Roman" w:cs="Times New Roman"/>
                <w:bCs/>
                <w:sz w:val="18"/>
                <w:szCs w:val="18"/>
                <w:lang w:eastAsia="pl-PL"/>
              </w:rPr>
              <w:t xml:space="preserve">Limit kosztów bezpośrednich w ramach budżetu zadaniowego na etapie wnioskowania o środki powinien wynikać ze szczegółowej kalkulacji kosztów jednostkowych wykazanej we wniosku o dofinansowanie, tj. szczegółowym budżecie projektu. Koszty bezpośrednie w ramach projektu powinny zostać oszacowane należycie z zastosowaniem warunków i procedur </w:t>
            </w:r>
            <w:proofErr w:type="spellStart"/>
            <w:r w:rsidRPr="00557AF1">
              <w:rPr>
                <w:rFonts w:eastAsia="Times New Roman" w:cs="Times New Roman"/>
                <w:bCs/>
                <w:sz w:val="18"/>
                <w:szCs w:val="18"/>
                <w:lang w:eastAsia="pl-PL"/>
              </w:rPr>
              <w:t>kwalifikowalności</w:t>
            </w:r>
            <w:proofErr w:type="spellEnd"/>
            <w:r w:rsidRPr="00557AF1">
              <w:rPr>
                <w:rFonts w:eastAsia="Times New Roman" w:cs="Times New Roman"/>
                <w:bCs/>
                <w:sz w:val="18"/>
                <w:szCs w:val="18"/>
                <w:lang w:eastAsia="pl-PL"/>
              </w:rPr>
              <w:t xml:space="preserve"> określonych w Wytycznych w zakresie </w:t>
            </w:r>
            <w:proofErr w:type="spellStart"/>
            <w:r w:rsidRPr="00557AF1">
              <w:rPr>
                <w:rFonts w:eastAsia="Times New Roman" w:cs="Times New Roman"/>
                <w:bCs/>
                <w:sz w:val="18"/>
                <w:szCs w:val="18"/>
                <w:lang w:eastAsia="pl-PL"/>
              </w:rPr>
              <w:t>kwalifikowalności</w:t>
            </w:r>
            <w:proofErr w:type="spellEnd"/>
            <w:r w:rsidRPr="00557AF1">
              <w:rPr>
                <w:rFonts w:eastAsia="Times New Roman" w:cs="Times New Roman"/>
                <w:bCs/>
                <w:sz w:val="18"/>
                <w:szCs w:val="18"/>
                <w:lang w:eastAsia="pl-PL"/>
              </w:rPr>
              <w:t xml:space="preserve"> wydatków w ramach Europejskiego Funduszu Rozwoju Regionalnego, Europejskiego Funduszu Społecznego oraz Funduszu Spójności na lata 2014‐2020.</w:t>
            </w: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spacing w:after="0" w:line="240" w:lineRule="auto"/>
              <w:jc w:val="both"/>
              <w:rPr>
                <w:color w:val="000000"/>
                <w:sz w:val="18"/>
                <w:szCs w:val="18"/>
              </w:rPr>
            </w:pPr>
            <w:r w:rsidRPr="00557AF1">
              <w:rPr>
                <w:color w:val="000000"/>
                <w:sz w:val="18"/>
                <w:szCs w:val="18"/>
              </w:rPr>
              <w:t xml:space="preserve">Zapis usunięto. </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862F2F">
            <w:pPr>
              <w:jc w:val="both"/>
              <w:rPr>
                <w:rFonts w:eastAsia="Times New Roman" w:cs="Times New Roman"/>
                <w:bCs/>
                <w:sz w:val="18"/>
                <w:szCs w:val="18"/>
                <w:lang w:eastAsia="pl-PL"/>
              </w:rPr>
            </w:pPr>
            <w:r w:rsidRPr="00557AF1">
              <w:rPr>
                <w:rFonts w:eastAsia="Times New Roman" w:cs="Times New Roman"/>
                <w:bCs/>
                <w:sz w:val="18"/>
                <w:szCs w:val="18"/>
                <w:lang w:eastAsia="pl-PL"/>
              </w:rPr>
              <w:t xml:space="preserve">W ramach naboru nr RPZP.04.04.00-IZ.00-32-K02/19 nie uwzględniono możliwości udzielenia dofinansowania na warunkach, o których mowa w art. </w:t>
            </w:r>
            <w:r w:rsidRPr="006F4056">
              <w:rPr>
                <w:rFonts w:eastAsia="Times New Roman" w:cs="Times New Roman"/>
                <w:bCs/>
                <w:sz w:val="18"/>
                <w:szCs w:val="18"/>
                <w:lang w:eastAsia="pl-PL"/>
              </w:rPr>
              <w:t>67 ust. 2a</w:t>
            </w:r>
            <w:r w:rsidRPr="00557AF1">
              <w:rPr>
                <w:rFonts w:eastAsia="Times New Roman" w:cs="Times New Roman"/>
                <w:bCs/>
                <w:sz w:val="18"/>
                <w:szCs w:val="18"/>
                <w:lang w:eastAsia="pl-PL"/>
              </w:rPr>
              <w:t xml:space="preserve"> rozporządzenia ogólnego. Powyższe wynika z faktu, iż podmioty uprawnione do wnioskowania w przypadku przedmiotowego konkursu zobligowane są do stosowania ustawy Prawo zamówień publicznych.</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4E2DED" w:rsidRPr="00557AF1" w:rsidTr="00A63CC1">
        <w:trPr>
          <w:trHeight w:val="412"/>
        </w:trPr>
        <w:tc>
          <w:tcPr>
            <w:tcW w:w="47" w:type="pct"/>
            <w:vMerge/>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C5509F" w:rsidP="00C81C11">
            <w:pPr>
              <w:rPr>
                <w:sz w:val="18"/>
                <w:szCs w:val="18"/>
              </w:rPr>
            </w:pPr>
            <w:r>
              <w:rPr>
                <w:sz w:val="18"/>
                <w:szCs w:val="18"/>
              </w:rPr>
              <w:t>5</w:t>
            </w:r>
            <w:r w:rsidR="004E2DED" w:rsidRPr="00557AF1">
              <w:rPr>
                <w:sz w:val="18"/>
                <w:szCs w:val="18"/>
              </w:rPr>
              <w:t>.</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spacing w:after="0" w:line="240" w:lineRule="auto"/>
              <w:rPr>
                <w:rFonts w:eastAsia="Times New Roman" w:cs="Times New Roman"/>
                <w:bCs/>
                <w:color w:val="000000" w:themeColor="text1"/>
                <w:sz w:val="18"/>
                <w:szCs w:val="18"/>
                <w:lang w:eastAsia="pl-PL"/>
              </w:rPr>
            </w:pPr>
            <w:r w:rsidRPr="00557AF1">
              <w:rPr>
                <w:rFonts w:eastAsia="Times New Roman" w:cs="Times New Roman"/>
                <w:bCs/>
                <w:color w:val="000000" w:themeColor="text1"/>
                <w:sz w:val="18"/>
                <w:szCs w:val="18"/>
                <w:lang w:eastAsia="pl-PL"/>
              </w:rPr>
              <w:t>Regulamin konkursu</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8B72F8">
            <w:pPr>
              <w:jc w:val="both"/>
              <w:rPr>
                <w:rFonts w:eastAsia="Times New Roman" w:cs="Times New Roman"/>
                <w:bCs/>
                <w:color w:val="000000" w:themeColor="text1"/>
                <w:sz w:val="18"/>
                <w:szCs w:val="18"/>
                <w:lang w:eastAsia="pl-PL"/>
              </w:rPr>
            </w:pPr>
            <w:proofErr w:type="spellStart"/>
            <w:r w:rsidRPr="00557AF1">
              <w:rPr>
                <w:rFonts w:eastAsia="Times New Roman" w:cs="Times New Roman"/>
                <w:bCs/>
                <w:color w:val="000000" w:themeColor="text1"/>
                <w:sz w:val="18"/>
                <w:szCs w:val="18"/>
                <w:lang w:eastAsia="pl-PL"/>
              </w:rPr>
              <w:t>Podrozdz</w:t>
            </w:r>
            <w:proofErr w:type="spellEnd"/>
            <w:r w:rsidRPr="00557AF1">
              <w:rPr>
                <w:rFonts w:eastAsia="Times New Roman" w:cs="Times New Roman"/>
                <w:bCs/>
                <w:color w:val="000000" w:themeColor="text1"/>
                <w:sz w:val="18"/>
                <w:szCs w:val="18"/>
                <w:lang w:eastAsia="pl-PL"/>
              </w:rPr>
              <w:t xml:space="preserve">. 6.2.3 Wydatki </w:t>
            </w:r>
            <w:proofErr w:type="spellStart"/>
            <w:r w:rsidRPr="00557AF1">
              <w:rPr>
                <w:rFonts w:eastAsia="Times New Roman" w:cs="Times New Roman"/>
                <w:bCs/>
                <w:color w:val="000000" w:themeColor="text1"/>
                <w:sz w:val="18"/>
                <w:szCs w:val="18"/>
                <w:lang w:eastAsia="pl-PL"/>
              </w:rPr>
              <w:t>kwalifikowalne</w:t>
            </w:r>
            <w:proofErr w:type="spellEnd"/>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4B773F">
            <w:pPr>
              <w:jc w:val="both"/>
              <w:rPr>
                <w:rFonts w:eastAsia="Times New Roman" w:cs="Times New Roman"/>
                <w:bCs/>
                <w:sz w:val="18"/>
                <w:szCs w:val="18"/>
                <w:lang w:eastAsia="pl-PL"/>
              </w:rPr>
            </w:pPr>
            <w:r w:rsidRPr="00557AF1">
              <w:rPr>
                <w:rFonts w:eastAsia="Times New Roman" w:cs="Times New Roman"/>
                <w:bCs/>
                <w:sz w:val="18"/>
                <w:szCs w:val="18"/>
                <w:lang w:eastAsia="pl-PL"/>
              </w:rPr>
              <w:t xml:space="preserve">Zapis: </w:t>
            </w:r>
          </w:p>
          <w:p w:rsidR="004E2DED" w:rsidRPr="00557AF1" w:rsidRDefault="004E2DED" w:rsidP="004B773F">
            <w:pPr>
              <w:jc w:val="both"/>
              <w:rPr>
                <w:rFonts w:eastAsia="Times New Roman" w:cs="Times New Roman"/>
                <w:bCs/>
                <w:sz w:val="18"/>
                <w:szCs w:val="18"/>
                <w:lang w:eastAsia="pl-PL"/>
              </w:rPr>
            </w:pPr>
            <w:r w:rsidRPr="00557AF1">
              <w:rPr>
                <w:rFonts w:eastAsia="Times New Roman" w:cs="Times New Roman"/>
                <w:bCs/>
                <w:sz w:val="18"/>
                <w:szCs w:val="18"/>
                <w:lang w:eastAsia="pl-PL"/>
              </w:rPr>
              <w:t xml:space="preserve">„Wydatki kwalifikowane w ramach naboru rozliczane będą na podstawie rzeczywiście poniesionych wydatków lub zastosowanie </w:t>
            </w:r>
            <w:r w:rsidRPr="00557AF1">
              <w:rPr>
                <w:rFonts w:eastAsia="Times New Roman" w:cs="Times New Roman"/>
                <w:bCs/>
                <w:sz w:val="18"/>
                <w:szCs w:val="18"/>
                <w:lang w:eastAsia="pl-PL"/>
              </w:rPr>
              <w:lastRenderedPageBreak/>
              <w:t>będzie miała uproszczona metoda rozliczania wydatków, zgodnie z zapisami punktu 6.2.2. Szczegółowe zasady realizacji projektu uproszczoną metodą rozliczania wydatków stanowi załącznik nr 11 do regulaminu konkursu.</w:t>
            </w:r>
          </w:p>
          <w:p w:rsidR="004E2DED" w:rsidRPr="00557AF1" w:rsidRDefault="004E2DED" w:rsidP="004B773F">
            <w:pPr>
              <w:jc w:val="both"/>
              <w:rPr>
                <w:rFonts w:eastAsia="Times New Roman" w:cs="Times New Roman"/>
                <w:bCs/>
                <w:sz w:val="18"/>
                <w:szCs w:val="18"/>
                <w:lang w:eastAsia="pl-PL"/>
              </w:rPr>
            </w:pPr>
            <w:r w:rsidRPr="00557AF1">
              <w:rPr>
                <w:rFonts w:eastAsia="Times New Roman" w:cs="Times New Roman"/>
                <w:bCs/>
                <w:sz w:val="18"/>
                <w:szCs w:val="18"/>
                <w:lang w:eastAsia="pl-PL"/>
              </w:rPr>
              <w:t>I.</w:t>
            </w:r>
            <w:r w:rsidRPr="00557AF1">
              <w:rPr>
                <w:rFonts w:eastAsia="Times New Roman" w:cs="Times New Roman"/>
                <w:bCs/>
                <w:sz w:val="18"/>
                <w:szCs w:val="18"/>
                <w:lang w:eastAsia="pl-PL"/>
              </w:rPr>
              <w:tab/>
              <w:t>Uproszczone metody rozliczania wydatków</w:t>
            </w:r>
          </w:p>
          <w:p w:rsidR="004E2DED" w:rsidRPr="00557AF1" w:rsidRDefault="004E2DED" w:rsidP="004B773F">
            <w:pPr>
              <w:jc w:val="both"/>
              <w:rPr>
                <w:rFonts w:eastAsia="Times New Roman" w:cs="Times New Roman"/>
                <w:bCs/>
                <w:sz w:val="18"/>
                <w:szCs w:val="18"/>
                <w:lang w:eastAsia="pl-PL"/>
              </w:rPr>
            </w:pPr>
            <w:r w:rsidRPr="00557AF1">
              <w:rPr>
                <w:rFonts w:eastAsia="Times New Roman" w:cs="Times New Roman"/>
                <w:bCs/>
                <w:sz w:val="18"/>
                <w:szCs w:val="18"/>
                <w:lang w:eastAsia="pl-PL"/>
              </w:rPr>
              <w:t>W przypadku projektów, w których wartość wsparcia publicznego nie przekracza wyrażonej w PLN równowartości 100.000 EUR, stosowanie uproszczonych metod rozliczania wydatków, o których mowa powyżej, możliwe jest w oparciu o szczegółowy budżet projektu określony przez beneficjenta i zatwierdzony przez właściwą instytucję będącą stroną umowy.</w:t>
            </w:r>
          </w:p>
          <w:p w:rsidR="004E2DED" w:rsidRPr="00557AF1" w:rsidRDefault="004E2DED" w:rsidP="004B773F">
            <w:pPr>
              <w:jc w:val="both"/>
              <w:rPr>
                <w:rFonts w:eastAsia="Times New Roman" w:cs="Times New Roman"/>
                <w:bCs/>
                <w:sz w:val="18"/>
                <w:szCs w:val="18"/>
                <w:lang w:eastAsia="pl-PL"/>
              </w:rPr>
            </w:pPr>
            <w:r w:rsidRPr="00557AF1">
              <w:rPr>
                <w:rFonts w:eastAsia="Times New Roman" w:cs="Times New Roman"/>
                <w:bCs/>
                <w:sz w:val="18"/>
                <w:szCs w:val="18"/>
                <w:lang w:eastAsia="pl-PL"/>
              </w:rPr>
              <w:t>IZ RPO WZ informuje iż w przypadku projektów, w których wartość wsparcia publicznego przekracza wyrażoną w PLN równowartość 100.000 EUR, nie jest możliwe stosowanie kwot ryczałtowych. Wsparcie publiczne należy rozumieć jako dofinansowanie ze środków EFRR. Wsparcie publiczne nie obejmuje wkładu własnego beneficjenta pochodzącego ze środków publicznych np. JST.</w:t>
            </w:r>
          </w:p>
          <w:p w:rsidR="004E2DED" w:rsidRPr="00557AF1" w:rsidRDefault="004E2DED" w:rsidP="004B773F">
            <w:pPr>
              <w:jc w:val="both"/>
              <w:rPr>
                <w:rFonts w:eastAsia="Times New Roman" w:cs="Times New Roman"/>
                <w:bCs/>
                <w:sz w:val="18"/>
                <w:szCs w:val="18"/>
                <w:lang w:eastAsia="pl-PL"/>
              </w:rPr>
            </w:pPr>
            <w:r w:rsidRPr="00557AF1">
              <w:rPr>
                <w:rFonts w:eastAsia="Times New Roman" w:cs="Times New Roman"/>
                <w:bCs/>
                <w:sz w:val="18"/>
                <w:szCs w:val="18"/>
                <w:lang w:eastAsia="pl-PL"/>
              </w:rPr>
              <w:t>Metodologia, w oparciu o którą oszacowana została wysokość wydatków (kosztów pośrednich), jakie będą rozliczane w projekcie powinna zostać szczegółowo opisana i załączona do wniosku o dofinansowanie.</w:t>
            </w: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4B773F">
            <w:pPr>
              <w:spacing w:after="0" w:line="240" w:lineRule="auto"/>
              <w:jc w:val="both"/>
              <w:rPr>
                <w:color w:val="000000"/>
                <w:sz w:val="18"/>
                <w:szCs w:val="18"/>
              </w:rPr>
            </w:pPr>
            <w:r w:rsidRPr="00557AF1">
              <w:rPr>
                <w:color w:val="000000"/>
                <w:sz w:val="18"/>
                <w:szCs w:val="18"/>
              </w:rPr>
              <w:lastRenderedPageBreak/>
              <w:t>Zmieniono zapis:</w:t>
            </w:r>
          </w:p>
          <w:p w:rsidR="004E2DED" w:rsidRPr="00557AF1" w:rsidRDefault="004E2DED" w:rsidP="00C81C11">
            <w:pPr>
              <w:spacing w:after="0" w:line="240" w:lineRule="auto"/>
              <w:jc w:val="both"/>
              <w:rPr>
                <w:color w:val="000000"/>
                <w:sz w:val="18"/>
                <w:szCs w:val="18"/>
              </w:rPr>
            </w:pPr>
          </w:p>
          <w:p w:rsidR="004E2DED" w:rsidRPr="00557AF1" w:rsidRDefault="004E2DED" w:rsidP="00C81C11">
            <w:pPr>
              <w:spacing w:after="0" w:line="240" w:lineRule="auto"/>
              <w:jc w:val="both"/>
              <w:rPr>
                <w:color w:val="000000"/>
                <w:sz w:val="18"/>
                <w:szCs w:val="18"/>
              </w:rPr>
            </w:pPr>
            <w:r w:rsidRPr="00557AF1">
              <w:rPr>
                <w:color w:val="000000"/>
                <w:sz w:val="18"/>
                <w:szCs w:val="18"/>
              </w:rPr>
              <w:t>„</w:t>
            </w:r>
            <w:r w:rsidRPr="00557AF1">
              <w:rPr>
                <w:rFonts w:eastAsia="Times New Roman" w:cs="Times New Roman"/>
                <w:bCs/>
                <w:sz w:val="18"/>
                <w:szCs w:val="18"/>
                <w:lang w:eastAsia="pl-PL"/>
              </w:rPr>
              <w:t>Wydatki kwalifikowane w ramach naboru rozliczane będą na podstawie rzeczywiście poniesionych wydatków.”</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B4142E">
            <w:pPr>
              <w:rPr>
                <w:rFonts w:eastAsia="Times New Roman" w:cs="Times New Roman"/>
                <w:bCs/>
                <w:sz w:val="18"/>
                <w:szCs w:val="18"/>
                <w:lang w:eastAsia="pl-PL"/>
              </w:rPr>
            </w:pPr>
            <w:r w:rsidRPr="00557AF1">
              <w:rPr>
                <w:rFonts w:eastAsia="Times New Roman" w:cs="Times New Roman"/>
                <w:bCs/>
                <w:sz w:val="18"/>
                <w:szCs w:val="18"/>
                <w:lang w:eastAsia="pl-PL"/>
              </w:rPr>
              <w:t>Zmiana jest konsekwencją wprowadz</w:t>
            </w:r>
            <w:r>
              <w:rPr>
                <w:rFonts w:eastAsia="Times New Roman" w:cs="Times New Roman"/>
                <w:bCs/>
                <w:sz w:val="18"/>
                <w:szCs w:val="18"/>
                <w:lang w:eastAsia="pl-PL"/>
              </w:rPr>
              <w:t>ania zmiany opisanej w punkcie 3</w:t>
            </w:r>
            <w:r w:rsidRPr="00557AF1">
              <w:rPr>
                <w:rFonts w:eastAsia="Times New Roman" w:cs="Times New Roman"/>
                <w:bCs/>
                <w:sz w:val="18"/>
                <w:szCs w:val="18"/>
                <w:lang w:eastAsia="pl-PL"/>
              </w:rPr>
              <w:t>.</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4E2DED" w:rsidRPr="00557AF1" w:rsidTr="00A63CC1">
        <w:trPr>
          <w:trHeight w:val="412"/>
        </w:trPr>
        <w:tc>
          <w:tcPr>
            <w:tcW w:w="47" w:type="pct"/>
            <w:vMerge/>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C5509F" w:rsidP="00C81C11">
            <w:pPr>
              <w:rPr>
                <w:sz w:val="18"/>
                <w:szCs w:val="18"/>
              </w:rPr>
            </w:pPr>
            <w:r>
              <w:rPr>
                <w:sz w:val="18"/>
                <w:szCs w:val="18"/>
              </w:rPr>
              <w:t>6</w:t>
            </w:r>
            <w:r w:rsidR="004E2DED" w:rsidRPr="00557AF1">
              <w:rPr>
                <w:sz w:val="18"/>
                <w:szCs w:val="18"/>
              </w:rPr>
              <w:t>.</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spacing w:after="0" w:line="240" w:lineRule="auto"/>
              <w:rPr>
                <w:rFonts w:eastAsia="Times New Roman" w:cs="Times New Roman"/>
                <w:bCs/>
                <w:color w:val="000000" w:themeColor="text1"/>
                <w:sz w:val="18"/>
                <w:szCs w:val="18"/>
                <w:lang w:eastAsia="pl-PL"/>
              </w:rPr>
            </w:pPr>
            <w:r w:rsidRPr="00557AF1">
              <w:rPr>
                <w:rFonts w:eastAsia="Times New Roman" w:cs="Times New Roman"/>
                <w:bCs/>
                <w:color w:val="000000" w:themeColor="text1"/>
                <w:sz w:val="18"/>
                <w:szCs w:val="18"/>
                <w:lang w:eastAsia="pl-PL"/>
              </w:rPr>
              <w:t>Regulamin konkursu</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511BD7">
            <w:pPr>
              <w:rPr>
                <w:rFonts w:eastAsia="Times New Roman" w:cs="Times New Roman"/>
                <w:bCs/>
                <w:color w:val="000000" w:themeColor="text1"/>
                <w:sz w:val="18"/>
                <w:szCs w:val="18"/>
                <w:lang w:eastAsia="pl-PL"/>
              </w:rPr>
            </w:pPr>
            <w:proofErr w:type="spellStart"/>
            <w:r w:rsidRPr="00557AF1">
              <w:rPr>
                <w:rFonts w:eastAsia="Times New Roman" w:cs="Times New Roman"/>
                <w:bCs/>
                <w:color w:val="000000" w:themeColor="text1"/>
                <w:sz w:val="18"/>
                <w:szCs w:val="18"/>
                <w:lang w:eastAsia="pl-PL"/>
              </w:rPr>
              <w:t>Podrozdz</w:t>
            </w:r>
            <w:proofErr w:type="spellEnd"/>
            <w:r w:rsidRPr="00557AF1">
              <w:rPr>
                <w:rFonts w:eastAsia="Times New Roman" w:cs="Times New Roman"/>
                <w:bCs/>
                <w:color w:val="000000" w:themeColor="text1"/>
                <w:sz w:val="18"/>
                <w:szCs w:val="18"/>
                <w:lang w:eastAsia="pl-PL"/>
              </w:rPr>
              <w:t xml:space="preserve">. 6.2.3 Wydatki </w:t>
            </w:r>
            <w:proofErr w:type="spellStart"/>
            <w:r w:rsidRPr="00557AF1">
              <w:rPr>
                <w:rFonts w:eastAsia="Times New Roman" w:cs="Times New Roman"/>
                <w:bCs/>
                <w:color w:val="000000" w:themeColor="text1"/>
                <w:sz w:val="18"/>
                <w:szCs w:val="18"/>
                <w:lang w:eastAsia="pl-PL"/>
              </w:rPr>
              <w:t>kwalifikowalne</w:t>
            </w:r>
            <w:proofErr w:type="spellEnd"/>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EA2AEB" w:rsidRDefault="004E2DED" w:rsidP="004B773F">
            <w:pPr>
              <w:jc w:val="both"/>
              <w:rPr>
                <w:rFonts w:eastAsia="Times New Roman" w:cs="Times New Roman"/>
                <w:bCs/>
                <w:color w:val="000000" w:themeColor="text1"/>
                <w:sz w:val="18"/>
                <w:szCs w:val="18"/>
                <w:lang w:eastAsia="pl-PL"/>
              </w:rPr>
            </w:pPr>
            <w:r w:rsidRPr="00EA2AEB">
              <w:rPr>
                <w:rFonts w:eastAsia="Times New Roman" w:cs="Times New Roman"/>
                <w:bCs/>
                <w:color w:val="000000" w:themeColor="text1"/>
                <w:sz w:val="18"/>
                <w:szCs w:val="18"/>
                <w:lang w:eastAsia="pl-PL"/>
              </w:rPr>
              <w:t xml:space="preserve">Zapis: </w:t>
            </w:r>
          </w:p>
          <w:p w:rsidR="004E2DED" w:rsidRPr="00EA2AEB" w:rsidRDefault="004E2DED" w:rsidP="004B773F">
            <w:pPr>
              <w:rPr>
                <w:rFonts w:eastAsia="Times New Roman" w:cs="Times New Roman"/>
                <w:bCs/>
                <w:color w:val="000000" w:themeColor="text1"/>
                <w:sz w:val="18"/>
                <w:szCs w:val="18"/>
                <w:lang w:eastAsia="pl-PL"/>
              </w:rPr>
            </w:pPr>
            <w:r w:rsidRPr="00EA2AEB">
              <w:rPr>
                <w:rFonts w:eastAsia="Times New Roman" w:cs="Times New Roman"/>
                <w:bCs/>
                <w:color w:val="000000" w:themeColor="text1"/>
                <w:sz w:val="18"/>
                <w:szCs w:val="18"/>
                <w:lang w:eastAsia="pl-PL"/>
              </w:rPr>
              <w:t xml:space="preserve">„II. Katalog wydatków kwalifikowalnych w ramach </w:t>
            </w:r>
            <w:r>
              <w:rPr>
                <w:rFonts w:eastAsia="Times New Roman" w:cs="Times New Roman"/>
                <w:bCs/>
                <w:color w:val="000000" w:themeColor="text1"/>
                <w:sz w:val="18"/>
                <w:szCs w:val="18"/>
                <w:lang w:eastAsia="pl-PL"/>
              </w:rPr>
              <w:t>niniejszego konkursu obejmuje:</w:t>
            </w:r>
          </w:p>
          <w:p w:rsidR="004E2DED" w:rsidRDefault="004E2DED" w:rsidP="00EA2AEB">
            <w:pPr>
              <w:pStyle w:val="Akapitzlist"/>
              <w:numPr>
                <w:ilvl w:val="0"/>
                <w:numId w:val="19"/>
              </w:numPr>
              <w:tabs>
                <w:tab w:val="left" w:pos="0"/>
              </w:tabs>
              <w:ind w:left="284" w:hanging="284"/>
              <w:rPr>
                <w:rFonts w:eastAsia="Calibri"/>
                <w:color w:val="000000" w:themeColor="text1"/>
                <w:szCs w:val="18"/>
              </w:rPr>
            </w:pPr>
            <w:r w:rsidRPr="00EA2AEB">
              <w:rPr>
                <w:rFonts w:eastAsia="Calibri"/>
                <w:color w:val="000000" w:themeColor="text1"/>
                <w:szCs w:val="18"/>
              </w:rPr>
              <w:t>Koszty bezpośrednie</w:t>
            </w:r>
            <w:r>
              <w:rPr>
                <w:rFonts w:eastAsia="Calibri"/>
                <w:color w:val="000000" w:themeColor="text1"/>
                <w:szCs w:val="18"/>
              </w:rPr>
              <w:t xml:space="preserve"> </w:t>
            </w:r>
            <w:r w:rsidRPr="00EA2AEB">
              <w:rPr>
                <w:rFonts w:eastAsia="Calibri"/>
                <w:color w:val="000000" w:themeColor="text1"/>
                <w:szCs w:val="18"/>
              </w:rPr>
              <w:t>:</w:t>
            </w:r>
          </w:p>
          <w:p w:rsidR="004E2DED" w:rsidRPr="00EA2AEB" w:rsidRDefault="004E2DED" w:rsidP="008E28BE">
            <w:pPr>
              <w:pStyle w:val="Akapitzlist"/>
              <w:tabs>
                <w:tab w:val="left" w:pos="0"/>
              </w:tabs>
              <w:ind w:left="284"/>
              <w:rPr>
                <w:rFonts w:eastAsia="Calibri"/>
                <w:color w:val="000000" w:themeColor="text1"/>
                <w:szCs w:val="18"/>
              </w:rPr>
            </w:pPr>
            <w:r>
              <w:rPr>
                <w:rFonts w:eastAsia="Calibri"/>
                <w:color w:val="000000" w:themeColor="text1"/>
                <w:szCs w:val="18"/>
              </w:rPr>
              <w:t>(…)</w:t>
            </w:r>
          </w:p>
          <w:p w:rsidR="004E2DED" w:rsidRPr="008E28BE" w:rsidRDefault="004E2DED" w:rsidP="008E28BE">
            <w:pPr>
              <w:pStyle w:val="Akapitzlist"/>
              <w:numPr>
                <w:ilvl w:val="0"/>
                <w:numId w:val="31"/>
              </w:numPr>
              <w:rPr>
                <w:rFonts w:eastAsia="Calibri"/>
                <w:color w:val="000000" w:themeColor="text1"/>
                <w:szCs w:val="18"/>
              </w:rPr>
            </w:pPr>
            <w:r w:rsidRPr="008E28BE">
              <w:rPr>
                <w:rFonts w:eastAsia="Calibri"/>
                <w:color w:val="000000" w:themeColor="text1"/>
                <w:szCs w:val="18"/>
              </w:rPr>
              <w:lastRenderedPageBreak/>
              <w:t xml:space="preserve">Wydatki na działania związane z ochroną  </w:t>
            </w:r>
            <w:proofErr w:type="spellStart"/>
            <w:r w:rsidRPr="008E28BE">
              <w:rPr>
                <w:rFonts w:eastAsia="Calibri"/>
                <w:color w:val="000000" w:themeColor="text1"/>
                <w:szCs w:val="18"/>
              </w:rPr>
              <w:t>in-situ</w:t>
            </w:r>
            <w:proofErr w:type="spellEnd"/>
            <w:r w:rsidRPr="008E28BE">
              <w:rPr>
                <w:rFonts w:eastAsia="Calibri"/>
                <w:color w:val="000000" w:themeColor="text1"/>
                <w:szCs w:val="18"/>
              </w:rPr>
              <w:t>, zagrożonych gatunków i siedlisk przyrodniczych, w tym:</w:t>
            </w:r>
          </w:p>
          <w:p w:rsidR="004E2DED" w:rsidRPr="00EA2AEB" w:rsidRDefault="004E2DED" w:rsidP="00200C59">
            <w:pPr>
              <w:numPr>
                <w:ilvl w:val="0"/>
                <w:numId w:val="23"/>
              </w:numPr>
              <w:spacing w:after="0" w:line="240" w:lineRule="auto"/>
              <w:ind w:left="537" w:hanging="284"/>
              <w:jc w:val="both"/>
              <w:rPr>
                <w:rFonts w:ascii="Calibri" w:eastAsia="Calibri" w:hAnsi="Calibri"/>
                <w:color w:val="000000" w:themeColor="text1"/>
                <w:sz w:val="18"/>
                <w:szCs w:val="18"/>
              </w:rPr>
            </w:pPr>
            <w:r w:rsidRPr="00EA2AEB">
              <w:rPr>
                <w:rFonts w:ascii="Calibri" w:eastAsia="Calibri" w:hAnsi="Calibri"/>
                <w:color w:val="000000" w:themeColor="text1"/>
                <w:sz w:val="18"/>
                <w:szCs w:val="18"/>
              </w:rPr>
              <w:t>zabiegi czynnej i biernej ochrony przyrody,</w:t>
            </w:r>
          </w:p>
          <w:p w:rsidR="004E2DED" w:rsidRPr="00EA2AEB" w:rsidRDefault="004E2DED" w:rsidP="00200C59">
            <w:pPr>
              <w:numPr>
                <w:ilvl w:val="0"/>
                <w:numId w:val="23"/>
              </w:numPr>
              <w:spacing w:after="0" w:line="240" w:lineRule="auto"/>
              <w:ind w:left="537" w:hanging="284"/>
              <w:jc w:val="both"/>
              <w:rPr>
                <w:rFonts w:ascii="Calibri" w:eastAsia="Calibri" w:hAnsi="Calibri"/>
                <w:color w:val="000000" w:themeColor="text1"/>
                <w:sz w:val="18"/>
                <w:szCs w:val="18"/>
              </w:rPr>
            </w:pPr>
            <w:r w:rsidRPr="00EA2AEB">
              <w:rPr>
                <w:rFonts w:ascii="Calibri" w:eastAsia="Calibri" w:hAnsi="Calibri"/>
                <w:color w:val="000000" w:themeColor="text1"/>
                <w:sz w:val="18"/>
                <w:szCs w:val="18"/>
              </w:rPr>
              <w:t xml:space="preserve">ochrona </w:t>
            </w:r>
            <w:proofErr w:type="spellStart"/>
            <w:r w:rsidRPr="00EA2AEB">
              <w:rPr>
                <w:rFonts w:ascii="Calibri" w:eastAsia="Calibri" w:hAnsi="Calibri"/>
                <w:color w:val="000000" w:themeColor="text1"/>
                <w:sz w:val="18"/>
                <w:szCs w:val="18"/>
              </w:rPr>
              <w:t>in-situ</w:t>
            </w:r>
            <w:proofErr w:type="spellEnd"/>
            <w:r w:rsidRPr="00EA2AEB">
              <w:rPr>
                <w:rFonts w:ascii="Calibri" w:eastAsia="Calibri" w:hAnsi="Calibri"/>
                <w:color w:val="000000" w:themeColor="text1"/>
                <w:sz w:val="18"/>
                <w:szCs w:val="18"/>
              </w:rPr>
              <w:t xml:space="preserve"> lub restytucja gatunków zagrożonych wyginięciem,</w:t>
            </w:r>
          </w:p>
          <w:p w:rsidR="004E2DED" w:rsidRPr="00EA2AEB" w:rsidRDefault="004E2DED" w:rsidP="00200C59">
            <w:pPr>
              <w:numPr>
                <w:ilvl w:val="0"/>
                <w:numId w:val="23"/>
              </w:numPr>
              <w:spacing w:after="0" w:line="240" w:lineRule="auto"/>
              <w:ind w:left="537" w:hanging="284"/>
              <w:jc w:val="both"/>
              <w:rPr>
                <w:rFonts w:ascii="Calibri" w:eastAsia="Calibri" w:hAnsi="Calibri"/>
                <w:color w:val="000000" w:themeColor="text1"/>
                <w:sz w:val="18"/>
                <w:szCs w:val="18"/>
              </w:rPr>
            </w:pPr>
            <w:r w:rsidRPr="00EA2AEB">
              <w:rPr>
                <w:rFonts w:ascii="Calibri" w:eastAsia="Calibri" w:hAnsi="Calibri"/>
                <w:color w:val="000000" w:themeColor="text1"/>
                <w:sz w:val="18"/>
                <w:szCs w:val="18"/>
              </w:rPr>
              <w:t>odtwarzanie siedlisk i kształtowanie warunków dla ich trwałego zachowania,</w:t>
            </w:r>
          </w:p>
          <w:p w:rsidR="004E2DED" w:rsidRPr="00EA2AEB" w:rsidRDefault="004E2DED" w:rsidP="00200C59">
            <w:pPr>
              <w:numPr>
                <w:ilvl w:val="0"/>
                <w:numId w:val="23"/>
              </w:numPr>
              <w:spacing w:after="0" w:line="240" w:lineRule="auto"/>
              <w:ind w:left="537" w:hanging="284"/>
              <w:jc w:val="both"/>
              <w:rPr>
                <w:rFonts w:ascii="Calibri" w:eastAsia="Calibri" w:hAnsi="Calibri"/>
                <w:color w:val="000000" w:themeColor="text1"/>
                <w:sz w:val="18"/>
                <w:szCs w:val="18"/>
              </w:rPr>
            </w:pPr>
            <w:r w:rsidRPr="00EA2AEB">
              <w:rPr>
                <w:rFonts w:ascii="Calibri" w:eastAsia="Calibri" w:hAnsi="Calibri"/>
                <w:color w:val="000000" w:themeColor="text1"/>
                <w:sz w:val="18"/>
                <w:szCs w:val="18"/>
              </w:rPr>
              <w:t>wprowadzenie gatunków zagrożonych wyginięciem do siedlisk zastępczych,</w:t>
            </w:r>
          </w:p>
          <w:p w:rsidR="004E2DED" w:rsidRPr="00EA2AEB" w:rsidRDefault="004E2DED" w:rsidP="00200C59">
            <w:pPr>
              <w:numPr>
                <w:ilvl w:val="0"/>
                <w:numId w:val="23"/>
              </w:numPr>
              <w:spacing w:after="0" w:line="240" w:lineRule="auto"/>
              <w:ind w:left="537" w:hanging="284"/>
              <w:jc w:val="both"/>
              <w:rPr>
                <w:rFonts w:ascii="Calibri" w:eastAsia="Calibri" w:hAnsi="Calibri"/>
                <w:color w:val="000000" w:themeColor="text1"/>
                <w:sz w:val="18"/>
                <w:szCs w:val="18"/>
              </w:rPr>
            </w:pPr>
            <w:r w:rsidRPr="00EA2AEB">
              <w:rPr>
                <w:rFonts w:ascii="Calibri" w:eastAsia="Calibri" w:hAnsi="Calibri"/>
                <w:color w:val="000000" w:themeColor="text1"/>
                <w:sz w:val="18"/>
                <w:szCs w:val="18"/>
              </w:rPr>
              <w:t>eliminacja gatunków inwazyjnych,</w:t>
            </w:r>
          </w:p>
          <w:p w:rsidR="004E2DED" w:rsidRPr="008E28BE" w:rsidRDefault="004E2DED" w:rsidP="00200C59">
            <w:pPr>
              <w:numPr>
                <w:ilvl w:val="0"/>
                <w:numId w:val="23"/>
              </w:numPr>
              <w:spacing w:after="0" w:line="240" w:lineRule="auto"/>
              <w:ind w:left="537" w:hanging="284"/>
              <w:jc w:val="both"/>
              <w:rPr>
                <w:rFonts w:eastAsia="Calibri"/>
                <w:color w:val="000000" w:themeColor="text1"/>
                <w:sz w:val="18"/>
                <w:szCs w:val="18"/>
                <w:u w:val="single"/>
              </w:rPr>
            </w:pPr>
            <w:r w:rsidRPr="008E28BE">
              <w:rPr>
                <w:rFonts w:ascii="Calibri" w:eastAsia="Calibri" w:hAnsi="Calibri"/>
                <w:color w:val="000000" w:themeColor="text1"/>
                <w:sz w:val="18"/>
                <w:szCs w:val="18"/>
                <w:u w:val="single"/>
              </w:rPr>
              <w:t>zakup sprzętu typu: lornetki, lunety, noktowizor, kamery</w:t>
            </w:r>
            <w:r w:rsidRPr="008E28BE">
              <w:rPr>
                <w:rStyle w:val="Odwoanieprzypisudolnego"/>
                <w:rFonts w:eastAsia="Calibri"/>
                <w:color w:val="000000" w:themeColor="text1"/>
                <w:sz w:val="18"/>
                <w:szCs w:val="18"/>
                <w:u w:val="single"/>
              </w:rPr>
              <w:footnoteReference w:id="1"/>
            </w:r>
            <w:r w:rsidRPr="008E28BE">
              <w:rPr>
                <w:rFonts w:eastAsia="Calibri"/>
                <w:color w:val="000000" w:themeColor="text1"/>
                <w:sz w:val="18"/>
                <w:szCs w:val="18"/>
                <w:u w:val="single"/>
              </w:rPr>
              <w:t>.</w:t>
            </w:r>
          </w:p>
          <w:p w:rsidR="004E2DED" w:rsidRPr="00200C59" w:rsidRDefault="004E2DED" w:rsidP="004B773F">
            <w:pPr>
              <w:rPr>
                <w:rFonts w:eastAsia="Times New Roman" w:cs="Times New Roman"/>
                <w:bCs/>
                <w:color w:val="000000" w:themeColor="text1"/>
                <w:sz w:val="18"/>
                <w:szCs w:val="18"/>
                <w:lang w:eastAsia="pl-PL"/>
              </w:rPr>
            </w:pPr>
          </w:p>
          <w:p w:rsidR="004E2DED" w:rsidRPr="00200C59" w:rsidRDefault="004E2DED" w:rsidP="00200C59">
            <w:pPr>
              <w:rPr>
                <w:rFonts w:eastAsia="Times New Roman" w:cs="Times New Roman"/>
                <w:bCs/>
                <w:color w:val="000000" w:themeColor="text1"/>
                <w:sz w:val="18"/>
                <w:szCs w:val="18"/>
                <w:lang w:eastAsia="pl-PL"/>
              </w:rPr>
            </w:pPr>
            <w:r w:rsidRPr="00200C59">
              <w:rPr>
                <w:rFonts w:eastAsia="Calibri" w:cs="Times New Roman"/>
                <w:color w:val="000000" w:themeColor="text1"/>
                <w:sz w:val="18"/>
                <w:szCs w:val="18"/>
                <w:lang w:eastAsia="pl-PL"/>
              </w:rPr>
              <w:t>₁</w:t>
            </w:r>
            <w:r w:rsidRPr="00200C59">
              <w:rPr>
                <w:rFonts w:eastAsia="Calibri"/>
                <w:color w:val="000000" w:themeColor="text1"/>
                <w:sz w:val="18"/>
                <w:szCs w:val="18"/>
              </w:rPr>
              <w:t xml:space="preserve"> Zakup </w:t>
            </w:r>
            <w:r w:rsidRPr="008E28BE">
              <w:rPr>
                <w:rFonts w:eastAsia="Calibri"/>
                <w:color w:val="000000" w:themeColor="text1"/>
                <w:sz w:val="18"/>
                <w:szCs w:val="18"/>
                <w:u w:val="single"/>
              </w:rPr>
              <w:t>drobnego</w:t>
            </w:r>
            <w:r w:rsidRPr="00200C59">
              <w:rPr>
                <w:rFonts w:eastAsia="Calibri"/>
                <w:color w:val="000000" w:themeColor="text1"/>
                <w:sz w:val="18"/>
                <w:szCs w:val="18"/>
              </w:rPr>
              <w:t xml:space="preserve"> sprzętu powinien wynikać z uzasadnionych potrzeb dla realizacji działań przewidzianych w projekcie, np. z potrzeby ochrony gatunku, siedliska i prowadzenia monitoringu - nie może stanowić głównego celu projektu. Wydatki powinny wynikać z zakresu działań czynnej ochrony planów ochrony.</w:t>
            </w:r>
            <w:r>
              <w:rPr>
                <w:rFonts w:eastAsia="Calibri"/>
                <w:color w:val="000000" w:themeColor="text1"/>
                <w:sz w:val="18"/>
                <w:szCs w:val="18"/>
              </w:rPr>
              <w:t>”</w:t>
            </w: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4B773F">
            <w:pPr>
              <w:spacing w:after="0" w:line="240" w:lineRule="auto"/>
              <w:jc w:val="both"/>
              <w:rPr>
                <w:color w:val="000000"/>
                <w:sz w:val="18"/>
                <w:szCs w:val="18"/>
              </w:rPr>
            </w:pPr>
            <w:r w:rsidRPr="00557AF1">
              <w:rPr>
                <w:color w:val="000000"/>
                <w:sz w:val="18"/>
                <w:szCs w:val="18"/>
              </w:rPr>
              <w:lastRenderedPageBreak/>
              <w:t>Zmieniono zapis:</w:t>
            </w:r>
          </w:p>
          <w:p w:rsidR="004E2DED" w:rsidRPr="00557AF1" w:rsidRDefault="004E2DED" w:rsidP="00C81C11">
            <w:pPr>
              <w:spacing w:after="0" w:line="240" w:lineRule="auto"/>
              <w:jc w:val="both"/>
              <w:rPr>
                <w:rFonts w:eastAsia="Times New Roman" w:cs="Times New Roman"/>
                <w:bCs/>
                <w:sz w:val="18"/>
                <w:szCs w:val="18"/>
                <w:lang w:eastAsia="pl-PL"/>
              </w:rPr>
            </w:pPr>
          </w:p>
          <w:p w:rsidR="004E2DED" w:rsidRDefault="004E2DED" w:rsidP="004B773F">
            <w:pPr>
              <w:spacing w:after="0" w:line="240" w:lineRule="auto"/>
              <w:jc w:val="both"/>
              <w:rPr>
                <w:rFonts w:eastAsia="Times New Roman" w:cs="Times New Roman"/>
                <w:bCs/>
                <w:sz w:val="18"/>
                <w:szCs w:val="18"/>
                <w:lang w:eastAsia="pl-PL"/>
              </w:rPr>
            </w:pPr>
            <w:r w:rsidRPr="00557AF1">
              <w:rPr>
                <w:rFonts w:eastAsia="Times New Roman" w:cs="Times New Roman"/>
                <w:bCs/>
                <w:sz w:val="18"/>
                <w:szCs w:val="18"/>
                <w:lang w:eastAsia="pl-PL"/>
              </w:rPr>
              <w:t>„I. Katalog wydatków kwalifikowalnych w ramach niniejszego konkursu obejmuje</w:t>
            </w:r>
            <w:r>
              <w:rPr>
                <w:rFonts w:eastAsia="Times New Roman" w:cs="Times New Roman"/>
                <w:bCs/>
                <w:sz w:val="18"/>
                <w:szCs w:val="18"/>
                <w:lang w:eastAsia="pl-PL"/>
              </w:rPr>
              <w:t>:</w:t>
            </w:r>
          </w:p>
          <w:p w:rsidR="004E2DED" w:rsidRDefault="004E2DED" w:rsidP="004B773F">
            <w:pPr>
              <w:spacing w:after="0" w:line="240" w:lineRule="auto"/>
              <w:jc w:val="both"/>
              <w:rPr>
                <w:rFonts w:eastAsia="Times New Roman" w:cs="Times New Roman"/>
                <w:bCs/>
                <w:sz w:val="18"/>
                <w:szCs w:val="18"/>
                <w:lang w:eastAsia="pl-PL"/>
              </w:rPr>
            </w:pPr>
          </w:p>
          <w:p w:rsidR="004E2DED" w:rsidRDefault="004E2DED" w:rsidP="00200C59">
            <w:pPr>
              <w:pStyle w:val="Akapitzlist"/>
              <w:numPr>
                <w:ilvl w:val="0"/>
                <w:numId w:val="24"/>
              </w:numPr>
              <w:tabs>
                <w:tab w:val="left" w:pos="0"/>
              </w:tabs>
              <w:ind w:left="338"/>
              <w:rPr>
                <w:rFonts w:eastAsia="Calibri"/>
                <w:color w:val="000000" w:themeColor="text1"/>
                <w:szCs w:val="18"/>
              </w:rPr>
            </w:pPr>
            <w:r w:rsidRPr="00EA2AEB">
              <w:rPr>
                <w:rFonts w:eastAsia="Calibri"/>
                <w:color w:val="000000" w:themeColor="text1"/>
                <w:szCs w:val="18"/>
              </w:rPr>
              <w:t>Koszty bezpośrednie:</w:t>
            </w:r>
          </w:p>
          <w:p w:rsidR="004E2DED" w:rsidRPr="00EA2AEB" w:rsidRDefault="004E2DED" w:rsidP="008E28BE">
            <w:pPr>
              <w:pStyle w:val="Akapitzlist"/>
              <w:tabs>
                <w:tab w:val="left" w:pos="0"/>
              </w:tabs>
              <w:ind w:left="338"/>
              <w:rPr>
                <w:rFonts w:eastAsia="Calibri"/>
                <w:color w:val="000000" w:themeColor="text1"/>
                <w:szCs w:val="18"/>
              </w:rPr>
            </w:pPr>
            <w:r>
              <w:rPr>
                <w:rFonts w:eastAsia="Calibri"/>
                <w:color w:val="000000" w:themeColor="text1"/>
                <w:szCs w:val="18"/>
              </w:rPr>
              <w:lastRenderedPageBreak/>
              <w:t>(…)</w:t>
            </w:r>
          </w:p>
          <w:p w:rsidR="004E2DED" w:rsidRPr="008E28BE" w:rsidRDefault="004E2DED" w:rsidP="008E28BE">
            <w:pPr>
              <w:pStyle w:val="Akapitzlist"/>
              <w:numPr>
                <w:ilvl w:val="3"/>
                <w:numId w:val="27"/>
              </w:numPr>
              <w:ind w:left="338" w:hanging="283"/>
              <w:rPr>
                <w:rFonts w:eastAsia="Calibri"/>
                <w:color w:val="000000" w:themeColor="text1"/>
                <w:szCs w:val="18"/>
              </w:rPr>
            </w:pPr>
            <w:r w:rsidRPr="008E28BE">
              <w:rPr>
                <w:rFonts w:eastAsia="Calibri"/>
                <w:color w:val="000000" w:themeColor="text1"/>
                <w:szCs w:val="18"/>
              </w:rPr>
              <w:t xml:space="preserve">Wydatki na działania związane z ochroną  </w:t>
            </w:r>
            <w:proofErr w:type="spellStart"/>
            <w:r w:rsidRPr="008E28BE">
              <w:rPr>
                <w:rFonts w:eastAsia="Calibri"/>
                <w:color w:val="000000" w:themeColor="text1"/>
                <w:szCs w:val="18"/>
              </w:rPr>
              <w:t>in-situ</w:t>
            </w:r>
            <w:proofErr w:type="spellEnd"/>
            <w:r w:rsidRPr="008E28BE">
              <w:rPr>
                <w:rFonts w:eastAsia="Calibri"/>
                <w:color w:val="000000" w:themeColor="text1"/>
                <w:szCs w:val="18"/>
              </w:rPr>
              <w:t>, zagrożonych gatunków i siedlisk przyrodniczych, w tym:</w:t>
            </w:r>
          </w:p>
          <w:p w:rsidR="004E2DED" w:rsidRPr="00EA2AEB" w:rsidRDefault="004E2DED" w:rsidP="008E28BE">
            <w:pPr>
              <w:numPr>
                <w:ilvl w:val="0"/>
                <w:numId w:val="32"/>
              </w:numPr>
              <w:spacing w:after="0" w:line="240" w:lineRule="auto"/>
              <w:ind w:left="622"/>
              <w:jc w:val="both"/>
              <w:rPr>
                <w:rFonts w:ascii="Calibri" w:eastAsia="Calibri" w:hAnsi="Calibri"/>
                <w:color w:val="000000" w:themeColor="text1"/>
                <w:sz w:val="18"/>
                <w:szCs w:val="18"/>
              </w:rPr>
            </w:pPr>
            <w:r w:rsidRPr="00EA2AEB">
              <w:rPr>
                <w:rFonts w:ascii="Calibri" w:eastAsia="Calibri" w:hAnsi="Calibri"/>
                <w:color w:val="000000" w:themeColor="text1"/>
                <w:sz w:val="18"/>
                <w:szCs w:val="18"/>
              </w:rPr>
              <w:t>zabiegi czynnej i biernej ochrony przyrody,</w:t>
            </w:r>
          </w:p>
          <w:p w:rsidR="004E2DED" w:rsidRPr="00EA2AEB" w:rsidRDefault="004E2DED" w:rsidP="008E28BE">
            <w:pPr>
              <w:numPr>
                <w:ilvl w:val="0"/>
                <w:numId w:val="32"/>
              </w:numPr>
              <w:spacing w:after="0" w:line="240" w:lineRule="auto"/>
              <w:ind w:left="537" w:hanging="284"/>
              <w:jc w:val="both"/>
              <w:rPr>
                <w:rFonts w:ascii="Calibri" w:eastAsia="Calibri" w:hAnsi="Calibri"/>
                <w:color w:val="000000" w:themeColor="text1"/>
                <w:sz w:val="18"/>
                <w:szCs w:val="18"/>
              </w:rPr>
            </w:pPr>
            <w:r w:rsidRPr="00EA2AEB">
              <w:rPr>
                <w:rFonts w:ascii="Calibri" w:eastAsia="Calibri" w:hAnsi="Calibri"/>
                <w:color w:val="000000" w:themeColor="text1"/>
                <w:sz w:val="18"/>
                <w:szCs w:val="18"/>
              </w:rPr>
              <w:t xml:space="preserve">ochrona </w:t>
            </w:r>
            <w:proofErr w:type="spellStart"/>
            <w:r w:rsidRPr="00EA2AEB">
              <w:rPr>
                <w:rFonts w:ascii="Calibri" w:eastAsia="Calibri" w:hAnsi="Calibri"/>
                <w:color w:val="000000" w:themeColor="text1"/>
                <w:sz w:val="18"/>
                <w:szCs w:val="18"/>
              </w:rPr>
              <w:t>in-situ</w:t>
            </w:r>
            <w:proofErr w:type="spellEnd"/>
            <w:r w:rsidRPr="00EA2AEB">
              <w:rPr>
                <w:rFonts w:ascii="Calibri" w:eastAsia="Calibri" w:hAnsi="Calibri"/>
                <w:color w:val="000000" w:themeColor="text1"/>
                <w:sz w:val="18"/>
                <w:szCs w:val="18"/>
              </w:rPr>
              <w:t xml:space="preserve"> lub restytucja gatunków zagrożonych wyginięciem,</w:t>
            </w:r>
          </w:p>
          <w:p w:rsidR="004E2DED" w:rsidRPr="00EA2AEB" w:rsidRDefault="004E2DED" w:rsidP="008E28BE">
            <w:pPr>
              <w:numPr>
                <w:ilvl w:val="0"/>
                <w:numId w:val="32"/>
              </w:numPr>
              <w:spacing w:after="0" w:line="240" w:lineRule="auto"/>
              <w:ind w:left="537" w:hanging="284"/>
              <w:jc w:val="both"/>
              <w:rPr>
                <w:rFonts w:ascii="Calibri" w:eastAsia="Calibri" w:hAnsi="Calibri"/>
                <w:color w:val="000000" w:themeColor="text1"/>
                <w:sz w:val="18"/>
                <w:szCs w:val="18"/>
              </w:rPr>
            </w:pPr>
            <w:r w:rsidRPr="00EA2AEB">
              <w:rPr>
                <w:rFonts w:ascii="Calibri" w:eastAsia="Calibri" w:hAnsi="Calibri"/>
                <w:color w:val="000000" w:themeColor="text1"/>
                <w:sz w:val="18"/>
                <w:szCs w:val="18"/>
              </w:rPr>
              <w:t>odtwarzanie siedlisk i kształtowanie warunków dla ich trwałego zachowania,</w:t>
            </w:r>
          </w:p>
          <w:p w:rsidR="004E2DED" w:rsidRPr="00EA2AEB" w:rsidRDefault="004E2DED" w:rsidP="008E28BE">
            <w:pPr>
              <w:numPr>
                <w:ilvl w:val="0"/>
                <w:numId w:val="32"/>
              </w:numPr>
              <w:spacing w:after="0" w:line="240" w:lineRule="auto"/>
              <w:ind w:left="537" w:hanging="284"/>
              <w:jc w:val="both"/>
              <w:rPr>
                <w:rFonts w:ascii="Calibri" w:eastAsia="Calibri" w:hAnsi="Calibri"/>
                <w:color w:val="000000" w:themeColor="text1"/>
                <w:sz w:val="18"/>
                <w:szCs w:val="18"/>
              </w:rPr>
            </w:pPr>
            <w:r w:rsidRPr="00EA2AEB">
              <w:rPr>
                <w:rFonts w:ascii="Calibri" w:eastAsia="Calibri" w:hAnsi="Calibri"/>
                <w:color w:val="000000" w:themeColor="text1"/>
                <w:sz w:val="18"/>
                <w:szCs w:val="18"/>
              </w:rPr>
              <w:t>wprowadzenie gatunków zagrożonych wyginięciem do siedlisk zastępczych,</w:t>
            </w:r>
          </w:p>
          <w:p w:rsidR="004E2DED" w:rsidRPr="00EA2AEB" w:rsidRDefault="004E2DED" w:rsidP="008E28BE">
            <w:pPr>
              <w:numPr>
                <w:ilvl w:val="0"/>
                <w:numId w:val="32"/>
              </w:numPr>
              <w:spacing w:after="0" w:line="240" w:lineRule="auto"/>
              <w:ind w:left="537" w:hanging="284"/>
              <w:jc w:val="both"/>
              <w:rPr>
                <w:rFonts w:ascii="Calibri" w:eastAsia="Calibri" w:hAnsi="Calibri"/>
                <w:color w:val="000000" w:themeColor="text1"/>
                <w:sz w:val="18"/>
                <w:szCs w:val="18"/>
              </w:rPr>
            </w:pPr>
            <w:r w:rsidRPr="00EA2AEB">
              <w:rPr>
                <w:rFonts w:ascii="Calibri" w:eastAsia="Calibri" w:hAnsi="Calibri"/>
                <w:color w:val="000000" w:themeColor="text1"/>
                <w:sz w:val="18"/>
                <w:szCs w:val="18"/>
              </w:rPr>
              <w:t>eliminacja gatunków inwazyjnych,</w:t>
            </w:r>
          </w:p>
          <w:p w:rsidR="004E2DED" w:rsidRPr="008E28BE" w:rsidRDefault="004E2DED" w:rsidP="008E28BE">
            <w:pPr>
              <w:numPr>
                <w:ilvl w:val="0"/>
                <w:numId w:val="32"/>
              </w:numPr>
              <w:spacing w:after="0" w:line="240" w:lineRule="auto"/>
              <w:ind w:left="537" w:hanging="284"/>
              <w:jc w:val="both"/>
              <w:rPr>
                <w:rFonts w:eastAsia="Calibri"/>
                <w:color w:val="000000" w:themeColor="text1"/>
                <w:sz w:val="18"/>
                <w:szCs w:val="18"/>
                <w:u w:val="single"/>
              </w:rPr>
            </w:pPr>
            <w:r w:rsidRPr="008E28BE">
              <w:rPr>
                <w:rFonts w:ascii="Calibri" w:eastAsia="Calibri" w:hAnsi="Calibri"/>
                <w:color w:val="000000" w:themeColor="text1"/>
                <w:sz w:val="18"/>
                <w:szCs w:val="18"/>
                <w:u w:val="single"/>
              </w:rPr>
              <w:t>zakup sprzętu związanego z ochroną gatunków, siedlisk i prowadzenia monitoringu</w:t>
            </w:r>
            <w:r w:rsidRPr="008E28BE">
              <w:rPr>
                <w:rStyle w:val="Odwoanieprzypisudolnego"/>
                <w:rFonts w:eastAsia="Calibri"/>
                <w:color w:val="000000" w:themeColor="text1"/>
                <w:sz w:val="18"/>
                <w:szCs w:val="18"/>
                <w:u w:val="single"/>
              </w:rPr>
              <w:t xml:space="preserve"> </w:t>
            </w:r>
            <w:r w:rsidRPr="008E28BE">
              <w:rPr>
                <w:rStyle w:val="Odwoanieprzypisudolnego"/>
                <w:rFonts w:eastAsia="Calibri"/>
                <w:color w:val="000000" w:themeColor="text1"/>
                <w:sz w:val="18"/>
                <w:szCs w:val="18"/>
                <w:u w:val="single"/>
              </w:rPr>
              <w:footnoteReference w:id="2"/>
            </w:r>
            <w:r w:rsidRPr="008E28BE">
              <w:rPr>
                <w:rFonts w:eastAsia="Calibri"/>
                <w:color w:val="000000" w:themeColor="text1"/>
                <w:sz w:val="18"/>
                <w:szCs w:val="18"/>
                <w:u w:val="single"/>
              </w:rPr>
              <w:t>.</w:t>
            </w:r>
          </w:p>
          <w:p w:rsidR="004E2DED" w:rsidRDefault="004E2DED" w:rsidP="004B773F">
            <w:pPr>
              <w:spacing w:after="0" w:line="240" w:lineRule="auto"/>
              <w:jc w:val="both"/>
              <w:rPr>
                <w:color w:val="000000"/>
                <w:sz w:val="18"/>
                <w:szCs w:val="18"/>
              </w:rPr>
            </w:pPr>
          </w:p>
          <w:p w:rsidR="004E2DED" w:rsidRDefault="004E2DED" w:rsidP="004B773F">
            <w:pPr>
              <w:spacing w:after="0" w:line="240" w:lineRule="auto"/>
              <w:jc w:val="both"/>
              <w:rPr>
                <w:color w:val="000000"/>
                <w:sz w:val="18"/>
                <w:szCs w:val="18"/>
              </w:rPr>
            </w:pPr>
          </w:p>
          <w:p w:rsidR="004E2DED" w:rsidRPr="00557AF1" w:rsidRDefault="004E2DED" w:rsidP="008E28BE">
            <w:pPr>
              <w:spacing w:after="0" w:line="240" w:lineRule="auto"/>
              <w:jc w:val="both"/>
              <w:rPr>
                <w:color w:val="000000"/>
                <w:sz w:val="18"/>
                <w:szCs w:val="18"/>
              </w:rPr>
            </w:pPr>
            <w:r w:rsidRPr="00200C59">
              <w:rPr>
                <w:rFonts w:eastAsia="Calibri" w:cs="Times New Roman"/>
                <w:color w:val="000000" w:themeColor="text1"/>
                <w:sz w:val="18"/>
                <w:szCs w:val="18"/>
                <w:lang w:eastAsia="pl-PL"/>
              </w:rPr>
              <w:t>₁</w:t>
            </w:r>
            <w:r w:rsidRPr="00200C59">
              <w:rPr>
                <w:rFonts w:eastAsia="Calibri"/>
                <w:color w:val="000000" w:themeColor="text1"/>
                <w:sz w:val="18"/>
                <w:szCs w:val="18"/>
              </w:rPr>
              <w:t xml:space="preserve"> Zakup sprzętu powinien wynikać z uzasadnionych potrzeb dla realizacji działań przewidzianych w projekcie, np. z potrzeby ochrony gatunku, siedliska i prowadzenia monitoringu - nie może stanowić głównego celu projektu. Wydatki powinny wynikać z zakresu działań czynnej ochrony planów ochrony.</w:t>
            </w:r>
            <w:r>
              <w:rPr>
                <w:rFonts w:eastAsia="Calibri"/>
                <w:color w:val="000000" w:themeColor="text1"/>
                <w:sz w:val="18"/>
                <w:szCs w:val="18"/>
              </w:rPr>
              <w:t>”</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B4142E">
            <w:pPr>
              <w:rPr>
                <w:rFonts w:eastAsia="Times New Roman" w:cs="Times New Roman"/>
                <w:bCs/>
                <w:sz w:val="18"/>
                <w:szCs w:val="18"/>
                <w:lang w:eastAsia="pl-PL"/>
              </w:rPr>
            </w:pPr>
            <w:r w:rsidRPr="00557AF1">
              <w:rPr>
                <w:rFonts w:eastAsia="Times New Roman" w:cs="Times New Roman"/>
                <w:bCs/>
                <w:sz w:val="18"/>
                <w:szCs w:val="18"/>
                <w:lang w:eastAsia="pl-PL"/>
              </w:rPr>
              <w:lastRenderedPageBreak/>
              <w:t>Zmiana jest konsekwencją wprowadz</w:t>
            </w:r>
            <w:r>
              <w:rPr>
                <w:rFonts w:eastAsia="Times New Roman" w:cs="Times New Roman"/>
                <w:bCs/>
                <w:sz w:val="18"/>
                <w:szCs w:val="18"/>
                <w:lang w:eastAsia="pl-PL"/>
              </w:rPr>
              <w:t>ania zmiany opisanej w punkcie 3  oraz precyzuje zapisy regulaminu związane z wydatkami kwalifikowanymi.</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4E2DED" w:rsidRPr="00557AF1" w:rsidTr="00A63CC1">
        <w:trPr>
          <w:trHeight w:val="412"/>
        </w:trPr>
        <w:tc>
          <w:tcPr>
            <w:tcW w:w="47" w:type="pct"/>
            <w:vMerge/>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C5509F" w:rsidP="00C81C11">
            <w:pPr>
              <w:rPr>
                <w:sz w:val="18"/>
                <w:szCs w:val="18"/>
              </w:rPr>
            </w:pPr>
            <w:r>
              <w:rPr>
                <w:sz w:val="18"/>
                <w:szCs w:val="18"/>
              </w:rPr>
              <w:t>7</w:t>
            </w:r>
            <w:r w:rsidR="004E2DED" w:rsidRPr="00557AF1">
              <w:rPr>
                <w:sz w:val="18"/>
                <w:szCs w:val="18"/>
              </w:rPr>
              <w:t>.</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spacing w:after="0" w:line="240" w:lineRule="auto"/>
              <w:rPr>
                <w:rFonts w:eastAsia="Times New Roman" w:cs="Times New Roman"/>
                <w:bCs/>
                <w:color w:val="000000" w:themeColor="text1"/>
                <w:sz w:val="18"/>
                <w:szCs w:val="18"/>
                <w:lang w:eastAsia="pl-PL"/>
              </w:rPr>
            </w:pPr>
            <w:r w:rsidRPr="00557AF1">
              <w:rPr>
                <w:rFonts w:eastAsia="Times New Roman" w:cs="Times New Roman"/>
                <w:bCs/>
                <w:color w:val="000000" w:themeColor="text1"/>
                <w:sz w:val="18"/>
                <w:szCs w:val="18"/>
                <w:lang w:eastAsia="pl-PL"/>
              </w:rPr>
              <w:t>Regulamin konkursu</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511BD7">
            <w:pPr>
              <w:rPr>
                <w:rFonts w:eastAsia="Times New Roman" w:cs="Times New Roman"/>
                <w:bCs/>
                <w:color w:val="000000" w:themeColor="text1"/>
                <w:sz w:val="18"/>
                <w:szCs w:val="18"/>
                <w:lang w:eastAsia="pl-PL"/>
              </w:rPr>
            </w:pPr>
            <w:proofErr w:type="spellStart"/>
            <w:r w:rsidRPr="00557AF1">
              <w:rPr>
                <w:rFonts w:eastAsia="Times New Roman" w:cs="Times New Roman"/>
                <w:bCs/>
                <w:color w:val="000000" w:themeColor="text1"/>
                <w:sz w:val="18"/>
                <w:szCs w:val="18"/>
                <w:lang w:eastAsia="pl-PL"/>
              </w:rPr>
              <w:t>Podrozdz</w:t>
            </w:r>
            <w:proofErr w:type="spellEnd"/>
            <w:r w:rsidRPr="00557AF1">
              <w:rPr>
                <w:rFonts w:eastAsia="Times New Roman" w:cs="Times New Roman"/>
                <w:bCs/>
                <w:color w:val="000000" w:themeColor="text1"/>
                <w:sz w:val="18"/>
                <w:szCs w:val="18"/>
                <w:lang w:eastAsia="pl-PL"/>
              </w:rPr>
              <w:t xml:space="preserve">. 6.2.3 Wydatki </w:t>
            </w:r>
            <w:proofErr w:type="spellStart"/>
            <w:r w:rsidRPr="00557AF1">
              <w:rPr>
                <w:rFonts w:eastAsia="Times New Roman" w:cs="Times New Roman"/>
                <w:bCs/>
                <w:color w:val="000000" w:themeColor="text1"/>
                <w:sz w:val="18"/>
                <w:szCs w:val="18"/>
                <w:lang w:eastAsia="pl-PL"/>
              </w:rPr>
              <w:t>kwalifikowalne</w:t>
            </w:r>
            <w:proofErr w:type="spellEnd"/>
            <w:r w:rsidRPr="00557AF1">
              <w:rPr>
                <w:rFonts w:eastAsia="Times New Roman" w:cs="Times New Roman"/>
                <w:bCs/>
                <w:color w:val="000000" w:themeColor="text1"/>
                <w:sz w:val="18"/>
                <w:szCs w:val="18"/>
                <w:lang w:eastAsia="pl-PL"/>
              </w:rPr>
              <w:t xml:space="preserve"> pkt. I </w:t>
            </w:r>
            <w:proofErr w:type="spellStart"/>
            <w:r w:rsidRPr="00557AF1">
              <w:rPr>
                <w:rFonts w:eastAsia="Times New Roman" w:cs="Times New Roman"/>
                <w:bCs/>
                <w:color w:val="000000" w:themeColor="text1"/>
                <w:sz w:val="18"/>
                <w:szCs w:val="18"/>
                <w:lang w:eastAsia="pl-PL"/>
              </w:rPr>
              <w:t>ppkt</w:t>
            </w:r>
            <w:proofErr w:type="spellEnd"/>
            <w:r w:rsidRPr="00557AF1">
              <w:rPr>
                <w:rFonts w:eastAsia="Times New Roman" w:cs="Times New Roman"/>
                <w:bCs/>
                <w:color w:val="000000" w:themeColor="text1"/>
                <w:sz w:val="18"/>
                <w:szCs w:val="18"/>
                <w:lang w:eastAsia="pl-PL"/>
              </w:rPr>
              <w:t>. 2</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4B773F">
            <w:pPr>
              <w:jc w:val="both"/>
              <w:rPr>
                <w:rFonts w:eastAsia="Times New Roman" w:cs="Times New Roman"/>
                <w:bCs/>
                <w:sz w:val="18"/>
                <w:szCs w:val="18"/>
                <w:lang w:eastAsia="pl-PL"/>
              </w:rPr>
            </w:pPr>
            <w:r w:rsidRPr="00557AF1">
              <w:rPr>
                <w:rFonts w:eastAsia="Times New Roman" w:cs="Times New Roman"/>
                <w:bCs/>
                <w:sz w:val="18"/>
                <w:szCs w:val="18"/>
                <w:lang w:eastAsia="pl-PL"/>
              </w:rPr>
              <w:t xml:space="preserve">Zapis: </w:t>
            </w:r>
          </w:p>
          <w:p w:rsidR="004E2DED" w:rsidRPr="00557AF1" w:rsidRDefault="004E2DED" w:rsidP="004B773F">
            <w:pPr>
              <w:jc w:val="both"/>
              <w:rPr>
                <w:rFonts w:eastAsia="Times New Roman" w:cs="Times New Roman"/>
                <w:bCs/>
                <w:sz w:val="18"/>
                <w:szCs w:val="18"/>
                <w:lang w:eastAsia="pl-PL"/>
              </w:rPr>
            </w:pPr>
            <w:r w:rsidRPr="00557AF1">
              <w:rPr>
                <w:rFonts w:eastAsia="Times New Roman" w:cs="Times New Roman"/>
                <w:bCs/>
                <w:sz w:val="18"/>
                <w:szCs w:val="18"/>
                <w:lang w:eastAsia="pl-PL"/>
              </w:rPr>
              <w:t>„2. Koszty pośrednie, nie więcej niż 10% bezpośrednich  wydatków  kwalifikowanych – rozliczane stawką ryczałtową, do których należą m.in. wynagrodzenie koordynatora/kierownika projektu oraz innego personelu zaangażowanego w zarządzanie projektem i jego rozliczanie, opłaty czynszowe, opłaty za energię, ogrzewanie, sprzątanie, opłaty pocztowe, materiały biurowe, opłat telekomunikacyjne, media oraz inne koszty administracyjne.”</w:t>
            </w: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4B773F">
            <w:pPr>
              <w:spacing w:after="0" w:line="240" w:lineRule="auto"/>
              <w:jc w:val="both"/>
              <w:rPr>
                <w:color w:val="000000"/>
                <w:sz w:val="18"/>
                <w:szCs w:val="18"/>
              </w:rPr>
            </w:pPr>
            <w:r w:rsidRPr="00557AF1">
              <w:rPr>
                <w:color w:val="000000"/>
                <w:sz w:val="18"/>
                <w:szCs w:val="18"/>
              </w:rPr>
              <w:t>Zmieniono zapis:</w:t>
            </w:r>
          </w:p>
          <w:p w:rsidR="004E2DED" w:rsidRPr="00557AF1" w:rsidRDefault="004E2DED" w:rsidP="00C81C11">
            <w:pPr>
              <w:spacing w:after="0" w:line="240" w:lineRule="auto"/>
              <w:jc w:val="both"/>
              <w:rPr>
                <w:color w:val="000000"/>
                <w:sz w:val="18"/>
                <w:szCs w:val="18"/>
              </w:rPr>
            </w:pPr>
          </w:p>
          <w:p w:rsidR="004E2DED" w:rsidRPr="00557AF1" w:rsidRDefault="004E2DED" w:rsidP="006F4056">
            <w:pPr>
              <w:spacing w:after="0" w:line="240" w:lineRule="auto"/>
              <w:jc w:val="both"/>
              <w:rPr>
                <w:color w:val="000000"/>
                <w:sz w:val="18"/>
                <w:szCs w:val="18"/>
              </w:rPr>
            </w:pPr>
            <w:r>
              <w:rPr>
                <w:rFonts w:eastAsia="Times New Roman" w:cs="Times New Roman"/>
                <w:bCs/>
                <w:sz w:val="18"/>
                <w:szCs w:val="18"/>
                <w:lang w:eastAsia="pl-PL"/>
              </w:rPr>
              <w:t xml:space="preserve">„2. Koszty pośrednie, stanowią </w:t>
            </w:r>
            <w:r w:rsidRPr="00557AF1">
              <w:rPr>
                <w:rFonts w:eastAsia="Times New Roman" w:cs="Times New Roman"/>
                <w:bCs/>
                <w:sz w:val="18"/>
                <w:szCs w:val="18"/>
                <w:lang w:eastAsia="pl-PL"/>
              </w:rPr>
              <w:t xml:space="preserve"> 6,5% bezpośrednich  wydatków  kwalifikowanych – rozliczane stawką ryczałtową, do których należą m.in. wynagrodzenie koordynatora/kierownika projektu oraz innego personelu zaangażowanego w zarządzanie projektem i jego rozliczanie, opłaty czynszowe, opłaty za energię, ogrzewanie, sprzątanie, opłaty pocztowe, materiały biurowe, opłat telekomunikacyjne, media oraz inne koszty administracyjne.”</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241801">
            <w:pPr>
              <w:rPr>
                <w:rFonts w:eastAsia="Times New Roman" w:cs="Times New Roman"/>
                <w:bCs/>
                <w:sz w:val="18"/>
                <w:szCs w:val="18"/>
                <w:lang w:eastAsia="pl-PL"/>
              </w:rPr>
            </w:pPr>
            <w:r w:rsidRPr="00557AF1">
              <w:rPr>
                <w:rFonts w:eastAsia="Times New Roman" w:cs="Times New Roman"/>
                <w:bCs/>
                <w:sz w:val="18"/>
                <w:szCs w:val="18"/>
                <w:lang w:eastAsia="pl-PL"/>
              </w:rPr>
              <w:t xml:space="preserve">Zmiana jest konsekwencją wprowadzania zmiany opisanej w punkcie </w:t>
            </w:r>
            <w:r>
              <w:rPr>
                <w:rFonts w:eastAsia="Times New Roman" w:cs="Times New Roman"/>
                <w:bCs/>
                <w:sz w:val="18"/>
                <w:szCs w:val="18"/>
                <w:lang w:eastAsia="pl-PL"/>
              </w:rPr>
              <w:t>3</w:t>
            </w:r>
            <w:r w:rsidRPr="00557AF1">
              <w:rPr>
                <w:rFonts w:eastAsia="Times New Roman" w:cs="Times New Roman"/>
                <w:bCs/>
                <w:sz w:val="18"/>
                <w:szCs w:val="18"/>
                <w:lang w:eastAsia="pl-PL"/>
              </w:rPr>
              <w:t>.</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4E2DED" w:rsidRPr="00557AF1" w:rsidTr="00A63CC1">
        <w:trPr>
          <w:trHeight w:val="412"/>
        </w:trPr>
        <w:tc>
          <w:tcPr>
            <w:tcW w:w="47" w:type="pct"/>
            <w:vMerge/>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C5509F" w:rsidP="00C81C11">
            <w:pPr>
              <w:rPr>
                <w:sz w:val="18"/>
                <w:szCs w:val="18"/>
              </w:rPr>
            </w:pPr>
            <w:r>
              <w:rPr>
                <w:sz w:val="18"/>
                <w:szCs w:val="18"/>
              </w:rPr>
              <w:t>8.</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61258B">
            <w:pPr>
              <w:spacing w:after="0" w:line="240" w:lineRule="auto"/>
              <w:rPr>
                <w:rFonts w:eastAsia="Times New Roman" w:cs="Times New Roman"/>
                <w:bCs/>
                <w:color w:val="000000" w:themeColor="text1"/>
                <w:sz w:val="18"/>
                <w:szCs w:val="18"/>
                <w:lang w:eastAsia="pl-PL"/>
              </w:rPr>
            </w:pPr>
            <w:r w:rsidRPr="00557AF1">
              <w:rPr>
                <w:rFonts w:eastAsia="Times New Roman" w:cs="Times New Roman"/>
                <w:bCs/>
                <w:color w:val="000000" w:themeColor="text1"/>
                <w:sz w:val="18"/>
                <w:szCs w:val="18"/>
                <w:lang w:eastAsia="pl-PL"/>
              </w:rPr>
              <w:t>Regulamin konkursu</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61258B">
            <w:pPr>
              <w:rPr>
                <w:rFonts w:eastAsia="Times New Roman" w:cs="Times New Roman"/>
                <w:bCs/>
                <w:color w:val="000000" w:themeColor="text1"/>
                <w:sz w:val="18"/>
                <w:szCs w:val="18"/>
                <w:lang w:eastAsia="pl-PL"/>
              </w:rPr>
            </w:pPr>
            <w:proofErr w:type="spellStart"/>
            <w:r w:rsidRPr="00557AF1">
              <w:rPr>
                <w:rFonts w:eastAsia="Times New Roman" w:cs="Times New Roman"/>
                <w:bCs/>
                <w:color w:val="000000" w:themeColor="text1"/>
                <w:sz w:val="18"/>
                <w:szCs w:val="18"/>
                <w:lang w:eastAsia="pl-PL"/>
              </w:rPr>
              <w:t>Podrozdz</w:t>
            </w:r>
            <w:proofErr w:type="spellEnd"/>
            <w:r w:rsidRPr="00557AF1">
              <w:rPr>
                <w:rFonts w:eastAsia="Times New Roman" w:cs="Times New Roman"/>
                <w:bCs/>
                <w:color w:val="000000" w:themeColor="text1"/>
                <w:sz w:val="18"/>
                <w:szCs w:val="18"/>
                <w:lang w:eastAsia="pl-PL"/>
              </w:rPr>
              <w:t>. 6.2.3 Wyd</w:t>
            </w:r>
            <w:r>
              <w:rPr>
                <w:rFonts w:eastAsia="Times New Roman" w:cs="Times New Roman"/>
                <w:bCs/>
                <w:color w:val="000000" w:themeColor="text1"/>
                <w:sz w:val="18"/>
                <w:szCs w:val="18"/>
                <w:lang w:eastAsia="pl-PL"/>
              </w:rPr>
              <w:t xml:space="preserve">atki </w:t>
            </w:r>
            <w:proofErr w:type="spellStart"/>
            <w:r>
              <w:rPr>
                <w:rFonts w:eastAsia="Times New Roman" w:cs="Times New Roman"/>
                <w:bCs/>
                <w:color w:val="000000" w:themeColor="text1"/>
                <w:sz w:val="18"/>
                <w:szCs w:val="18"/>
                <w:lang w:eastAsia="pl-PL"/>
              </w:rPr>
              <w:t>kwalifikowalne</w:t>
            </w:r>
            <w:proofErr w:type="spellEnd"/>
            <w:r>
              <w:rPr>
                <w:rFonts w:eastAsia="Times New Roman" w:cs="Times New Roman"/>
                <w:bCs/>
                <w:color w:val="000000" w:themeColor="text1"/>
                <w:sz w:val="18"/>
                <w:szCs w:val="18"/>
                <w:lang w:eastAsia="pl-PL"/>
              </w:rPr>
              <w:t xml:space="preserve"> pkt. I</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61258B">
            <w:pPr>
              <w:jc w:val="both"/>
              <w:rPr>
                <w:rFonts w:eastAsia="Times New Roman" w:cs="Times New Roman"/>
                <w:bCs/>
                <w:sz w:val="18"/>
                <w:szCs w:val="18"/>
                <w:lang w:eastAsia="pl-PL"/>
              </w:rPr>
            </w:pPr>
            <w:r w:rsidRPr="00557AF1">
              <w:rPr>
                <w:rFonts w:eastAsia="Times New Roman" w:cs="Times New Roman"/>
                <w:bCs/>
                <w:sz w:val="18"/>
                <w:szCs w:val="18"/>
                <w:lang w:eastAsia="pl-PL"/>
              </w:rPr>
              <w:t xml:space="preserve">Zapis: </w:t>
            </w:r>
          </w:p>
          <w:p w:rsidR="004E2DED" w:rsidRPr="00557AF1" w:rsidRDefault="004E2DED" w:rsidP="0061258B">
            <w:pPr>
              <w:jc w:val="both"/>
              <w:rPr>
                <w:rFonts w:eastAsia="Times New Roman" w:cs="Times New Roman"/>
                <w:bCs/>
                <w:sz w:val="18"/>
                <w:szCs w:val="18"/>
                <w:lang w:eastAsia="pl-PL"/>
              </w:rPr>
            </w:pPr>
            <w:r w:rsidRPr="00557AF1">
              <w:rPr>
                <w:rFonts w:eastAsia="Times New Roman" w:cs="Times New Roman"/>
                <w:bCs/>
                <w:sz w:val="18"/>
                <w:szCs w:val="18"/>
                <w:lang w:eastAsia="pl-PL"/>
              </w:rPr>
              <w:t>„3. Przy szacowaniu kosztów pośrednich należy kierować się załącznikiem nr 11 do regulaminu – uproszczone metody rozliczania wydatków.</w:t>
            </w:r>
          </w:p>
          <w:p w:rsidR="004E2DED" w:rsidRPr="00557AF1" w:rsidRDefault="004E2DED" w:rsidP="0061258B">
            <w:pPr>
              <w:jc w:val="both"/>
              <w:rPr>
                <w:rFonts w:eastAsia="Times New Roman" w:cs="Times New Roman"/>
                <w:bCs/>
                <w:sz w:val="18"/>
                <w:szCs w:val="18"/>
                <w:lang w:eastAsia="pl-PL"/>
              </w:rPr>
            </w:pPr>
            <w:r w:rsidRPr="00557AF1">
              <w:rPr>
                <w:rFonts w:eastAsia="Times New Roman" w:cs="Times New Roman"/>
                <w:bCs/>
                <w:sz w:val="18"/>
                <w:szCs w:val="18"/>
                <w:lang w:eastAsia="pl-PL"/>
              </w:rPr>
              <w:t>4. Sposób weryfikacji wydatków rozliczanych uproszczoną metodą wskazano w załączniku nr 11 do regulaminu konkursu.</w:t>
            </w:r>
            <w:r>
              <w:rPr>
                <w:rFonts w:eastAsia="Times New Roman" w:cs="Times New Roman"/>
                <w:bCs/>
                <w:sz w:val="18"/>
                <w:szCs w:val="18"/>
                <w:lang w:eastAsia="pl-PL"/>
              </w:rPr>
              <w:t>”</w:t>
            </w: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61258B">
            <w:pPr>
              <w:spacing w:after="0" w:line="240" w:lineRule="auto"/>
              <w:jc w:val="both"/>
              <w:rPr>
                <w:color w:val="000000"/>
                <w:sz w:val="18"/>
                <w:szCs w:val="18"/>
              </w:rPr>
            </w:pPr>
            <w:r w:rsidRPr="00557AF1">
              <w:rPr>
                <w:color w:val="000000"/>
                <w:sz w:val="18"/>
                <w:szCs w:val="18"/>
              </w:rPr>
              <w:t xml:space="preserve">Zapis usunięto. </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61258B">
            <w:pPr>
              <w:jc w:val="both"/>
              <w:rPr>
                <w:rFonts w:eastAsia="Times New Roman" w:cs="Times New Roman"/>
                <w:bCs/>
                <w:sz w:val="18"/>
                <w:szCs w:val="18"/>
                <w:lang w:eastAsia="pl-PL"/>
              </w:rPr>
            </w:pPr>
            <w:r w:rsidRPr="00557AF1">
              <w:rPr>
                <w:rFonts w:eastAsia="Times New Roman" w:cs="Times New Roman"/>
                <w:bCs/>
                <w:sz w:val="18"/>
                <w:szCs w:val="18"/>
                <w:lang w:eastAsia="pl-PL"/>
              </w:rPr>
              <w:t xml:space="preserve">Dla działania 4.4 Wsparcie </w:t>
            </w:r>
            <w:proofErr w:type="spellStart"/>
            <w:r w:rsidRPr="00557AF1">
              <w:rPr>
                <w:rFonts w:eastAsia="Times New Roman" w:cs="Times New Roman"/>
                <w:bCs/>
                <w:sz w:val="18"/>
                <w:szCs w:val="18"/>
                <w:lang w:eastAsia="pl-PL"/>
              </w:rPr>
              <w:t>nieinfrastrukturalnych</w:t>
            </w:r>
            <w:proofErr w:type="spellEnd"/>
            <w:r w:rsidRPr="00557AF1">
              <w:rPr>
                <w:rFonts w:eastAsia="Times New Roman" w:cs="Times New Roman"/>
                <w:bCs/>
                <w:sz w:val="18"/>
                <w:szCs w:val="18"/>
                <w:lang w:eastAsia="pl-PL"/>
              </w:rPr>
              <w:t xml:space="preserve"> form ochrony przyrody limit dla kosztów pośrednich ustalono na 6,5% bezpośrednich kosztów kwalifikowanych. </w:t>
            </w:r>
          </w:p>
          <w:p w:rsidR="004E2DED" w:rsidRPr="00557AF1" w:rsidRDefault="004E2DED" w:rsidP="0061258B">
            <w:pPr>
              <w:jc w:val="both"/>
              <w:rPr>
                <w:rFonts w:eastAsia="Times New Roman" w:cs="Times New Roman"/>
                <w:bCs/>
                <w:sz w:val="18"/>
                <w:szCs w:val="18"/>
                <w:lang w:eastAsia="pl-PL"/>
              </w:rPr>
            </w:pP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61258B">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4E2DED" w:rsidRPr="00557AF1" w:rsidTr="00A63CC1">
        <w:trPr>
          <w:trHeight w:val="412"/>
        </w:trPr>
        <w:tc>
          <w:tcPr>
            <w:tcW w:w="47" w:type="pct"/>
            <w:vMerge/>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Default="00C5509F" w:rsidP="00C81C11">
            <w:pPr>
              <w:rPr>
                <w:sz w:val="18"/>
                <w:szCs w:val="18"/>
              </w:rPr>
            </w:pPr>
            <w:r>
              <w:rPr>
                <w:sz w:val="18"/>
                <w:szCs w:val="18"/>
              </w:rPr>
              <w:t>9.</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61258B">
            <w:pPr>
              <w:spacing w:after="0" w:line="240" w:lineRule="auto"/>
              <w:rPr>
                <w:rFonts w:eastAsia="Times New Roman" w:cs="Times New Roman"/>
                <w:bCs/>
                <w:color w:val="000000" w:themeColor="text1"/>
                <w:sz w:val="18"/>
                <w:szCs w:val="18"/>
                <w:lang w:eastAsia="pl-PL"/>
              </w:rPr>
            </w:pPr>
            <w:r w:rsidRPr="00557AF1">
              <w:rPr>
                <w:rFonts w:eastAsia="Times New Roman" w:cs="Times New Roman"/>
                <w:bCs/>
                <w:color w:val="000000" w:themeColor="text1"/>
                <w:sz w:val="18"/>
                <w:szCs w:val="18"/>
                <w:lang w:eastAsia="pl-PL"/>
              </w:rPr>
              <w:t>Regulamin konkursu</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5C3BAF">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 xml:space="preserve">Podrozdział 6.5 </w:t>
            </w:r>
            <w:r w:rsidRPr="00241801">
              <w:rPr>
                <w:rFonts w:eastAsia="Times New Roman" w:cs="Times New Roman"/>
                <w:bCs/>
                <w:color w:val="000000" w:themeColor="text1"/>
                <w:sz w:val="18"/>
                <w:szCs w:val="18"/>
                <w:lang w:eastAsia="pl-PL"/>
              </w:rPr>
              <w:t>Rozliczenie projektu i wypłata dofinansowania</w:t>
            </w:r>
            <w:r>
              <w:rPr>
                <w:rFonts w:eastAsia="Times New Roman" w:cs="Times New Roman"/>
                <w:bCs/>
                <w:color w:val="000000" w:themeColor="text1"/>
                <w:sz w:val="18"/>
                <w:szCs w:val="18"/>
                <w:lang w:eastAsia="pl-PL"/>
              </w:rPr>
              <w:t xml:space="preserve"> </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241801" w:rsidRDefault="004E2DED" w:rsidP="00241801">
            <w:pPr>
              <w:jc w:val="both"/>
              <w:rPr>
                <w:rFonts w:eastAsia="Times New Roman" w:cs="Times New Roman"/>
                <w:bCs/>
                <w:sz w:val="18"/>
                <w:szCs w:val="18"/>
                <w:lang w:eastAsia="pl-PL"/>
              </w:rPr>
            </w:pPr>
            <w:r>
              <w:rPr>
                <w:rFonts w:eastAsia="Times New Roman" w:cs="Times New Roman"/>
                <w:bCs/>
                <w:sz w:val="18"/>
                <w:szCs w:val="18"/>
                <w:lang w:eastAsia="pl-PL"/>
              </w:rPr>
              <w:t xml:space="preserve">„ </w:t>
            </w:r>
            <w:proofErr w:type="spellStart"/>
            <w:r>
              <w:rPr>
                <w:rFonts w:eastAsia="Times New Roman" w:cs="Times New Roman"/>
                <w:bCs/>
                <w:sz w:val="18"/>
                <w:szCs w:val="18"/>
                <w:lang w:eastAsia="pl-PL"/>
              </w:rPr>
              <w:t>Pkt</w:t>
            </w:r>
            <w:proofErr w:type="spellEnd"/>
            <w:r>
              <w:rPr>
                <w:rFonts w:eastAsia="Times New Roman" w:cs="Times New Roman"/>
                <w:bCs/>
                <w:sz w:val="18"/>
                <w:szCs w:val="18"/>
                <w:lang w:eastAsia="pl-PL"/>
              </w:rPr>
              <w:t xml:space="preserve"> 3 d) </w:t>
            </w:r>
            <w:r w:rsidRPr="00241801">
              <w:rPr>
                <w:rFonts w:eastAsia="Times New Roman" w:cs="Times New Roman"/>
                <w:bCs/>
                <w:sz w:val="18"/>
                <w:szCs w:val="18"/>
                <w:lang w:eastAsia="pl-PL"/>
              </w:rPr>
              <w:t>warunkiem wypłacenia dofinansowania/zaliczki przez IZ jest złożenie poprawnie sporządzonego wniosku o płatność, zgodnie z umową o dofinansowanie. W celu rozliczenia wsparcia udzielonego beneficjentowi, należy załączyć do wniosku o płatność dokumentację potwierdzającą realizację poszczególnych zadań, zgodnie z zapisami umowy. Zestawienie jest odpowiednikiem dokumentu księgowego – musi być zatem zatwierdzone (zgodnie z zasadami obowiązującymi u beneficjenta projektu grantowego w zakresie zatwierdzania dowodów księgowych) oraz zaksięgowane/zaewidencjonowane (zgodnie z wymogiem prowadzenia wyodrębnionej ewidencji księgowej dla wszystkich transakcji związanych z projektem) w odniesieniu do wydatków rzeczywiście poniesionych. Dla projektów rozliczanych na podstawie uproszczonych metod warunki zostały określone w załączniku nr do regulaminu konkursu.</w:t>
            </w:r>
            <w:r>
              <w:rPr>
                <w:rFonts w:eastAsia="Times New Roman" w:cs="Times New Roman"/>
                <w:bCs/>
                <w:sz w:val="18"/>
                <w:szCs w:val="18"/>
                <w:lang w:eastAsia="pl-PL"/>
              </w:rPr>
              <w:t>”</w:t>
            </w:r>
          </w:p>
          <w:p w:rsidR="004E2DED" w:rsidRPr="00557AF1" w:rsidRDefault="004E2DED" w:rsidP="00241801">
            <w:pPr>
              <w:jc w:val="both"/>
              <w:rPr>
                <w:rFonts w:eastAsia="Times New Roman" w:cs="Times New Roman"/>
                <w:bCs/>
                <w:sz w:val="18"/>
                <w:szCs w:val="18"/>
                <w:lang w:eastAsia="pl-PL"/>
              </w:rPr>
            </w:pP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Default="004E2DED" w:rsidP="005C3BAF">
            <w:pPr>
              <w:pStyle w:val="Default"/>
              <w:jc w:val="both"/>
              <w:rPr>
                <w:rFonts w:asciiTheme="minorHAnsi" w:hAnsiTheme="minorHAnsi"/>
                <w:sz w:val="20"/>
                <w:szCs w:val="20"/>
              </w:rPr>
            </w:pPr>
            <w:r>
              <w:rPr>
                <w:rFonts w:asciiTheme="minorHAnsi" w:hAnsiTheme="minorHAnsi"/>
                <w:sz w:val="20"/>
                <w:szCs w:val="20"/>
              </w:rPr>
              <w:t>Zmiana:</w:t>
            </w:r>
          </w:p>
          <w:p w:rsidR="004E2DED" w:rsidRPr="005C3BAF" w:rsidRDefault="004E2DED" w:rsidP="005C3BAF">
            <w:pPr>
              <w:jc w:val="both"/>
              <w:rPr>
                <w:rFonts w:eastAsia="Times New Roman" w:cs="Times New Roman"/>
                <w:bCs/>
                <w:sz w:val="18"/>
                <w:szCs w:val="18"/>
                <w:lang w:eastAsia="pl-PL"/>
              </w:rPr>
            </w:pPr>
            <w:proofErr w:type="spellStart"/>
            <w:r w:rsidRPr="005C3BAF">
              <w:rPr>
                <w:rFonts w:eastAsia="Times New Roman" w:cs="Times New Roman"/>
                <w:bCs/>
                <w:sz w:val="18"/>
                <w:szCs w:val="18"/>
                <w:lang w:eastAsia="pl-PL"/>
              </w:rPr>
              <w:t>Pkt</w:t>
            </w:r>
            <w:proofErr w:type="spellEnd"/>
            <w:r w:rsidRPr="005C3BAF">
              <w:rPr>
                <w:rFonts w:eastAsia="Times New Roman" w:cs="Times New Roman"/>
                <w:bCs/>
                <w:sz w:val="18"/>
                <w:szCs w:val="18"/>
                <w:lang w:eastAsia="pl-PL"/>
              </w:rPr>
              <w:t xml:space="preserve"> 3 d) </w:t>
            </w:r>
          </w:p>
          <w:p w:rsidR="004E2DED" w:rsidRPr="00557AF1" w:rsidRDefault="004E2DED" w:rsidP="005C3BAF">
            <w:pPr>
              <w:jc w:val="both"/>
              <w:rPr>
                <w:color w:val="000000"/>
                <w:sz w:val="18"/>
                <w:szCs w:val="18"/>
              </w:rPr>
            </w:pPr>
            <w:r w:rsidRPr="005C3BAF">
              <w:rPr>
                <w:rFonts w:eastAsia="Times New Roman" w:cs="Times New Roman"/>
                <w:bCs/>
                <w:sz w:val="18"/>
                <w:szCs w:val="18"/>
                <w:lang w:eastAsia="pl-PL"/>
              </w:rPr>
              <w:t>Warunkiem wypłacenia dofinansowania (refundacja/zaliczka) przez IZ jest złożenie poprawnie sporządzonego wniosku o płatność, zgodnie z umową o dofinansowanie.</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61258B">
            <w:pPr>
              <w:jc w:val="both"/>
              <w:rPr>
                <w:rFonts w:eastAsia="Times New Roman" w:cs="Times New Roman"/>
                <w:bCs/>
                <w:sz w:val="18"/>
                <w:szCs w:val="18"/>
                <w:lang w:eastAsia="pl-PL"/>
              </w:rPr>
            </w:pPr>
            <w:r w:rsidRPr="00557AF1">
              <w:rPr>
                <w:rFonts w:eastAsia="Times New Roman" w:cs="Times New Roman"/>
                <w:bCs/>
                <w:sz w:val="18"/>
                <w:szCs w:val="18"/>
                <w:lang w:eastAsia="pl-PL"/>
              </w:rPr>
              <w:t xml:space="preserve">Zmiana jest konsekwencją wprowadzania zmiany opisanej w punkcie </w:t>
            </w:r>
            <w:r>
              <w:rPr>
                <w:rFonts w:eastAsia="Times New Roman" w:cs="Times New Roman"/>
                <w:bCs/>
                <w:sz w:val="18"/>
                <w:szCs w:val="18"/>
                <w:lang w:eastAsia="pl-PL"/>
              </w:rPr>
              <w:t>3</w:t>
            </w:r>
            <w:r w:rsidRPr="00557AF1">
              <w:rPr>
                <w:rFonts w:eastAsia="Times New Roman" w:cs="Times New Roman"/>
                <w:bCs/>
                <w:sz w:val="18"/>
                <w:szCs w:val="18"/>
                <w:lang w:eastAsia="pl-PL"/>
              </w:rPr>
              <w:t>.</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Default="004E2DED" w:rsidP="0061258B">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4E2DED" w:rsidRPr="00557AF1" w:rsidTr="00A63CC1">
        <w:trPr>
          <w:trHeight w:val="412"/>
        </w:trPr>
        <w:tc>
          <w:tcPr>
            <w:tcW w:w="47" w:type="pct"/>
            <w:vMerge/>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C5509F" w:rsidP="00C81C11">
            <w:pPr>
              <w:rPr>
                <w:sz w:val="18"/>
                <w:szCs w:val="18"/>
              </w:rPr>
            </w:pPr>
            <w:r>
              <w:rPr>
                <w:sz w:val="18"/>
                <w:szCs w:val="18"/>
              </w:rPr>
              <w:t>10.</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spacing w:after="0" w:line="240" w:lineRule="auto"/>
              <w:rPr>
                <w:rFonts w:eastAsia="Times New Roman" w:cs="Times New Roman"/>
                <w:bCs/>
                <w:color w:val="000000" w:themeColor="text1"/>
                <w:sz w:val="18"/>
                <w:szCs w:val="18"/>
                <w:lang w:eastAsia="pl-PL"/>
              </w:rPr>
            </w:pPr>
            <w:r w:rsidRPr="00557AF1">
              <w:rPr>
                <w:rFonts w:eastAsia="Times New Roman" w:cs="Times New Roman"/>
                <w:bCs/>
                <w:color w:val="000000" w:themeColor="text1"/>
                <w:sz w:val="18"/>
                <w:szCs w:val="18"/>
                <w:lang w:eastAsia="pl-PL"/>
              </w:rPr>
              <w:t>Regulamin konkursu</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CE6F7F" w:rsidRDefault="004E2DED" w:rsidP="0061258B">
            <w:pPr>
              <w:pStyle w:val="Nagwek1"/>
              <w:rPr>
                <w:rFonts w:ascii="Calibri" w:eastAsia="Times New Roman" w:hAnsi="Calibri" w:cs="Times New Roman"/>
                <w:b w:val="0"/>
                <w:color w:val="000000"/>
                <w:sz w:val="18"/>
                <w:szCs w:val="18"/>
              </w:rPr>
            </w:pPr>
            <w:bookmarkStart w:id="1" w:name="_Toc6747759"/>
            <w:bookmarkStart w:id="2" w:name="_Toc11171703"/>
            <w:r w:rsidRPr="00CE6F7F">
              <w:rPr>
                <w:rFonts w:ascii="Calibri" w:eastAsia="Times New Roman" w:hAnsi="Calibri" w:cs="Times New Roman"/>
                <w:b w:val="0"/>
                <w:color w:val="000000"/>
                <w:sz w:val="18"/>
                <w:szCs w:val="18"/>
              </w:rPr>
              <w:t>Podrozdział 6.6 Zmiany w projekcie</w:t>
            </w:r>
            <w:bookmarkEnd w:id="1"/>
            <w:bookmarkEnd w:id="2"/>
          </w:p>
          <w:p w:rsidR="004E2DED" w:rsidRPr="00CE6F7F" w:rsidRDefault="004E2DED" w:rsidP="0061258B">
            <w:pPr>
              <w:rPr>
                <w:rFonts w:ascii="Calibri" w:eastAsia="Times New Roman" w:hAnsi="Calibri" w:cs="Times New Roman"/>
                <w:bCs/>
                <w:sz w:val="18"/>
                <w:szCs w:val="18"/>
                <w:lang w:eastAsia="pl-PL"/>
              </w:rPr>
            </w:pP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CE6F7F" w:rsidRDefault="004E2DED" w:rsidP="0061258B">
            <w:pPr>
              <w:jc w:val="both"/>
              <w:rPr>
                <w:rFonts w:ascii="Calibri" w:eastAsia="Times New Roman" w:hAnsi="Calibri" w:cs="Times New Roman"/>
                <w:bCs/>
                <w:sz w:val="18"/>
                <w:szCs w:val="18"/>
                <w:lang w:eastAsia="pl-PL"/>
              </w:rPr>
            </w:pPr>
            <w:r w:rsidRPr="00CE6F7F">
              <w:rPr>
                <w:rFonts w:ascii="Calibri" w:eastAsia="Times New Roman" w:hAnsi="Calibri" w:cs="Times New Roman"/>
                <w:bCs/>
                <w:sz w:val="18"/>
                <w:szCs w:val="18"/>
                <w:lang w:eastAsia="pl-PL"/>
              </w:rPr>
              <w:t>Zapis:</w:t>
            </w:r>
          </w:p>
          <w:p w:rsidR="004E2DED" w:rsidRPr="00241801" w:rsidRDefault="004E2DED" w:rsidP="00241801">
            <w:pPr>
              <w:autoSpaceDE w:val="0"/>
              <w:autoSpaceDN w:val="0"/>
              <w:adjustRightInd w:val="0"/>
              <w:spacing w:after="120" w:line="240" w:lineRule="auto"/>
              <w:jc w:val="both"/>
              <w:rPr>
                <w:rFonts w:ascii="Calibri" w:eastAsia="Calibri" w:hAnsi="Calibri" w:cs="Calibri"/>
                <w:sz w:val="18"/>
                <w:szCs w:val="18"/>
              </w:rPr>
            </w:pPr>
            <w:r w:rsidRPr="00241801">
              <w:rPr>
                <w:rFonts w:ascii="Calibri" w:eastAsia="Calibri" w:hAnsi="Calibri" w:cs="Calibri"/>
                <w:sz w:val="18"/>
                <w:szCs w:val="18"/>
              </w:rPr>
              <w:t xml:space="preserve">„ 10. Beneficjent nie może dokonywać zmian w Projekcie w zakresie kwot ryczałtowych, (dotyczy wysokości kwot i wskaźników), a pozostałe zmiany wymagają zgłoszenia do </w:t>
            </w:r>
            <w:r w:rsidRPr="00241801">
              <w:rPr>
                <w:rFonts w:ascii="Calibri" w:eastAsia="Calibri" w:hAnsi="Calibri" w:cs="Calibri"/>
                <w:sz w:val="18"/>
                <w:szCs w:val="18"/>
              </w:rPr>
              <w:lastRenderedPageBreak/>
              <w:t>instytucji, z którą jest zawarta umowa.”</w:t>
            </w:r>
          </w:p>
          <w:p w:rsidR="004E2DED" w:rsidRPr="00CE6F7F" w:rsidRDefault="004E2DED" w:rsidP="0061258B">
            <w:pPr>
              <w:autoSpaceDE w:val="0"/>
              <w:autoSpaceDN w:val="0"/>
              <w:adjustRightInd w:val="0"/>
              <w:spacing w:after="120" w:line="240" w:lineRule="auto"/>
              <w:jc w:val="both"/>
              <w:rPr>
                <w:rFonts w:ascii="Calibri" w:eastAsia="Calibri" w:hAnsi="Calibri" w:cs="Calibri"/>
                <w:sz w:val="18"/>
                <w:szCs w:val="18"/>
              </w:rPr>
            </w:pPr>
            <w:r w:rsidRPr="00CE6F7F">
              <w:rPr>
                <w:rFonts w:ascii="Calibri" w:eastAsia="Calibri" w:hAnsi="Calibri" w:cs="Calibri"/>
                <w:sz w:val="18"/>
                <w:szCs w:val="18"/>
              </w:rPr>
              <w:t>Powyższy zapis wskazuje iż raz uzgodnione na etapie zatwierdzania projektu kwoty ryczałtowe nie podlegają zmianom.</w:t>
            </w:r>
          </w:p>
          <w:p w:rsidR="004E2DED" w:rsidRPr="00CE6F7F" w:rsidRDefault="004E2DED" w:rsidP="0061258B">
            <w:pPr>
              <w:pStyle w:val="Tekstkomentarza"/>
              <w:jc w:val="both"/>
              <w:rPr>
                <w:rFonts w:ascii="Calibri" w:eastAsia="Calibri" w:hAnsi="Calibri" w:cs="Calibri"/>
                <w:sz w:val="18"/>
                <w:szCs w:val="18"/>
              </w:rPr>
            </w:pPr>
            <w:r w:rsidRPr="00CE6F7F">
              <w:rPr>
                <w:rFonts w:ascii="Calibri" w:eastAsia="Calibri" w:hAnsi="Calibri" w:cs="Calibri"/>
                <w:sz w:val="18"/>
                <w:szCs w:val="18"/>
              </w:rPr>
              <w:t xml:space="preserve">Nie oznacza to jednak, że w żadnym przypadku nie jest możliwe dokonywanie zmian w Projekcie. Należy jednakowoż podkreślić, że </w:t>
            </w:r>
            <w:r w:rsidRPr="00CE6F7F">
              <w:rPr>
                <w:rFonts w:ascii="Calibri" w:eastAsia="Calibri" w:hAnsi="Calibri" w:cs="Calibri"/>
                <w:b/>
                <w:bCs/>
                <w:sz w:val="18"/>
                <w:szCs w:val="18"/>
              </w:rPr>
              <w:t xml:space="preserve">zmiana zapisów umowy o dofinansowanie </w:t>
            </w:r>
            <w:r w:rsidRPr="00CE6F7F">
              <w:rPr>
                <w:rFonts w:ascii="Calibri" w:eastAsia="Calibri" w:hAnsi="Calibri" w:cs="Calibri"/>
                <w:sz w:val="18"/>
                <w:szCs w:val="18"/>
              </w:rPr>
              <w:t xml:space="preserve">projektu, w którym przewidziano kwoty ryczałtowe </w:t>
            </w:r>
            <w:r w:rsidRPr="00CE6F7F">
              <w:rPr>
                <w:rFonts w:ascii="Calibri" w:eastAsia="Calibri" w:hAnsi="Calibri" w:cs="Calibri"/>
                <w:b/>
                <w:bCs/>
                <w:sz w:val="18"/>
                <w:szCs w:val="18"/>
              </w:rPr>
              <w:t>nie może stać się sposobem uniknięcia skutków binarnego rozliczania tych kwot</w:t>
            </w:r>
            <w:r w:rsidRPr="00CE6F7F">
              <w:rPr>
                <w:rFonts w:ascii="Calibri" w:eastAsia="Calibri" w:hAnsi="Calibri" w:cs="Calibri"/>
                <w:sz w:val="18"/>
                <w:szCs w:val="18"/>
              </w:rPr>
              <w:t xml:space="preserve">. Co do zasady beneficjenci powinni dokładać wszelkich starań, aby wskaźniki przyjęte dla kwoty ryczałtowej były osiągane na pierwotnie zakładanym poziomie. Nie można jednak wykluczyć sytuacji, gdy w trakcie realizacji projektu wystąpią zdarzenia </w:t>
            </w:r>
            <w:r w:rsidRPr="00CE6F7F">
              <w:rPr>
                <w:rFonts w:ascii="Calibri" w:eastAsia="Calibri" w:hAnsi="Calibri" w:cs="Calibri"/>
                <w:b/>
                <w:bCs/>
                <w:sz w:val="18"/>
                <w:szCs w:val="18"/>
              </w:rPr>
              <w:t>niezależne od beneficjenta</w:t>
            </w:r>
            <w:r w:rsidRPr="00CE6F7F">
              <w:rPr>
                <w:rFonts w:ascii="Calibri" w:eastAsia="Calibri" w:hAnsi="Calibri" w:cs="Calibri"/>
                <w:sz w:val="18"/>
                <w:szCs w:val="18"/>
              </w:rPr>
              <w:t xml:space="preserve">, które mogą mieć bezpośredni wpływ na stopień osiągnięcia wskaźników przypisanych kwocie ryczałtowej. Każdy taki przypadek powinien być </w:t>
            </w:r>
            <w:r w:rsidRPr="00CE6F7F">
              <w:rPr>
                <w:rFonts w:ascii="Calibri" w:eastAsia="Calibri" w:hAnsi="Calibri" w:cs="Calibri"/>
                <w:b/>
                <w:bCs/>
                <w:sz w:val="18"/>
                <w:szCs w:val="18"/>
              </w:rPr>
              <w:t>indywidualnie rozstrzygany przez instytucję będącą stroną umowy o dofinansowanie</w:t>
            </w:r>
            <w:r w:rsidRPr="00CE6F7F">
              <w:rPr>
                <w:rFonts w:ascii="Calibri" w:eastAsia="Calibri" w:hAnsi="Calibri" w:cs="Calibri"/>
                <w:sz w:val="18"/>
                <w:szCs w:val="18"/>
              </w:rPr>
              <w:t xml:space="preserve">, </w:t>
            </w:r>
            <w:r w:rsidRPr="00CE6F7F">
              <w:rPr>
                <w:rFonts w:ascii="Calibri" w:eastAsia="Calibri" w:hAnsi="Calibri" w:cs="Calibri"/>
                <w:b/>
                <w:bCs/>
                <w:sz w:val="18"/>
                <w:szCs w:val="18"/>
              </w:rPr>
              <w:t xml:space="preserve">przy uwzględnieniu naczelnej zasady, że nie można dokonywać zmian w projekcie w zakresie kwoty ryczałtowej ocenianej </w:t>
            </w:r>
            <w:proofErr w:type="spellStart"/>
            <w:r w:rsidRPr="00CE6F7F">
              <w:rPr>
                <w:rFonts w:ascii="Calibri" w:eastAsia="Calibri" w:hAnsi="Calibri" w:cs="Calibri"/>
                <w:b/>
                <w:bCs/>
                <w:sz w:val="18"/>
                <w:szCs w:val="18"/>
              </w:rPr>
              <w:t>ex-ante</w:t>
            </w:r>
            <w:proofErr w:type="spellEnd"/>
            <w:r w:rsidRPr="00CE6F7F">
              <w:rPr>
                <w:rFonts w:ascii="Calibri" w:eastAsia="Calibri" w:hAnsi="Calibri" w:cs="Calibri"/>
                <w:b/>
                <w:bCs/>
                <w:sz w:val="18"/>
                <w:szCs w:val="18"/>
              </w:rPr>
              <w:t xml:space="preserve"> </w:t>
            </w:r>
            <w:r w:rsidRPr="00CE6F7F">
              <w:rPr>
                <w:rFonts w:ascii="Calibri" w:eastAsia="Calibri" w:hAnsi="Calibri" w:cs="Calibri"/>
                <w:sz w:val="18"/>
                <w:szCs w:val="18"/>
              </w:rPr>
              <w:t>i przyjmowanej w takim kształcie do realizacji.</w:t>
            </w:r>
          </w:p>
          <w:p w:rsidR="004E2DED" w:rsidRPr="00CE6F7F" w:rsidRDefault="004E2DED" w:rsidP="0061258B">
            <w:pPr>
              <w:jc w:val="both"/>
              <w:rPr>
                <w:rFonts w:ascii="Calibri" w:eastAsia="Times New Roman" w:hAnsi="Calibri" w:cs="Times New Roman"/>
                <w:bCs/>
                <w:sz w:val="18"/>
                <w:szCs w:val="18"/>
                <w:lang w:eastAsia="pl-PL"/>
              </w:rPr>
            </w:pP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CE6F7F" w:rsidRDefault="004E2DED" w:rsidP="0061258B">
            <w:pPr>
              <w:spacing w:after="0" w:line="240" w:lineRule="auto"/>
              <w:jc w:val="both"/>
              <w:rPr>
                <w:rFonts w:ascii="Calibri" w:eastAsia="Calibri" w:hAnsi="Calibri" w:cs="Times New Roman"/>
                <w:sz w:val="18"/>
                <w:szCs w:val="18"/>
              </w:rPr>
            </w:pPr>
            <w:r w:rsidRPr="00557AF1">
              <w:rPr>
                <w:color w:val="000000"/>
                <w:sz w:val="18"/>
                <w:szCs w:val="18"/>
              </w:rPr>
              <w:lastRenderedPageBreak/>
              <w:t>Zapis usunięto.</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CE6F7F" w:rsidRDefault="004E2DED" w:rsidP="0061258B">
            <w:pPr>
              <w:jc w:val="both"/>
              <w:rPr>
                <w:rFonts w:ascii="Calibri" w:eastAsia="Times New Roman" w:hAnsi="Calibri" w:cs="Times New Roman"/>
                <w:bCs/>
                <w:sz w:val="18"/>
                <w:szCs w:val="18"/>
                <w:lang w:eastAsia="pl-PL"/>
              </w:rPr>
            </w:pPr>
            <w:r w:rsidRPr="00CE6F7F">
              <w:rPr>
                <w:rFonts w:ascii="Calibri" w:eastAsia="Times New Roman" w:hAnsi="Calibri" w:cs="Times New Roman"/>
                <w:bCs/>
                <w:sz w:val="18"/>
                <w:szCs w:val="18"/>
                <w:lang w:eastAsia="pl-PL"/>
              </w:rPr>
              <w:t>Kons</w:t>
            </w:r>
            <w:r>
              <w:rPr>
                <w:rFonts w:ascii="Calibri" w:eastAsia="Times New Roman" w:hAnsi="Calibri" w:cs="Times New Roman"/>
                <w:bCs/>
                <w:sz w:val="18"/>
                <w:szCs w:val="18"/>
                <w:lang w:eastAsia="pl-PL"/>
              </w:rPr>
              <w:t>ekwencja zmiany w punkcie 3.</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CE6F7F" w:rsidRDefault="004E2DED" w:rsidP="00C81C11">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4E2DED" w:rsidRPr="00557AF1" w:rsidTr="00A63CC1">
        <w:trPr>
          <w:trHeight w:val="412"/>
        </w:trPr>
        <w:tc>
          <w:tcPr>
            <w:tcW w:w="47" w:type="pct"/>
            <w:vMerge/>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Default="004E2DED" w:rsidP="00C5509F">
            <w:pPr>
              <w:rPr>
                <w:sz w:val="18"/>
                <w:szCs w:val="18"/>
              </w:rPr>
            </w:pPr>
            <w:r>
              <w:rPr>
                <w:sz w:val="18"/>
                <w:szCs w:val="18"/>
              </w:rPr>
              <w:t>1</w:t>
            </w:r>
            <w:r w:rsidR="00C5509F">
              <w:rPr>
                <w:sz w:val="18"/>
                <w:szCs w:val="18"/>
              </w:rPr>
              <w:t>1.</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spacing w:after="0" w:line="240" w:lineRule="auto"/>
              <w:rPr>
                <w:rFonts w:eastAsia="Times New Roman" w:cs="Times New Roman"/>
                <w:bCs/>
                <w:color w:val="000000" w:themeColor="text1"/>
                <w:sz w:val="18"/>
                <w:szCs w:val="18"/>
                <w:lang w:eastAsia="pl-PL"/>
              </w:rPr>
            </w:pPr>
            <w:r w:rsidRPr="00557AF1">
              <w:rPr>
                <w:rFonts w:eastAsia="Times New Roman" w:cs="Times New Roman"/>
                <w:bCs/>
                <w:color w:val="000000" w:themeColor="text1"/>
                <w:sz w:val="18"/>
                <w:szCs w:val="18"/>
                <w:lang w:eastAsia="pl-PL"/>
              </w:rPr>
              <w:t>Regulamin konkursu</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Default="004E2DED" w:rsidP="00241801">
            <w:pPr>
              <w:spacing w:after="0"/>
              <w:rPr>
                <w:rFonts w:eastAsia="Times New Roman" w:cs="Times New Roman"/>
                <w:bCs/>
                <w:color w:val="000000" w:themeColor="text1"/>
                <w:sz w:val="18"/>
                <w:szCs w:val="18"/>
                <w:lang w:eastAsia="pl-PL"/>
              </w:rPr>
            </w:pPr>
            <w:r w:rsidRPr="00241801">
              <w:rPr>
                <w:rFonts w:eastAsia="Times New Roman" w:cs="Times New Roman"/>
                <w:bCs/>
                <w:color w:val="000000" w:themeColor="text1"/>
                <w:sz w:val="18"/>
                <w:szCs w:val="18"/>
                <w:lang w:eastAsia="pl-PL"/>
              </w:rPr>
              <w:t xml:space="preserve">Podrozdział 6.9 Kontrola projektu </w:t>
            </w:r>
          </w:p>
          <w:p w:rsidR="004E2DED" w:rsidRPr="00CE6F7F" w:rsidRDefault="004E2DED" w:rsidP="00241801">
            <w:pPr>
              <w:spacing w:after="0"/>
              <w:rPr>
                <w:rFonts w:ascii="Calibri" w:eastAsia="Times New Roman" w:hAnsi="Calibri" w:cs="Times New Roman"/>
                <w:b/>
                <w:color w:val="000000"/>
                <w:sz w:val="18"/>
                <w:szCs w:val="18"/>
              </w:rPr>
            </w:pPr>
            <w:proofErr w:type="spellStart"/>
            <w:r w:rsidRPr="00241801">
              <w:rPr>
                <w:rFonts w:eastAsia="Times New Roman" w:cs="Times New Roman"/>
                <w:bCs/>
                <w:color w:val="000000" w:themeColor="text1"/>
                <w:sz w:val="18"/>
                <w:szCs w:val="18"/>
                <w:lang w:eastAsia="pl-PL"/>
              </w:rPr>
              <w:t>pkt</w:t>
            </w:r>
            <w:proofErr w:type="spellEnd"/>
            <w:r w:rsidRPr="00241801">
              <w:rPr>
                <w:rFonts w:eastAsia="Times New Roman" w:cs="Times New Roman"/>
                <w:bCs/>
                <w:color w:val="000000" w:themeColor="text1"/>
                <w:sz w:val="18"/>
                <w:szCs w:val="18"/>
                <w:lang w:eastAsia="pl-PL"/>
              </w:rPr>
              <w:t xml:space="preserve"> 5</w:t>
            </w:r>
            <w:r>
              <w:rPr>
                <w:rFonts w:ascii="Calibri" w:eastAsia="Times New Roman" w:hAnsi="Calibri" w:cs="Times New Roman"/>
                <w:b/>
                <w:color w:val="000000"/>
                <w:sz w:val="18"/>
                <w:szCs w:val="18"/>
              </w:rPr>
              <w:t xml:space="preserve"> </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D265FE" w:rsidRDefault="004E2DED" w:rsidP="00241801">
            <w:pPr>
              <w:pStyle w:val="Akapitzlist"/>
              <w:numPr>
                <w:ilvl w:val="0"/>
                <w:numId w:val="38"/>
              </w:numPr>
              <w:ind w:left="0" w:hanging="720"/>
            </w:pPr>
            <w:r>
              <w:t xml:space="preserve">„5. </w:t>
            </w:r>
            <w:r w:rsidRPr="00D265FE">
              <w:t xml:space="preserve">Wydatki rozliczane uproszczoną metodą są traktowane jako wydatki poniesione. Nie ma obowiązku gromadzenia ani opisywania dokumentów księgowych w ramach projektu na potwierdzenie poniesienia wydatków, które zostały wykazane jako wydatki objęte uproszczoną metodą. </w:t>
            </w:r>
          </w:p>
          <w:p w:rsidR="004E2DED" w:rsidRPr="00D265FE" w:rsidRDefault="004E2DED" w:rsidP="00241801">
            <w:pPr>
              <w:pStyle w:val="Akapitzlist"/>
            </w:pPr>
            <w:r w:rsidRPr="00D265FE">
              <w:t xml:space="preserve">W związku z powyższym, w projektach rozliczanych za pomocą kwot ryczałtowych kontroli nie podlegają: faktury, pozostałe dowody księgowe, wyciągi bankowe, listy płac, umowy o pracę, umowy cywilnoprawne, dokumentacja dotycząca zamówień publicznych, zasady konkurencyjności oraz </w:t>
            </w:r>
            <w:r w:rsidRPr="00D265FE">
              <w:lastRenderedPageBreak/>
              <w:t xml:space="preserve">pomocy publicznej. </w:t>
            </w:r>
          </w:p>
          <w:p w:rsidR="004E2DED" w:rsidRPr="00D265FE" w:rsidRDefault="004E2DED" w:rsidP="00241801">
            <w:pPr>
              <w:pStyle w:val="Akapitzlist"/>
            </w:pPr>
            <w:r w:rsidRPr="00D265FE">
              <w:t xml:space="preserve">W przypadku projektów rozliczanych kwotami ryczałtowymi kontrola w siedzibie beneficjenta polega na sprawdzeniu posiadania przez beneficjenta oryginałów dokumentów określonych w umowie o dofinansowanie, potwierdzających osiągnięcie rezultatów, wykonanie produktów lub zrealizowanie działań zgodnie z zatwierdzonym wnioskiem o dofinansowanie projektu. Kluczowe znaczenie ma nie tylko weryfikacja zgodności realizowanych form wsparcia z założeniami wniosku o dofinansowanie projektu pod kątem ilościowym, ale także pod kątem jakościowym. Instytucja Zarządzająca będąca stroną umowy wymaga od beneficjenta wszelkich materiałów, które mogą potwierdzić, iż wywiązał się on z zaplanowanych działań, przy czym należy pamiętać, iż większość z tych dokumentów jest dostępna za pośrednictwem SL2014. Weryfikacji podlega również jakość przygotowanych w ramach projektu produktów oraz wykorzystanie zakupionego sprzętu zgodnie z przeznaczaniem. Kontrolujący będą oceniać, czy istnieje ryzyko niezrealizowania założeń merytorycznych projektu oraz osiągnięcia jego wskaźników, gdyż stanowi do podstawę do oceny </w:t>
            </w:r>
            <w:proofErr w:type="spellStart"/>
            <w:r w:rsidRPr="00D265FE">
              <w:t>kwalifikowalności</w:t>
            </w:r>
            <w:proofErr w:type="spellEnd"/>
            <w:r w:rsidRPr="00D265FE">
              <w:t xml:space="preserve"> wydatków.</w:t>
            </w:r>
            <w:r>
              <w:t>”</w:t>
            </w:r>
          </w:p>
          <w:p w:rsidR="004E2DED" w:rsidRPr="00CE6F7F" w:rsidRDefault="004E2DED" w:rsidP="0061258B">
            <w:pPr>
              <w:jc w:val="both"/>
              <w:rPr>
                <w:rFonts w:ascii="Calibri" w:eastAsia="Times New Roman" w:hAnsi="Calibri" w:cs="Times New Roman"/>
                <w:bCs/>
                <w:sz w:val="18"/>
                <w:szCs w:val="18"/>
                <w:lang w:eastAsia="pl-PL"/>
              </w:rPr>
            </w:pP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61258B">
            <w:pPr>
              <w:spacing w:after="0" w:line="240" w:lineRule="auto"/>
              <w:jc w:val="both"/>
              <w:rPr>
                <w:color w:val="000000"/>
                <w:sz w:val="18"/>
                <w:szCs w:val="18"/>
              </w:rPr>
            </w:pPr>
            <w:r>
              <w:rPr>
                <w:color w:val="000000"/>
                <w:sz w:val="18"/>
                <w:szCs w:val="18"/>
              </w:rPr>
              <w:lastRenderedPageBreak/>
              <w:t>Zapis usunięto.</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CE6F7F" w:rsidRDefault="004E2DED" w:rsidP="00241801">
            <w:pPr>
              <w:jc w:val="both"/>
              <w:rPr>
                <w:rFonts w:ascii="Calibri" w:eastAsia="Times New Roman" w:hAnsi="Calibri" w:cs="Times New Roman"/>
                <w:bCs/>
                <w:sz w:val="18"/>
                <w:szCs w:val="18"/>
                <w:lang w:eastAsia="pl-PL"/>
              </w:rPr>
            </w:pPr>
            <w:r w:rsidRPr="00CE6F7F">
              <w:rPr>
                <w:rFonts w:ascii="Calibri" w:eastAsia="Times New Roman" w:hAnsi="Calibri" w:cs="Times New Roman"/>
                <w:bCs/>
                <w:sz w:val="18"/>
                <w:szCs w:val="18"/>
                <w:lang w:eastAsia="pl-PL"/>
              </w:rPr>
              <w:t>Kons</w:t>
            </w:r>
            <w:r>
              <w:rPr>
                <w:rFonts w:ascii="Calibri" w:eastAsia="Times New Roman" w:hAnsi="Calibri" w:cs="Times New Roman"/>
                <w:bCs/>
                <w:sz w:val="18"/>
                <w:szCs w:val="18"/>
                <w:lang w:eastAsia="pl-PL"/>
              </w:rPr>
              <w:t>ekwencja zmiany w punkcie 3.</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CE6F7F" w:rsidRDefault="004E2DED" w:rsidP="00241801">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4E2DED" w:rsidRPr="00557AF1" w:rsidTr="00A63CC1">
        <w:trPr>
          <w:trHeight w:val="412"/>
        </w:trPr>
        <w:tc>
          <w:tcPr>
            <w:tcW w:w="47" w:type="pct"/>
            <w:vMerge/>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C5509F" w:rsidP="00C81C11">
            <w:pPr>
              <w:rPr>
                <w:sz w:val="18"/>
                <w:szCs w:val="18"/>
              </w:rPr>
            </w:pPr>
            <w:r>
              <w:rPr>
                <w:sz w:val="18"/>
                <w:szCs w:val="18"/>
              </w:rPr>
              <w:t>12</w:t>
            </w:r>
            <w:r w:rsidR="004E2DED" w:rsidRPr="00557AF1">
              <w:rPr>
                <w:sz w:val="18"/>
                <w:szCs w:val="18"/>
              </w:rPr>
              <w:t>.</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spacing w:after="0" w:line="240" w:lineRule="auto"/>
              <w:rPr>
                <w:rFonts w:eastAsia="Times New Roman" w:cs="Times New Roman"/>
                <w:bCs/>
                <w:color w:val="000000" w:themeColor="text1"/>
                <w:sz w:val="18"/>
                <w:szCs w:val="18"/>
                <w:lang w:eastAsia="pl-PL"/>
              </w:rPr>
            </w:pPr>
            <w:r w:rsidRPr="00557AF1">
              <w:rPr>
                <w:rFonts w:eastAsia="Times New Roman" w:cs="Times New Roman"/>
                <w:bCs/>
                <w:color w:val="000000" w:themeColor="text1"/>
                <w:sz w:val="18"/>
                <w:szCs w:val="18"/>
                <w:lang w:eastAsia="pl-PL"/>
              </w:rPr>
              <w:t>Regulamin konkursu</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511BD7">
            <w:pPr>
              <w:rPr>
                <w:rFonts w:eastAsia="Times New Roman" w:cs="Times New Roman"/>
                <w:bCs/>
                <w:color w:val="000000" w:themeColor="text1"/>
                <w:sz w:val="18"/>
                <w:szCs w:val="18"/>
                <w:lang w:eastAsia="pl-PL"/>
              </w:rPr>
            </w:pPr>
            <w:proofErr w:type="spellStart"/>
            <w:r w:rsidRPr="00557AF1">
              <w:rPr>
                <w:rFonts w:eastAsia="Times New Roman" w:cs="Times New Roman"/>
                <w:bCs/>
                <w:color w:val="000000" w:themeColor="text1"/>
                <w:sz w:val="18"/>
                <w:szCs w:val="18"/>
                <w:lang w:eastAsia="pl-PL"/>
              </w:rPr>
              <w:t>Podrozdz</w:t>
            </w:r>
            <w:proofErr w:type="spellEnd"/>
            <w:r w:rsidRPr="00557AF1">
              <w:rPr>
                <w:rFonts w:eastAsia="Times New Roman" w:cs="Times New Roman"/>
                <w:bCs/>
                <w:color w:val="000000" w:themeColor="text1"/>
                <w:sz w:val="18"/>
                <w:szCs w:val="18"/>
                <w:lang w:eastAsia="pl-PL"/>
              </w:rPr>
              <w:t>. 7.4 Załączniki do regulaminu</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6D7577">
            <w:pPr>
              <w:spacing w:after="0"/>
              <w:jc w:val="both"/>
              <w:rPr>
                <w:rFonts w:eastAsia="Times New Roman" w:cs="Times New Roman"/>
                <w:bCs/>
                <w:sz w:val="18"/>
                <w:szCs w:val="18"/>
                <w:lang w:eastAsia="pl-PL"/>
              </w:rPr>
            </w:pPr>
            <w:r w:rsidRPr="00557AF1">
              <w:rPr>
                <w:rFonts w:eastAsia="Times New Roman" w:cs="Times New Roman"/>
                <w:bCs/>
                <w:sz w:val="18"/>
                <w:szCs w:val="18"/>
                <w:lang w:eastAsia="pl-PL"/>
              </w:rPr>
              <w:t>Zapis:</w:t>
            </w:r>
          </w:p>
          <w:p w:rsidR="004E2DED" w:rsidRPr="00557AF1" w:rsidRDefault="004E2DED" w:rsidP="006D7577">
            <w:pPr>
              <w:spacing w:after="0"/>
              <w:jc w:val="both"/>
              <w:rPr>
                <w:rFonts w:eastAsia="Times New Roman" w:cs="Times New Roman"/>
                <w:bCs/>
                <w:sz w:val="18"/>
                <w:szCs w:val="18"/>
                <w:lang w:eastAsia="pl-PL"/>
              </w:rPr>
            </w:pPr>
            <w:r w:rsidRPr="00557AF1">
              <w:rPr>
                <w:rFonts w:eastAsia="Times New Roman" w:cs="Times New Roman"/>
                <w:bCs/>
                <w:sz w:val="18"/>
                <w:szCs w:val="18"/>
                <w:lang w:eastAsia="pl-PL"/>
              </w:rPr>
              <w:t>„1.</w:t>
            </w:r>
            <w:r w:rsidRPr="00557AF1">
              <w:rPr>
                <w:rFonts w:eastAsia="Times New Roman" w:cs="Times New Roman"/>
                <w:bCs/>
                <w:sz w:val="18"/>
                <w:szCs w:val="18"/>
                <w:lang w:eastAsia="pl-PL"/>
              </w:rPr>
              <w:tab/>
              <w:t>Wzór wniosku o dofinansowanie projektu wraz z instrukcją wypełniania;</w:t>
            </w:r>
          </w:p>
          <w:p w:rsidR="004E2DED" w:rsidRPr="00557AF1" w:rsidRDefault="004E2DED" w:rsidP="006D7577">
            <w:pPr>
              <w:spacing w:after="0"/>
              <w:jc w:val="both"/>
              <w:rPr>
                <w:rFonts w:eastAsia="Times New Roman" w:cs="Times New Roman"/>
                <w:bCs/>
                <w:sz w:val="18"/>
                <w:szCs w:val="18"/>
                <w:lang w:eastAsia="pl-PL"/>
              </w:rPr>
            </w:pPr>
            <w:r w:rsidRPr="00557AF1">
              <w:rPr>
                <w:rFonts w:eastAsia="Times New Roman" w:cs="Times New Roman"/>
                <w:bCs/>
                <w:sz w:val="18"/>
                <w:szCs w:val="18"/>
                <w:lang w:eastAsia="pl-PL"/>
              </w:rPr>
              <w:t>2.</w:t>
            </w:r>
            <w:r w:rsidRPr="00557AF1">
              <w:rPr>
                <w:rFonts w:eastAsia="Times New Roman" w:cs="Times New Roman"/>
                <w:bCs/>
                <w:sz w:val="18"/>
                <w:szCs w:val="18"/>
                <w:lang w:eastAsia="pl-PL"/>
              </w:rPr>
              <w:tab/>
              <w:t>Wzór umowy o dofinansowanie projektu dla projektów rozliczanych na podstawie rzeczywiście poniesionych wydatków;</w:t>
            </w:r>
          </w:p>
          <w:p w:rsidR="004E2DED" w:rsidRPr="00557AF1" w:rsidRDefault="004E2DED" w:rsidP="006D7577">
            <w:pPr>
              <w:spacing w:after="0"/>
              <w:jc w:val="both"/>
              <w:rPr>
                <w:rFonts w:eastAsia="Times New Roman" w:cs="Times New Roman"/>
                <w:bCs/>
                <w:sz w:val="18"/>
                <w:szCs w:val="18"/>
                <w:lang w:eastAsia="pl-PL"/>
              </w:rPr>
            </w:pPr>
            <w:r w:rsidRPr="00557AF1">
              <w:rPr>
                <w:rFonts w:eastAsia="Times New Roman" w:cs="Times New Roman"/>
                <w:bCs/>
                <w:sz w:val="18"/>
                <w:szCs w:val="18"/>
                <w:lang w:eastAsia="pl-PL"/>
              </w:rPr>
              <w:t>2.a   Wzór decyzji o dofinansowanie projektu dla projektów rozliczanych na podstawie rzeczywiście poniesionych wydatków</w:t>
            </w:r>
          </w:p>
          <w:p w:rsidR="004E2DED" w:rsidRPr="00557AF1" w:rsidRDefault="004E2DED" w:rsidP="006D7577">
            <w:pPr>
              <w:spacing w:after="0"/>
              <w:jc w:val="both"/>
              <w:rPr>
                <w:rFonts w:eastAsia="Times New Roman" w:cs="Times New Roman"/>
                <w:bCs/>
                <w:sz w:val="18"/>
                <w:szCs w:val="18"/>
                <w:lang w:eastAsia="pl-PL"/>
              </w:rPr>
            </w:pPr>
            <w:r w:rsidRPr="00557AF1">
              <w:rPr>
                <w:rFonts w:eastAsia="Times New Roman" w:cs="Times New Roman"/>
                <w:bCs/>
                <w:sz w:val="18"/>
                <w:szCs w:val="18"/>
                <w:lang w:eastAsia="pl-PL"/>
              </w:rPr>
              <w:t>Wzór umowy o dofinansowanie projektu dla projektów rozliczanych metodą uproszczoną;</w:t>
            </w:r>
          </w:p>
          <w:p w:rsidR="004E2DED" w:rsidRPr="00557AF1" w:rsidRDefault="004E2DED" w:rsidP="006D7577">
            <w:pPr>
              <w:spacing w:after="0"/>
              <w:jc w:val="both"/>
              <w:rPr>
                <w:rFonts w:eastAsia="Times New Roman" w:cs="Times New Roman"/>
                <w:bCs/>
                <w:sz w:val="18"/>
                <w:szCs w:val="18"/>
                <w:lang w:eastAsia="pl-PL"/>
              </w:rPr>
            </w:pPr>
            <w:r w:rsidRPr="00557AF1">
              <w:rPr>
                <w:rFonts w:eastAsia="Times New Roman" w:cs="Times New Roman"/>
                <w:bCs/>
                <w:sz w:val="18"/>
                <w:szCs w:val="18"/>
                <w:lang w:eastAsia="pl-PL"/>
              </w:rPr>
              <w:t xml:space="preserve">3.a   Wzór decyzji o dofinansowanie projektu </w:t>
            </w:r>
            <w:r w:rsidRPr="00557AF1">
              <w:rPr>
                <w:rFonts w:eastAsia="Times New Roman" w:cs="Times New Roman"/>
                <w:bCs/>
                <w:sz w:val="18"/>
                <w:szCs w:val="18"/>
                <w:lang w:eastAsia="pl-PL"/>
              </w:rPr>
              <w:lastRenderedPageBreak/>
              <w:t>dla projektów rozliczanych metodą uproszczoną;</w:t>
            </w:r>
          </w:p>
          <w:p w:rsidR="004E2DED" w:rsidRPr="00557AF1" w:rsidRDefault="004E2DED" w:rsidP="006D7577">
            <w:pPr>
              <w:spacing w:after="0"/>
              <w:jc w:val="both"/>
              <w:rPr>
                <w:rFonts w:eastAsia="Times New Roman" w:cs="Times New Roman"/>
                <w:bCs/>
                <w:sz w:val="18"/>
                <w:szCs w:val="18"/>
                <w:lang w:eastAsia="pl-PL"/>
              </w:rPr>
            </w:pPr>
            <w:r w:rsidRPr="00557AF1">
              <w:rPr>
                <w:rFonts w:eastAsia="Times New Roman" w:cs="Times New Roman"/>
                <w:bCs/>
                <w:sz w:val="18"/>
                <w:szCs w:val="18"/>
                <w:lang w:eastAsia="pl-PL"/>
              </w:rPr>
              <w:t>3.</w:t>
            </w:r>
            <w:r w:rsidRPr="00557AF1">
              <w:rPr>
                <w:rFonts w:eastAsia="Times New Roman" w:cs="Times New Roman"/>
                <w:bCs/>
                <w:sz w:val="18"/>
                <w:szCs w:val="18"/>
                <w:lang w:eastAsia="pl-PL"/>
              </w:rPr>
              <w:tab/>
              <w:t>Kryteria wyboru projektów;</w:t>
            </w:r>
          </w:p>
          <w:p w:rsidR="004E2DED" w:rsidRPr="00557AF1" w:rsidRDefault="004E2DED" w:rsidP="006D7577">
            <w:pPr>
              <w:spacing w:after="0"/>
              <w:jc w:val="both"/>
              <w:rPr>
                <w:rFonts w:eastAsia="Times New Roman" w:cs="Times New Roman"/>
                <w:bCs/>
                <w:sz w:val="18"/>
                <w:szCs w:val="18"/>
                <w:lang w:eastAsia="pl-PL"/>
              </w:rPr>
            </w:pPr>
            <w:r w:rsidRPr="00557AF1">
              <w:rPr>
                <w:rFonts w:eastAsia="Times New Roman" w:cs="Times New Roman"/>
                <w:bCs/>
                <w:sz w:val="18"/>
                <w:szCs w:val="18"/>
                <w:lang w:eastAsia="pl-PL"/>
              </w:rPr>
              <w:t>4.</w:t>
            </w:r>
            <w:r w:rsidRPr="00557AF1">
              <w:rPr>
                <w:rFonts w:eastAsia="Times New Roman" w:cs="Times New Roman"/>
                <w:bCs/>
                <w:sz w:val="18"/>
                <w:szCs w:val="18"/>
                <w:lang w:eastAsia="pl-PL"/>
              </w:rPr>
              <w:tab/>
              <w:t>Wzór planu realizacji projektu wraz z instrukcją wypełniania;</w:t>
            </w:r>
          </w:p>
          <w:p w:rsidR="004E2DED" w:rsidRPr="00557AF1" w:rsidRDefault="004E2DED" w:rsidP="006D7577">
            <w:pPr>
              <w:spacing w:after="0"/>
              <w:jc w:val="both"/>
              <w:rPr>
                <w:rFonts w:eastAsia="Times New Roman" w:cs="Times New Roman"/>
                <w:bCs/>
                <w:sz w:val="18"/>
                <w:szCs w:val="18"/>
                <w:lang w:eastAsia="pl-PL"/>
              </w:rPr>
            </w:pPr>
            <w:r w:rsidRPr="00557AF1">
              <w:rPr>
                <w:rFonts w:eastAsia="Times New Roman" w:cs="Times New Roman"/>
                <w:bCs/>
                <w:sz w:val="18"/>
                <w:szCs w:val="18"/>
                <w:lang w:eastAsia="pl-PL"/>
              </w:rPr>
              <w:t>5.</w:t>
            </w:r>
            <w:r w:rsidRPr="00557AF1">
              <w:rPr>
                <w:rFonts w:eastAsia="Times New Roman" w:cs="Times New Roman"/>
                <w:bCs/>
                <w:sz w:val="18"/>
                <w:szCs w:val="18"/>
                <w:lang w:eastAsia="pl-PL"/>
              </w:rPr>
              <w:tab/>
              <w:t xml:space="preserve">Lista dokumentów niezbędnych do podpisania umowy o dofinansowanie; </w:t>
            </w:r>
          </w:p>
          <w:p w:rsidR="004E2DED" w:rsidRPr="00557AF1" w:rsidRDefault="004E2DED" w:rsidP="006D7577">
            <w:pPr>
              <w:spacing w:after="0"/>
              <w:jc w:val="both"/>
              <w:rPr>
                <w:rFonts w:eastAsia="Times New Roman" w:cs="Times New Roman"/>
                <w:bCs/>
                <w:sz w:val="18"/>
                <w:szCs w:val="18"/>
                <w:lang w:eastAsia="pl-PL"/>
              </w:rPr>
            </w:pPr>
            <w:r w:rsidRPr="00557AF1">
              <w:rPr>
                <w:rFonts w:eastAsia="Times New Roman" w:cs="Times New Roman"/>
                <w:bCs/>
                <w:sz w:val="18"/>
                <w:szCs w:val="18"/>
                <w:lang w:eastAsia="pl-PL"/>
              </w:rPr>
              <w:t>6.</w:t>
            </w:r>
            <w:r w:rsidRPr="00557AF1">
              <w:rPr>
                <w:rFonts w:eastAsia="Times New Roman" w:cs="Times New Roman"/>
                <w:bCs/>
                <w:sz w:val="18"/>
                <w:szCs w:val="18"/>
                <w:lang w:eastAsia="pl-PL"/>
              </w:rPr>
              <w:tab/>
              <w:t>Metryki wskaźników.</w:t>
            </w:r>
          </w:p>
          <w:p w:rsidR="004E2DED" w:rsidRPr="00557AF1" w:rsidRDefault="004E2DED" w:rsidP="006D7577">
            <w:pPr>
              <w:spacing w:after="0"/>
              <w:jc w:val="both"/>
              <w:rPr>
                <w:rFonts w:eastAsia="Times New Roman" w:cs="Times New Roman"/>
                <w:bCs/>
                <w:sz w:val="18"/>
                <w:szCs w:val="18"/>
                <w:lang w:eastAsia="pl-PL"/>
              </w:rPr>
            </w:pPr>
            <w:r w:rsidRPr="00557AF1">
              <w:rPr>
                <w:rFonts w:eastAsia="Times New Roman" w:cs="Times New Roman"/>
                <w:bCs/>
                <w:sz w:val="18"/>
                <w:szCs w:val="18"/>
                <w:lang w:eastAsia="pl-PL"/>
              </w:rPr>
              <w:t>7.</w:t>
            </w:r>
            <w:r w:rsidRPr="00557AF1">
              <w:rPr>
                <w:rFonts w:eastAsia="Times New Roman" w:cs="Times New Roman"/>
                <w:bCs/>
                <w:sz w:val="18"/>
                <w:szCs w:val="18"/>
                <w:lang w:eastAsia="pl-PL"/>
              </w:rPr>
              <w:tab/>
              <w:t>Zasady w zakresie warunków i trybu udzielania oraz rozliczania zaliczek w ramach Regionalnego Programu Operacyjnego Województwa Zachodniopomorskiego 2014-2020 (wersja 5.0.).</w:t>
            </w:r>
          </w:p>
          <w:p w:rsidR="004E2DED" w:rsidRPr="00557AF1" w:rsidRDefault="004E2DED" w:rsidP="006D7577">
            <w:pPr>
              <w:spacing w:after="0"/>
              <w:jc w:val="both"/>
              <w:rPr>
                <w:rFonts w:eastAsia="Times New Roman" w:cs="Times New Roman"/>
                <w:bCs/>
                <w:sz w:val="18"/>
                <w:szCs w:val="18"/>
                <w:lang w:eastAsia="pl-PL"/>
              </w:rPr>
            </w:pPr>
            <w:r w:rsidRPr="00557AF1">
              <w:rPr>
                <w:rFonts w:eastAsia="Times New Roman" w:cs="Times New Roman"/>
                <w:bCs/>
                <w:sz w:val="18"/>
                <w:szCs w:val="18"/>
                <w:lang w:eastAsia="pl-PL"/>
              </w:rPr>
              <w:t>8.</w:t>
            </w:r>
            <w:r w:rsidRPr="00557AF1">
              <w:rPr>
                <w:rFonts w:eastAsia="Times New Roman" w:cs="Times New Roman"/>
                <w:bCs/>
                <w:sz w:val="18"/>
                <w:szCs w:val="18"/>
                <w:lang w:eastAsia="pl-PL"/>
              </w:rPr>
              <w:tab/>
              <w:t>Zasady wprowadzania zmian w projektach realizowanych w ramach Regionalnego Programu Operacyjnego Województwa Zachodniopomorskiego 2014-2020 (wersja 7.0.).</w:t>
            </w:r>
          </w:p>
          <w:p w:rsidR="004E2DED" w:rsidRPr="00557AF1" w:rsidRDefault="004E2DED" w:rsidP="006D7577">
            <w:pPr>
              <w:spacing w:after="0"/>
              <w:jc w:val="both"/>
              <w:rPr>
                <w:rFonts w:eastAsia="Times New Roman" w:cs="Times New Roman"/>
                <w:bCs/>
                <w:sz w:val="18"/>
                <w:szCs w:val="18"/>
                <w:lang w:eastAsia="pl-PL"/>
              </w:rPr>
            </w:pPr>
            <w:r w:rsidRPr="00557AF1">
              <w:rPr>
                <w:rFonts w:eastAsia="Times New Roman" w:cs="Times New Roman"/>
                <w:bCs/>
                <w:sz w:val="18"/>
                <w:szCs w:val="18"/>
                <w:lang w:eastAsia="pl-PL"/>
              </w:rPr>
              <w:t>9.</w:t>
            </w:r>
            <w:r w:rsidRPr="00557AF1">
              <w:rPr>
                <w:rFonts w:eastAsia="Times New Roman" w:cs="Times New Roman"/>
                <w:bCs/>
                <w:sz w:val="18"/>
                <w:szCs w:val="18"/>
                <w:lang w:eastAsia="pl-PL"/>
              </w:rPr>
              <w:tab/>
              <w:t>Zasady dotyczące odzyskiwania środków w ramach Regionalnego Programu Operacyjnego Województwa Zachodniopomorskiego 2014–2020 (wersja 5.0.).</w:t>
            </w:r>
          </w:p>
          <w:p w:rsidR="004E2DED" w:rsidRPr="00557AF1" w:rsidRDefault="004E2DED" w:rsidP="006D7577">
            <w:pPr>
              <w:spacing w:after="0"/>
              <w:jc w:val="both"/>
              <w:rPr>
                <w:rFonts w:eastAsia="Times New Roman" w:cs="Times New Roman"/>
                <w:bCs/>
                <w:sz w:val="18"/>
                <w:szCs w:val="18"/>
                <w:lang w:eastAsia="pl-PL"/>
              </w:rPr>
            </w:pPr>
            <w:r w:rsidRPr="00557AF1">
              <w:rPr>
                <w:rFonts w:eastAsia="Times New Roman" w:cs="Times New Roman"/>
                <w:bCs/>
                <w:sz w:val="18"/>
                <w:szCs w:val="18"/>
                <w:lang w:eastAsia="pl-PL"/>
              </w:rPr>
              <w:t>10.</w:t>
            </w:r>
            <w:r w:rsidRPr="00557AF1">
              <w:rPr>
                <w:rFonts w:eastAsia="Times New Roman" w:cs="Times New Roman"/>
                <w:bCs/>
                <w:sz w:val="18"/>
                <w:szCs w:val="18"/>
                <w:lang w:eastAsia="pl-PL"/>
              </w:rPr>
              <w:tab/>
              <w:t xml:space="preserve">Uproszczone metody rozliczenia wydatków.”  </w:t>
            </w:r>
          </w:p>
          <w:p w:rsidR="004E2DED" w:rsidRPr="00557AF1" w:rsidRDefault="004E2DED" w:rsidP="006D7577">
            <w:pPr>
              <w:spacing w:after="0"/>
              <w:jc w:val="both"/>
              <w:rPr>
                <w:rFonts w:eastAsia="Times New Roman" w:cs="Times New Roman"/>
                <w:bCs/>
                <w:sz w:val="18"/>
                <w:szCs w:val="18"/>
                <w:lang w:eastAsia="pl-PL"/>
              </w:rPr>
            </w:pP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spacing w:after="0" w:line="240" w:lineRule="auto"/>
              <w:jc w:val="both"/>
              <w:rPr>
                <w:color w:val="000000"/>
                <w:sz w:val="18"/>
                <w:szCs w:val="18"/>
              </w:rPr>
            </w:pPr>
            <w:r w:rsidRPr="00557AF1">
              <w:rPr>
                <w:color w:val="000000"/>
                <w:sz w:val="18"/>
                <w:szCs w:val="18"/>
              </w:rPr>
              <w:lastRenderedPageBreak/>
              <w:t>Zmieniono zapis:</w:t>
            </w:r>
          </w:p>
          <w:p w:rsidR="004E2DED" w:rsidRPr="00557AF1" w:rsidRDefault="004E2DED" w:rsidP="00862F2F">
            <w:pPr>
              <w:spacing w:after="0" w:line="240" w:lineRule="auto"/>
              <w:jc w:val="both"/>
              <w:rPr>
                <w:color w:val="000000"/>
                <w:sz w:val="18"/>
                <w:szCs w:val="18"/>
              </w:rPr>
            </w:pPr>
            <w:r w:rsidRPr="00557AF1">
              <w:rPr>
                <w:color w:val="000000"/>
                <w:sz w:val="18"/>
                <w:szCs w:val="18"/>
              </w:rPr>
              <w:t>„Integralną część regulaminu konkursu stanowią załączniki:</w:t>
            </w:r>
          </w:p>
          <w:p w:rsidR="004E2DED" w:rsidRPr="00557AF1" w:rsidRDefault="004E2DED" w:rsidP="00862F2F">
            <w:pPr>
              <w:spacing w:after="0" w:line="240" w:lineRule="auto"/>
              <w:jc w:val="both"/>
              <w:rPr>
                <w:color w:val="000000"/>
                <w:sz w:val="18"/>
                <w:szCs w:val="18"/>
              </w:rPr>
            </w:pPr>
            <w:r w:rsidRPr="00557AF1">
              <w:rPr>
                <w:color w:val="000000"/>
                <w:sz w:val="18"/>
                <w:szCs w:val="18"/>
              </w:rPr>
              <w:t>1.</w:t>
            </w:r>
            <w:r w:rsidRPr="00557AF1">
              <w:rPr>
                <w:color w:val="000000"/>
                <w:sz w:val="18"/>
                <w:szCs w:val="18"/>
              </w:rPr>
              <w:tab/>
              <w:t>Wzór wniosku o dofinansowanie projektu wraz z instrukcją wypełniania;</w:t>
            </w:r>
          </w:p>
          <w:p w:rsidR="004E2DED" w:rsidRPr="00557AF1" w:rsidRDefault="004E2DED" w:rsidP="00862F2F">
            <w:pPr>
              <w:spacing w:after="0" w:line="240" w:lineRule="auto"/>
              <w:jc w:val="both"/>
              <w:rPr>
                <w:color w:val="000000"/>
                <w:sz w:val="18"/>
                <w:szCs w:val="18"/>
              </w:rPr>
            </w:pPr>
            <w:r w:rsidRPr="00557AF1">
              <w:rPr>
                <w:color w:val="000000"/>
                <w:sz w:val="18"/>
                <w:szCs w:val="18"/>
              </w:rPr>
              <w:t>1.1   Wzór planu realizacji projektu wraz z instrukcją wypełniania;</w:t>
            </w:r>
          </w:p>
          <w:p w:rsidR="004E2DED" w:rsidRPr="00557AF1" w:rsidRDefault="004E2DED" w:rsidP="00862F2F">
            <w:pPr>
              <w:spacing w:after="0" w:line="240" w:lineRule="auto"/>
              <w:jc w:val="both"/>
              <w:rPr>
                <w:color w:val="000000"/>
                <w:sz w:val="18"/>
                <w:szCs w:val="18"/>
              </w:rPr>
            </w:pPr>
            <w:r w:rsidRPr="00557AF1">
              <w:rPr>
                <w:color w:val="000000"/>
                <w:sz w:val="18"/>
                <w:szCs w:val="18"/>
              </w:rPr>
              <w:t>2.</w:t>
            </w:r>
            <w:r w:rsidRPr="00557AF1">
              <w:rPr>
                <w:color w:val="000000"/>
                <w:sz w:val="18"/>
                <w:szCs w:val="18"/>
              </w:rPr>
              <w:tab/>
              <w:t>Wzór umowy o dofinansowanie projektu;</w:t>
            </w:r>
          </w:p>
          <w:p w:rsidR="004E2DED" w:rsidRPr="00557AF1" w:rsidRDefault="004E2DED" w:rsidP="00862F2F">
            <w:pPr>
              <w:spacing w:after="0" w:line="240" w:lineRule="auto"/>
              <w:jc w:val="both"/>
              <w:rPr>
                <w:color w:val="000000"/>
                <w:sz w:val="18"/>
                <w:szCs w:val="18"/>
              </w:rPr>
            </w:pPr>
            <w:r w:rsidRPr="00557AF1">
              <w:rPr>
                <w:color w:val="000000"/>
                <w:sz w:val="18"/>
                <w:szCs w:val="18"/>
              </w:rPr>
              <w:t xml:space="preserve">2.a   Wzór decyzji o dofinansowanie projektu; </w:t>
            </w:r>
          </w:p>
          <w:p w:rsidR="004E2DED" w:rsidRPr="00557AF1" w:rsidRDefault="004E2DED" w:rsidP="00862F2F">
            <w:pPr>
              <w:spacing w:after="0" w:line="240" w:lineRule="auto"/>
              <w:jc w:val="both"/>
              <w:rPr>
                <w:color w:val="000000"/>
                <w:sz w:val="18"/>
                <w:szCs w:val="18"/>
              </w:rPr>
            </w:pPr>
            <w:r w:rsidRPr="00557AF1">
              <w:rPr>
                <w:color w:val="000000"/>
                <w:sz w:val="18"/>
                <w:szCs w:val="18"/>
              </w:rPr>
              <w:t>3.</w:t>
            </w:r>
            <w:r w:rsidRPr="00557AF1">
              <w:rPr>
                <w:color w:val="000000"/>
                <w:sz w:val="18"/>
                <w:szCs w:val="18"/>
              </w:rPr>
              <w:tab/>
              <w:t>Kryteria wyboru projektów;</w:t>
            </w:r>
          </w:p>
          <w:p w:rsidR="004E2DED" w:rsidRPr="00557AF1" w:rsidRDefault="004E2DED" w:rsidP="00862F2F">
            <w:pPr>
              <w:spacing w:after="0" w:line="240" w:lineRule="auto"/>
              <w:jc w:val="both"/>
              <w:rPr>
                <w:color w:val="000000"/>
                <w:sz w:val="18"/>
                <w:szCs w:val="18"/>
              </w:rPr>
            </w:pPr>
            <w:r w:rsidRPr="00557AF1">
              <w:rPr>
                <w:color w:val="000000"/>
                <w:sz w:val="18"/>
                <w:szCs w:val="18"/>
              </w:rPr>
              <w:t>4.</w:t>
            </w:r>
            <w:r w:rsidRPr="00557AF1">
              <w:rPr>
                <w:color w:val="000000"/>
                <w:sz w:val="18"/>
                <w:szCs w:val="18"/>
              </w:rPr>
              <w:tab/>
              <w:t xml:space="preserve">Metryki wskaźników; </w:t>
            </w:r>
          </w:p>
          <w:p w:rsidR="004E2DED" w:rsidRPr="00557AF1" w:rsidRDefault="004E2DED" w:rsidP="00862F2F">
            <w:pPr>
              <w:spacing w:after="0" w:line="240" w:lineRule="auto"/>
              <w:jc w:val="both"/>
              <w:rPr>
                <w:color w:val="000000"/>
                <w:sz w:val="18"/>
                <w:szCs w:val="18"/>
              </w:rPr>
            </w:pPr>
            <w:r w:rsidRPr="00557AF1">
              <w:rPr>
                <w:color w:val="000000"/>
                <w:sz w:val="18"/>
                <w:szCs w:val="18"/>
              </w:rPr>
              <w:t>5.</w:t>
            </w:r>
            <w:r w:rsidRPr="00557AF1">
              <w:rPr>
                <w:color w:val="000000"/>
                <w:sz w:val="18"/>
                <w:szCs w:val="18"/>
              </w:rPr>
              <w:tab/>
              <w:t xml:space="preserve">Lista dokumentów niezbędnych do podpisania umowy o dofinansowanie; </w:t>
            </w:r>
          </w:p>
          <w:p w:rsidR="004E2DED" w:rsidRPr="00557AF1" w:rsidRDefault="004E2DED" w:rsidP="00862F2F">
            <w:pPr>
              <w:spacing w:after="0" w:line="240" w:lineRule="auto"/>
              <w:jc w:val="both"/>
              <w:rPr>
                <w:color w:val="000000"/>
                <w:sz w:val="18"/>
                <w:szCs w:val="18"/>
              </w:rPr>
            </w:pPr>
            <w:r w:rsidRPr="00557AF1">
              <w:rPr>
                <w:color w:val="000000"/>
                <w:sz w:val="18"/>
                <w:szCs w:val="18"/>
              </w:rPr>
              <w:lastRenderedPageBreak/>
              <w:t>6.</w:t>
            </w:r>
            <w:r w:rsidRPr="00557AF1">
              <w:rPr>
                <w:color w:val="000000"/>
                <w:sz w:val="18"/>
                <w:szCs w:val="18"/>
              </w:rPr>
              <w:tab/>
              <w:t>Zasady w zakresie warunków i trybu udzielania oraz rozliczania zaliczek w ramach Regionalnego Programu Operacyjnego Województwa Zachodniopomorskiego 2014-2020 (wersja 5.0.).</w:t>
            </w:r>
          </w:p>
          <w:p w:rsidR="004E2DED" w:rsidRPr="00557AF1" w:rsidRDefault="004E2DED" w:rsidP="00862F2F">
            <w:pPr>
              <w:spacing w:after="0" w:line="240" w:lineRule="auto"/>
              <w:jc w:val="both"/>
              <w:rPr>
                <w:color w:val="000000"/>
                <w:sz w:val="18"/>
                <w:szCs w:val="18"/>
              </w:rPr>
            </w:pPr>
            <w:r w:rsidRPr="00557AF1">
              <w:rPr>
                <w:color w:val="000000"/>
                <w:sz w:val="18"/>
                <w:szCs w:val="18"/>
              </w:rPr>
              <w:t>7.</w:t>
            </w:r>
            <w:r w:rsidRPr="00557AF1">
              <w:rPr>
                <w:color w:val="000000"/>
                <w:sz w:val="18"/>
                <w:szCs w:val="18"/>
              </w:rPr>
              <w:tab/>
              <w:t>Zasady wprowadzania zmian w projektach realizowanych w ramach Regionalnego Programu Operacyjnego Województwa Zachodniopomorskiego 2014-2020 (wersja 7.0.).</w:t>
            </w:r>
          </w:p>
          <w:p w:rsidR="004E2DED" w:rsidRDefault="004E2DED" w:rsidP="00862F2F">
            <w:pPr>
              <w:spacing w:after="0" w:line="240" w:lineRule="auto"/>
              <w:jc w:val="both"/>
              <w:rPr>
                <w:color w:val="000000"/>
                <w:sz w:val="18"/>
                <w:szCs w:val="18"/>
              </w:rPr>
            </w:pPr>
            <w:r w:rsidRPr="00557AF1">
              <w:rPr>
                <w:color w:val="000000"/>
                <w:sz w:val="18"/>
                <w:szCs w:val="18"/>
              </w:rPr>
              <w:t>8.</w:t>
            </w:r>
            <w:r w:rsidRPr="00557AF1">
              <w:rPr>
                <w:color w:val="000000"/>
                <w:sz w:val="18"/>
                <w:szCs w:val="18"/>
              </w:rPr>
              <w:tab/>
              <w:t>Zasady dotyczące odzyskiwania środków w ramach Regionalnego Programu Operacyjnego Województwa Zachodniopomorskiego 2014–2020 (wersja 5.0.).</w:t>
            </w:r>
          </w:p>
          <w:p w:rsidR="004E2DED" w:rsidRPr="00557AF1" w:rsidRDefault="004E2DED" w:rsidP="00862F2F">
            <w:pPr>
              <w:spacing w:after="0" w:line="240" w:lineRule="auto"/>
              <w:jc w:val="both"/>
              <w:rPr>
                <w:color w:val="000000"/>
                <w:sz w:val="18"/>
                <w:szCs w:val="18"/>
              </w:rPr>
            </w:pPr>
            <w:r>
              <w:rPr>
                <w:color w:val="000000"/>
                <w:sz w:val="18"/>
                <w:szCs w:val="18"/>
              </w:rPr>
              <w:t xml:space="preserve">9. </w:t>
            </w:r>
            <w:r w:rsidRPr="00725D06">
              <w:rPr>
                <w:color w:val="000000"/>
                <w:sz w:val="18"/>
                <w:szCs w:val="18"/>
              </w:rPr>
              <w:t>Uzasadnienie przyjętej stawki ryczałtowej kosztów pośrednich</w:t>
            </w:r>
            <w:r w:rsidRPr="00557AF1">
              <w:rPr>
                <w:color w:val="000000"/>
                <w:sz w:val="18"/>
                <w:szCs w:val="18"/>
              </w:rPr>
              <w:t>”</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B4142E">
            <w:pPr>
              <w:rPr>
                <w:rFonts w:eastAsia="Times New Roman" w:cs="Times New Roman"/>
                <w:bCs/>
                <w:sz w:val="18"/>
                <w:szCs w:val="18"/>
                <w:lang w:eastAsia="pl-PL"/>
              </w:rPr>
            </w:pPr>
            <w:r>
              <w:rPr>
                <w:rFonts w:eastAsia="Times New Roman" w:cs="Times New Roman"/>
                <w:bCs/>
                <w:sz w:val="18"/>
                <w:szCs w:val="18"/>
                <w:lang w:eastAsia="pl-PL"/>
              </w:rPr>
              <w:lastRenderedPageBreak/>
              <w:t>Aktualizacja listy załączników.</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C81C11">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4E2DED" w:rsidRPr="00557AF1" w:rsidTr="00A63CC1">
        <w:trPr>
          <w:trHeight w:val="412"/>
        </w:trPr>
        <w:tc>
          <w:tcPr>
            <w:tcW w:w="47" w:type="pct"/>
            <w:vMerge/>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5C3BAF">
            <w:pPr>
              <w:rPr>
                <w:sz w:val="18"/>
                <w:szCs w:val="18"/>
              </w:rPr>
            </w:pPr>
            <w:r w:rsidRPr="00557AF1">
              <w:rPr>
                <w:sz w:val="18"/>
                <w:szCs w:val="18"/>
              </w:rPr>
              <w:t>1</w:t>
            </w:r>
            <w:r w:rsidR="00C5509F">
              <w:rPr>
                <w:sz w:val="18"/>
                <w:szCs w:val="18"/>
              </w:rPr>
              <w:t>3</w:t>
            </w:r>
            <w:r w:rsidRPr="00557AF1">
              <w:rPr>
                <w:sz w:val="18"/>
                <w:szCs w:val="18"/>
              </w:rPr>
              <w:t>.</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781FEB">
            <w:pPr>
              <w:spacing w:after="0" w:line="240" w:lineRule="auto"/>
              <w:rPr>
                <w:rFonts w:eastAsia="Times New Roman" w:cs="Times New Roman"/>
                <w:bCs/>
                <w:sz w:val="18"/>
                <w:szCs w:val="18"/>
                <w:lang w:eastAsia="pl-PL"/>
              </w:rPr>
            </w:pPr>
            <w:r>
              <w:rPr>
                <w:rFonts w:eastAsia="Times New Roman" w:cs="Times New Roman"/>
                <w:bCs/>
                <w:color w:val="000000" w:themeColor="text1"/>
                <w:sz w:val="18"/>
                <w:szCs w:val="18"/>
                <w:lang w:eastAsia="pl-PL"/>
              </w:rPr>
              <w:t>Zał. 1 do regulaminu wzór wniosku o dofinansowanie</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781FEB">
            <w:pPr>
              <w:rPr>
                <w:rFonts w:eastAsia="Times New Roman" w:cs="Times New Roman"/>
                <w:bCs/>
                <w:sz w:val="18"/>
                <w:szCs w:val="18"/>
                <w:lang w:eastAsia="pl-PL"/>
              </w:rPr>
            </w:pPr>
            <w:r w:rsidRPr="00557AF1">
              <w:rPr>
                <w:rFonts w:eastAsia="Times New Roman" w:cs="Times New Roman"/>
                <w:bCs/>
                <w:sz w:val="18"/>
                <w:szCs w:val="18"/>
                <w:lang w:eastAsia="pl-PL"/>
              </w:rPr>
              <w:t>Sekcja G, punkt G.1.1</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781FEB">
            <w:pPr>
              <w:widowControl w:val="0"/>
              <w:autoSpaceDE w:val="0"/>
              <w:autoSpaceDN w:val="0"/>
              <w:adjustRightInd w:val="0"/>
              <w:spacing w:after="0" w:line="179" w:lineRule="exact"/>
              <w:rPr>
                <w:rFonts w:cs="Arial"/>
                <w:spacing w:val="4"/>
                <w:sz w:val="18"/>
                <w:szCs w:val="18"/>
              </w:rPr>
            </w:pPr>
            <w:r w:rsidRPr="00557AF1">
              <w:rPr>
                <w:rFonts w:cs="Arial"/>
                <w:spacing w:val="4"/>
                <w:sz w:val="18"/>
                <w:szCs w:val="18"/>
              </w:rPr>
              <w:t>Zapis:</w:t>
            </w:r>
          </w:p>
          <w:p w:rsidR="004E2DED" w:rsidRPr="00557AF1" w:rsidRDefault="004E2DED" w:rsidP="00781FEB">
            <w:pPr>
              <w:widowControl w:val="0"/>
              <w:autoSpaceDE w:val="0"/>
              <w:autoSpaceDN w:val="0"/>
              <w:adjustRightInd w:val="0"/>
              <w:spacing w:after="0" w:line="179" w:lineRule="exact"/>
              <w:rPr>
                <w:rFonts w:cs="Arial"/>
                <w:spacing w:val="4"/>
                <w:sz w:val="18"/>
                <w:szCs w:val="18"/>
              </w:rPr>
            </w:pPr>
          </w:p>
          <w:p w:rsidR="004E2DED" w:rsidRPr="00557AF1" w:rsidRDefault="004E2DED" w:rsidP="00781FEB">
            <w:pPr>
              <w:widowControl w:val="0"/>
              <w:autoSpaceDE w:val="0"/>
              <w:autoSpaceDN w:val="0"/>
              <w:adjustRightInd w:val="0"/>
              <w:spacing w:after="0" w:line="179" w:lineRule="exact"/>
              <w:rPr>
                <w:rFonts w:cs="Arial"/>
                <w:sz w:val="18"/>
                <w:szCs w:val="18"/>
              </w:rPr>
            </w:pPr>
            <w:r w:rsidRPr="00557AF1">
              <w:rPr>
                <w:rFonts w:cs="Arial"/>
                <w:spacing w:val="4"/>
                <w:sz w:val="18"/>
                <w:szCs w:val="18"/>
              </w:rPr>
              <w:t>„W</w:t>
            </w:r>
            <w:r w:rsidRPr="00557AF1">
              <w:rPr>
                <w:rFonts w:cs="Arial"/>
                <w:spacing w:val="-4"/>
                <w:sz w:val="18"/>
                <w:szCs w:val="18"/>
              </w:rPr>
              <w:t>y</w:t>
            </w:r>
            <w:r w:rsidRPr="00557AF1">
              <w:rPr>
                <w:rFonts w:cs="Arial"/>
                <w:spacing w:val="-1"/>
                <w:sz w:val="18"/>
                <w:szCs w:val="18"/>
              </w:rPr>
              <w:t>dat</w:t>
            </w:r>
            <w:r w:rsidRPr="00557AF1">
              <w:rPr>
                <w:rFonts w:cs="Arial"/>
                <w:spacing w:val="1"/>
                <w:sz w:val="18"/>
                <w:szCs w:val="18"/>
              </w:rPr>
              <w:t>k</w:t>
            </w:r>
            <w:r w:rsidRPr="00557AF1">
              <w:rPr>
                <w:rFonts w:cs="Arial"/>
                <w:sz w:val="18"/>
                <w:szCs w:val="18"/>
              </w:rPr>
              <w:t>i</w:t>
            </w:r>
            <w:r w:rsidRPr="00557AF1">
              <w:rPr>
                <w:rFonts w:cs="Arial"/>
                <w:spacing w:val="1"/>
                <w:sz w:val="18"/>
                <w:szCs w:val="18"/>
              </w:rPr>
              <w:t xml:space="preserve"> </w:t>
            </w:r>
            <w:r w:rsidRPr="00557AF1">
              <w:rPr>
                <w:rFonts w:cs="Arial"/>
                <w:spacing w:val="-1"/>
                <w:sz w:val="18"/>
                <w:szCs w:val="18"/>
              </w:rPr>
              <w:t>rze</w:t>
            </w:r>
            <w:r w:rsidRPr="00557AF1">
              <w:rPr>
                <w:rFonts w:cs="Arial"/>
                <w:spacing w:val="1"/>
                <w:sz w:val="18"/>
                <w:szCs w:val="18"/>
              </w:rPr>
              <w:t>c</w:t>
            </w:r>
            <w:r w:rsidRPr="00557AF1">
              <w:rPr>
                <w:rFonts w:cs="Arial"/>
                <w:spacing w:val="-1"/>
                <w:sz w:val="18"/>
                <w:szCs w:val="18"/>
              </w:rPr>
              <w:t>zy</w:t>
            </w:r>
            <w:r w:rsidRPr="00557AF1">
              <w:rPr>
                <w:rFonts w:cs="Arial"/>
                <w:spacing w:val="-3"/>
                <w:sz w:val="18"/>
                <w:szCs w:val="18"/>
              </w:rPr>
              <w:t>w</w:t>
            </w:r>
            <w:r w:rsidRPr="00557AF1">
              <w:rPr>
                <w:rFonts w:cs="Arial"/>
                <w:sz w:val="18"/>
                <w:szCs w:val="18"/>
              </w:rPr>
              <w:t>i</w:t>
            </w:r>
            <w:r w:rsidRPr="00557AF1">
              <w:rPr>
                <w:rFonts w:cs="Arial"/>
                <w:spacing w:val="1"/>
                <w:sz w:val="18"/>
                <w:szCs w:val="18"/>
              </w:rPr>
              <w:t>śc</w:t>
            </w:r>
            <w:r w:rsidRPr="00557AF1">
              <w:rPr>
                <w:rFonts w:cs="Arial"/>
                <w:sz w:val="18"/>
                <w:szCs w:val="18"/>
              </w:rPr>
              <w:t>ie</w:t>
            </w:r>
            <w:r w:rsidRPr="00557AF1">
              <w:rPr>
                <w:rFonts w:cs="Arial"/>
                <w:spacing w:val="-2"/>
                <w:sz w:val="18"/>
                <w:szCs w:val="18"/>
              </w:rPr>
              <w:t xml:space="preserve"> </w:t>
            </w:r>
            <w:r w:rsidRPr="00557AF1">
              <w:rPr>
                <w:rFonts w:cs="Arial"/>
                <w:spacing w:val="-1"/>
                <w:sz w:val="18"/>
                <w:szCs w:val="18"/>
              </w:rPr>
              <w:t>pono</w:t>
            </w:r>
            <w:r w:rsidRPr="00557AF1">
              <w:rPr>
                <w:rFonts w:cs="Arial"/>
                <w:spacing w:val="1"/>
                <w:sz w:val="18"/>
                <w:szCs w:val="18"/>
              </w:rPr>
              <w:t>s</w:t>
            </w:r>
            <w:r w:rsidRPr="00557AF1">
              <w:rPr>
                <w:rFonts w:cs="Arial"/>
                <w:spacing w:val="-1"/>
                <w:sz w:val="18"/>
                <w:szCs w:val="18"/>
              </w:rPr>
              <w:t>zon</w:t>
            </w:r>
            <w:r w:rsidRPr="00557AF1">
              <w:rPr>
                <w:rFonts w:cs="Arial"/>
                <w:sz w:val="18"/>
                <w:szCs w:val="18"/>
              </w:rPr>
              <w:t>e</w:t>
            </w:r>
          </w:p>
          <w:p w:rsidR="004E2DED" w:rsidRPr="00557AF1" w:rsidRDefault="004E2DED" w:rsidP="00781FEB">
            <w:pPr>
              <w:widowControl w:val="0"/>
              <w:tabs>
                <w:tab w:val="left" w:pos="440"/>
              </w:tabs>
              <w:autoSpaceDE w:val="0"/>
              <w:autoSpaceDN w:val="0"/>
              <w:adjustRightInd w:val="0"/>
              <w:spacing w:after="0" w:line="193" w:lineRule="exact"/>
              <w:ind w:left="100"/>
              <w:rPr>
                <w:rFonts w:cs="Arial"/>
                <w:sz w:val="18"/>
                <w:szCs w:val="18"/>
              </w:rPr>
            </w:pPr>
            <w:r w:rsidRPr="00557AF1">
              <w:rPr>
                <w:rFonts w:cs="Symbol"/>
                <w:sz w:val="18"/>
                <w:szCs w:val="18"/>
              </w:rPr>
              <w:t></w:t>
            </w:r>
            <w:r w:rsidRPr="00557AF1">
              <w:rPr>
                <w:sz w:val="18"/>
                <w:szCs w:val="18"/>
              </w:rPr>
              <w:tab/>
            </w:r>
            <w:r w:rsidRPr="00557AF1">
              <w:rPr>
                <w:rFonts w:cs="Arial"/>
                <w:sz w:val="18"/>
                <w:szCs w:val="18"/>
              </w:rPr>
              <w:t>Tak</w:t>
            </w:r>
          </w:p>
          <w:p w:rsidR="004E2DED" w:rsidRPr="00557AF1" w:rsidRDefault="004E2DED" w:rsidP="00781FEB">
            <w:pPr>
              <w:widowControl w:val="0"/>
              <w:tabs>
                <w:tab w:val="left" w:pos="440"/>
              </w:tabs>
              <w:autoSpaceDE w:val="0"/>
              <w:autoSpaceDN w:val="0"/>
              <w:adjustRightInd w:val="0"/>
              <w:spacing w:after="0" w:line="193" w:lineRule="exact"/>
              <w:ind w:left="100"/>
              <w:rPr>
                <w:rFonts w:cs="Arial"/>
                <w:sz w:val="18"/>
                <w:szCs w:val="18"/>
              </w:rPr>
            </w:pPr>
          </w:p>
          <w:p w:rsidR="004E2DED" w:rsidRPr="00557AF1" w:rsidRDefault="004E2DED" w:rsidP="00781FEB">
            <w:pPr>
              <w:widowControl w:val="0"/>
              <w:tabs>
                <w:tab w:val="left" w:pos="440"/>
              </w:tabs>
              <w:autoSpaceDE w:val="0"/>
              <w:autoSpaceDN w:val="0"/>
              <w:adjustRightInd w:val="0"/>
              <w:spacing w:after="0" w:line="193" w:lineRule="exact"/>
              <w:ind w:left="100"/>
              <w:rPr>
                <w:rFonts w:cs="Arial"/>
                <w:sz w:val="18"/>
                <w:szCs w:val="18"/>
              </w:rPr>
            </w:pPr>
            <w:r w:rsidRPr="00557AF1">
              <w:rPr>
                <w:rFonts w:cs="Symbol"/>
                <w:sz w:val="18"/>
                <w:szCs w:val="18"/>
              </w:rPr>
              <w:t></w:t>
            </w:r>
            <w:r w:rsidRPr="00557AF1">
              <w:rPr>
                <w:sz w:val="18"/>
                <w:szCs w:val="18"/>
              </w:rPr>
              <w:tab/>
            </w:r>
            <w:r w:rsidRPr="00557AF1">
              <w:rPr>
                <w:rFonts w:cs="Arial"/>
                <w:sz w:val="18"/>
                <w:szCs w:val="18"/>
              </w:rPr>
              <w:t>Nie”</w:t>
            </w:r>
          </w:p>
          <w:p w:rsidR="004E2DED" w:rsidRPr="00557AF1" w:rsidRDefault="004E2DED" w:rsidP="00781FEB">
            <w:pPr>
              <w:widowControl w:val="0"/>
              <w:autoSpaceDE w:val="0"/>
              <w:autoSpaceDN w:val="0"/>
              <w:adjustRightInd w:val="0"/>
              <w:spacing w:after="0" w:line="179" w:lineRule="exact"/>
              <w:rPr>
                <w:sz w:val="18"/>
                <w:szCs w:val="18"/>
              </w:rPr>
            </w:pP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781FEB">
            <w:pPr>
              <w:widowControl w:val="0"/>
              <w:tabs>
                <w:tab w:val="left" w:pos="440"/>
              </w:tabs>
              <w:autoSpaceDE w:val="0"/>
              <w:autoSpaceDN w:val="0"/>
              <w:adjustRightInd w:val="0"/>
              <w:spacing w:after="0" w:line="193" w:lineRule="exact"/>
              <w:ind w:left="100"/>
              <w:rPr>
                <w:rFonts w:cs="Arial"/>
                <w:sz w:val="18"/>
                <w:szCs w:val="18"/>
              </w:rPr>
            </w:pPr>
            <w:r w:rsidRPr="00557AF1">
              <w:rPr>
                <w:rFonts w:cs="Arial"/>
                <w:sz w:val="18"/>
                <w:szCs w:val="18"/>
              </w:rPr>
              <w:t>Zapis po zmianie:</w:t>
            </w:r>
          </w:p>
          <w:p w:rsidR="004E2DED" w:rsidRPr="00557AF1" w:rsidRDefault="004E2DED" w:rsidP="00781FEB">
            <w:pPr>
              <w:widowControl w:val="0"/>
              <w:autoSpaceDE w:val="0"/>
              <w:autoSpaceDN w:val="0"/>
              <w:adjustRightInd w:val="0"/>
              <w:spacing w:after="0" w:line="179" w:lineRule="exact"/>
              <w:rPr>
                <w:rFonts w:cs="Arial"/>
                <w:sz w:val="18"/>
                <w:szCs w:val="18"/>
              </w:rPr>
            </w:pPr>
            <w:r w:rsidRPr="00557AF1">
              <w:rPr>
                <w:rFonts w:cs="Arial"/>
                <w:spacing w:val="4"/>
                <w:sz w:val="18"/>
                <w:szCs w:val="18"/>
              </w:rPr>
              <w:t>„W</w:t>
            </w:r>
            <w:r w:rsidRPr="00557AF1">
              <w:rPr>
                <w:rFonts w:cs="Arial"/>
                <w:spacing w:val="-4"/>
                <w:sz w:val="18"/>
                <w:szCs w:val="18"/>
              </w:rPr>
              <w:t>y</w:t>
            </w:r>
            <w:r w:rsidRPr="00557AF1">
              <w:rPr>
                <w:rFonts w:cs="Arial"/>
                <w:spacing w:val="-1"/>
                <w:sz w:val="18"/>
                <w:szCs w:val="18"/>
              </w:rPr>
              <w:t>dat</w:t>
            </w:r>
            <w:r w:rsidRPr="00557AF1">
              <w:rPr>
                <w:rFonts w:cs="Arial"/>
                <w:spacing w:val="1"/>
                <w:sz w:val="18"/>
                <w:szCs w:val="18"/>
              </w:rPr>
              <w:t>k</w:t>
            </w:r>
            <w:r w:rsidRPr="00557AF1">
              <w:rPr>
                <w:rFonts w:cs="Arial"/>
                <w:sz w:val="18"/>
                <w:szCs w:val="18"/>
              </w:rPr>
              <w:t>i</w:t>
            </w:r>
            <w:r w:rsidRPr="00557AF1">
              <w:rPr>
                <w:rFonts w:cs="Arial"/>
                <w:spacing w:val="1"/>
                <w:sz w:val="18"/>
                <w:szCs w:val="18"/>
              </w:rPr>
              <w:t xml:space="preserve"> </w:t>
            </w:r>
            <w:r w:rsidRPr="00557AF1">
              <w:rPr>
                <w:rFonts w:cs="Arial"/>
                <w:spacing w:val="-1"/>
                <w:sz w:val="18"/>
                <w:szCs w:val="18"/>
              </w:rPr>
              <w:t>rze</w:t>
            </w:r>
            <w:r w:rsidRPr="00557AF1">
              <w:rPr>
                <w:rFonts w:cs="Arial"/>
                <w:spacing w:val="1"/>
                <w:sz w:val="18"/>
                <w:szCs w:val="18"/>
              </w:rPr>
              <w:t>c</w:t>
            </w:r>
            <w:r w:rsidRPr="00557AF1">
              <w:rPr>
                <w:rFonts w:cs="Arial"/>
                <w:spacing w:val="-1"/>
                <w:sz w:val="18"/>
                <w:szCs w:val="18"/>
              </w:rPr>
              <w:t>zy</w:t>
            </w:r>
            <w:r w:rsidRPr="00557AF1">
              <w:rPr>
                <w:rFonts w:cs="Arial"/>
                <w:spacing w:val="-3"/>
                <w:sz w:val="18"/>
                <w:szCs w:val="18"/>
              </w:rPr>
              <w:t>w</w:t>
            </w:r>
            <w:r w:rsidRPr="00557AF1">
              <w:rPr>
                <w:rFonts w:cs="Arial"/>
                <w:sz w:val="18"/>
                <w:szCs w:val="18"/>
              </w:rPr>
              <w:t>i</w:t>
            </w:r>
            <w:r w:rsidRPr="00557AF1">
              <w:rPr>
                <w:rFonts w:cs="Arial"/>
                <w:spacing w:val="1"/>
                <w:sz w:val="18"/>
                <w:szCs w:val="18"/>
              </w:rPr>
              <w:t>śc</w:t>
            </w:r>
            <w:r w:rsidRPr="00557AF1">
              <w:rPr>
                <w:rFonts w:cs="Arial"/>
                <w:sz w:val="18"/>
                <w:szCs w:val="18"/>
              </w:rPr>
              <w:t>ie</w:t>
            </w:r>
            <w:r w:rsidRPr="00557AF1">
              <w:rPr>
                <w:rFonts w:cs="Arial"/>
                <w:spacing w:val="-2"/>
                <w:sz w:val="18"/>
                <w:szCs w:val="18"/>
              </w:rPr>
              <w:t xml:space="preserve"> </w:t>
            </w:r>
            <w:r w:rsidRPr="00557AF1">
              <w:rPr>
                <w:rFonts w:cs="Arial"/>
                <w:spacing w:val="-1"/>
                <w:sz w:val="18"/>
                <w:szCs w:val="18"/>
              </w:rPr>
              <w:t>pono</w:t>
            </w:r>
            <w:r w:rsidRPr="00557AF1">
              <w:rPr>
                <w:rFonts w:cs="Arial"/>
                <w:spacing w:val="1"/>
                <w:sz w:val="18"/>
                <w:szCs w:val="18"/>
              </w:rPr>
              <w:t>s</w:t>
            </w:r>
            <w:r w:rsidRPr="00557AF1">
              <w:rPr>
                <w:rFonts w:cs="Arial"/>
                <w:spacing w:val="-1"/>
                <w:sz w:val="18"/>
                <w:szCs w:val="18"/>
              </w:rPr>
              <w:t>zon</w:t>
            </w:r>
            <w:r w:rsidRPr="00557AF1">
              <w:rPr>
                <w:rFonts w:cs="Arial"/>
                <w:sz w:val="18"/>
                <w:szCs w:val="18"/>
              </w:rPr>
              <w:t>e</w:t>
            </w:r>
          </w:p>
          <w:p w:rsidR="004E2DED" w:rsidRPr="00557AF1" w:rsidRDefault="004E2DED" w:rsidP="00781FEB">
            <w:pPr>
              <w:widowControl w:val="0"/>
              <w:tabs>
                <w:tab w:val="left" w:pos="440"/>
              </w:tabs>
              <w:autoSpaceDE w:val="0"/>
              <w:autoSpaceDN w:val="0"/>
              <w:adjustRightInd w:val="0"/>
              <w:spacing w:after="0" w:line="193" w:lineRule="exact"/>
              <w:ind w:left="100"/>
              <w:rPr>
                <w:rFonts w:cs="Arial"/>
                <w:sz w:val="18"/>
                <w:szCs w:val="18"/>
              </w:rPr>
            </w:pPr>
            <w:r w:rsidRPr="00557AF1">
              <w:rPr>
                <w:rFonts w:cs="Symbol"/>
                <w:sz w:val="18"/>
                <w:szCs w:val="18"/>
              </w:rPr>
              <w:t></w:t>
            </w:r>
            <w:r w:rsidRPr="00557AF1">
              <w:rPr>
                <w:sz w:val="18"/>
                <w:szCs w:val="18"/>
              </w:rPr>
              <w:tab/>
            </w:r>
            <w:r w:rsidRPr="00557AF1">
              <w:rPr>
                <w:rFonts w:cs="Arial"/>
                <w:sz w:val="18"/>
                <w:szCs w:val="18"/>
              </w:rPr>
              <w:t>Tak"</w:t>
            </w:r>
          </w:p>
          <w:p w:rsidR="004E2DED" w:rsidRPr="00557AF1" w:rsidRDefault="004E2DED" w:rsidP="00781FEB">
            <w:pPr>
              <w:widowControl w:val="0"/>
              <w:tabs>
                <w:tab w:val="left" w:pos="440"/>
              </w:tabs>
              <w:autoSpaceDE w:val="0"/>
              <w:autoSpaceDN w:val="0"/>
              <w:adjustRightInd w:val="0"/>
              <w:spacing w:after="0" w:line="193" w:lineRule="exact"/>
              <w:ind w:left="100"/>
              <w:rPr>
                <w:rFonts w:cs="Arial"/>
                <w:sz w:val="18"/>
                <w:szCs w:val="18"/>
              </w:rPr>
            </w:pP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781FEB">
            <w:pPr>
              <w:jc w:val="both"/>
              <w:rPr>
                <w:rFonts w:eastAsia="Times New Roman" w:cs="Times New Roman"/>
                <w:bCs/>
                <w:sz w:val="18"/>
                <w:szCs w:val="18"/>
                <w:lang w:eastAsia="pl-PL"/>
              </w:rPr>
            </w:pPr>
            <w:r w:rsidRPr="00557AF1">
              <w:rPr>
                <w:rFonts w:eastAsia="Times New Roman" w:cs="Times New Roman"/>
                <w:bCs/>
                <w:sz w:val="18"/>
                <w:szCs w:val="18"/>
                <w:lang w:eastAsia="pl-PL"/>
              </w:rPr>
              <w:t>W ramach naboru nr RPZP.04.04.00-IZ.00-32-K02/19 nie uwzględniono możliwości udzielenia dofinansowania na warunkach, o których mowa w art. 67 ust. 2a rozporządzenia ogólnego. Powyższe wynika z faktu, iż podmioty uprawnione do wnioskowania w przypadku przedmiotowego konkursu zobligowane są do stosowania ustawy Prawo zamówień publicznych.</w:t>
            </w:r>
          </w:p>
          <w:p w:rsidR="004E2DED" w:rsidRPr="00557AF1" w:rsidRDefault="004E2DED" w:rsidP="00781FEB">
            <w:pPr>
              <w:rPr>
                <w:rFonts w:eastAsia="Times New Roman" w:cs="Times New Roman"/>
                <w:bCs/>
                <w:sz w:val="18"/>
                <w:szCs w:val="18"/>
                <w:lang w:eastAsia="pl-PL"/>
              </w:rPr>
            </w:pP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781FEB">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4E2DED" w:rsidRPr="00557AF1" w:rsidTr="00A63CC1">
        <w:trPr>
          <w:trHeight w:val="412"/>
        </w:trPr>
        <w:tc>
          <w:tcPr>
            <w:tcW w:w="47" w:type="pct"/>
            <w:vMerge/>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C5509F" w:rsidP="005C3BAF">
            <w:pPr>
              <w:rPr>
                <w:sz w:val="18"/>
                <w:szCs w:val="18"/>
              </w:rPr>
            </w:pPr>
            <w:r>
              <w:rPr>
                <w:sz w:val="18"/>
                <w:szCs w:val="18"/>
              </w:rPr>
              <w:t>14</w:t>
            </w:r>
            <w:r w:rsidR="004E2DED">
              <w:rPr>
                <w:sz w:val="18"/>
                <w:szCs w:val="18"/>
              </w:rPr>
              <w:t>.</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781FEB">
            <w:pPr>
              <w:spacing w:after="0" w:line="240" w:lineRule="auto"/>
              <w:rPr>
                <w:rFonts w:eastAsia="Times New Roman" w:cs="Times New Roman"/>
                <w:bCs/>
                <w:sz w:val="18"/>
                <w:szCs w:val="18"/>
                <w:lang w:eastAsia="pl-PL"/>
              </w:rPr>
            </w:pPr>
            <w:r>
              <w:rPr>
                <w:rFonts w:eastAsia="Times New Roman" w:cs="Times New Roman"/>
                <w:bCs/>
                <w:color w:val="000000" w:themeColor="text1"/>
                <w:sz w:val="18"/>
                <w:szCs w:val="18"/>
                <w:lang w:eastAsia="pl-PL"/>
              </w:rPr>
              <w:t>Zał. 1 do regulaminu wzór wniosku o dofinansowanie</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781FEB">
            <w:pPr>
              <w:rPr>
                <w:rFonts w:eastAsia="Times New Roman" w:cs="Times New Roman"/>
                <w:bCs/>
                <w:sz w:val="18"/>
                <w:szCs w:val="18"/>
                <w:lang w:eastAsia="pl-PL"/>
              </w:rPr>
            </w:pPr>
            <w:r w:rsidRPr="00557AF1">
              <w:rPr>
                <w:rFonts w:eastAsia="Times New Roman" w:cs="Times New Roman"/>
                <w:bCs/>
                <w:sz w:val="18"/>
                <w:szCs w:val="18"/>
                <w:lang w:eastAsia="pl-PL"/>
              </w:rPr>
              <w:t>Sekcja G, punkt G.1.2</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781FEB">
            <w:pPr>
              <w:widowControl w:val="0"/>
              <w:autoSpaceDE w:val="0"/>
              <w:autoSpaceDN w:val="0"/>
              <w:adjustRightInd w:val="0"/>
              <w:spacing w:after="0" w:line="179" w:lineRule="exact"/>
              <w:rPr>
                <w:rFonts w:cs="Arial"/>
                <w:spacing w:val="4"/>
                <w:sz w:val="18"/>
                <w:szCs w:val="18"/>
              </w:rPr>
            </w:pPr>
            <w:r w:rsidRPr="00557AF1">
              <w:rPr>
                <w:rFonts w:cs="Arial"/>
                <w:spacing w:val="4"/>
                <w:sz w:val="18"/>
                <w:szCs w:val="18"/>
              </w:rPr>
              <w:t>Zapis:</w:t>
            </w:r>
          </w:p>
          <w:p w:rsidR="004E2DED" w:rsidRPr="00557AF1" w:rsidRDefault="004E2DED" w:rsidP="00781FEB">
            <w:pPr>
              <w:widowControl w:val="0"/>
              <w:autoSpaceDE w:val="0"/>
              <w:autoSpaceDN w:val="0"/>
              <w:adjustRightInd w:val="0"/>
              <w:spacing w:after="0" w:line="179" w:lineRule="exact"/>
              <w:rPr>
                <w:rFonts w:cs="Arial"/>
                <w:spacing w:val="4"/>
                <w:sz w:val="18"/>
                <w:szCs w:val="18"/>
              </w:rPr>
            </w:pPr>
            <w:r w:rsidRPr="00557AF1">
              <w:rPr>
                <w:rFonts w:cs="Arial"/>
                <w:spacing w:val="4"/>
                <w:sz w:val="18"/>
                <w:szCs w:val="18"/>
              </w:rPr>
              <w:t>„</w:t>
            </w:r>
            <w:r w:rsidRPr="00557AF1">
              <w:rPr>
                <w:rFonts w:cs="Arial"/>
                <w:sz w:val="18"/>
                <w:szCs w:val="18"/>
              </w:rPr>
              <w:t>Karta wydatku dla kosztów bezpośrednich rozliczanych ryczałtowo”</w:t>
            </w: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781FEB">
            <w:pPr>
              <w:widowControl w:val="0"/>
              <w:tabs>
                <w:tab w:val="left" w:pos="440"/>
              </w:tabs>
              <w:autoSpaceDE w:val="0"/>
              <w:autoSpaceDN w:val="0"/>
              <w:adjustRightInd w:val="0"/>
              <w:spacing w:after="0" w:line="193" w:lineRule="exact"/>
              <w:jc w:val="both"/>
              <w:rPr>
                <w:rFonts w:cs="Arial"/>
                <w:sz w:val="18"/>
                <w:szCs w:val="18"/>
              </w:rPr>
            </w:pPr>
            <w:r w:rsidRPr="00557AF1">
              <w:rPr>
                <w:rFonts w:cs="Arial"/>
                <w:sz w:val="18"/>
                <w:szCs w:val="18"/>
              </w:rPr>
              <w:t xml:space="preserve">Brak. </w:t>
            </w:r>
            <w:r>
              <w:rPr>
                <w:rFonts w:cs="Arial"/>
                <w:sz w:val="18"/>
                <w:szCs w:val="18"/>
              </w:rPr>
              <w:t xml:space="preserve">Zapis dotyczący </w:t>
            </w:r>
            <w:r w:rsidRPr="00557AF1">
              <w:rPr>
                <w:rFonts w:cs="Arial"/>
                <w:sz w:val="18"/>
                <w:szCs w:val="18"/>
              </w:rPr>
              <w:t>Kart</w:t>
            </w:r>
            <w:r>
              <w:rPr>
                <w:rFonts w:cs="Arial"/>
                <w:sz w:val="18"/>
                <w:szCs w:val="18"/>
              </w:rPr>
              <w:t>y</w:t>
            </w:r>
            <w:r w:rsidRPr="00557AF1">
              <w:rPr>
                <w:rFonts w:cs="Arial"/>
                <w:sz w:val="18"/>
                <w:szCs w:val="18"/>
              </w:rPr>
              <w:t xml:space="preserve"> wydatku dla kosztów bezpośrednich rozliczanych ryczałtowo</w:t>
            </w:r>
            <w:r>
              <w:rPr>
                <w:rFonts w:cs="Arial"/>
                <w:sz w:val="18"/>
                <w:szCs w:val="18"/>
              </w:rPr>
              <w:t xml:space="preserve"> usunięto.</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781FEB">
            <w:pPr>
              <w:jc w:val="both"/>
              <w:rPr>
                <w:rFonts w:eastAsia="Times New Roman" w:cs="Times New Roman"/>
                <w:bCs/>
                <w:sz w:val="18"/>
                <w:szCs w:val="18"/>
                <w:lang w:eastAsia="pl-PL"/>
              </w:rPr>
            </w:pPr>
            <w:r w:rsidRPr="00557AF1">
              <w:rPr>
                <w:rFonts w:eastAsia="Times New Roman" w:cs="Times New Roman"/>
                <w:bCs/>
                <w:sz w:val="18"/>
                <w:szCs w:val="18"/>
                <w:lang w:eastAsia="pl-PL"/>
              </w:rPr>
              <w:t xml:space="preserve">W ramach naboru nr RPZP.04.04.00-IZ.00-32-K02/19 nie uwzględniono możliwości udzielenia dofinansowania na warunkach, o których mowa w art. 67 ust. 2a </w:t>
            </w:r>
            <w:r w:rsidRPr="00557AF1">
              <w:rPr>
                <w:rFonts w:eastAsia="Times New Roman" w:cs="Times New Roman"/>
                <w:bCs/>
                <w:sz w:val="18"/>
                <w:szCs w:val="18"/>
                <w:lang w:eastAsia="pl-PL"/>
              </w:rPr>
              <w:lastRenderedPageBreak/>
              <w:t>rozporządzenia ogólnego. Powyższe wynika z faktu, iż podmioty uprawnione do wnioskowania w przypadku przedmiotowego konkursu zobligowane są do stosowania ustawy Prawo zamówień publicznych</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557AF1" w:rsidRDefault="004E2DED" w:rsidP="00781FEB">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lastRenderedPageBreak/>
              <w:t>…..07</w:t>
            </w:r>
            <w:r w:rsidRPr="00557AF1">
              <w:rPr>
                <w:rFonts w:eastAsia="Times New Roman" w:cs="Times New Roman"/>
                <w:bCs/>
                <w:color w:val="000000" w:themeColor="text1"/>
                <w:sz w:val="18"/>
                <w:szCs w:val="18"/>
                <w:lang w:eastAsia="pl-PL"/>
              </w:rPr>
              <w:t>.2019</w:t>
            </w:r>
          </w:p>
        </w:tc>
      </w:tr>
      <w:tr w:rsidR="004E2DED" w:rsidRPr="00557AF1" w:rsidTr="00A63CC1">
        <w:trPr>
          <w:trHeight w:val="412"/>
        </w:trPr>
        <w:tc>
          <w:tcPr>
            <w:tcW w:w="47" w:type="pct"/>
            <w:vMerge/>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Default="00C5509F" w:rsidP="005C3BAF">
            <w:pPr>
              <w:rPr>
                <w:sz w:val="18"/>
                <w:szCs w:val="18"/>
              </w:rPr>
            </w:pPr>
            <w:r>
              <w:rPr>
                <w:sz w:val="18"/>
                <w:szCs w:val="18"/>
              </w:rPr>
              <w:t>15.</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E03F50" w:rsidRDefault="004E2DED" w:rsidP="00781FEB">
            <w:pPr>
              <w:spacing w:after="0" w:line="240" w:lineRule="auto"/>
              <w:rPr>
                <w:rFonts w:ascii="Calibri" w:eastAsia="Times New Roman" w:hAnsi="Calibri" w:cs="Times New Roman"/>
                <w:bCs/>
                <w:sz w:val="18"/>
                <w:szCs w:val="18"/>
                <w:lang w:eastAsia="pl-PL"/>
              </w:rPr>
            </w:pPr>
            <w:r>
              <w:rPr>
                <w:rFonts w:eastAsia="Times New Roman" w:cs="Times New Roman"/>
                <w:bCs/>
                <w:color w:val="000000" w:themeColor="text1"/>
                <w:sz w:val="18"/>
                <w:szCs w:val="18"/>
                <w:lang w:eastAsia="pl-PL"/>
              </w:rPr>
              <w:t>Zał. 1 do regulaminu wzór wniosku o dofinansowanie</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E03F50" w:rsidRDefault="004E2DED" w:rsidP="00781FEB">
            <w:pPr>
              <w:rPr>
                <w:rFonts w:ascii="Calibri" w:eastAsia="Times New Roman" w:hAnsi="Calibri" w:cs="Times New Roman"/>
                <w:bCs/>
                <w:sz w:val="18"/>
                <w:szCs w:val="18"/>
                <w:lang w:eastAsia="pl-PL"/>
              </w:rPr>
            </w:pPr>
            <w:r w:rsidRPr="00E03F50">
              <w:rPr>
                <w:rFonts w:ascii="Calibri" w:eastAsia="Times New Roman" w:hAnsi="Calibri" w:cs="Times New Roman"/>
                <w:bCs/>
                <w:sz w:val="18"/>
                <w:szCs w:val="18"/>
                <w:lang w:eastAsia="pl-PL"/>
              </w:rPr>
              <w:t xml:space="preserve">Sekcja G 3 </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E03F50" w:rsidRDefault="004E2DED" w:rsidP="00781FEB">
            <w:pPr>
              <w:widowControl w:val="0"/>
              <w:autoSpaceDE w:val="0"/>
              <w:autoSpaceDN w:val="0"/>
              <w:adjustRightInd w:val="0"/>
              <w:spacing w:after="0" w:line="179" w:lineRule="exact"/>
              <w:rPr>
                <w:rFonts w:ascii="Calibri" w:eastAsia="Calibri" w:hAnsi="Calibri" w:cs="Times New Roman"/>
                <w:iCs/>
                <w:sz w:val="18"/>
                <w:szCs w:val="18"/>
              </w:rPr>
            </w:pPr>
            <w:r w:rsidRPr="00E03F50">
              <w:rPr>
                <w:rFonts w:ascii="Calibri" w:eastAsia="Calibri" w:hAnsi="Calibri" w:cs="Times New Roman"/>
                <w:iCs/>
                <w:sz w:val="18"/>
                <w:szCs w:val="18"/>
              </w:rPr>
              <w:t>Zapis:</w:t>
            </w:r>
          </w:p>
          <w:p w:rsidR="004E2DED" w:rsidRPr="00E03F50" w:rsidRDefault="004E2DED" w:rsidP="00781FEB">
            <w:pPr>
              <w:widowControl w:val="0"/>
              <w:autoSpaceDE w:val="0"/>
              <w:autoSpaceDN w:val="0"/>
              <w:adjustRightInd w:val="0"/>
              <w:spacing w:after="0" w:line="179" w:lineRule="exact"/>
              <w:rPr>
                <w:rFonts w:ascii="Calibri" w:eastAsia="Calibri" w:hAnsi="Calibri" w:cs="Arial"/>
                <w:spacing w:val="4"/>
                <w:sz w:val="18"/>
                <w:szCs w:val="18"/>
              </w:rPr>
            </w:pPr>
            <w:r w:rsidRPr="00E03F50">
              <w:rPr>
                <w:rFonts w:ascii="Calibri" w:eastAsia="Calibri" w:hAnsi="Calibri" w:cs="Times New Roman"/>
                <w:iCs/>
                <w:sz w:val="18"/>
                <w:szCs w:val="18"/>
              </w:rPr>
              <w:t xml:space="preserve">Koszty pośrednie podlegają rozliczeniu stawką ryczałtową w wysokości stanowiącej łącznie nie więcej niż 10% </w:t>
            </w:r>
            <w:proofErr w:type="spellStart"/>
            <w:r w:rsidRPr="00E03F50">
              <w:rPr>
                <w:rFonts w:ascii="Calibri" w:eastAsia="Calibri" w:hAnsi="Calibri" w:cs="Times New Roman"/>
                <w:iCs/>
                <w:sz w:val="18"/>
                <w:szCs w:val="18"/>
              </w:rPr>
              <w:t>kwalifikowalnych</w:t>
            </w:r>
            <w:proofErr w:type="spellEnd"/>
            <w:r w:rsidRPr="00E03F50">
              <w:rPr>
                <w:rFonts w:ascii="Calibri" w:eastAsia="Calibri" w:hAnsi="Calibri" w:cs="Times New Roman"/>
                <w:iCs/>
                <w:sz w:val="18"/>
                <w:szCs w:val="18"/>
              </w:rPr>
              <w:t xml:space="preserve"> kosztów bezpośrednich.</w:t>
            </w: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E03F50" w:rsidRDefault="004E2DED" w:rsidP="005C3BAF">
            <w:pPr>
              <w:widowControl w:val="0"/>
              <w:tabs>
                <w:tab w:val="left" w:pos="440"/>
              </w:tabs>
              <w:autoSpaceDE w:val="0"/>
              <w:autoSpaceDN w:val="0"/>
              <w:adjustRightInd w:val="0"/>
              <w:spacing w:after="0" w:line="193" w:lineRule="exact"/>
              <w:jc w:val="both"/>
              <w:rPr>
                <w:rFonts w:ascii="Calibri" w:eastAsia="Calibri" w:hAnsi="Calibri" w:cs="Arial"/>
                <w:sz w:val="18"/>
                <w:szCs w:val="18"/>
              </w:rPr>
            </w:pPr>
            <w:r w:rsidRPr="00E03F50">
              <w:rPr>
                <w:rFonts w:ascii="Calibri" w:eastAsia="Calibri" w:hAnsi="Calibri" w:cs="Times New Roman"/>
                <w:iCs/>
                <w:sz w:val="18"/>
                <w:szCs w:val="18"/>
              </w:rPr>
              <w:t xml:space="preserve">Koszty pośrednie podlegają rozliczeniu stawką ryczałtową w wysokości stanowiącej 6.5% </w:t>
            </w:r>
            <w:proofErr w:type="spellStart"/>
            <w:r w:rsidRPr="00E03F50">
              <w:rPr>
                <w:rFonts w:ascii="Calibri" w:eastAsia="Calibri" w:hAnsi="Calibri" w:cs="Times New Roman"/>
                <w:iCs/>
                <w:sz w:val="18"/>
                <w:szCs w:val="18"/>
              </w:rPr>
              <w:t>kwalifikowalnych</w:t>
            </w:r>
            <w:proofErr w:type="spellEnd"/>
            <w:r w:rsidRPr="00E03F50">
              <w:rPr>
                <w:rFonts w:ascii="Calibri" w:eastAsia="Calibri" w:hAnsi="Calibri" w:cs="Times New Roman"/>
                <w:iCs/>
                <w:sz w:val="18"/>
                <w:szCs w:val="18"/>
              </w:rPr>
              <w:t xml:space="preserve"> kosztów bezpośrednich.</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E03F50" w:rsidRDefault="004E2DED" w:rsidP="005C3BAF">
            <w:pPr>
              <w:jc w:val="both"/>
              <w:rPr>
                <w:rFonts w:ascii="Calibri" w:eastAsia="Times New Roman" w:hAnsi="Calibri" w:cs="Times New Roman"/>
                <w:bCs/>
                <w:sz w:val="18"/>
                <w:szCs w:val="18"/>
                <w:lang w:eastAsia="pl-PL"/>
              </w:rPr>
            </w:pPr>
            <w:r w:rsidRPr="00E03F50">
              <w:rPr>
                <w:rFonts w:ascii="Calibri" w:eastAsia="Times New Roman" w:hAnsi="Calibri" w:cs="Times New Roman"/>
                <w:bCs/>
                <w:sz w:val="18"/>
                <w:szCs w:val="18"/>
                <w:lang w:eastAsia="pl-PL"/>
              </w:rPr>
              <w:t xml:space="preserve">Konsekwencja zmian opisanych w punkcie </w:t>
            </w:r>
            <w:r>
              <w:rPr>
                <w:rFonts w:ascii="Calibri" w:eastAsia="Times New Roman" w:hAnsi="Calibri" w:cs="Times New Roman"/>
                <w:bCs/>
                <w:sz w:val="18"/>
                <w:szCs w:val="18"/>
                <w:lang w:eastAsia="pl-PL"/>
              </w:rPr>
              <w:t>3</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E03F50" w:rsidRDefault="004E2DED" w:rsidP="00781FEB">
            <w:pPr>
              <w:rPr>
                <w:rFonts w:ascii="Calibri" w:eastAsia="Times New Roman" w:hAnsi="Calibri" w:cs="Times New Roman"/>
                <w:bCs/>
                <w:i/>
                <w:sz w:val="20"/>
                <w:szCs w:val="20"/>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4E2DED" w:rsidRPr="00557AF1" w:rsidTr="00A63CC1">
        <w:trPr>
          <w:trHeight w:val="412"/>
        </w:trPr>
        <w:tc>
          <w:tcPr>
            <w:tcW w:w="47" w:type="pct"/>
            <w:vMerge/>
            <w:tcBorders>
              <w:top w:val="nil"/>
              <w:left w:val="nil"/>
              <w:right w:val="single" w:sz="4" w:space="0" w:color="auto"/>
            </w:tcBorders>
            <w:shd w:val="clear" w:color="auto" w:fill="auto"/>
            <w:noWrap/>
          </w:tcPr>
          <w:p w:rsidR="004E2DED" w:rsidRPr="00557AF1" w:rsidRDefault="004E2DED"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Default="00C5509F" w:rsidP="005C3BAF">
            <w:pPr>
              <w:rPr>
                <w:sz w:val="18"/>
                <w:szCs w:val="18"/>
              </w:rPr>
            </w:pPr>
            <w:r>
              <w:rPr>
                <w:sz w:val="18"/>
                <w:szCs w:val="18"/>
              </w:rPr>
              <w:t>16.</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CE6F7F" w:rsidRDefault="004E2DED" w:rsidP="00781FEB">
            <w:pPr>
              <w:spacing w:after="0" w:line="240" w:lineRule="auto"/>
              <w:rPr>
                <w:rFonts w:ascii="Calibri" w:eastAsia="Times New Roman" w:hAnsi="Calibri" w:cs="Times New Roman"/>
                <w:bCs/>
                <w:sz w:val="18"/>
                <w:szCs w:val="18"/>
                <w:lang w:eastAsia="pl-PL"/>
              </w:rPr>
            </w:pPr>
            <w:r>
              <w:rPr>
                <w:rFonts w:eastAsia="Times New Roman" w:cs="Times New Roman"/>
                <w:bCs/>
                <w:color w:val="000000" w:themeColor="text1"/>
                <w:sz w:val="18"/>
                <w:szCs w:val="18"/>
                <w:lang w:eastAsia="pl-PL"/>
              </w:rPr>
              <w:t>Zał. 1 do regulaminu wzór wniosku o dofinansowanie</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CE6F7F" w:rsidRDefault="004E2DED" w:rsidP="00781FEB">
            <w:pPr>
              <w:rPr>
                <w:rFonts w:ascii="Calibri" w:eastAsia="Times New Roman" w:hAnsi="Calibri" w:cs="Times New Roman"/>
                <w:bCs/>
                <w:sz w:val="18"/>
                <w:szCs w:val="18"/>
                <w:lang w:eastAsia="pl-PL"/>
              </w:rPr>
            </w:pPr>
            <w:r w:rsidRPr="00CE6F7F">
              <w:rPr>
                <w:rFonts w:ascii="Calibri" w:eastAsia="Times New Roman" w:hAnsi="Calibri" w:cs="Times New Roman"/>
                <w:bCs/>
                <w:sz w:val="18"/>
                <w:szCs w:val="18"/>
                <w:lang w:eastAsia="pl-PL"/>
              </w:rPr>
              <w:t>Sekcja G 9</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CE6F7F" w:rsidRDefault="004E2DED" w:rsidP="00781FEB">
            <w:pPr>
              <w:pStyle w:val="Default"/>
              <w:rPr>
                <w:rFonts w:eastAsia="Calibri"/>
                <w:i/>
                <w:iCs/>
                <w:sz w:val="16"/>
                <w:szCs w:val="16"/>
              </w:rPr>
            </w:pPr>
            <w:r w:rsidRPr="00CE6F7F">
              <w:rPr>
                <w:rFonts w:eastAsia="Calibri"/>
                <w:i/>
                <w:iCs/>
                <w:sz w:val="16"/>
                <w:szCs w:val="16"/>
              </w:rPr>
              <w:t xml:space="preserve">Zapis: </w:t>
            </w:r>
          </w:p>
          <w:p w:rsidR="004E2DED" w:rsidRPr="00CE6F7F" w:rsidRDefault="004E2DED" w:rsidP="00781FEB">
            <w:pPr>
              <w:pStyle w:val="Default"/>
              <w:jc w:val="both"/>
              <w:rPr>
                <w:rFonts w:ascii="Calibri" w:eastAsia="Calibri" w:hAnsi="Calibri"/>
                <w:sz w:val="18"/>
                <w:szCs w:val="18"/>
              </w:rPr>
            </w:pPr>
            <w:r w:rsidRPr="00CE6F7F">
              <w:rPr>
                <w:rFonts w:ascii="Calibri" w:eastAsia="Calibri" w:hAnsi="Calibri"/>
                <w:iCs/>
                <w:sz w:val="18"/>
                <w:szCs w:val="18"/>
              </w:rPr>
              <w:t>W przypadku projektów w których wykazano koszty pośrednie, a także są one rozliczane w całości w formie uproszczonej (kwoty ryczałtowe) należy uzasadnić konieczność poniesienia ww. kosztów zaplanowanych przez wnioskodawcę oraz szczegółowo opisać metodologię, w oparciu o którą oszacowana została wysokość wydatków, jakie będą rozliczane w projekcie.</w:t>
            </w:r>
          </w:p>
          <w:p w:rsidR="004E2DED" w:rsidRPr="00CE6F7F" w:rsidRDefault="004E2DED" w:rsidP="00781FEB">
            <w:pPr>
              <w:widowControl w:val="0"/>
              <w:autoSpaceDE w:val="0"/>
              <w:autoSpaceDN w:val="0"/>
              <w:adjustRightInd w:val="0"/>
              <w:spacing w:after="0" w:line="179" w:lineRule="exact"/>
              <w:jc w:val="both"/>
              <w:rPr>
                <w:rFonts w:ascii="Arial" w:eastAsia="Calibri" w:hAnsi="Arial" w:cs="Arial"/>
                <w:i/>
                <w:iCs/>
                <w:spacing w:val="2"/>
                <w:sz w:val="16"/>
                <w:szCs w:val="16"/>
              </w:rPr>
            </w:pPr>
          </w:p>
          <w:p w:rsidR="004E2DED" w:rsidRPr="00CE6F7F" w:rsidRDefault="004E2DED" w:rsidP="00781FEB">
            <w:pPr>
              <w:widowControl w:val="0"/>
              <w:autoSpaceDE w:val="0"/>
              <w:autoSpaceDN w:val="0"/>
              <w:adjustRightInd w:val="0"/>
              <w:spacing w:after="0" w:line="179" w:lineRule="exact"/>
              <w:rPr>
                <w:rFonts w:ascii="Calibri" w:eastAsia="Calibri" w:hAnsi="Calibri" w:cs="Times New Roman"/>
                <w:iCs/>
                <w:sz w:val="18"/>
                <w:szCs w:val="18"/>
              </w:rPr>
            </w:pP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CE6F7F" w:rsidRDefault="004E2DED" w:rsidP="00781FEB">
            <w:pPr>
              <w:widowControl w:val="0"/>
              <w:tabs>
                <w:tab w:val="left" w:pos="440"/>
              </w:tabs>
              <w:autoSpaceDE w:val="0"/>
              <w:autoSpaceDN w:val="0"/>
              <w:adjustRightInd w:val="0"/>
              <w:spacing w:after="0" w:line="193" w:lineRule="exact"/>
              <w:jc w:val="both"/>
              <w:rPr>
                <w:rFonts w:ascii="Calibri" w:eastAsia="Calibri" w:hAnsi="Calibri" w:cs="Times New Roman"/>
                <w:iCs/>
                <w:sz w:val="18"/>
                <w:szCs w:val="18"/>
              </w:rPr>
            </w:pPr>
            <w:r w:rsidRPr="00CE6F7F">
              <w:rPr>
                <w:rFonts w:ascii="Calibri" w:eastAsia="Calibri" w:hAnsi="Calibri" w:cs="Times New Roman"/>
                <w:iCs/>
                <w:sz w:val="18"/>
                <w:szCs w:val="18"/>
              </w:rPr>
              <w:t>Usunięto zapis. Beneficjent nie ma obowiązku uzasadnienia planowanych kosztów.</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CE6F7F" w:rsidRDefault="004E2DED" w:rsidP="005C3BAF">
            <w:pPr>
              <w:jc w:val="both"/>
              <w:rPr>
                <w:rFonts w:ascii="Calibri" w:eastAsia="Times New Roman" w:hAnsi="Calibri" w:cs="Times New Roman"/>
                <w:bCs/>
                <w:sz w:val="18"/>
                <w:szCs w:val="18"/>
                <w:lang w:eastAsia="pl-PL"/>
              </w:rPr>
            </w:pPr>
            <w:r w:rsidRPr="00CE6F7F">
              <w:rPr>
                <w:rFonts w:ascii="Calibri" w:eastAsia="Times New Roman" w:hAnsi="Calibri" w:cs="Times New Roman"/>
                <w:bCs/>
                <w:sz w:val="18"/>
                <w:szCs w:val="18"/>
                <w:lang w:eastAsia="pl-PL"/>
              </w:rPr>
              <w:t xml:space="preserve">Konsekwencja zmian opisanych w punkcie </w:t>
            </w:r>
            <w:r>
              <w:rPr>
                <w:rFonts w:ascii="Calibri" w:eastAsia="Times New Roman" w:hAnsi="Calibri" w:cs="Times New Roman"/>
                <w:bCs/>
                <w:sz w:val="18"/>
                <w:szCs w:val="18"/>
                <w:lang w:eastAsia="pl-PL"/>
              </w:rPr>
              <w:t>3</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4E2DED" w:rsidRPr="00CE6F7F" w:rsidRDefault="004E2DED" w:rsidP="00781FEB">
            <w:pPr>
              <w:rPr>
                <w:rFonts w:ascii="Calibri" w:eastAsia="Times New Roman" w:hAnsi="Calibri" w:cs="Times New Roman"/>
                <w:bCs/>
                <w:i/>
                <w:sz w:val="20"/>
                <w:szCs w:val="20"/>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616B21" w:rsidRPr="00557AF1" w:rsidTr="00A63CC1">
        <w:trPr>
          <w:trHeight w:val="412"/>
        </w:trPr>
        <w:tc>
          <w:tcPr>
            <w:tcW w:w="47" w:type="pct"/>
            <w:vMerge/>
            <w:tcBorders>
              <w:top w:val="nil"/>
              <w:left w:val="nil"/>
              <w:right w:val="single" w:sz="4" w:space="0" w:color="auto"/>
            </w:tcBorders>
            <w:shd w:val="clear" w:color="auto" w:fill="auto"/>
            <w:noWrap/>
          </w:tcPr>
          <w:p w:rsidR="00616B21" w:rsidRPr="00557AF1" w:rsidRDefault="00616B21"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32295D">
            <w:pPr>
              <w:rPr>
                <w:sz w:val="18"/>
                <w:szCs w:val="18"/>
              </w:rPr>
            </w:pPr>
            <w:r>
              <w:rPr>
                <w:sz w:val="18"/>
                <w:szCs w:val="18"/>
              </w:rPr>
              <w:t>17.</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616B21">
            <w:pPr>
              <w:spacing w:after="0" w:line="240" w:lineRule="auto"/>
              <w:rPr>
                <w:rFonts w:eastAsia="Times New Roman" w:cs="Times New Roman"/>
                <w:bCs/>
                <w:sz w:val="18"/>
                <w:szCs w:val="18"/>
                <w:lang w:eastAsia="pl-PL"/>
              </w:rPr>
            </w:pPr>
            <w:r>
              <w:rPr>
                <w:rFonts w:eastAsia="Times New Roman" w:cs="Times New Roman"/>
                <w:bCs/>
                <w:sz w:val="18"/>
                <w:szCs w:val="18"/>
                <w:lang w:eastAsia="pl-PL"/>
              </w:rPr>
              <w:t>Załącznik 2</w:t>
            </w:r>
            <w:r w:rsidRPr="00557AF1">
              <w:rPr>
                <w:rFonts w:eastAsia="Times New Roman" w:cs="Times New Roman"/>
                <w:bCs/>
                <w:sz w:val="18"/>
                <w:szCs w:val="18"/>
                <w:lang w:eastAsia="pl-PL"/>
              </w:rPr>
              <w:t xml:space="preserve"> Wzór </w:t>
            </w:r>
            <w:r>
              <w:rPr>
                <w:rFonts w:eastAsia="Times New Roman" w:cs="Times New Roman"/>
                <w:bCs/>
                <w:sz w:val="18"/>
                <w:szCs w:val="18"/>
                <w:lang w:eastAsia="pl-PL"/>
              </w:rPr>
              <w:t>umowy</w:t>
            </w:r>
            <w:r w:rsidRPr="00557AF1">
              <w:rPr>
                <w:rFonts w:eastAsia="Times New Roman" w:cs="Times New Roman"/>
                <w:bCs/>
                <w:sz w:val="18"/>
                <w:szCs w:val="18"/>
                <w:lang w:eastAsia="pl-PL"/>
              </w:rPr>
              <w:t xml:space="preserve"> o dofinansowanie projektu</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616B21">
            <w:pPr>
              <w:rPr>
                <w:rFonts w:eastAsia="Times New Roman" w:cs="Times New Roman"/>
                <w:bCs/>
                <w:sz w:val="18"/>
                <w:szCs w:val="18"/>
                <w:lang w:eastAsia="pl-PL"/>
              </w:rPr>
            </w:pPr>
            <w:r w:rsidRPr="00557AF1">
              <w:rPr>
                <w:rFonts w:eastAsia="Times New Roman" w:cs="Times New Roman"/>
                <w:bCs/>
                <w:sz w:val="18"/>
                <w:szCs w:val="18"/>
                <w:lang w:eastAsia="pl-PL"/>
              </w:rPr>
              <w:t xml:space="preserve">Wzór </w:t>
            </w:r>
            <w:r>
              <w:rPr>
                <w:rFonts w:eastAsia="Times New Roman" w:cs="Times New Roman"/>
                <w:bCs/>
                <w:sz w:val="18"/>
                <w:szCs w:val="18"/>
                <w:lang w:eastAsia="pl-PL"/>
              </w:rPr>
              <w:t>umowy</w:t>
            </w:r>
            <w:r w:rsidRPr="00557AF1">
              <w:rPr>
                <w:rFonts w:eastAsia="Times New Roman" w:cs="Times New Roman"/>
                <w:bCs/>
                <w:sz w:val="18"/>
                <w:szCs w:val="18"/>
                <w:lang w:eastAsia="pl-PL"/>
              </w:rPr>
              <w:t xml:space="preserve"> o dofinansowanie projektu </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616B21">
            <w:pPr>
              <w:rPr>
                <w:rFonts w:eastAsia="Times New Roman" w:cs="Times New Roman"/>
                <w:bCs/>
                <w:sz w:val="18"/>
                <w:szCs w:val="18"/>
                <w:lang w:eastAsia="pl-PL"/>
              </w:rPr>
            </w:pPr>
            <w:r>
              <w:rPr>
                <w:sz w:val="20"/>
                <w:szCs w:val="20"/>
              </w:rPr>
              <w:t>Wzór umowy o dofinansowanie</w:t>
            </w: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806117" w:rsidRDefault="00616B21" w:rsidP="00616B21">
            <w:pPr>
              <w:rPr>
                <w:sz w:val="20"/>
                <w:szCs w:val="20"/>
              </w:rPr>
            </w:pPr>
            <w:r w:rsidRPr="003B7E75">
              <w:rPr>
                <w:sz w:val="20"/>
                <w:szCs w:val="20"/>
              </w:rPr>
              <w:t xml:space="preserve">Aktualizacja wzoru </w:t>
            </w:r>
            <w:r>
              <w:rPr>
                <w:sz w:val="20"/>
                <w:szCs w:val="20"/>
              </w:rPr>
              <w:t>umowy</w:t>
            </w:r>
            <w:r w:rsidRPr="003B7E75">
              <w:rPr>
                <w:sz w:val="20"/>
                <w:szCs w:val="20"/>
              </w:rPr>
              <w:t xml:space="preserve"> o dofinansowanie wynikająca ze zmian </w:t>
            </w:r>
            <w:r>
              <w:rPr>
                <w:sz w:val="20"/>
                <w:szCs w:val="20"/>
              </w:rPr>
              <w:t>w regulaminie</w:t>
            </w:r>
            <w:r w:rsidRPr="003B7E75">
              <w:rPr>
                <w:sz w:val="20"/>
                <w:szCs w:val="20"/>
              </w:rPr>
              <w:t xml:space="preserve"> konkursu</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3B7E75" w:rsidRDefault="00616B21" w:rsidP="00616B21">
            <w:pPr>
              <w:jc w:val="both"/>
              <w:rPr>
                <w:sz w:val="20"/>
                <w:szCs w:val="20"/>
              </w:rPr>
            </w:pPr>
            <w:r w:rsidRPr="003B7E75">
              <w:rPr>
                <w:sz w:val="20"/>
                <w:szCs w:val="20"/>
              </w:rPr>
              <w:t xml:space="preserve">Aktualizacja wzoru </w:t>
            </w:r>
            <w:r>
              <w:rPr>
                <w:sz w:val="20"/>
                <w:szCs w:val="20"/>
              </w:rPr>
              <w:t>umowy</w:t>
            </w:r>
            <w:r w:rsidRPr="003B7E75">
              <w:rPr>
                <w:sz w:val="20"/>
                <w:szCs w:val="20"/>
              </w:rPr>
              <w:t xml:space="preserve"> o dofinansowanie wynikająca ze zmian </w:t>
            </w:r>
            <w:r>
              <w:rPr>
                <w:sz w:val="20"/>
                <w:szCs w:val="20"/>
              </w:rPr>
              <w:t>w regulaminie</w:t>
            </w:r>
            <w:r w:rsidRPr="003B7E75">
              <w:rPr>
                <w:sz w:val="20"/>
                <w:szCs w:val="20"/>
              </w:rPr>
              <w:t xml:space="preserve"> konkursu</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32295D">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616B21" w:rsidRPr="00557AF1" w:rsidTr="00A63CC1">
        <w:trPr>
          <w:trHeight w:val="412"/>
        </w:trPr>
        <w:tc>
          <w:tcPr>
            <w:tcW w:w="47" w:type="pct"/>
            <w:vMerge/>
            <w:tcBorders>
              <w:top w:val="nil"/>
              <w:left w:val="nil"/>
              <w:right w:val="single" w:sz="4" w:space="0" w:color="auto"/>
            </w:tcBorders>
            <w:shd w:val="clear" w:color="auto" w:fill="auto"/>
            <w:noWrap/>
          </w:tcPr>
          <w:p w:rsidR="00616B21" w:rsidRPr="00557AF1" w:rsidRDefault="00616B21"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616B21">
            <w:pPr>
              <w:rPr>
                <w:sz w:val="18"/>
                <w:szCs w:val="18"/>
              </w:rPr>
            </w:pPr>
            <w:r>
              <w:rPr>
                <w:sz w:val="18"/>
                <w:szCs w:val="18"/>
              </w:rPr>
              <w:t>18.</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C81C11">
            <w:pPr>
              <w:spacing w:after="0" w:line="240" w:lineRule="auto"/>
              <w:rPr>
                <w:rFonts w:eastAsia="Times New Roman" w:cs="Times New Roman"/>
                <w:bCs/>
                <w:sz w:val="18"/>
                <w:szCs w:val="18"/>
                <w:lang w:eastAsia="pl-PL"/>
              </w:rPr>
            </w:pPr>
            <w:r w:rsidRPr="00557AF1">
              <w:rPr>
                <w:rFonts w:eastAsia="Times New Roman" w:cs="Times New Roman"/>
                <w:bCs/>
                <w:sz w:val="18"/>
                <w:szCs w:val="18"/>
                <w:lang w:eastAsia="pl-PL"/>
              </w:rPr>
              <w:t>Załącznik 2a Wzór decyzji o dofinansowanie projektu</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5C3BAF">
            <w:pPr>
              <w:rPr>
                <w:rFonts w:eastAsia="Times New Roman" w:cs="Times New Roman"/>
                <w:bCs/>
                <w:sz w:val="18"/>
                <w:szCs w:val="18"/>
                <w:lang w:eastAsia="pl-PL"/>
              </w:rPr>
            </w:pPr>
            <w:r w:rsidRPr="00557AF1">
              <w:rPr>
                <w:rFonts w:eastAsia="Times New Roman" w:cs="Times New Roman"/>
                <w:bCs/>
                <w:sz w:val="18"/>
                <w:szCs w:val="18"/>
                <w:lang w:eastAsia="pl-PL"/>
              </w:rPr>
              <w:t xml:space="preserve">Wzór decyzji o dofinansowanie projektu </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5C3BAF">
            <w:pPr>
              <w:rPr>
                <w:rFonts w:eastAsia="Times New Roman" w:cs="Times New Roman"/>
                <w:bCs/>
                <w:sz w:val="18"/>
                <w:szCs w:val="18"/>
                <w:lang w:eastAsia="pl-PL"/>
              </w:rPr>
            </w:pPr>
            <w:r>
              <w:rPr>
                <w:sz w:val="20"/>
                <w:szCs w:val="20"/>
              </w:rPr>
              <w:t>Wzór decyzji o dofinansowanie</w:t>
            </w: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806117" w:rsidRDefault="00616B21" w:rsidP="005C3BAF">
            <w:pPr>
              <w:rPr>
                <w:sz w:val="20"/>
                <w:szCs w:val="20"/>
              </w:rPr>
            </w:pPr>
            <w:r w:rsidRPr="003B7E75">
              <w:rPr>
                <w:sz w:val="20"/>
                <w:szCs w:val="20"/>
              </w:rPr>
              <w:t xml:space="preserve">Aktualizacja wzoru </w:t>
            </w:r>
            <w:r>
              <w:rPr>
                <w:sz w:val="20"/>
                <w:szCs w:val="20"/>
              </w:rPr>
              <w:t>decyzji</w:t>
            </w:r>
            <w:r w:rsidRPr="003B7E75">
              <w:rPr>
                <w:sz w:val="20"/>
                <w:szCs w:val="20"/>
              </w:rPr>
              <w:t xml:space="preserve"> o dofinansowanie wynikająca ze zmian </w:t>
            </w:r>
            <w:r>
              <w:rPr>
                <w:sz w:val="20"/>
                <w:szCs w:val="20"/>
              </w:rPr>
              <w:t>w regulaminie</w:t>
            </w:r>
            <w:r w:rsidRPr="003B7E75">
              <w:rPr>
                <w:sz w:val="20"/>
                <w:szCs w:val="20"/>
              </w:rPr>
              <w:t xml:space="preserve"> konkursu</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3B7E75" w:rsidRDefault="00616B21" w:rsidP="00781FEB">
            <w:pPr>
              <w:jc w:val="both"/>
              <w:rPr>
                <w:sz w:val="20"/>
                <w:szCs w:val="20"/>
              </w:rPr>
            </w:pPr>
            <w:r w:rsidRPr="003B7E75">
              <w:rPr>
                <w:sz w:val="20"/>
                <w:szCs w:val="20"/>
              </w:rPr>
              <w:t xml:space="preserve">Aktualizacja wzoru </w:t>
            </w:r>
            <w:r>
              <w:rPr>
                <w:sz w:val="20"/>
                <w:szCs w:val="20"/>
              </w:rPr>
              <w:t>decyzji</w:t>
            </w:r>
            <w:r w:rsidRPr="003B7E75">
              <w:rPr>
                <w:sz w:val="20"/>
                <w:szCs w:val="20"/>
              </w:rPr>
              <w:t xml:space="preserve"> o dofinansowanie wynikająca ze zmian </w:t>
            </w:r>
            <w:r>
              <w:rPr>
                <w:sz w:val="20"/>
                <w:szCs w:val="20"/>
              </w:rPr>
              <w:t>w regulaminie</w:t>
            </w:r>
            <w:r w:rsidRPr="003B7E75">
              <w:rPr>
                <w:sz w:val="20"/>
                <w:szCs w:val="20"/>
              </w:rPr>
              <w:t xml:space="preserve"> konkursu</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C81C11">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616B21" w:rsidRPr="00557AF1" w:rsidTr="00A63CC1">
        <w:trPr>
          <w:trHeight w:val="412"/>
        </w:trPr>
        <w:tc>
          <w:tcPr>
            <w:tcW w:w="47" w:type="pct"/>
            <w:vMerge/>
            <w:tcBorders>
              <w:top w:val="nil"/>
              <w:left w:val="nil"/>
              <w:right w:val="single" w:sz="4" w:space="0" w:color="auto"/>
            </w:tcBorders>
            <w:shd w:val="clear" w:color="auto" w:fill="auto"/>
            <w:noWrap/>
          </w:tcPr>
          <w:p w:rsidR="00616B21" w:rsidRPr="00557AF1" w:rsidRDefault="00616B21"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616B21">
            <w:pPr>
              <w:rPr>
                <w:sz w:val="18"/>
                <w:szCs w:val="18"/>
              </w:rPr>
            </w:pPr>
            <w:r>
              <w:rPr>
                <w:sz w:val="18"/>
                <w:szCs w:val="18"/>
              </w:rPr>
              <w:t>19.</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781FEB">
            <w:pPr>
              <w:spacing w:after="0" w:line="240" w:lineRule="auto"/>
              <w:rPr>
                <w:rFonts w:eastAsia="Times New Roman" w:cs="Times New Roman"/>
                <w:bCs/>
                <w:color w:val="000000" w:themeColor="text1"/>
                <w:sz w:val="18"/>
                <w:szCs w:val="18"/>
                <w:lang w:eastAsia="pl-PL"/>
              </w:rPr>
            </w:pPr>
            <w:r w:rsidRPr="00557AF1">
              <w:rPr>
                <w:rFonts w:eastAsia="Times New Roman" w:cs="Times New Roman"/>
                <w:bCs/>
                <w:sz w:val="18"/>
                <w:szCs w:val="18"/>
                <w:lang w:eastAsia="pl-PL"/>
              </w:rPr>
              <w:t>Załącznik 2.1. Oświadczenie Wnioskodawcy o zapewnieniu wkładu własnego wraz z wykazem dokumentów potwierdzających źródła finansowania projektu.</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781FEB">
            <w:pPr>
              <w:rPr>
                <w:rFonts w:eastAsia="Times New Roman" w:cs="Times New Roman"/>
                <w:bCs/>
                <w:color w:val="000000" w:themeColor="text1"/>
                <w:sz w:val="18"/>
                <w:szCs w:val="18"/>
                <w:lang w:eastAsia="pl-PL"/>
              </w:rPr>
            </w:pPr>
            <w:r w:rsidRPr="00557AF1">
              <w:rPr>
                <w:rFonts w:eastAsia="Times New Roman" w:cs="Times New Roman"/>
                <w:bCs/>
                <w:sz w:val="18"/>
                <w:szCs w:val="18"/>
                <w:lang w:eastAsia="pl-PL"/>
              </w:rPr>
              <w:t>Załącznik 2.1. Oświadczenie Wnioskodawcy o zapewnieniu wkładu własnego wraz z wykazem dokumentów potwierdzających źródła finansowania projektu.</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781FEB">
            <w:pPr>
              <w:rPr>
                <w:rFonts w:eastAsia="Times New Roman" w:cs="Times New Roman"/>
                <w:bCs/>
                <w:sz w:val="18"/>
                <w:szCs w:val="18"/>
                <w:lang w:eastAsia="pl-PL"/>
              </w:rPr>
            </w:pPr>
            <w:r w:rsidRPr="00557AF1">
              <w:rPr>
                <w:rFonts w:eastAsia="Times New Roman" w:cs="Times New Roman"/>
                <w:bCs/>
                <w:sz w:val="18"/>
                <w:szCs w:val="18"/>
                <w:lang w:eastAsia="pl-PL"/>
              </w:rPr>
              <w:t xml:space="preserve">Brak </w:t>
            </w: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Default="00616B21" w:rsidP="00781FEB">
            <w:pPr>
              <w:spacing w:after="0" w:line="240" w:lineRule="auto"/>
              <w:jc w:val="both"/>
              <w:rPr>
                <w:rFonts w:eastAsia="Times New Roman" w:cs="Times New Roman"/>
                <w:bCs/>
                <w:sz w:val="18"/>
                <w:szCs w:val="18"/>
                <w:lang w:eastAsia="pl-PL"/>
              </w:rPr>
            </w:pPr>
            <w:r>
              <w:rPr>
                <w:rFonts w:eastAsia="Times New Roman" w:cs="Times New Roman"/>
                <w:bCs/>
                <w:sz w:val="18"/>
                <w:szCs w:val="18"/>
                <w:lang w:eastAsia="pl-PL"/>
              </w:rPr>
              <w:t>Dodano załącznik:</w:t>
            </w:r>
          </w:p>
          <w:p w:rsidR="00616B21" w:rsidRPr="00557AF1" w:rsidRDefault="00616B21" w:rsidP="00781FEB">
            <w:pPr>
              <w:spacing w:after="0" w:line="240" w:lineRule="auto"/>
              <w:jc w:val="both"/>
              <w:rPr>
                <w:color w:val="000000"/>
                <w:sz w:val="18"/>
                <w:szCs w:val="18"/>
              </w:rPr>
            </w:pPr>
            <w:r w:rsidRPr="00557AF1">
              <w:rPr>
                <w:rFonts w:eastAsia="Times New Roman" w:cs="Times New Roman"/>
                <w:bCs/>
                <w:sz w:val="18"/>
                <w:szCs w:val="18"/>
                <w:lang w:eastAsia="pl-PL"/>
              </w:rPr>
              <w:t>Załącznik 2.1. Oświadczenie Wnioskodawcy o zapewnieniu wkładu własnego wraz z wykazem dokumentów potwierdzających źródła finansowania projektu.</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781FEB">
            <w:pPr>
              <w:rPr>
                <w:rFonts w:eastAsia="Times New Roman" w:cs="Times New Roman"/>
                <w:bCs/>
                <w:sz w:val="18"/>
                <w:szCs w:val="18"/>
                <w:lang w:eastAsia="pl-PL"/>
              </w:rPr>
            </w:pPr>
            <w:r w:rsidRPr="00557AF1">
              <w:rPr>
                <w:rFonts w:eastAsia="Times New Roman" w:cs="Times New Roman"/>
                <w:bCs/>
                <w:sz w:val="18"/>
                <w:szCs w:val="18"/>
                <w:lang w:eastAsia="pl-PL"/>
              </w:rPr>
              <w:t>Dodanie załącznika</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781FEB">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…..07</w:t>
            </w:r>
            <w:r w:rsidRPr="00557AF1">
              <w:rPr>
                <w:rFonts w:eastAsia="Times New Roman" w:cs="Times New Roman"/>
                <w:bCs/>
                <w:color w:val="000000" w:themeColor="text1"/>
                <w:sz w:val="18"/>
                <w:szCs w:val="18"/>
                <w:lang w:eastAsia="pl-PL"/>
              </w:rPr>
              <w:t>.2019</w:t>
            </w:r>
          </w:p>
        </w:tc>
      </w:tr>
      <w:tr w:rsidR="00616B21" w:rsidRPr="00557AF1" w:rsidTr="00A63CC1">
        <w:trPr>
          <w:trHeight w:val="412"/>
        </w:trPr>
        <w:tc>
          <w:tcPr>
            <w:tcW w:w="47" w:type="pct"/>
            <w:vMerge/>
            <w:tcBorders>
              <w:top w:val="nil"/>
              <w:left w:val="nil"/>
              <w:right w:val="single" w:sz="4" w:space="0" w:color="auto"/>
            </w:tcBorders>
            <w:shd w:val="clear" w:color="auto" w:fill="auto"/>
            <w:noWrap/>
          </w:tcPr>
          <w:p w:rsidR="00616B21" w:rsidRPr="00557AF1" w:rsidRDefault="00616B21" w:rsidP="00C81C11">
            <w:pPr>
              <w:spacing w:after="0" w:line="240" w:lineRule="auto"/>
              <w:rPr>
                <w:rFonts w:eastAsia="Times New Roman" w:cs="Times New Roman"/>
                <w:color w:val="000000" w:themeColor="text1"/>
                <w:sz w:val="18"/>
                <w:szCs w:val="18"/>
                <w:lang w:eastAsia="pl-PL"/>
              </w:rPr>
            </w:pPr>
          </w:p>
        </w:tc>
        <w:tc>
          <w:tcPr>
            <w:tcW w:w="13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A63CC1">
            <w:pPr>
              <w:rPr>
                <w:sz w:val="18"/>
                <w:szCs w:val="18"/>
              </w:rPr>
            </w:pPr>
            <w:r>
              <w:rPr>
                <w:sz w:val="18"/>
                <w:szCs w:val="18"/>
              </w:rPr>
              <w:t>20.</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C81C11">
            <w:pPr>
              <w:spacing w:after="0" w:line="240" w:lineRule="auto"/>
              <w:rPr>
                <w:rFonts w:eastAsia="Times New Roman" w:cs="Times New Roman"/>
                <w:bCs/>
                <w:sz w:val="18"/>
                <w:szCs w:val="18"/>
                <w:lang w:eastAsia="pl-PL"/>
              </w:rPr>
            </w:pPr>
            <w:r w:rsidRPr="00557AF1">
              <w:rPr>
                <w:rFonts w:eastAsia="Times New Roman" w:cs="Times New Roman"/>
                <w:bCs/>
                <w:sz w:val="18"/>
                <w:szCs w:val="18"/>
                <w:lang w:eastAsia="pl-PL"/>
              </w:rPr>
              <w:t xml:space="preserve">Załącznik 10 Uproszczone </w:t>
            </w:r>
            <w:r w:rsidR="00736272">
              <w:rPr>
                <w:rFonts w:eastAsia="Times New Roman" w:cs="Times New Roman"/>
                <w:bCs/>
                <w:sz w:val="18"/>
                <w:szCs w:val="18"/>
                <w:lang w:eastAsia="pl-PL"/>
              </w:rPr>
              <w:lastRenderedPageBreak/>
              <w:t>metody rozliczania kosztów 4.</w:t>
            </w:r>
            <w:r w:rsidRPr="00557AF1">
              <w:rPr>
                <w:rFonts w:eastAsia="Times New Roman" w:cs="Times New Roman"/>
                <w:bCs/>
                <w:sz w:val="18"/>
                <w:szCs w:val="18"/>
                <w:lang w:eastAsia="pl-PL"/>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511BD7">
            <w:pPr>
              <w:rPr>
                <w:rFonts w:eastAsia="Times New Roman" w:cs="Times New Roman"/>
                <w:bCs/>
                <w:sz w:val="18"/>
                <w:szCs w:val="18"/>
                <w:lang w:eastAsia="pl-PL"/>
              </w:rPr>
            </w:pPr>
            <w:r w:rsidRPr="00557AF1">
              <w:rPr>
                <w:rFonts w:eastAsia="Times New Roman" w:cs="Times New Roman"/>
                <w:bCs/>
                <w:sz w:val="18"/>
                <w:szCs w:val="18"/>
                <w:lang w:eastAsia="pl-PL"/>
              </w:rPr>
              <w:lastRenderedPageBreak/>
              <w:t>Załącznik 10 Uproszczo</w:t>
            </w:r>
            <w:r w:rsidR="00736272">
              <w:rPr>
                <w:rFonts w:eastAsia="Times New Roman" w:cs="Times New Roman"/>
                <w:bCs/>
                <w:sz w:val="18"/>
                <w:szCs w:val="18"/>
                <w:lang w:eastAsia="pl-PL"/>
              </w:rPr>
              <w:t xml:space="preserve">ne metody </w:t>
            </w:r>
            <w:r w:rsidR="00736272">
              <w:rPr>
                <w:rFonts w:eastAsia="Times New Roman" w:cs="Times New Roman"/>
                <w:bCs/>
                <w:sz w:val="18"/>
                <w:szCs w:val="18"/>
                <w:lang w:eastAsia="pl-PL"/>
              </w:rPr>
              <w:lastRenderedPageBreak/>
              <w:t>rozliczania kosztów 4.</w:t>
            </w:r>
            <w:r w:rsidRPr="00557AF1">
              <w:rPr>
                <w:rFonts w:eastAsia="Times New Roman" w:cs="Times New Roman"/>
                <w:bCs/>
                <w:sz w:val="18"/>
                <w:szCs w:val="18"/>
                <w:lang w:eastAsia="pl-PL"/>
              </w:rPr>
              <w:t>4</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4B1FE6">
            <w:pPr>
              <w:spacing w:after="0" w:line="240" w:lineRule="auto"/>
              <w:rPr>
                <w:rFonts w:eastAsia="Times New Roman" w:cs="Times New Roman"/>
                <w:bCs/>
                <w:sz w:val="18"/>
                <w:szCs w:val="18"/>
                <w:lang w:eastAsia="pl-PL"/>
              </w:rPr>
            </w:pPr>
            <w:r w:rsidRPr="00557AF1">
              <w:rPr>
                <w:rFonts w:eastAsia="Times New Roman" w:cs="Times New Roman"/>
                <w:bCs/>
                <w:sz w:val="18"/>
                <w:szCs w:val="18"/>
                <w:lang w:eastAsia="pl-PL"/>
              </w:rPr>
              <w:lastRenderedPageBreak/>
              <w:t>Załącznik 10 Uproszczo</w:t>
            </w:r>
            <w:r w:rsidR="00736272">
              <w:rPr>
                <w:rFonts w:eastAsia="Times New Roman" w:cs="Times New Roman"/>
                <w:bCs/>
                <w:sz w:val="18"/>
                <w:szCs w:val="18"/>
                <w:lang w:eastAsia="pl-PL"/>
              </w:rPr>
              <w:t>ne metody rozliczania kosztów 4.</w:t>
            </w:r>
            <w:r w:rsidRPr="00557AF1">
              <w:rPr>
                <w:rFonts w:eastAsia="Times New Roman" w:cs="Times New Roman"/>
                <w:bCs/>
                <w:sz w:val="18"/>
                <w:szCs w:val="18"/>
                <w:lang w:eastAsia="pl-PL"/>
              </w:rPr>
              <w:t>4</w:t>
            </w: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725D06" w:rsidRDefault="00616B21" w:rsidP="00725D06">
            <w:pPr>
              <w:spacing w:after="0" w:line="240" w:lineRule="auto"/>
              <w:rPr>
                <w:rFonts w:eastAsia="Times New Roman" w:cs="Times New Roman"/>
                <w:bCs/>
                <w:sz w:val="18"/>
                <w:szCs w:val="18"/>
                <w:lang w:eastAsia="pl-PL"/>
              </w:rPr>
            </w:pPr>
            <w:r w:rsidRPr="00557AF1">
              <w:rPr>
                <w:rFonts w:eastAsia="Times New Roman" w:cs="Times New Roman"/>
                <w:bCs/>
                <w:sz w:val="18"/>
                <w:szCs w:val="18"/>
                <w:lang w:eastAsia="pl-PL"/>
              </w:rPr>
              <w:t xml:space="preserve">Załącznik </w:t>
            </w:r>
            <w:r>
              <w:rPr>
                <w:rFonts w:eastAsia="Times New Roman" w:cs="Times New Roman"/>
                <w:bCs/>
                <w:sz w:val="18"/>
                <w:szCs w:val="18"/>
                <w:lang w:eastAsia="pl-PL"/>
              </w:rPr>
              <w:t xml:space="preserve">zmieniono na </w:t>
            </w:r>
          </w:p>
          <w:p w:rsidR="00616B21" w:rsidRPr="00725D06" w:rsidRDefault="00616B21" w:rsidP="00725D06">
            <w:pPr>
              <w:spacing w:after="0" w:line="240" w:lineRule="auto"/>
              <w:rPr>
                <w:rFonts w:eastAsia="Times New Roman" w:cs="Times New Roman"/>
                <w:bCs/>
                <w:sz w:val="18"/>
                <w:szCs w:val="18"/>
                <w:lang w:eastAsia="pl-PL"/>
              </w:rPr>
            </w:pPr>
            <w:r w:rsidRPr="00725D06">
              <w:rPr>
                <w:rFonts w:eastAsia="Times New Roman" w:cs="Times New Roman"/>
                <w:bCs/>
                <w:sz w:val="18"/>
                <w:szCs w:val="18"/>
                <w:lang w:eastAsia="pl-PL"/>
              </w:rPr>
              <w:t xml:space="preserve">Załącznik nr 9. Uzasadnienie przyjętej stawki </w:t>
            </w:r>
            <w:r w:rsidRPr="00725D06">
              <w:rPr>
                <w:rFonts w:eastAsia="Times New Roman" w:cs="Times New Roman"/>
                <w:bCs/>
                <w:sz w:val="18"/>
                <w:szCs w:val="18"/>
                <w:lang w:eastAsia="pl-PL"/>
              </w:rPr>
              <w:lastRenderedPageBreak/>
              <w:t xml:space="preserve">ryczałtowej kosztów pośrednich </w:t>
            </w:r>
          </w:p>
          <w:p w:rsidR="00616B21" w:rsidRPr="00557AF1" w:rsidRDefault="00616B21" w:rsidP="00725D06">
            <w:pPr>
              <w:spacing w:after="0" w:line="240" w:lineRule="auto"/>
              <w:jc w:val="both"/>
              <w:rPr>
                <w:rFonts w:eastAsia="Times New Roman" w:cs="Times New Roman"/>
                <w:bCs/>
                <w:sz w:val="18"/>
                <w:szCs w:val="18"/>
                <w:lang w:eastAsia="pl-PL"/>
              </w:rPr>
            </w:pP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49036F">
            <w:pPr>
              <w:jc w:val="both"/>
              <w:rPr>
                <w:rFonts w:eastAsia="Times New Roman" w:cs="Times New Roman"/>
                <w:bCs/>
                <w:sz w:val="18"/>
                <w:szCs w:val="18"/>
                <w:lang w:eastAsia="pl-PL"/>
              </w:rPr>
            </w:pPr>
            <w:r w:rsidRPr="00557AF1">
              <w:rPr>
                <w:rFonts w:eastAsia="Times New Roman" w:cs="Times New Roman"/>
                <w:bCs/>
                <w:sz w:val="18"/>
                <w:szCs w:val="18"/>
                <w:lang w:eastAsia="pl-PL"/>
              </w:rPr>
              <w:lastRenderedPageBreak/>
              <w:t xml:space="preserve">W ramach naboru nr RPZP.04.04.00-IZ.00-32-K02/19 nie uwzględniono możliwości </w:t>
            </w:r>
            <w:r w:rsidRPr="00557AF1">
              <w:rPr>
                <w:rFonts w:eastAsia="Times New Roman" w:cs="Times New Roman"/>
                <w:bCs/>
                <w:sz w:val="18"/>
                <w:szCs w:val="18"/>
                <w:lang w:eastAsia="pl-PL"/>
              </w:rPr>
              <w:lastRenderedPageBreak/>
              <w:t>udzielenia dofinansowania na warunkach, o których mowa w art. 67 ust. 2a rozporządzenia ogólnego. Powyższe wynika z faktu, iż podmioty uprawnione do wnioskowania w przypadku przedmiotowego konkursu zobligowane są do stosowania ustawy Prawo zamówień publicznych.</w:t>
            </w:r>
          </w:p>
          <w:p w:rsidR="00616B21" w:rsidRPr="00557AF1" w:rsidRDefault="00616B21" w:rsidP="0049036F">
            <w:pPr>
              <w:jc w:val="both"/>
              <w:rPr>
                <w:rFonts w:eastAsia="Times New Roman" w:cs="Times New Roman"/>
                <w:bCs/>
                <w:sz w:val="18"/>
                <w:szCs w:val="18"/>
                <w:lang w:eastAsia="pl-PL"/>
              </w:rPr>
            </w:pPr>
            <w:r w:rsidRPr="00557AF1">
              <w:rPr>
                <w:rFonts w:eastAsia="Times New Roman" w:cs="Times New Roman"/>
                <w:bCs/>
                <w:sz w:val="18"/>
                <w:szCs w:val="18"/>
                <w:lang w:eastAsia="pl-PL"/>
              </w:rPr>
              <w:t xml:space="preserve">Jednocześnie dla działania 4.4 Wsparcie </w:t>
            </w:r>
            <w:proofErr w:type="spellStart"/>
            <w:r w:rsidRPr="00557AF1">
              <w:rPr>
                <w:rFonts w:eastAsia="Times New Roman" w:cs="Times New Roman"/>
                <w:bCs/>
                <w:sz w:val="18"/>
                <w:szCs w:val="18"/>
                <w:lang w:eastAsia="pl-PL"/>
              </w:rPr>
              <w:t>nieinfrastrukturalnych</w:t>
            </w:r>
            <w:proofErr w:type="spellEnd"/>
            <w:r w:rsidRPr="00557AF1">
              <w:rPr>
                <w:rFonts w:eastAsia="Times New Roman" w:cs="Times New Roman"/>
                <w:bCs/>
                <w:sz w:val="18"/>
                <w:szCs w:val="18"/>
                <w:lang w:eastAsia="pl-PL"/>
              </w:rPr>
              <w:t xml:space="preserve"> form ochrony przyrody limit dla kosztów pośrednich ustalono na 6,5% bezpośrednich kosztów kwalifikowanych. </w:t>
            </w:r>
          </w:p>
          <w:p w:rsidR="00616B21" w:rsidRPr="00557AF1" w:rsidRDefault="00616B21" w:rsidP="00862F2F">
            <w:pPr>
              <w:jc w:val="both"/>
              <w:rPr>
                <w:rFonts w:eastAsia="Times New Roman" w:cs="Times New Roman"/>
                <w:bCs/>
                <w:sz w:val="18"/>
                <w:szCs w:val="18"/>
                <w:lang w:eastAsia="pl-PL"/>
              </w:rPr>
            </w:pP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616B21" w:rsidRPr="00557AF1" w:rsidRDefault="00616B21" w:rsidP="00C81C11">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lastRenderedPageBreak/>
              <w:t>…..07</w:t>
            </w:r>
            <w:r w:rsidRPr="00557AF1">
              <w:rPr>
                <w:rFonts w:eastAsia="Times New Roman" w:cs="Times New Roman"/>
                <w:bCs/>
                <w:color w:val="000000" w:themeColor="text1"/>
                <w:sz w:val="18"/>
                <w:szCs w:val="18"/>
                <w:lang w:eastAsia="pl-PL"/>
              </w:rPr>
              <w:t>.2019</w:t>
            </w:r>
          </w:p>
        </w:tc>
      </w:tr>
    </w:tbl>
    <w:p w:rsidR="00820115" w:rsidRPr="00557AF1" w:rsidRDefault="00CA0DCB" w:rsidP="00B23839">
      <w:pPr>
        <w:ind w:firstLine="142"/>
        <w:rPr>
          <w:sz w:val="18"/>
          <w:szCs w:val="18"/>
        </w:rPr>
      </w:pPr>
      <w:r w:rsidRPr="00557AF1">
        <w:rPr>
          <w:sz w:val="18"/>
          <w:szCs w:val="18"/>
        </w:rPr>
        <w:lastRenderedPageBreak/>
        <w:t xml:space="preserve"> </w:t>
      </w:r>
      <w:r w:rsidR="00485C8E" w:rsidRPr="00557AF1">
        <w:rPr>
          <w:sz w:val="18"/>
          <w:szCs w:val="18"/>
        </w:rPr>
        <w:t>Sporządził</w:t>
      </w:r>
      <w:r w:rsidR="005C3BAF">
        <w:rPr>
          <w:sz w:val="18"/>
          <w:szCs w:val="18"/>
        </w:rPr>
        <w:t xml:space="preserve">a: Katarzyna Romańska </w:t>
      </w:r>
    </w:p>
    <w:sectPr w:rsidR="00820115" w:rsidRPr="00557AF1" w:rsidSect="00C22517">
      <w:footerReference w:type="default" r:id="rId9"/>
      <w:pgSz w:w="16838" w:h="11906" w:orient="landscape"/>
      <w:pgMar w:top="851" w:right="720" w:bottom="1135" w:left="72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4C6608" w15:done="0"/>
  <w15:commentEx w15:paraId="5A9C60E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FEB" w:rsidRDefault="00781FEB" w:rsidP="006260A2">
      <w:pPr>
        <w:spacing w:after="0" w:line="240" w:lineRule="auto"/>
      </w:pPr>
      <w:r>
        <w:separator/>
      </w:r>
    </w:p>
  </w:endnote>
  <w:endnote w:type="continuationSeparator" w:id="0">
    <w:p w:rsidR="00781FEB" w:rsidRDefault="00781FEB" w:rsidP="00626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758059"/>
      <w:docPartObj>
        <w:docPartGallery w:val="Page Numbers (Bottom of Page)"/>
        <w:docPartUnique/>
      </w:docPartObj>
    </w:sdtPr>
    <w:sdtContent>
      <w:sdt>
        <w:sdtPr>
          <w:id w:val="-475451888"/>
          <w:docPartObj>
            <w:docPartGallery w:val="Page Numbers (Top of Page)"/>
            <w:docPartUnique/>
          </w:docPartObj>
        </w:sdtPr>
        <w:sdtContent>
          <w:p w:rsidR="00781FEB" w:rsidRDefault="00781FEB">
            <w:pPr>
              <w:pStyle w:val="Stopka"/>
              <w:jc w:val="center"/>
            </w:pPr>
            <w:r w:rsidRPr="00A516D2">
              <w:rPr>
                <w:sz w:val="18"/>
              </w:rPr>
              <w:t xml:space="preserve">Strona </w:t>
            </w:r>
            <w:r w:rsidR="00606DCC" w:rsidRPr="00A516D2">
              <w:rPr>
                <w:bCs/>
                <w:sz w:val="20"/>
                <w:szCs w:val="24"/>
              </w:rPr>
              <w:fldChar w:fldCharType="begin"/>
            </w:r>
            <w:r w:rsidRPr="00A516D2">
              <w:rPr>
                <w:bCs/>
                <w:sz w:val="18"/>
              </w:rPr>
              <w:instrText>PAGE</w:instrText>
            </w:r>
            <w:r w:rsidR="00606DCC" w:rsidRPr="00A516D2">
              <w:rPr>
                <w:bCs/>
                <w:sz w:val="20"/>
                <w:szCs w:val="24"/>
              </w:rPr>
              <w:fldChar w:fldCharType="separate"/>
            </w:r>
            <w:r w:rsidR="0031386E">
              <w:rPr>
                <w:bCs/>
                <w:noProof/>
                <w:sz w:val="18"/>
              </w:rPr>
              <w:t>1</w:t>
            </w:r>
            <w:r w:rsidR="00606DCC" w:rsidRPr="00A516D2">
              <w:rPr>
                <w:bCs/>
                <w:sz w:val="20"/>
                <w:szCs w:val="24"/>
              </w:rPr>
              <w:fldChar w:fldCharType="end"/>
            </w:r>
            <w:r w:rsidRPr="00A516D2">
              <w:rPr>
                <w:sz w:val="18"/>
              </w:rPr>
              <w:t xml:space="preserve"> z </w:t>
            </w:r>
            <w:r w:rsidR="00606DCC" w:rsidRPr="00A516D2">
              <w:rPr>
                <w:bCs/>
                <w:sz w:val="20"/>
                <w:szCs w:val="24"/>
              </w:rPr>
              <w:fldChar w:fldCharType="begin"/>
            </w:r>
            <w:r w:rsidRPr="00A516D2">
              <w:rPr>
                <w:bCs/>
                <w:sz w:val="18"/>
              </w:rPr>
              <w:instrText>NUMPAGES</w:instrText>
            </w:r>
            <w:r w:rsidR="00606DCC" w:rsidRPr="00A516D2">
              <w:rPr>
                <w:bCs/>
                <w:sz w:val="20"/>
                <w:szCs w:val="24"/>
              </w:rPr>
              <w:fldChar w:fldCharType="separate"/>
            </w:r>
            <w:r w:rsidR="0031386E">
              <w:rPr>
                <w:bCs/>
                <w:noProof/>
                <w:sz w:val="18"/>
              </w:rPr>
              <w:t>11</w:t>
            </w:r>
            <w:r w:rsidR="00606DCC" w:rsidRPr="00A516D2">
              <w:rPr>
                <w:bCs/>
                <w:sz w:val="20"/>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FEB" w:rsidRDefault="00781FEB" w:rsidP="006260A2">
      <w:pPr>
        <w:spacing w:after="0" w:line="240" w:lineRule="auto"/>
      </w:pPr>
      <w:r>
        <w:separator/>
      </w:r>
    </w:p>
  </w:footnote>
  <w:footnote w:type="continuationSeparator" w:id="0">
    <w:p w:rsidR="00781FEB" w:rsidRDefault="00781FEB" w:rsidP="006260A2">
      <w:pPr>
        <w:spacing w:after="0" w:line="240" w:lineRule="auto"/>
      </w:pPr>
      <w:r>
        <w:continuationSeparator/>
      </w:r>
    </w:p>
  </w:footnote>
  <w:footnote w:id="1">
    <w:p w:rsidR="004E2DED" w:rsidRPr="0044783B" w:rsidRDefault="004E2DED" w:rsidP="00EA2AEB">
      <w:pPr>
        <w:pStyle w:val="Tekstprzypisudolnego"/>
        <w:jc w:val="both"/>
        <w:rPr>
          <w:rFonts w:ascii="Calibri" w:hAnsi="Calibri"/>
        </w:rPr>
      </w:pPr>
    </w:p>
  </w:footnote>
  <w:footnote w:id="2">
    <w:p w:rsidR="004E2DED" w:rsidRPr="0044783B" w:rsidRDefault="004E2DED" w:rsidP="00200C59">
      <w:pPr>
        <w:pStyle w:val="Tekstprzypisudolnego"/>
        <w:jc w:val="both"/>
        <w:rPr>
          <w:rFonts w:ascii="Calibri" w:hAnsi="Calibr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3C9807E6"/>
    <w:name w:val="WW8Num43"/>
    <w:lvl w:ilvl="0">
      <w:start w:val="1"/>
      <w:numFmt w:val="decimal"/>
      <w:lvlText w:val="%1)"/>
      <w:lvlJc w:val="left"/>
      <w:pPr>
        <w:tabs>
          <w:tab w:val="num" w:pos="0"/>
        </w:tabs>
        <w:ind w:left="360" w:hanging="360"/>
      </w:pPr>
      <w:rPr>
        <w:rFonts w:ascii="Calibri" w:hAnsi="Calibri" w:hint="default"/>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E0322D"/>
    <w:multiLevelType w:val="hybridMultilevel"/>
    <w:tmpl w:val="9DD453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25360AE"/>
    <w:multiLevelType w:val="hybridMultilevel"/>
    <w:tmpl w:val="A112BC34"/>
    <w:lvl w:ilvl="0" w:tplc="A9D04312">
      <w:start w:val="1"/>
      <w:numFmt w:val="lowerLetter"/>
      <w:lvlText w:val="%1)"/>
      <w:lvlJc w:val="left"/>
      <w:pPr>
        <w:ind w:left="900" w:hanging="360"/>
      </w:pPr>
      <w:rPr>
        <w:rFonts w:hint="default"/>
        <w:b w:val="0"/>
        <w:i w:val="0"/>
        <w:color w:val="auto"/>
        <w:sz w:val="20"/>
        <w:szCs w:val="2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
    <w:nsid w:val="025F1C1A"/>
    <w:multiLevelType w:val="hybridMultilevel"/>
    <w:tmpl w:val="08FE761E"/>
    <w:lvl w:ilvl="0" w:tplc="F912D0D6">
      <w:start w:val="1"/>
      <w:numFmt w:val="decimal"/>
      <w:lvlText w:val="%1."/>
      <w:lvlJc w:val="left"/>
      <w:pPr>
        <w:ind w:left="644"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44A2844"/>
    <w:multiLevelType w:val="hybridMultilevel"/>
    <w:tmpl w:val="433007CA"/>
    <w:lvl w:ilvl="0" w:tplc="210AFC40">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D5200D"/>
    <w:multiLevelType w:val="hybridMultilevel"/>
    <w:tmpl w:val="73DA089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088347E3"/>
    <w:multiLevelType w:val="hybridMultilevel"/>
    <w:tmpl w:val="CAAEF09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4B0804"/>
    <w:multiLevelType w:val="hybridMultilevel"/>
    <w:tmpl w:val="38A69A20"/>
    <w:lvl w:ilvl="0" w:tplc="603C572E">
      <w:start w:val="1"/>
      <w:numFmt w:val="decimal"/>
      <w:lvlText w:val="%1."/>
      <w:lvlJc w:val="left"/>
      <w:pPr>
        <w:ind w:left="720" w:hanging="360"/>
      </w:pPr>
      <w:rPr>
        <w:color w:val="000000"/>
      </w:rPr>
    </w:lvl>
    <w:lvl w:ilvl="1" w:tplc="C464B96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074741"/>
    <w:multiLevelType w:val="hybridMultilevel"/>
    <w:tmpl w:val="A3B6E4F0"/>
    <w:lvl w:ilvl="0" w:tplc="4FB8C57E">
      <w:start w:val="1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6976BC"/>
    <w:multiLevelType w:val="hybridMultilevel"/>
    <w:tmpl w:val="9BACB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8193C46"/>
    <w:multiLevelType w:val="hybridMultilevel"/>
    <w:tmpl w:val="32B6BE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3C05B5"/>
    <w:multiLevelType w:val="multilevel"/>
    <w:tmpl w:val="A65CC588"/>
    <w:lvl w:ilvl="0">
      <w:start w:val="1"/>
      <w:numFmt w:val="decimal"/>
      <w:lvlText w:val="%1."/>
      <w:lvlJc w:val="left"/>
      <w:pPr>
        <w:ind w:left="720" w:hanging="360"/>
      </w:pPr>
      <w:rPr>
        <w:color w:val="auto"/>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C7B6238"/>
    <w:multiLevelType w:val="multilevel"/>
    <w:tmpl w:val="18C81520"/>
    <w:lvl w:ilvl="0">
      <w:start w:val="1"/>
      <w:numFmt w:val="decimal"/>
      <w:lvlText w:val="%1."/>
      <w:lvlJc w:val="left"/>
      <w:pPr>
        <w:ind w:left="720" w:hanging="360"/>
      </w:pPr>
      <w:rPr>
        <w:rFonts w:ascii="Calibri" w:hAnsi="Calibri" w:hint="default"/>
        <w:sz w:val="22"/>
      </w:rPr>
    </w:lvl>
    <w:lvl w:ilvl="1">
      <w:start w:val="2"/>
      <w:numFmt w:val="decimal"/>
      <w:isLgl/>
      <w:lvlText w:val="%1.%2"/>
      <w:lvlJc w:val="left"/>
      <w:pPr>
        <w:ind w:left="1485" w:hanging="1125"/>
      </w:pPr>
      <w:rPr>
        <w:rFonts w:hint="default"/>
      </w:rPr>
    </w:lvl>
    <w:lvl w:ilvl="2">
      <w:start w:val="1"/>
      <w:numFmt w:val="decimal"/>
      <w:isLgl/>
      <w:lvlText w:val="%1.%2.%3"/>
      <w:lvlJc w:val="left"/>
      <w:pPr>
        <w:ind w:left="1485" w:hanging="1125"/>
      </w:pPr>
      <w:rPr>
        <w:rFonts w:hint="default"/>
        <w:color w:val="0070C0"/>
      </w:rPr>
    </w:lvl>
    <w:lvl w:ilvl="3">
      <w:start w:val="1"/>
      <w:numFmt w:val="decimal"/>
      <w:lvlText w:val="%4)"/>
      <w:lvlJc w:val="left"/>
      <w:pPr>
        <w:ind w:left="1485" w:hanging="1125"/>
      </w:pPr>
      <w:rPr>
        <w:rFonts w:hint="default"/>
        <w:color w:val="000000"/>
      </w:rPr>
    </w:lvl>
    <w:lvl w:ilvl="4">
      <w:start w:val="1"/>
      <w:numFmt w:val="decimal"/>
      <w:isLgl/>
      <w:lvlText w:val="%1.%2.%3.%4.%5"/>
      <w:lvlJc w:val="left"/>
      <w:pPr>
        <w:ind w:left="1485" w:hanging="1125"/>
      </w:pPr>
      <w:rPr>
        <w:rFonts w:hint="default"/>
      </w:rPr>
    </w:lvl>
    <w:lvl w:ilvl="5">
      <w:start w:val="1"/>
      <w:numFmt w:val="decimal"/>
      <w:isLgl/>
      <w:lvlText w:val="%1.%2.%3.%4.%5.%6"/>
      <w:lvlJc w:val="left"/>
      <w:pPr>
        <w:ind w:left="1485" w:hanging="112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20EA7376"/>
    <w:multiLevelType w:val="hybridMultilevel"/>
    <w:tmpl w:val="99C4A138"/>
    <w:lvl w:ilvl="0" w:tplc="C430191A">
      <w:start w:val="3"/>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207B38"/>
    <w:multiLevelType w:val="hybridMultilevel"/>
    <w:tmpl w:val="C19E752C"/>
    <w:lvl w:ilvl="0" w:tplc="FAF89394">
      <w:start w:val="3"/>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66E780F"/>
    <w:multiLevelType w:val="hybridMultilevel"/>
    <w:tmpl w:val="321E2F8A"/>
    <w:lvl w:ilvl="0" w:tplc="FAF89394">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6">
    <w:nsid w:val="29EC700C"/>
    <w:multiLevelType w:val="multilevel"/>
    <w:tmpl w:val="18C81520"/>
    <w:lvl w:ilvl="0">
      <w:start w:val="1"/>
      <w:numFmt w:val="decimal"/>
      <w:lvlText w:val="%1."/>
      <w:lvlJc w:val="left"/>
      <w:pPr>
        <w:ind w:left="720" w:hanging="360"/>
      </w:pPr>
      <w:rPr>
        <w:rFonts w:ascii="Calibri" w:hAnsi="Calibri" w:hint="default"/>
        <w:sz w:val="22"/>
      </w:rPr>
    </w:lvl>
    <w:lvl w:ilvl="1">
      <w:start w:val="2"/>
      <w:numFmt w:val="decimal"/>
      <w:isLgl/>
      <w:lvlText w:val="%1.%2"/>
      <w:lvlJc w:val="left"/>
      <w:pPr>
        <w:ind w:left="1485" w:hanging="1125"/>
      </w:pPr>
      <w:rPr>
        <w:rFonts w:hint="default"/>
      </w:rPr>
    </w:lvl>
    <w:lvl w:ilvl="2">
      <w:start w:val="1"/>
      <w:numFmt w:val="decimal"/>
      <w:isLgl/>
      <w:lvlText w:val="%1.%2.%3"/>
      <w:lvlJc w:val="left"/>
      <w:pPr>
        <w:ind w:left="1485" w:hanging="1125"/>
      </w:pPr>
      <w:rPr>
        <w:rFonts w:hint="default"/>
        <w:color w:val="0070C0"/>
      </w:rPr>
    </w:lvl>
    <w:lvl w:ilvl="3">
      <w:start w:val="1"/>
      <w:numFmt w:val="decimal"/>
      <w:lvlText w:val="%4)"/>
      <w:lvlJc w:val="left"/>
      <w:pPr>
        <w:ind w:left="1485" w:hanging="1125"/>
      </w:pPr>
      <w:rPr>
        <w:rFonts w:hint="default"/>
        <w:color w:val="000000"/>
      </w:rPr>
    </w:lvl>
    <w:lvl w:ilvl="4">
      <w:start w:val="1"/>
      <w:numFmt w:val="decimal"/>
      <w:isLgl/>
      <w:lvlText w:val="%1.%2.%3.%4.%5"/>
      <w:lvlJc w:val="left"/>
      <w:pPr>
        <w:ind w:left="1485" w:hanging="1125"/>
      </w:pPr>
      <w:rPr>
        <w:rFonts w:hint="default"/>
      </w:rPr>
    </w:lvl>
    <w:lvl w:ilvl="5">
      <w:start w:val="1"/>
      <w:numFmt w:val="decimal"/>
      <w:isLgl/>
      <w:lvlText w:val="%1.%2.%3.%4.%5.%6"/>
      <w:lvlJc w:val="left"/>
      <w:pPr>
        <w:ind w:left="1485" w:hanging="112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32297D5A"/>
    <w:multiLevelType w:val="multilevel"/>
    <w:tmpl w:val="18C81520"/>
    <w:lvl w:ilvl="0">
      <w:start w:val="1"/>
      <w:numFmt w:val="decimal"/>
      <w:lvlText w:val="%1."/>
      <w:lvlJc w:val="left"/>
      <w:pPr>
        <w:ind w:left="720" w:hanging="360"/>
      </w:pPr>
      <w:rPr>
        <w:rFonts w:ascii="Calibri" w:hAnsi="Calibri" w:hint="default"/>
        <w:sz w:val="22"/>
      </w:rPr>
    </w:lvl>
    <w:lvl w:ilvl="1">
      <w:start w:val="2"/>
      <w:numFmt w:val="decimal"/>
      <w:isLgl/>
      <w:lvlText w:val="%1.%2"/>
      <w:lvlJc w:val="left"/>
      <w:pPr>
        <w:ind w:left="1485" w:hanging="1125"/>
      </w:pPr>
      <w:rPr>
        <w:rFonts w:hint="default"/>
      </w:rPr>
    </w:lvl>
    <w:lvl w:ilvl="2">
      <w:start w:val="1"/>
      <w:numFmt w:val="decimal"/>
      <w:isLgl/>
      <w:lvlText w:val="%1.%2.%3"/>
      <w:lvlJc w:val="left"/>
      <w:pPr>
        <w:ind w:left="1485" w:hanging="1125"/>
      </w:pPr>
      <w:rPr>
        <w:rFonts w:hint="default"/>
        <w:color w:val="0070C0"/>
      </w:rPr>
    </w:lvl>
    <w:lvl w:ilvl="3">
      <w:start w:val="1"/>
      <w:numFmt w:val="decimal"/>
      <w:lvlText w:val="%4)"/>
      <w:lvlJc w:val="left"/>
      <w:pPr>
        <w:ind w:left="1485" w:hanging="1125"/>
      </w:pPr>
      <w:rPr>
        <w:rFonts w:hint="default"/>
        <w:color w:val="000000"/>
      </w:rPr>
    </w:lvl>
    <w:lvl w:ilvl="4">
      <w:start w:val="1"/>
      <w:numFmt w:val="decimal"/>
      <w:isLgl/>
      <w:lvlText w:val="%1.%2.%3.%4.%5"/>
      <w:lvlJc w:val="left"/>
      <w:pPr>
        <w:ind w:left="1485" w:hanging="1125"/>
      </w:pPr>
      <w:rPr>
        <w:rFonts w:hint="default"/>
      </w:rPr>
    </w:lvl>
    <w:lvl w:ilvl="5">
      <w:start w:val="1"/>
      <w:numFmt w:val="decimal"/>
      <w:isLgl/>
      <w:lvlText w:val="%1.%2.%3.%4.%5.%6"/>
      <w:lvlJc w:val="left"/>
      <w:pPr>
        <w:ind w:left="1485" w:hanging="112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415529D"/>
    <w:multiLevelType w:val="multilevel"/>
    <w:tmpl w:val="A65CC588"/>
    <w:lvl w:ilvl="0">
      <w:start w:val="1"/>
      <w:numFmt w:val="decimal"/>
      <w:lvlText w:val="%1."/>
      <w:lvlJc w:val="left"/>
      <w:pPr>
        <w:ind w:left="720" w:hanging="360"/>
      </w:pPr>
      <w:rPr>
        <w:color w:val="auto"/>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C292AC5"/>
    <w:multiLevelType w:val="hybridMultilevel"/>
    <w:tmpl w:val="A112BC34"/>
    <w:lvl w:ilvl="0" w:tplc="A9D04312">
      <w:start w:val="1"/>
      <w:numFmt w:val="lowerLetter"/>
      <w:lvlText w:val="%1)"/>
      <w:lvlJc w:val="left"/>
      <w:pPr>
        <w:ind w:left="900" w:hanging="360"/>
      </w:pPr>
      <w:rPr>
        <w:rFonts w:hint="default"/>
        <w:b w:val="0"/>
        <w:i w:val="0"/>
        <w:color w:val="auto"/>
        <w:sz w:val="20"/>
        <w:szCs w:val="2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0">
    <w:nsid w:val="3F9D1A3A"/>
    <w:multiLevelType w:val="hybridMultilevel"/>
    <w:tmpl w:val="D5B65AEA"/>
    <w:lvl w:ilvl="0" w:tplc="EC4CA7D0">
      <w:start w:val="2"/>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FCB08E3"/>
    <w:multiLevelType w:val="hybridMultilevel"/>
    <w:tmpl w:val="4718DA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65407D"/>
    <w:multiLevelType w:val="hybridMultilevel"/>
    <w:tmpl w:val="AC3AD600"/>
    <w:lvl w:ilvl="0" w:tplc="EA8ECF84">
      <w:start w:val="3"/>
      <w:numFmt w:val="decimal"/>
      <w:lvlText w:val="%1)"/>
      <w:lvlJc w:val="left"/>
      <w:pPr>
        <w:ind w:left="472" w:hanging="360"/>
      </w:pPr>
      <w:rPr>
        <w:rFonts w:hint="default"/>
      </w:rPr>
    </w:lvl>
    <w:lvl w:ilvl="1" w:tplc="04150019" w:tentative="1">
      <w:start w:val="1"/>
      <w:numFmt w:val="lowerLetter"/>
      <w:lvlText w:val="%2."/>
      <w:lvlJc w:val="left"/>
      <w:pPr>
        <w:ind w:left="1192" w:hanging="360"/>
      </w:pPr>
    </w:lvl>
    <w:lvl w:ilvl="2" w:tplc="0415001B" w:tentative="1">
      <w:start w:val="1"/>
      <w:numFmt w:val="lowerRoman"/>
      <w:lvlText w:val="%3."/>
      <w:lvlJc w:val="right"/>
      <w:pPr>
        <w:ind w:left="1912" w:hanging="180"/>
      </w:pPr>
    </w:lvl>
    <w:lvl w:ilvl="3" w:tplc="0415000F" w:tentative="1">
      <w:start w:val="1"/>
      <w:numFmt w:val="decimal"/>
      <w:lvlText w:val="%4."/>
      <w:lvlJc w:val="left"/>
      <w:pPr>
        <w:ind w:left="2632" w:hanging="360"/>
      </w:pPr>
    </w:lvl>
    <w:lvl w:ilvl="4" w:tplc="04150019" w:tentative="1">
      <w:start w:val="1"/>
      <w:numFmt w:val="lowerLetter"/>
      <w:lvlText w:val="%5."/>
      <w:lvlJc w:val="left"/>
      <w:pPr>
        <w:ind w:left="3352" w:hanging="360"/>
      </w:pPr>
    </w:lvl>
    <w:lvl w:ilvl="5" w:tplc="0415001B" w:tentative="1">
      <w:start w:val="1"/>
      <w:numFmt w:val="lowerRoman"/>
      <w:lvlText w:val="%6."/>
      <w:lvlJc w:val="right"/>
      <w:pPr>
        <w:ind w:left="4072" w:hanging="180"/>
      </w:pPr>
    </w:lvl>
    <w:lvl w:ilvl="6" w:tplc="0415000F" w:tentative="1">
      <w:start w:val="1"/>
      <w:numFmt w:val="decimal"/>
      <w:lvlText w:val="%7."/>
      <w:lvlJc w:val="left"/>
      <w:pPr>
        <w:ind w:left="4792" w:hanging="360"/>
      </w:pPr>
    </w:lvl>
    <w:lvl w:ilvl="7" w:tplc="04150019" w:tentative="1">
      <w:start w:val="1"/>
      <w:numFmt w:val="lowerLetter"/>
      <w:lvlText w:val="%8."/>
      <w:lvlJc w:val="left"/>
      <w:pPr>
        <w:ind w:left="5512" w:hanging="360"/>
      </w:pPr>
    </w:lvl>
    <w:lvl w:ilvl="8" w:tplc="0415001B" w:tentative="1">
      <w:start w:val="1"/>
      <w:numFmt w:val="lowerRoman"/>
      <w:lvlText w:val="%9."/>
      <w:lvlJc w:val="right"/>
      <w:pPr>
        <w:ind w:left="6232" w:hanging="180"/>
      </w:pPr>
    </w:lvl>
  </w:abstractNum>
  <w:abstractNum w:abstractNumId="23">
    <w:nsid w:val="4AA85E5F"/>
    <w:multiLevelType w:val="hybridMultilevel"/>
    <w:tmpl w:val="CB809B14"/>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4">
    <w:nsid w:val="4B925B79"/>
    <w:multiLevelType w:val="hybridMultilevel"/>
    <w:tmpl w:val="F2D6B3C4"/>
    <w:lvl w:ilvl="0" w:tplc="40F20C8C">
      <w:start w:val="4"/>
      <w:numFmt w:val="decimal"/>
      <w:lvlText w:val="%1."/>
      <w:lvlJc w:val="left"/>
      <w:pPr>
        <w:ind w:left="1602" w:hanging="360"/>
      </w:pPr>
      <w:rPr>
        <w:rFonts w:hint="default"/>
      </w:rPr>
    </w:lvl>
    <w:lvl w:ilvl="1" w:tplc="04150019" w:tentative="1">
      <w:start w:val="1"/>
      <w:numFmt w:val="lowerLetter"/>
      <w:lvlText w:val="%2."/>
      <w:lvlJc w:val="left"/>
      <w:pPr>
        <w:ind w:left="2322" w:hanging="360"/>
      </w:pPr>
    </w:lvl>
    <w:lvl w:ilvl="2" w:tplc="0415001B" w:tentative="1">
      <w:start w:val="1"/>
      <w:numFmt w:val="lowerRoman"/>
      <w:lvlText w:val="%3."/>
      <w:lvlJc w:val="right"/>
      <w:pPr>
        <w:ind w:left="3042" w:hanging="180"/>
      </w:pPr>
    </w:lvl>
    <w:lvl w:ilvl="3" w:tplc="0415000F" w:tentative="1">
      <w:start w:val="1"/>
      <w:numFmt w:val="decimal"/>
      <w:lvlText w:val="%4."/>
      <w:lvlJc w:val="left"/>
      <w:pPr>
        <w:ind w:left="3762" w:hanging="360"/>
      </w:pPr>
    </w:lvl>
    <w:lvl w:ilvl="4" w:tplc="04150019" w:tentative="1">
      <w:start w:val="1"/>
      <w:numFmt w:val="lowerLetter"/>
      <w:lvlText w:val="%5."/>
      <w:lvlJc w:val="left"/>
      <w:pPr>
        <w:ind w:left="4482" w:hanging="360"/>
      </w:pPr>
    </w:lvl>
    <w:lvl w:ilvl="5" w:tplc="0415001B" w:tentative="1">
      <w:start w:val="1"/>
      <w:numFmt w:val="lowerRoman"/>
      <w:lvlText w:val="%6."/>
      <w:lvlJc w:val="right"/>
      <w:pPr>
        <w:ind w:left="5202" w:hanging="180"/>
      </w:pPr>
    </w:lvl>
    <w:lvl w:ilvl="6" w:tplc="0415000F" w:tentative="1">
      <w:start w:val="1"/>
      <w:numFmt w:val="decimal"/>
      <w:lvlText w:val="%7."/>
      <w:lvlJc w:val="left"/>
      <w:pPr>
        <w:ind w:left="5922" w:hanging="360"/>
      </w:pPr>
    </w:lvl>
    <w:lvl w:ilvl="7" w:tplc="04150019" w:tentative="1">
      <w:start w:val="1"/>
      <w:numFmt w:val="lowerLetter"/>
      <w:lvlText w:val="%8."/>
      <w:lvlJc w:val="left"/>
      <w:pPr>
        <w:ind w:left="6642" w:hanging="360"/>
      </w:pPr>
    </w:lvl>
    <w:lvl w:ilvl="8" w:tplc="0415001B" w:tentative="1">
      <w:start w:val="1"/>
      <w:numFmt w:val="lowerRoman"/>
      <w:lvlText w:val="%9."/>
      <w:lvlJc w:val="right"/>
      <w:pPr>
        <w:ind w:left="7362" w:hanging="180"/>
      </w:pPr>
    </w:lvl>
  </w:abstractNum>
  <w:abstractNum w:abstractNumId="25">
    <w:nsid w:val="4C366772"/>
    <w:multiLevelType w:val="hybridMultilevel"/>
    <w:tmpl w:val="A112BC34"/>
    <w:lvl w:ilvl="0" w:tplc="A9D04312">
      <w:start w:val="1"/>
      <w:numFmt w:val="lowerLetter"/>
      <w:lvlText w:val="%1)"/>
      <w:lvlJc w:val="left"/>
      <w:pPr>
        <w:ind w:left="900" w:hanging="360"/>
      </w:pPr>
      <w:rPr>
        <w:rFonts w:hint="default"/>
        <w:b w:val="0"/>
        <w:i w:val="0"/>
        <w:color w:val="auto"/>
        <w:sz w:val="20"/>
        <w:szCs w:val="2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6">
    <w:nsid w:val="4C674BCD"/>
    <w:multiLevelType w:val="hybridMultilevel"/>
    <w:tmpl w:val="71D8FB8C"/>
    <w:lvl w:ilvl="0" w:tplc="4DDEA168">
      <w:start w:val="2"/>
      <w:numFmt w:val="decimal"/>
      <w:lvlText w:val="%1."/>
      <w:lvlJc w:val="left"/>
      <w:pPr>
        <w:ind w:left="144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6B352F"/>
    <w:multiLevelType w:val="hybridMultilevel"/>
    <w:tmpl w:val="319ECBFA"/>
    <w:lvl w:ilvl="0" w:tplc="2EAA9D5A">
      <w:start w:val="1"/>
      <w:numFmt w:val="lowerLetter"/>
      <w:lvlText w:val="%1)"/>
      <w:lvlJc w:val="left"/>
      <w:pPr>
        <w:ind w:left="2160" w:hanging="360"/>
      </w:pPr>
      <w:rPr>
        <w:rFonts w:hint="default"/>
        <w:i w:val="0"/>
        <w:color w:val="auto"/>
        <w:sz w:val="20"/>
        <w:szCs w:val="2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8">
    <w:nsid w:val="4E8C0CDC"/>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AF13F9"/>
    <w:multiLevelType w:val="hybridMultilevel"/>
    <w:tmpl w:val="030ADCE6"/>
    <w:lvl w:ilvl="0" w:tplc="04150017">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1D74C78"/>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3EC1499"/>
    <w:multiLevelType w:val="hybridMultilevel"/>
    <w:tmpl w:val="CAAEF09C"/>
    <w:lvl w:ilvl="0" w:tplc="0415000F">
      <w:start w:val="8"/>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32">
    <w:nsid w:val="64235C9E"/>
    <w:multiLevelType w:val="hybridMultilevel"/>
    <w:tmpl w:val="9DD453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6A477BFF"/>
    <w:multiLevelType w:val="hybridMultilevel"/>
    <w:tmpl w:val="897E15B2"/>
    <w:lvl w:ilvl="0" w:tplc="B2EA3F7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AB737A3"/>
    <w:multiLevelType w:val="multilevel"/>
    <w:tmpl w:val="18C81520"/>
    <w:lvl w:ilvl="0">
      <w:start w:val="1"/>
      <w:numFmt w:val="decimal"/>
      <w:lvlText w:val="%1."/>
      <w:lvlJc w:val="left"/>
      <w:pPr>
        <w:ind w:left="720" w:hanging="360"/>
      </w:pPr>
      <w:rPr>
        <w:rFonts w:ascii="Calibri" w:hAnsi="Calibri" w:hint="default"/>
        <w:sz w:val="22"/>
      </w:rPr>
    </w:lvl>
    <w:lvl w:ilvl="1">
      <w:start w:val="2"/>
      <w:numFmt w:val="decimal"/>
      <w:isLgl/>
      <w:lvlText w:val="%1.%2"/>
      <w:lvlJc w:val="left"/>
      <w:pPr>
        <w:ind w:left="1485" w:hanging="1125"/>
      </w:pPr>
      <w:rPr>
        <w:rFonts w:hint="default"/>
      </w:rPr>
    </w:lvl>
    <w:lvl w:ilvl="2">
      <w:start w:val="1"/>
      <w:numFmt w:val="decimal"/>
      <w:isLgl/>
      <w:lvlText w:val="%1.%2.%3"/>
      <w:lvlJc w:val="left"/>
      <w:pPr>
        <w:ind w:left="1485" w:hanging="1125"/>
      </w:pPr>
      <w:rPr>
        <w:rFonts w:hint="default"/>
        <w:color w:val="0070C0"/>
      </w:rPr>
    </w:lvl>
    <w:lvl w:ilvl="3">
      <w:start w:val="1"/>
      <w:numFmt w:val="decimal"/>
      <w:lvlText w:val="%4)"/>
      <w:lvlJc w:val="left"/>
      <w:pPr>
        <w:ind w:left="1485" w:hanging="1125"/>
      </w:pPr>
      <w:rPr>
        <w:rFonts w:hint="default"/>
        <w:color w:val="000000"/>
      </w:rPr>
    </w:lvl>
    <w:lvl w:ilvl="4">
      <w:start w:val="1"/>
      <w:numFmt w:val="decimal"/>
      <w:isLgl/>
      <w:lvlText w:val="%1.%2.%3.%4.%5"/>
      <w:lvlJc w:val="left"/>
      <w:pPr>
        <w:ind w:left="1485" w:hanging="1125"/>
      </w:pPr>
      <w:rPr>
        <w:rFonts w:hint="default"/>
      </w:rPr>
    </w:lvl>
    <w:lvl w:ilvl="5">
      <w:start w:val="1"/>
      <w:numFmt w:val="decimal"/>
      <w:isLgl/>
      <w:lvlText w:val="%1.%2.%3.%4.%5.%6"/>
      <w:lvlJc w:val="left"/>
      <w:pPr>
        <w:ind w:left="1485" w:hanging="112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731C5A72"/>
    <w:multiLevelType w:val="hybridMultilevel"/>
    <w:tmpl w:val="A112BC34"/>
    <w:lvl w:ilvl="0" w:tplc="A9D04312">
      <w:start w:val="1"/>
      <w:numFmt w:val="lowerLetter"/>
      <w:lvlText w:val="%1)"/>
      <w:lvlJc w:val="left"/>
      <w:pPr>
        <w:ind w:left="900" w:hanging="360"/>
      </w:pPr>
      <w:rPr>
        <w:rFonts w:hint="default"/>
        <w:b w:val="0"/>
        <w:i w:val="0"/>
        <w:color w:val="auto"/>
        <w:sz w:val="20"/>
        <w:szCs w:val="2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6">
    <w:nsid w:val="758F3E24"/>
    <w:multiLevelType w:val="hybridMultilevel"/>
    <w:tmpl w:val="CC28A45E"/>
    <w:lvl w:ilvl="0" w:tplc="0415000F">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63D65AA"/>
    <w:multiLevelType w:val="hybridMultilevel"/>
    <w:tmpl w:val="F15AC0CA"/>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A1845A9"/>
    <w:multiLevelType w:val="hybridMultilevel"/>
    <w:tmpl w:val="333855C0"/>
    <w:lvl w:ilvl="0" w:tplc="8EDABAD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3E2604"/>
    <w:multiLevelType w:val="hybridMultilevel"/>
    <w:tmpl w:val="18EA4A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F2E49EF"/>
    <w:multiLevelType w:val="multilevel"/>
    <w:tmpl w:val="18C81520"/>
    <w:lvl w:ilvl="0">
      <w:start w:val="1"/>
      <w:numFmt w:val="decimal"/>
      <w:lvlText w:val="%1."/>
      <w:lvlJc w:val="left"/>
      <w:pPr>
        <w:ind w:left="720" w:hanging="360"/>
      </w:pPr>
      <w:rPr>
        <w:rFonts w:ascii="Calibri" w:hAnsi="Calibri" w:hint="default"/>
        <w:sz w:val="22"/>
      </w:rPr>
    </w:lvl>
    <w:lvl w:ilvl="1">
      <w:start w:val="2"/>
      <w:numFmt w:val="decimal"/>
      <w:isLgl/>
      <w:lvlText w:val="%1.%2"/>
      <w:lvlJc w:val="left"/>
      <w:pPr>
        <w:ind w:left="1485" w:hanging="1125"/>
      </w:pPr>
      <w:rPr>
        <w:rFonts w:hint="default"/>
      </w:rPr>
    </w:lvl>
    <w:lvl w:ilvl="2">
      <w:start w:val="1"/>
      <w:numFmt w:val="decimal"/>
      <w:isLgl/>
      <w:lvlText w:val="%1.%2.%3"/>
      <w:lvlJc w:val="left"/>
      <w:pPr>
        <w:ind w:left="1485" w:hanging="1125"/>
      </w:pPr>
      <w:rPr>
        <w:rFonts w:hint="default"/>
        <w:color w:val="0070C0"/>
      </w:rPr>
    </w:lvl>
    <w:lvl w:ilvl="3">
      <w:start w:val="1"/>
      <w:numFmt w:val="decimal"/>
      <w:lvlText w:val="%4)"/>
      <w:lvlJc w:val="left"/>
      <w:pPr>
        <w:ind w:left="1485" w:hanging="1125"/>
      </w:pPr>
      <w:rPr>
        <w:rFonts w:hint="default"/>
        <w:color w:val="000000"/>
      </w:rPr>
    </w:lvl>
    <w:lvl w:ilvl="4">
      <w:start w:val="1"/>
      <w:numFmt w:val="decimal"/>
      <w:isLgl/>
      <w:lvlText w:val="%1.%2.%3.%4.%5"/>
      <w:lvlJc w:val="left"/>
      <w:pPr>
        <w:ind w:left="1485" w:hanging="1125"/>
      </w:pPr>
      <w:rPr>
        <w:rFonts w:hint="default"/>
      </w:rPr>
    </w:lvl>
    <w:lvl w:ilvl="5">
      <w:start w:val="1"/>
      <w:numFmt w:val="decimal"/>
      <w:isLgl/>
      <w:lvlText w:val="%1.%2.%3.%4.%5.%6"/>
      <w:lvlJc w:val="left"/>
      <w:pPr>
        <w:ind w:left="1485" w:hanging="112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4"/>
  </w:num>
  <w:num w:numId="3">
    <w:abstractNumId w:val="23"/>
  </w:num>
  <w:num w:numId="4">
    <w:abstractNumId w:val="14"/>
  </w:num>
  <w:num w:numId="5">
    <w:abstractNumId w:val="33"/>
  </w:num>
  <w:num w:numId="6">
    <w:abstractNumId w:val="15"/>
  </w:num>
  <w:num w:numId="7">
    <w:abstractNumId w:val="28"/>
  </w:num>
  <w:num w:numId="8">
    <w:abstractNumId w:val="8"/>
  </w:num>
  <w:num w:numId="9">
    <w:abstractNumId w:val="26"/>
  </w:num>
  <w:num w:numId="10">
    <w:abstractNumId w:val="11"/>
  </w:num>
  <w:num w:numId="11">
    <w:abstractNumId w:val="29"/>
  </w:num>
  <w:num w:numId="12">
    <w:abstractNumId w:val="30"/>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38"/>
  </w:num>
  <w:num w:numId="17">
    <w:abstractNumId w:val="25"/>
  </w:num>
  <w:num w:numId="18">
    <w:abstractNumId w:val="27"/>
  </w:num>
  <w:num w:numId="19">
    <w:abstractNumId w:val="1"/>
  </w:num>
  <w:num w:numId="20">
    <w:abstractNumId w:val="40"/>
  </w:num>
  <w:num w:numId="21">
    <w:abstractNumId w:val="20"/>
  </w:num>
  <w:num w:numId="22">
    <w:abstractNumId w:val="13"/>
  </w:num>
  <w:num w:numId="23">
    <w:abstractNumId w:val="19"/>
  </w:num>
  <w:num w:numId="24">
    <w:abstractNumId w:val="32"/>
  </w:num>
  <w:num w:numId="25">
    <w:abstractNumId w:val="35"/>
  </w:num>
  <w:num w:numId="26">
    <w:abstractNumId w:val="12"/>
  </w:num>
  <w:num w:numId="27">
    <w:abstractNumId w:val="16"/>
  </w:num>
  <w:num w:numId="28">
    <w:abstractNumId w:val="17"/>
  </w:num>
  <w:num w:numId="29">
    <w:abstractNumId w:val="34"/>
  </w:num>
  <w:num w:numId="30">
    <w:abstractNumId w:val="37"/>
  </w:num>
  <w:num w:numId="31">
    <w:abstractNumId w:val="22"/>
  </w:num>
  <w:num w:numId="32">
    <w:abstractNumId w:val="2"/>
  </w:num>
  <w:num w:numId="33">
    <w:abstractNumId w:val="7"/>
  </w:num>
  <w:num w:numId="34">
    <w:abstractNumId w:val="6"/>
  </w:num>
  <w:num w:numId="35">
    <w:abstractNumId w:val="36"/>
  </w:num>
  <w:num w:numId="36">
    <w:abstractNumId w:val="31"/>
  </w:num>
  <w:num w:numId="37">
    <w:abstractNumId w:val="10"/>
  </w:num>
  <w:num w:numId="38">
    <w:abstractNumId w:val="24"/>
  </w:num>
  <w:num w:numId="39">
    <w:abstractNumId w:val="39"/>
  </w:num>
  <w:num w:numId="40">
    <w:abstractNumId w:val="18"/>
  </w:num>
  <w:num w:numId="41">
    <w:abstractNumId w:val="2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9329"/>
  </w:hdrShapeDefaults>
  <w:footnotePr>
    <w:footnote w:id="-1"/>
    <w:footnote w:id="0"/>
  </w:footnotePr>
  <w:endnotePr>
    <w:endnote w:id="-1"/>
    <w:endnote w:id="0"/>
  </w:endnotePr>
  <w:compat/>
  <w:rsids>
    <w:rsidRoot w:val="0083366B"/>
    <w:rsid w:val="0000028E"/>
    <w:rsid w:val="0000604C"/>
    <w:rsid w:val="0001034F"/>
    <w:rsid w:val="0002204F"/>
    <w:rsid w:val="000307E4"/>
    <w:rsid w:val="00031333"/>
    <w:rsid w:val="000316D6"/>
    <w:rsid w:val="00036BCA"/>
    <w:rsid w:val="00043F87"/>
    <w:rsid w:val="0004530B"/>
    <w:rsid w:val="0005126F"/>
    <w:rsid w:val="00057946"/>
    <w:rsid w:val="00061DA0"/>
    <w:rsid w:val="000639F3"/>
    <w:rsid w:val="00067E2D"/>
    <w:rsid w:val="00071878"/>
    <w:rsid w:val="000740CD"/>
    <w:rsid w:val="0008068E"/>
    <w:rsid w:val="000A1ED6"/>
    <w:rsid w:val="000A66AE"/>
    <w:rsid w:val="000A69A2"/>
    <w:rsid w:val="000B01D1"/>
    <w:rsid w:val="000B0F3D"/>
    <w:rsid w:val="000B2C63"/>
    <w:rsid w:val="000B3EB2"/>
    <w:rsid w:val="000B7C22"/>
    <w:rsid w:val="000C238E"/>
    <w:rsid w:val="000C6CFE"/>
    <w:rsid w:val="000C748C"/>
    <w:rsid w:val="000D3403"/>
    <w:rsid w:val="000D4B51"/>
    <w:rsid w:val="000E24F9"/>
    <w:rsid w:val="000E2E29"/>
    <w:rsid w:val="000E6C78"/>
    <w:rsid w:val="000F698C"/>
    <w:rsid w:val="00100098"/>
    <w:rsid w:val="001021D2"/>
    <w:rsid w:val="00102B19"/>
    <w:rsid w:val="0010326D"/>
    <w:rsid w:val="001033AD"/>
    <w:rsid w:val="00113D35"/>
    <w:rsid w:val="0011531E"/>
    <w:rsid w:val="00116CCE"/>
    <w:rsid w:val="0012514A"/>
    <w:rsid w:val="00126771"/>
    <w:rsid w:val="0013018A"/>
    <w:rsid w:val="00140269"/>
    <w:rsid w:val="00140DE4"/>
    <w:rsid w:val="00143C38"/>
    <w:rsid w:val="0014525A"/>
    <w:rsid w:val="00150367"/>
    <w:rsid w:val="00156018"/>
    <w:rsid w:val="00156E93"/>
    <w:rsid w:val="0015710C"/>
    <w:rsid w:val="00157885"/>
    <w:rsid w:val="00163F60"/>
    <w:rsid w:val="0016428A"/>
    <w:rsid w:val="0016590C"/>
    <w:rsid w:val="00180A08"/>
    <w:rsid w:val="00183B8E"/>
    <w:rsid w:val="001A3A8F"/>
    <w:rsid w:val="001B0189"/>
    <w:rsid w:val="001B4903"/>
    <w:rsid w:val="001C6FEE"/>
    <w:rsid w:val="001C71FB"/>
    <w:rsid w:val="001D08B1"/>
    <w:rsid w:val="001D2C63"/>
    <w:rsid w:val="001D5DD8"/>
    <w:rsid w:val="001D6B36"/>
    <w:rsid w:val="001D7E03"/>
    <w:rsid w:val="001D7F47"/>
    <w:rsid w:val="001F014C"/>
    <w:rsid w:val="001F0DD9"/>
    <w:rsid w:val="001F67AB"/>
    <w:rsid w:val="00200C59"/>
    <w:rsid w:val="00204E2A"/>
    <w:rsid w:val="00206543"/>
    <w:rsid w:val="00210D23"/>
    <w:rsid w:val="00211070"/>
    <w:rsid w:val="0021382A"/>
    <w:rsid w:val="00223F12"/>
    <w:rsid w:val="00227B28"/>
    <w:rsid w:val="00230D0E"/>
    <w:rsid w:val="00231F99"/>
    <w:rsid w:val="00241801"/>
    <w:rsid w:val="0024293A"/>
    <w:rsid w:val="00244255"/>
    <w:rsid w:val="002524B2"/>
    <w:rsid w:val="0027024A"/>
    <w:rsid w:val="00285396"/>
    <w:rsid w:val="0028752F"/>
    <w:rsid w:val="002935CA"/>
    <w:rsid w:val="00295049"/>
    <w:rsid w:val="00297DE3"/>
    <w:rsid w:val="002A4556"/>
    <w:rsid w:val="002B411B"/>
    <w:rsid w:val="002B772F"/>
    <w:rsid w:val="002C2A10"/>
    <w:rsid w:val="002C67B1"/>
    <w:rsid w:val="002D46D8"/>
    <w:rsid w:val="002E2719"/>
    <w:rsid w:val="002E64FC"/>
    <w:rsid w:val="002E7952"/>
    <w:rsid w:val="00312E4E"/>
    <w:rsid w:val="0031386E"/>
    <w:rsid w:val="00323DDB"/>
    <w:rsid w:val="00325D3B"/>
    <w:rsid w:val="00334F4B"/>
    <w:rsid w:val="00337629"/>
    <w:rsid w:val="003460F3"/>
    <w:rsid w:val="00352F51"/>
    <w:rsid w:val="00357DB0"/>
    <w:rsid w:val="00371700"/>
    <w:rsid w:val="00382693"/>
    <w:rsid w:val="00385076"/>
    <w:rsid w:val="00393F1C"/>
    <w:rsid w:val="00395F9B"/>
    <w:rsid w:val="00397AA9"/>
    <w:rsid w:val="003A1932"/>
    <w:rsid w:val="003A435B"/>
    <w:rsid w:val="003B228F"/>
    <w:rsid w:val="003C207F"/>
    <w:rsid w:val="003C2090"/>
    <w:rsid w:val="003C5E30"/>
    <w:rsid w:val="003D14DF"/>
    <w:rsid w:val="003D3387"/>
    <w:rsid w:val="003F5020"/>
    <w:rsid w:val="00402448"/>
    <w:rsid w:val="00404F63"/>
    <w:rsid w:val="00405540"/>
    <w:rsid w:val="004078BF"/>
    <w:rsid w:val="00420D95"/>
    <w:rsid w:val="00430614"/>
    <w:rsid w:val="004329B6"/>
    <w:rsid w:val="00440328"/>
    <w:rsid w:val="00452963"/>
    <w:rsid w:val="0045615F"/>
    <w:rsid w:val="004576D0"/>
    <w:rsid w:val="00457E35"/>
    <w:rsid w:val="00460EA4"/>
    <w:rsid w:val="00462558"/>
    <w:rsid w:val="004644CE"/>
    <w:rsid w:val="00473CE7"/>
    <w:rsid w:val="004750D6"/>
    <w:rsid w:val="004857A1"/>
    <w:rsid w:val="00485C8E"/>
    <w:rsid w:val="0049036F"/>
    <w:rsid w:val="00490A96"/>
    <w:rsid w:val="004933CA"/>
    <w:rsid w:val="00495750"/>
    <w:rsid w:val="004A2B61"/>
    <w:rsid w:val="004A71CF"/>
    <w:rsid w:val="004B1FE6"/>
    <w:rsid w:val="004B773F"/>
    <w:rsid w:val="004C3416"/>
    <w:rsid w:val="004C4FAC"/>
    <w:rsid w:val="004D2FA0"/>
    <w:rsid w:val="004D391D"/>
    <w:rsid w:val="004D4AB8"/>
    <w:rsid w:val="004E2DED"/>
    <w:rsid w:val="00511BD7"/>
    <w:rsid w:val="00512AF5"/>
    <w:rsid w:val="00517DD8"/>
    <w:rsid w:val="005268FA"/>
    <w:rsid w:val="00527EFD"/>
    <w:rsid w:val="0053387C"/>
    <w:rsid w:val="00537DCE"/>
    <w:rsid w:val="005431C6"/>
    <w:rsid w:val="00543D62"/>
    <w:rsid w:val="00545CD8"/>
    <w:rsid w:val="0055134F"/>
    <w:rsid w:val="0055162B"/>
    <w:rsid w:val="00557AF1"/>
    <w:rsid w:val="005712A3"/>
    <w:rsid w:val="005771CC"/>
    <w:rsid w:val="0057773D"/>
    <w:rsid w:val="00581BFA"/>
    <w:rsid w:val="00581F38"/>
    <w:rsid w:val="0058756E"/>
    <w:rsid w:val="005A255F"/>
    <w:rsid w:val="005A2F92"/>
    <w:rsid w:val="005A78D3"/>
    <w:rsid w:val="005B6848"/>
    <w:rsid w:val="005C07D3"/>
    <w:rsid w:val="005C3456"/>
    <w:rsid w:val="005C3BAF"/>
    <w:rsid w:val="005C558D"/>
    <w:rsid w:val="005D1E00"/>
    <w:rsid w:val="005E0890"/>
    <w:rsid w:val="005E0BAC"/>
    <w:rsid w:val="005E4BB6"/>
    <w:rsid w:val="005E547A"/>
    <w:rsid w:val="005F410D"/>
    <w:rsid w:val="00600353"/>
    <w:rsid w:val="00606DCC"/>
    <w:rsid w:val="0060779E"/>
    <w:rsid w:val="0061258B"/>
    <w:rsid w:val="00615924"/>
    <w:rsid w:val="00615C5E"/>
    <w:rsid w:val="00616B21"/>
    <w:rsid w:val="0062064F"/>
    <w:rsid w:val="006260A2"/>
    <w:rsid w:val="0062623B"/>
    <w:rsid w:val="00627C58"/>
    <w:rsid w:val="00630EC5"/>
    <w:rsid w:val="00660739"/>
    <w:rsid w:val="00660E7F"/>
    <w:rsid w:val="00665C42"/>
    <w:rsid w:val="00670CD0"/>
    <w:rsid w:val="00672641"/>
    <w:rsid w:val="00672C9C"/>
    <w:rsid w:val="00672ED9"/>
    <w:rsid w:val="00680D55"/>
    <w:rsid w:val="00683CCF"/>
    <w:rsid w:val="00687510"/>
    <w:rsid w:val="006878D2"/>
    <w:rsid w:val="006912F2"/>
    <w:rsid w:val="006A0A30"/>
    <w:rsid w:val="006A229A"/>
    <w:rsid w:val="006A475A"/>
    <w:rsid w:val="006B00EF"/>
    <w:rsid w:val="006B27A0"/>
    <w:rsid w:val="006B54CD"/>
    <w:rsid w:val="006D26C0"/>
    <w:rsid w:val="006D7577"/>
    <w:rsid w:val="006D7CB5"/>
    <w:rsid w:val="006E1EF3"/>
    <w:rsid w:val="006F20F4"/>
    <w:rsid w:val="006F37F0"/>
    <w:rsid w:val="006F4056"/>
    <w:rsid w:val="006F469A"/>
    <w:rsid w:val="0070427D"/>
    <w:rsid w:val="007147E3"/>
    <w:rsid w:val="00714BF5"/>
    <w:rsid w:val="007156E3"/>
    <w:rsid w:val="007176D8"/>
    <w:rsid w:val="00725D06"/>
    <w:rsid w:val="00726447"/>
    <w:rsid w:val="00726F09"/>
    <w:rsid w:val="00733E0E"/>
    <w:rsid w:val="007345DF"/>
    <w:rsid w:val="00736272"/>
    <w:rsid w:val="00740E5A"/>
    <w:rsid w:val="00750A2C"/>
    <w:rsid w:val="00770053"/>
    <w:rsid w:val="00772F2E"/>
    <w:rsid w:val="007805AC"/>
    <w:rsid w:val="00781FEB"/>
    <w:rsid w:val="00783487"/>
    <w:rsid w:val="007924DB"/>
    <w:rsid w:val="00794458"/>
    <w:rsid w:val="00794F49"/>
    <w:rsid w:val="007966FD"/>
    <w:rsid w:val="00796B2F"/>
    <w:rsid w:val="007A5C26"/>
    <w:rsid w:val="007B53B8"/>
    <w:rsid w:val="007B695C"/>
    <w:rsid w:val="007E0EB6"/>
    <w:rsid w:val="007E1AC0"/>
    <w:rsid w:val="007E2347"/>
    <w:rsid w:val="007E7EC5"/>
    <w:rsid w:val="007F27F5"/>
    <w:rsid w:val="007F4189"/>
    <w:rsid w:val="007F5C87"/>
    <w:rsid w:val="007F6CA5"/>
    <w:rsid w:val="007F71F9"/>
    <w:rsid w:val="008066F6"/>
    <w:rsid w:val="00810708"/>
    <w:rsid w:val="00811BEC"/>
    <w:rsid w:val="00814E55"/>
    <w:rsid w:val="00816B92"/>
    <w:rsid w:val="008171E0"/>
    <w:rsid w:val="00820115"/>
    <w:rsid w:val="00821570"/>
    <w:rsid w:val="00822AD2"/>
    <w:rsid w:val="00822DA1"/>
    <w:rsid w:val="0083366B"/>
    <w:rsid w:val="00844494"/>
    <w:rsid w:val="008472FB"/>
    <w:rsid w:val="00850CE6"/>
    <w:rsid w:val="00855ADB"/>
    <w:rsid w:val="008573B1"/>
    <w:rsid w:val="00860D10"/>
    <w:rsid w:val="00861EB4"/>
    <w:rsid w:val="00862F2F"/>
    <w:rsid w:val="0086598C"/>
    <w:rsid w:val="00867B06"/>
    <w:rsid w:val="00872B54"/>
    <w:rsid w:val="00876C25"/>
    <w:rsid w:val="008823E2"/>
    <w:rsid w:val="008872CE"/>
    <w:rsid w:val="00893338"/>
    <w:rsid w:val="00894139"/>
    <w:rsid w:val="00894E9C"/>
    <w:rsid w:val="008958D0"/>
    <w:rsid w:val="008A6A8D"/>
    <w:rsid w:val="008B46CC"/>
    <w:rsid w:val="008B7109"/>
    <w:rsid w:val="008B72F8"/>
    <w:rsid w:val="008C0738"/>
    <w:rsid w:val="008C1091"/>
    <w:rsid w:val="008C1AB4"/>
    <w:rsid w:val="008C48F2"/>
    <w:rsid w:val="008C4ACC"/>
    <w:rsid w:val="008D29B8"/>
    <w:rsid w:val="008D6465"/>
    <w:rsid w:val="008E2749"/>
    <w:rsid w:val="008E28BE"/>
    <w:rsid w:val="008E4CA7"/>
    <w:rsid w:val="008F36B5"/>
    <w:rsid w:val="00900D96"/>
    <w:rsid w:val="00901740"/>
    <w:rsid w:val="0090611E"/>
    <w:rsid w:val="0090628B"/>
    <w:rsid w:val="00907A1A"/>
    <w:rsid w:val="00907F1A"/>
    <w:rsid w:val="00937D44"/>
    <w:rsid w:val="0094039F"/>
    <w:rsid w:val="009458D6"/>
    <w:rsid w:val="00945D69"/>
    <w:rsid w:val="00946395"/>
    <w:rsid w:val="00946903"/>
    <w:rsid w:val="009679D3"/>
    <w:rsid w:val="00970BC2"/>
    <w:rsid w:val="00971FB0"/>
    <w:rsid w:val="009802A6"/>
    <w:rsid w:val="009820EC"/>
    <w:rsid w:val="0098250B"/>
    <w:rsid w:val="00983787"/>
    <w:rsid w:val="00983E57"/>
    <w:rsid w:val="009905DD"/>
    <w:rsid w:val="0099566B"/>
    <w:rsid w:val="009967EA"/>
    <w:rsid w:val="009A1DAE"/>
    <w:rsid w:val="009A4290"/>
    <w:rsid w:val="009A5A4B"/>
    <w:rsid w:val="009B011C"/>
    <w:rsid w:val="009B227A"/>
    <w:rsid w:val="009B2C9D"/>
    <w:rsid w:val="009C5C82"/>
    <w:rsid w:val="009C64C8"/>
    <w:rsid w:val="009D0BE0"/>
    <w:rsid w:val="009E3F64"/>
    <w:rsid w:val="009E4FF3"/>
    <w:rsid w:val="009E67D0"/>
    <w:rsid w:val="009F36E0"/>
    <w:rsid w:val="00A00B8F"/>
    <w:rsid w:val="00A015D1"/>
    <w:rsid w:val="00A0472F"/>
    <w:rsid w:val="00A105EC"/>
    <w:rsid w:val="00A173E9"/>
    <w:rsid w:val="00A22760"/>
    <w:rsid w:val="00A31EBC"/>
    <w:rsid w:val="00A321C7"/>
    <w:rsid w:val="00A516D2"/>
    <w:rsid w:val="00A51AA9"/>
    <w:rsid w:val="00A528BD"/>
    <w:rsid w:val="00A53AFE"/>
    <w:rsid w:val="00A63CC1"/>
    <w:rsid w:val="00A74038"/>
    <w:rsid w:val="00A74074"/>
    <w:rsid w:val="00A77C05"/>
    <w:rsid w:val="00A820D9"/>
    <w:rsid w:val="00A869BF"/>
    <w:rsid w:val="00A91C37"/>
    <w:rsid w:val="00A9471A"/>
    <w:rsid w:val="00A9563D"/>
    <w:rsid w:val="00A95D18"/>
    <w:rsid w:val="00A9782E"/>
    <w:rsid w:val="00AA02B3"/>
    <w:rsid w:val="00AA030F"/>
    <w:rsid w:val="00AA343E"/>
    <w:rsid w:val="00AB1114"/>
    <w:rsid w:val="00AB2BB9"/>
    <w:rsid w:val="00AC391D"/>
    <w:rsid w:val="00AD3844"/>
    <w:rsid w:val="00AF0E5A"/>
    <w:rsid w:val="00AF122E"/>
    <w:rsid w:val="00B02FE9"/>
    <w:rsid w:val="00B05104"/>
    <w:rsid w:val="00B071AB"/>
    <w:rsid w:val="00B15A3A"/>
    <w:rsid w:val="00B23839"/>
    <w:rsid w:val="00B246C2"/>
    <w:rsid w:val="00B26A21"/>
    <w:rsid w:val="00B2780C"/>
    <w:rsid w:val="00B32721"/>
    <w:rsid w:val="00B329BD"/>
    <w:rsid w:val="00B4142E"/>
    <w:rsid w:val="00B42C73"/>
    <w:rsid w:val="00B44AAC"/>
    <w:rsid w:val="00B45468"/>
    <w:rsid w:val="00B45744"/>
    <w:rsid w:val="00B554B3"/>
    <w:rsid w:val="00B576C1"/>
    <w:rsid w:val="00B6734A"/>
    <w:rsid w:val="00B74189"/>
    <w:rsid w:val="00B82625"/>
    <w:rsid w:val="00B84C5B"/>
    <w:rsid w:val="00B92AF7"/>
    <w:rsid w:val="00B93377"/>
    <w:rsid w:val="00BA0EAF"/>
    <w:rsid w:val="00BA1FB2"/>
    <w:rsid w:val="00BB349E"/>
    <w:rsid w:val="00BB5A1E"/>
    <w:rsid w:val="00BC0F11"/>
    <w:rsid w:val="00BC2E0B"/>
    <w:rsid w:val="00BD1254"/>
    <w:rsid w:val="00BD377F"/>
    <w:rsid w:val="00BE0578"/>
    <w:rsid w:val="00BE1556"/>
    <w:rsid w:val="00BE31E6"/>
    <w:rsid w:val="00BF336B"/>
    <w:rsid w:val="00BF62C5"/>
    <w:rsid w:val="00C12FE4"/>
    <w:rsid w:val="00C20B8D"/>
    <w:rsid w:val="00C22517"/>
    <w:rsid w:val="00C2394C"/>
    <w:rsid w:val="00C24F57"/>
    <w:rsid w:val="00C301C2"/>
    <w:rsid w:val="00C31603"/>
    <w:rsid w:val="00C4425A"/>
    <w:rsid w:val="00C45273"/>
    <w:rsid w:val="00C53EDB"/>
    <w:rsid w:val="00C5509F"/>
    <w:rsid w:val="00C56FB0"/>
    <w:rsid w:val="00C57E28"/>
    <w:rsid w:val="00C72437"/>
    <w:rsid w:val="00C76402"/>
    <w:rsid w:val="00C813C5"/>
    <w:rsid w:val="00C81C11"/>
    <w:rsid w:val="00C85C6A"/>
    <w:rsid w:val="00C97B98"/>
    <w:rsid w:val="00CA0DCB"/>
    <w:rsid w:val="00CB1BBF"/>
    <w:rsid w:val="00CB2D38"/>
    <w:rsid w:val="00CC2E08"/>
    <w:rsid w:val="00CC4215"/>
    <w:rsid w:val="00CC467C"/>
    <w:rsid w:val="00CC6D9A"/>
    <w:rsid w:val="00CD0CBD"/>
    <w:rsid w:val="00CD66C7"/>
    <w:rsid w:val="00CD6ACF"/>
    <w:rsid w:val="00CD7CA8"/>
    <w:rsid w:val="00CE2148"/>
    <w:rsid w:val="00CE6F7F"/>
    <w:rsid w:val="00CF308E"/>
    <w:rsid w:val="00CF391C"/>
    <w:rsid w:val="00D025A0"/>
    <w:rsid w:val="00D03334"/>
    <w:rsid w:val="00D103D0"/>
    <w:rsid w:val="00D14A97"/>
    <w:rsid w:val="00D23987"/>
    <w:rsid w:val="00D31667"/>
    <w:rsid w:val="00D42D3E"/>
    <w:rsid w:val="00D44385"/>
    <w:rsid w:val="00D47B1F"/>
    <w:rsid w:val="00D5095C"/>
    <w:rsid w:val="00D54A0C"/>
    <w:rsid w:val="00D65656"/>
    <w:rsid w:val="00D6600E"/>
    <w:rsid w:val="00D711CE"/>
    <w:rsid w:val="00D72D1A"/>
    <w:rsid w:val="00D73B31"/>
    <w:rsid w:val="00D774C0"/>
    <w:rsid w:val="00D81579"/>
    <w:rsid w:val="00D94BB3"/>
    <w:rsid w:val="00DA1A7D"/>
    <w:rsid w:val="00DA65D9"/>
    <w:rsid w:val="00DC0A23"/>
    <w:rsid w:val="00DC4F5C"/>
    <w:rsid w:val="00DD03E1"/>
    <w:rsid w:val="00DD0F48"/>
    <w:rsid w:val="00DD28FC"/>
    <w:rsid w:val="00DD66D1"/>
    <w:rsid w:val="00DF3915"/>
    <w:rsid w:val="00E03F50"/>
    <w:rsid w:val="00E051D0"/>
    <w:rsid w:val="00E30725"/>
    <w:rsid w:val="00E35FA4"/>
    <w:rsid w:val="00E6145F"/>
    <w:rsid w:val="00E623DB"/>
    <w:rsid w:val="00E66ABE"/>
    <w:rsid w:val="00E738FC"/>
    <w:rsid w:val="00E75DF7"/>
    <w:rsid w:val="00E8366A"/>
    <w:rsid w:val="00E9087A"/>
    <w:rsid w:val="00E95812"/>
    <w:rsid w:val="00E96174"/>
    <w:rsid w:val="00E965A8"/>
    <w:rsid w:val="00E9790E"/>
    <w:rsid w:val="00EA19A0"/>
    <w:rsid w:val="00EA2AEB"/>
    <w:rsid w:val="00EA459A"/>
    <w:rsid w:val="00EA6D8D"/>
    <w:rsid w:val="00EA77C3"/>
    <w:rsid w:val="00EB0B8C"/>
    <w:rsid w:val="00EB5C16"/>
    <w:rsid w:val="00EB6D6C"/>
    <w:rsid w:val="00EB75FA"/>
    <w:rsid w:val="00EC2C6A"/>
    <w:rsid w:val="00EC38A4"/>
    <w:rsid w:val="00EC5536"/>
    <w:rsid w:val="00ED0BA4"/>
    <w:rsid w:val="00ED4666"/>
    <w:rsid w:val="00ED7985"/>
    <w:rsid w:val="00EE0AEC"/>
    <w:rsid w:val="00EE59AE"/>
    <w:rsid w:val="00EE6723"/>
    <w:rsid w:val="00F1307C"/>
    <w:rsid w:val="00F2192C"/>
    <w:rsid w:val="00F24E6F"/>
    <w:rsid w:val="00F25B60"/>
    <w:rsid w:val="00F331AC"/>
    <w:rsid w:val="00F36B3A"/>
    <w:rsid w:val="00F4224F"/>
    <w:rsid w:val="00F43695"/>
    <w:rsid w:val="00F446EA"/>
    <w:rsid w:val="00F54B44"/>
    <w:rsid w:val="00F558A1"/>
    <w:rsid w:val="00F60AAD"/>
    <w:rsid w:val="00F649E4"/>
    <w:rsid w:val="00F72005"/>
    <w:rsid w:val="00F76D36"/>
    <w:rsid w:val="00F9111A"/>
    <w:rsid w:val="00F962DB"/>
    <w:rsid w:val="00FA73B2"/>
    <w:rsid w:val="00FB0E71"/>
    <w:rsid w:val="00FB54BD"/>
    <w:rsid w:val="00FB79B3"/>
    <w:rsid w:val="00FC42BB"/>
    <w:rsid w:val="00FD1403"/>
    <w:rsid w:val="00FE55F7"/>
    <w:rsid w:val="00FE682A"/>
    <w:rsid w:val="00FF0FAB"/>
    <w:rsid w:val="00FF41E4"/>
    <w:rsid w:val="00FF7297"/>
    <w:rsid w:val="00FF7D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628B"/>
  </w:style>
  <w:style w:type="paragraph" w:styleId="Nagwek1">
    <w:name w:val="heading 1"/>
    <w:basedOn w:val="Normalny"/>
    <w:next w:val="Normalny"/>
    <w:link w:val="Nagwek1Znak"/>
    <w:uiPriority w:val="9"/>
    <w:qFormat/>
    <w:rsid w:val="00B4142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6">
    <w:name w:val="heading 6"/>
    <w:basedOn w:val="Normalny"/>
    <w:next w:val="Normalny"/>
    <w:link w:val="Nagwek6Znak"/>
    <w:uiPriority w:val="9"/>
    <w:semiHidden/>
    <w:unhideWhenUsed/>
    <w:qFormat/>
    <w:rsid w:val="004C4FA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C813C5"/>
    <w:pPr>
      <w:spacing w:after="0" w:line="240" w:lineRule="auto"/>
      <w:jc w:val="both"/>
    </w:pPr>
    <w:rPr>
      <w:rFonts w:ascii="Calibri" w:eastAsia="Times New Roman" w:hAnsi="Calibri" w:cs="Times New Roman"/>
      <w:color w:val="000000"/>
      <w:sz w:val="18"/>
      <w:lang w:eastAsia="pl-PL"/>
    </w:rPr>
  </w:style>
  <w:style w:type="character" w:customStyle="1" w:styleId="AkapitzlistZnak">
    <w:name w:val="Akapit z listą Znak"/>
    <w:aliases w:val="Numerowanie Znak,Kolorowa lista — akcent 11 Znak,Akapit z listą BS Znak,List Paragraph Znak"/>
    <w:link w:val="Akapitzlist"/>
    <w:uiPriority w:val="34"/>
    <w:locked/>
    <w:rsid w:val="00C813C5"/>
    <w:rPr>
      <w:rFonts w:ascii="Calibri" w:eastAsia="Times New Roman" w:hAnsi="Calibri" w:cs="Times New Roman"/>
      <w:color w:val="000000"/>
      <w:sz w:val="18"/>
      <w:lang w:eastAsia="pl-PL"/>
    </w:rPr>
  </w:style>
  <w:style w:type="paragraph" w:styleId="Tekstpodstawowy">
    <w:name w:val="Body Text"/>
    <w:aliases w:val="wypunktowanie"/>
    <w:basedOn w:val="Normalny"/>
    <w:link w:val="TekstpodstawowyZnak"/>
    <w:rsid w:val="0083366B"/>
    <w:pPr>
      <w:spacing w:after="0" w:line="240" w:lineRule="auto"/>
      <w:jc w:val="both"/>
    </w:pPr>
    <w:rPr>
      <w:rFonts w:ascii="Times New Roman" w:eastAsia="Times New Roman" w:hAnsi="Times New Roman" w:cs="Times New Roman"/>
      <w:sz w:val="24"/>
      <w:szCs w:val="20"/>
    </w:rPr>
  </w:style>
  <w:style w:type="character" w:customStyle="1" w:styleId="TekstpodstawowyZnak">
    <w:name w:val="Tekst podstawowy Znak"/>
    <w:aliases w:val="wypunktowanie Znak"/>
    <w:basedOn w:val="Domylnaczcionkaakapitu"/>
    <w:link w:val="Tekstpodstawowy"/>
    <w:rsid w:val="0083366B"/>
    <w:rPr>
      <w:rFonts w:ascii="Times New Roman" w:eastAsia="Times New Roman" w:hAnsi="Times New Roman" w:cs="Times New Roman"/>
      <w:sz w:val="24"/>
      <w:szCs w:val="20"/>
    </w:rPr>
  </w:style>
  <w:style w:type="character" w:styleId="Odwoaniedokomentarza">
    <w:name w:val="annotation reference"/>
    <w:basedOn w:val="Domylnaczcionkaakapitu"/>
    <w:uiPriority w:val="99"/>
    <w:semiHidden/>
    <w:unhideWhenUsed/>
    <w:rsid w:val="00665C42"/>
    <w:rPr>
      <w:sz w:val="16"/>
      <w:szCs w:val="16"/>
    </w:rPr>
  </w:style>
  <w:style w:type="paragraph" w:styleId="Tekstkomentarza">
    <w:name w:val="annotation text"/>
    <w:basedOn w:val="Normalny"/>
    <w:link w:val="TekstkomentarzaZnak"/>
    <w:uiPriority w:val="99"/>
    <w:unhideWhenUsed/>
    <w:rsid w:val="00665C42"/>
    <w:pPr>
      <w:spacing w:line="240" w:lineRule="auto"/>
    </w:pPr>
    <w:rPr>
      <w:sz w:val="20"/>
      <w:szCs w:val="20"/>
    </w:rPr>
  </w:style>
  <w:style w:type="character" w:customStyle="1" w:styleId="TekstkomentarzaZnak">
    <w:name w:val="Tekst komentarza Znak"/>
    <w:basedOn w:val="Domylnaczcionkaakapitu"/>
    <w:link w:val="Tekstkomentarza"/>
    <w:uiPriority w:val="99"/>
    <w:rsid w:val="00665C42"/>
    <w:rPr>
      <w:sz w:val="20"/>
      <w:szCs w:val="20"/>
    </w:rPr>
  </w:style>
  <w:style w:type="paragraph" w:styleId="Tematkomentarza">
    <w:name w:val="annotation subject"/>
    <w:basedOn w:val="Tekstkomentarza"/>
    <w:next w:val="Tekstkomentarza"/>
    <w:link w:val="TematkomentarzaZnak"/>
    <w:uiPriority w:val="99"/>
    <w:semiHidden/>
    <w:unhideWhenUsed/>
    <w:rsid w:val="00665C42"/>
    <w:rPr>
      <w:b/>
      <w:bCs/>
    </w:rPr>
  </w:style>
  <w:style w:type="character" w:customStyle="1" w:styleId="TematkomentarzaZnak">
    <w:name w:val="Temat komentarza Znak"/>
    <w:basedOn w:val="TekstkomentarzaZnak"/>
    <w:link w:val="Tematkomentarza"/>
    <w:uiPriority w:val="99"/>
    <w:semiHidden/>
    <w:rsid w:val="00665C42"/>
    <w:rPr>
      <w:b/>
      <w:bCs/>
      <w:sz w:val="20"/>
      <w:szCs w:val="20"/>
    </w:rPr>
  </w:style>
  <w:style w:type="paragraph" w:styleId="Tekstdymka">
    <w:name w:val="Balloon Text"/>
    <w:basedOn w:val="Normalny"/>
    <w:link w:val="TekstdymkaZnak"/>
    <w:uiPriority w:val="99"/>
    <w:semiHidden/>
    <w:unhideWhenUsed/>
    <w:rsid w:val="00665C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5C42"/>
    <w:rPr>
      <w:rFonts w:ascii="Segoe UI" w:hAnsi="Segoe UI" w:cs="Segoe UI"/>
      <w:sz w:val="18"/>
      <w:szCs w:val="18"/>
    </w:rPr>
  </w:style>
  <w:style w:type="paragraph" w:customStyle="1" w:styleId="Default">
    <w:name w:val="Default"/>
    <w:rsid w:val="00665C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ny"/>
    <w:uiPriority w:val="1"/>
    <w:qFormat/>
    <w:rsid w:val="00323DDB"/>
    <w:pPr>
      <w:widowControl w:val="0"/>
      <w:spacing w:after="0" w:line="240" w:lineRule="auto"/>
    </w:pPr>
    <w:rPr>
      <w:lang w:val="en-US"/>
    </w:rPr>
  </w:style>
  <w:style w:type="paragraph" w:styleId="Nagwek">
    <w:name w:val="header"/>
    <w:basedOn w:val="Normalny"/>
    <w:link w:val="NagwekZnak"/>
    <w:uiPriority w:val="99"/>
    <w:unhideWhenUsed/>
    <w:rsid w:val="006260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60A2"/>
  </w:style>
  <w:style w:type="paragraph" w:styleId="Stopka">
    <w:name w:val="footer"/>
    <w:basedOn w:val="Normalny"/>
    <w:link w:val="StopkaZnak"/>
    <w:uiPriority w:val="99"/>
    <w:unhideWhenUsed/>
    <w:rsid w:val="006260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60A2"/>
  </w:style>
  <w:style w:type="paragraph" w:customStyle="1" w:styleId="Akapit">
    <w:name w:val="Akapit"/>
    <w:basedOn w:val="Nagwek6"/>
    <w:rsid w:val="004C4FAC"/>
    <w:pPr>
      <w:keepLines w:val="0"/>
      <w:spacing w:before="0" w:line="360" w:lineRule="auto"/>
      <w:jc w:val="both"/>
    </w:pPr>
    <w:rPr>
      <w:rFonts w:ascii="Times New Roman" w:eastAsia="Times New Roman" w:hAnsi="Times New Roman" w:cs="Times New Roman"/>
      <w:color w:val="auto"/>
      <w:sz w:val="24"/>
      <w:szCs w:val="24"/>
      <w:lang w:eastAsia="pl-PL"/>
    </w:rPr>
  </w:style>
  <w:style w:type="character" w:customStyle="1" w:styleId="Nagwek6Znak">
    <w:name w:val="Nagłówek 6 Znak"/>
    <w:basedOn w:val="Domylnaczcionkaakapitu"/>
    <w:link w:val="Nagwek6"/>
    <w:uiPriority w:val="9"/>
    <w:semiHidden/>
    <w:rsid w:val="004C4FAC"/>
    <w:rPr>
      <w:rFonts w:asciiTheme="majorHAnsi" w:eastAsiaTheme="majorEastAsia" w:hAnsiTheme="majorHAnsi" w:cstheme="majorBidi"/>
      <w:color w:val="1F4D78" w:themeColor="accent1" w:themeShade="7F"/>
    </w:rPr>
  </w:style>
  <w:style w:type="paragraph" w:customStyle="1" w:styleId="PSDBTabelaNormalny">
    <w:name w:val="PSDB Tabela Normalny"/>
    <w:basedOn w:val="Normalny"/>
    <w:link w:val="PSDBTabelaNormalnyZnakZnak"/>
    <w:rsid w:val="00EA77C3"/>
    <w:pPr>
      <w:tabs>
        <w:tab w:val="left" w:pos="567"/>
      </w:tabs>
      <w:spacing w:before="20" w:after="20" w:line="240" w:lineRule="auto"/>
    </w:pPr>
    <w:rPr>
      <w:rFonts w:ascii="Verdana" w:eastAsia="Times New Roman" w:hAnsi="Verdana" w:cs="Times New Roman"/>
      <w:sz w:val="14"/>
      <w:szCs w:val="20"/>
      <w:lang w:eastAsia="pl-PL"/>
    </w:rPr>
  </w:style>
  <w:style w:type="character" w:customStyle="1" w:styleId="PSDBTabelaNormalnyZnakZnak">
    <w:name w:val="PSDB Tabela Normalny Znak Znak"/>
    <w:link w:val="PSDBTabelaNormalny"/>
    <w:rsid w:val="00EA77C3"/>
    <w:rPr>
      <w:rFonts w:ascii="Verdana" w:eastAsia="Times New Roman" w:hAnsi="Verdana" w:cs="Times New Roman"/>
      <w:sz w:val="14"/>
      <w:szCs w:val="20"/>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
    <w:basedOn w:val="Normalny"/>
    <w:link w:val="TekstprzypisudolnegoZnak"/>
    <w:uiPriority w:val="99"/>
    <w:unhideWhenUsed/>
    <w:rsid w:val="005C07D3"/>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5C07D3"/>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5C07D3"/>
    <w:rPr>
      <w:vertAlign w:val="superscript"/>
    </w:rPr>
  </w:style>
  <w:style w:type="character" w:styleId="Hipercze">
    <w:name w:val="Hyperlink"/>
    <w:basedOn w:val="Domylnaczcionkaakapitu"/>
    <w:uiPriority w:val="99"/>
    <w:unhideWhenUsed/>
    <w:rsid w:val="005712A3"/>
    <w:rPr>
      <w:color w:val="0563C1" w:themeColor="hyperlink"/>
      <w:u w:val="single"/>
    </w:rPr>
  </w:style>
  <w:style w:type="character" w:customStyle="1" w:styleId="Nagwek1Znak">
    <w:name w:val="Nagłówek 1 Znak"/>
    <w:basedOn w:val="Domylnaczcionkaakapitu"/>
    <w:link w:val="Nagwek1"/>
    <w:uiPriority w:val="9"/>
    <w:rsid w:val="00B4142E"/>
    <w:rPr>
      <w:rFonts w:asciiTheme="majorHAnsi" w:eastAsiaTheme="majorEastAsia" w:hAnsiTheme="majorHAnsi" w:cstheme="majorBidi"/>
      <w:b/>
      <w:bCs/>
      <w:color w:val="2E74B5" w:themeColor="accent1" w:themeShade="BF"/>
      <w:sz w:val="28"/>
      <w:szCs w:val="28"/>
    </w:rPr>
  </w:style>
  <w:style w:type="character" w:customStyle="1" w:styleId="dobrerady">
    <w:name w:val="dobre_rady"/>
    <w:basedOn w:val="Domylnaczcionkaakapitu"/>
    <w:rsid w:val="00241801"/>
  </w:style>
  <w:style w:type="character" w:customStyle="1" w:styleId="Teksttreci">
    <w:name w:val="Tekst treści_"/>
    <w:link w:val="Teksttreci0"/>
    <w:uiPriority w:val="99"/>
    <w:locked/>
    <w:rsid w:val="00725D0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725D06"/>
    <w:pPr>
      <w:shd w:val="clear" w:color="auto" w:fill="FFFFFF"/>
      <w:spacing w:before="840" w:after="0" w:line="499" w:lineRule="exact"/>
      <w:ind w:hanging="700"/>
    </w:pPr>
    <w:rPr>
      <w:rFonts w:ascii="Arial" w:eastAsia="Times New Roman" w:hAnsi="Arial" w:cs="Arial"/>
      <w:sz w:val="21"/>
      <w:szCs w:val="21"/>
    </w:rPr>
  </w:style>
</w:styles>
</file>

<file path=word/webSettings.xml><?xml version="1.0" encoding="utf-8"?>
<w:webSettings xmlns:r="http://schemas.openxmlformats.org/officeDocument/2006/relationships" xmlns:w="http://schemas.openxmlformats.org/wordprocessingml/2006/main">
  <w:divs>
    <w:div w:id="205604479">
      <w:bodyDiv w:val="1"/>
      <w:marLeft w:val="0"/>
      <w:marRight w:val="0"/>
      <w:marTop w:val="0"/>
      <w:marBottom w:val="0"/>
      <w:divBdr>
        <w:top w:val="none" w:sz="0" w:space="0" w:color="auto"/>
        <w:left w:val="none" w:sz="0" w:space="0" w:color="auto"/>
        <w:bottom w:val="none" w:sz="0" w:space="0" w:color="auto"/>
        <w:right w:val="none" w:sz="0" w:space="0" w:color="auto"/>
      </w:divBdr>
    </w:div>
    <w:div w:id="243222826">
      <w:bodyDiv w:val="1"/>
      <w:marLeft w:val="0"/>
      <w:marRight w:val="0"/>
      <w:marTop w:val="0"/>
      <w:marBottom w:val="0"/>
      <w:divBdr>
        <w:top w:val="none" w:sz="0" w:space="0" w:color="auto"/>
        <w:left w:val="none" w:sz="0" w:space="0" w:color="auto"/>
        <w:bottom w:val="none" w:sz="0" w:space="0" w:color="auto"/>
        <w:right w:val="none" w:sz="0" w:space="0" w:color="auto"/>
      </w:divBdr>
    </w:div>
    <w:div w:id="485897509">
      <w:bodyDiv w:val="1"/>
      <w:marLeft w:val="0"/>
      <w:marRight w:val="0"/>
      <w:marTop w:val="0"/>
      <w:marBottom w:val="0"/>
      <w:divBdr>
        <w:top w:val="none" w:sz="0" w:space="0" w:color="auto"/>
        <w:left w:val="none" w:sz="0" w:space="0" w:color="auto"/>
        <w:bottom w:val="none" w:sz="0" w:space="0" w:color="auto"/>
        <w:right w:val="none" w:sz="0" w:space="0" w:color="auto"/>
      </w:divBdr>
      <w:divsChild>
        <w:div w:id="956446766">
          <w:marLeft w:val="0"/>
          <w:marRight w:val="0"/>
          <w:marTop w:val="0"/>
          <w:marBottom w:val="0"/>
          <w:divBdr>
            <w:top w:val="none" w:sz="0" w:space="0" w:color="auto"/>
            <w:left w:val="none" w:sz="0" w:space="0" w:color="auto"/>
            <w:bottom w:val="none" w:sz="0" w:space="0" w:color="auto"/>
            <w:right w:val="none" w:sz="0" w:space="0" w:color="auto"/>
          </w:divBdr>
        </w:div>
        <w:div w:id="1519658528">
          <w:marLeft w:val="0"/>
          <w:marRight w:val="0"/>
          <w:marTop w:val="0"/>
          <w:marBottom w:val="0"/>
          <w:divBdr>
            <w:top w:val="none" w:sz="0" w:space="0" w:color="auto"/>
            <w:left w:val="none" w:sz="0" w:space="0" w:color="auto"/>
            <w:bottom w:val="none" w:sz="0" w:space="0" w:color="auto"/>
            <w:right w:val="none" w:sz="0" w:space="0" w:color="auto"/>
          </w:divBdr>
        </w:div>
        <w:div w:id="463354166">
          <w:marLeft w:val="0"/>
          <w:marRight w:val="0"/>
          <w:marTop w:val="0"/>
          <w:marBottom w:val="0"/>
          <w:divBdr>
            <w:top w:val="none" w:sz="0" w:space="0" w:color="auto"/>
            <w:left w:val="none" w:sz="0" w:space="0" w:color="auto"/>
            <w:bottom w:val="none" w:sz="0" w:space="0" w:color="auto"/>
            <w:right w:val="none" w:sz="0" w:space="0" w:color="auto"/>
          </w:divBdr>
        </w:div>
        <w:div w:id="1886482780">
          <w:marLeft w:val="0"/>
          <w:marRight w:val="0"/>
          <w:marTop w:val="0"/>
          <w:marBottom w:val="0"/>
          <w:divBdr>
            <w:top w:val="none" w:sz="0" w:space="0" w:color="auto"/>
            <w:left w:val="none" w:sz="0" w:space="0" w:color="auto"/>
            <w:bottom w:val="none" w:sz="0" w:space="0" w:color="auto"/>
            <w:right w:val="none" w:sz="0" w:space="0" w:color="auto"/>
          </w:divBdr>
        </w:div>
        <w:div w:id="2010711774">
          <w:marLeft w:val="0"/>
          <w:marRight w:val="0"/>
          <w:marTop w:val="0"/>
          <w:marBottom w:val="0"/>
          <w:divBdr>
            <w:top w:val="none" w:sz="0" w:space="0" w:color="auto"/>
            <w:left w:val="none" w:sz="0" w:space="0" w:color="auto"/>
            <w:bottom w:val="none" w:sz="0" w:space="0" w:color="auto"/>
            <w:right w:val="none" w:sz="0" w:space="0" w:color="auto"/>
          </w:divBdr>
        </w:div>
        <w:div w:id="1772314189">
          <w:marLeft w:val="0"/>
          <w:marRight w:val="0"/>
          <w:marTop w:val="0"/>
          <w:marBottom w:val="0"/>
          <w:divBdr>
            <w:top w:val="none" w:sz="0" w:space="0" w:color="auto"/>
            <w:left w:val="none" w:sz="0" w:space="0" w:color="auto"/>
            <w:bottom w:val="none" w:sz="0" w:space="0" w:color="auto"/>
            <w:right w:val="none" w:sz="0" w:space="0" w:color="auto"/>
          </w:divBdr>
        </w:div>
        <w:div w:id="1287928893">
          <w:marLeft w:val="0"/>
          <w:marRight w:val="0"/>
          <w:marTop w:val="0"/>
          <w:marBottom w:val="0"/>
          <w:divBdr>
            <w:top w:val="none" w:sz="0" w:space="0" w:color="auto"/>
            <w:left w:val="none" w:sz="0" w:space="0" w:color="auto"/>
            <w:bottom w:val="none" w:sz="0" w:space="0" w:color="auto"/>
            <w:right w:val="none" w:sz="0" w:space="0" w:color="auto"/>
          </w:divBdr>
        </w:div>
        <w:div w:id="258874375">
          <w:marLeft w:val="0"/>
          <w:marRight w:val="0"/>
          <w:marTop w:val="0"/>
          <w:marBottom w:val="0"/>
          <w:divBdr>
            <w:top w:val="none" w:sz="0" w:space="0" w:color="auto"/>
            <w:left w:val="none" w:sz="0" w:space="0" w:color="auto"/>
            <w:bottom w:val="none" w:sz="0" w:space="0" w:color="auto"/>
            <w:right w:val="none" w:sz="0" w:space="0" w:color="auto"/>
          </w:divBdr>
        </w:div>
        <w:div w:id="1066143719">
          <w:marLeft w:val="0"/>
          <w:marRight w:val="0"/>
          <w:marTop w:val="0"/>
          <w:marBottom w:val="0"/>
          <w:divBdr>
            <w:top w:val="none" w:sz="0" w:space="0" w:color="auto"/>
            <w:left w:val="none" w:sz="0" w:space="0" w:color="auto"/>
            <w:bottom w:val="none" w:sz="0" w:space="0" w:color="auto"/>
            <w:right w:val="none" w:sz="0" w:space="0" w:color="auto"/>
          </w:divBdr>
        </w:div>
        <w:div w:id="664552078">
          <w:marLeft w:val="0"/>
          <w:marRight w:val="0"/>
          <w:marTop w:val="0"/>
          <w:marBottom w:val="0"/>
          <w:divBdr>
            <w:top w:val="none" w:sz="0" w:space="0" w:color="auto"/>
            <w:left w:val="none" w:sz="0" w:space="0" w:color="auto"/>
            <w:bottom w:val="none" w:sz="0" w:space="0" w:color="auto"/>
            <w:right w:val="none" w:sz="0" w:space="0" w:color="auto"/>
          </w:divBdr>
        </w:div>
        <w:div w:id="1439253626">
          <w:marLeft w:val="0"/>
          <w:marRight w:val="0"/>
          <w:marTop w:val="0"/>
          <w:marBottom w:val="0"/>
          <w:divBdr>
            <w:top w:val="none" w:sz="0" w:space="0" w:color="auto"/>
            <w:left w:val="none" w:sz="0" w:space="0" w:color="auto"/>
            <w:bottom w:val="none" w:sz="0" w:space="0" w:color="auto"/>
            <w:right w:val="none" w:sz="0" w:space="0" w:color="auto"/>
          </w:divBdr>
        </w:div>
      </w:divsChild>
    </w:div>
    <w:div w:id="562302775">
      <w:bodyDiv w:val="1"/>
      <w:marLeft w:val="0"/>
      <w:marRight w:val="0"/>
      <w:marTop w:val="0"/>
      <w:marBottom w:val="0"/>
      <w:divBdr>
        <w:top w:val="none" w:sz="0" w:space="0" w:color="auto"/>
        <w:left w:val="none" w:sz="0" w:space="0" w:color="auto"/>
        <w:bottom w:val="none" w:sz="0" w:space="0" w:color="auto"/>
        <w:right w:val="none" w:sz="0" w:space="0" w:color="auto"/>
      </w:divBdr>
    </w:div>
    <w:div w:id="658659585">
      <w:bodyDiv w:val="1"/>
      <w:marLeft w:val="0"/>
      <w:marRight w:val="0"/>
      <w:marTop w:val="0"/>
      <w:marBottom w:val="0"/>
      <w:divBdr>
        <w:top w:val="none" w:sz="0" w:space="0" w:color="auto"/>
        <w:left w:val="none" w:sz="0" w:space="0" w:color="auto"/>
        <w:bottom w:val="none" w:sz="0" w:space="0" w:color="auto"/>
        <w:right w:val="none" w:sz="0" w:space="0" w:color="auto"/>
      </w:divBdr>
    </w:div>
    <w:div w:id="677275504">
      <w:bodyDiv w:val="1"/>
      <w:marLeft w:val="0"/>
      <w:marRight w:val="0"/>
      <w:marTop w:val="0"/>
      <w:marBottom w:val="0"/>
      <w:divBdr>
        <w:top w:val="none" w:sz="0" w:space="0" w:color="auto"/>
        <w:left w:val="none" w:sz="0" w:space="0" w:color="auto"/>
        <w:bottom w:val="none" w:sz="0" w:space="0" w:color="auto"/>
        <w:right w:val="none" w:sz="0" w:space="0" w:color="auto"/>
      </w:divBdr>
    </w:div>
    <w:div w:id="776490518">
      <w:bodyDiv w:val="1"/>
      <w:marLeft w:val="0"/>
      <w:marRight w:val="0"/>
      <w:marTop w:val="0"/>
      <w:marBottom w:val="0"/>
      <w:divBdr>
        <w:top w:val="none" w:sz="0" w:space="0" w:color="auto"/>
        <w:left w:val="none" w:sz="0" w:space="0" w:color="auto"/>
        <w:bottom w:val="none" w:sz="0" w:space="0" w:color="auto"/>
        <w:right w:val="none" w:sz="0" w:space="0" w:color="auto"/>
      </w:divBdr>
    </w:div>
    <w:div w:id="817066395">
      <w:bodyDiv w:val="1"/>
      <w:marLeft w:val="0"/>
      <w:marRight w:val="0"/>
      <w:marTop w:val="0"/>
      <w:marBottom w:val="0"/>
      <w:divBdr>
        <w:top w:val="none" w:sz="0" w:space="0" w:color="auto"/>
        <w:left w:val="none" w:sz="0" w:space="0" w:color="auto"/>
        <w:bottom w:val="none" w:sz="0" w:space="0" w:color="auto"/>
        <w:right w:val="none" w:sz="0" w:space="0" w:color="auto"/>
      </w:divBdr>
    </w:div>
    <w:div w:id="965697795">
      <w:bodyDiv w:val="1"/>
      <w:marLeft w:val="0"/>
      <w:marRight w:val="0"/>
      <w:marTop w:val="0"/>
      <w:marBottom w:val="0"/>
      <w:divBdr>
        <w:top w:val="none" w:sz="0" w:space="0" w:color="auto"/>
        <w:left w:val="none" w:sz="0" w:space="0" w:color="auto"/>
        <w:bottom w:val="none" w:sz="0" w:space="0" w:color="auto"/>
        <w:right w:val="none" w:sz="0" w:space="0" w:color="auto"/>
      </w:divBdr>
    </w:div>
    <w:div w:id="975725129">
      <w:bodyDiv w:val="1"/>
      <w:marLeft w:val="0"/>
      <w:marRight w:val="0"/>
      <w:marTop w:val="0"/>
      <w:marBottom w:val="0"/>
      <w:divBdr>
        <w:top w:val="none" w:sz="0" w:space="0" w:color="auto"/>
        <w:left w:val="none" w:sz="0" w:space="0" w:color="auto"/>
        <w:bottom w:val="none" w:sz="0" w:space="0" w:color="auto"/>
        <w:right w:val="none" w:sz="0" w:space="0" w:color="auto"/>
      </w:divBdr>
    </w:div>
    <w:div w:id="1107699490">
      <w:bodyDiv w:val="1"/>
      <w:marLeft w:val="0"/>
      <w:marRight w:val="0"/>
      <w:marTop w:val="0"/>
      <w:marBottom w:val="0"/>
      <w:divBdr>
        <w:top w:val="none" w:sz="0" w:space="0" w:color="auto"/>
        <w:left w:val="none" w:sz="0" w:space="0" w:color="auto"/>
        <w:bottom w:val="none" w:sz="0" w:space="0" w:color="auto"/>
        <w:right w:val="none" w:sz="0" w:space="0" w:color="auto"/>
      </w:divBdr>
    </w:div>
    <w:div w:id="1233009901">
      <w:bodyDiv w:val="1"/>
      <w:marLeft w:val="0"/>
      <w:marRight w:val="0"/>
      <w:marTop w:val="0"/>
      <w:marBottom w:val="0"/>
      <w:divBdr>
        <w:top w:val="none" w:sz="0" w:space="0" w:color="auto"/>
        <w:left w:val="none" w:sz="0" w:space="0" w:color="auto"/>
        <w:bottom w:val="none" w:sz="0" w:space="0" w:color="auto"/>
        <w:right w:val="none" w:sz="0" w:space="0" w:color="auto"/>
      </w:divBdr>
    </w:div>
    <w:div w:id="1296912953">
      <w:bodyDiv w:val="1"/>
      <w:marLeft w:val="0"/>
      <w:marRight w:val="0"/>
      <w:marTop w:val="0"/>
      <w:marBottom w:val="0"/>
      <w:divBdr>
        <w:top w:val="none" w:sz="0" w:space="0" w:color="auto"/>
        <w:left w:val="none" w:sz="0" w:space="0" w:color="auto"/>
        <w:bottom w:val="none" w:sz="0" w:space="0" w:color="auto"/>
        <w:right w:val="none" w:sz="0" w:space="0" w:color="auto"/>
      </w:divBdr>
    </w:div>
    <w:div w:id="1322588236">
      <w:bodyDiv w:val="1"/>
      <w:marLeft w:val="0"/>
      <w:marRight w:val="0"/>
      <w:marTop w:val="0"/>
      <w:marBottom w:val="0"/>
      <w:divBdr>
        <w:top w:val="none" w:sz="0" w:space="0" w:color="auto"/>
        <w:left w:val="none" w:sz="0" w:space="0" w:color="auto"/>
        <w:bottom w:val="none" w:sz="0" w:space="0" w:color="auto"/>
        <w:right w:val="none" w:sz="0" w:space="0" w:color="auto"/>
      </w:divBdr>
    </w:div>
    <w:div w:id="1381440424">
      <w:bodyDiv w:val="1"/>
      <w:marLeft w:val="0"/>
      <w:marRight w:val="0"/>
      <w:marTop w:val="0"/>
      <w:marBottom w:val="0"/>
      <w:divBdr>
        <w:top w:val="none" w:sz="0" w:space="0" w:color="auto"/>
        <w:left w:val="none" w:sz="0" w:space="0" w:color="auto"/>
        <w:bottom w:val="none" w:sz="0" w:space="0" w:color="auto"/>
        <w:right w:val="none" w:sz="0" w:space="0" w:color="auto"/>
      </w:divBdr>
    </w:div>
    <w:div w:id="1408915708">
      <w:bodyDiv w:val="1"/>
      <w:marLeft w:val="0"/>
      <w:marRight w:val="0"/>
      <w:marTop w:val="0"/>
      <w:marBottom w:val="0"/>
      <w:divBdr>
        <w:top w:val="none" w:sz="0" w:space="0" w:color="auto"/>
        <w:left w:val="none" w:sz="0" w:space="0" w:color="auto"/>
        <w:bottom w:val="none" w:sz="0" w:space="0" w:color="auto"/>
        <w:right w:val="none" w:sz="0" w:space="0" w:color="auto"/>
      </w:divBdr>
    </w:div>
    <w:div w:id="1491679883">
      <w:bodyDiv w:val="1"/>
      <w:marLeft w:val="0"/>
      <w:marRight w:val="0"/>
      <w:marTop w:val="0"/>
      <w:marBottom w:val="0"/>
      <w:divBdr>
        <w:top w:val="none" w:sz="0" w:space="0" w:color="auto"/>
        <w:left w:val="none" w:sz="0" w:space="0" w:color="auto"/>
        <w:bottom w:val="none" w:sz="0" w:space="0" w:color="auto"/>
        <w:right w:val="none" w:sz="0" w:space="0" w:color="auto"/>
      </w:divBdr>
    </w:div>
    <w:div w:id="1514799226">
      <w:bodyDiv w:val="1"/>
      <w:marLeft w:val="0"/>
      <w:marRight w:val="0"/>
      <w:marTop w:val="0"/>
      <w:marBottom w:val="0"/>
      <w:divBdr>
        <w:top w:val="none" w:sz="0" w:space="0" w:color="auto"/>
        <w:left w:val="none" w:sz="0" w:space="0" w:color="auto"/>
        <w:bottom w:val="none" w:sz="0" w:space="0" w:color="auto"/>
        <w:right w:val="none" w:sz="0" w:space="0" w:color="auto"/>
      </w:divBdr>
    </w:div>
    <w:div w:id="1602684818">
      <w:bodyDiv w:val="1"/>
      <w:marLeft w:val="0"/>
      <w:marRight w:val="0"/>
      <w:marTop w:val="0"/>
      <w:marBottom w:val="0"/>
      <w:divBdr>
        <w:top w:val="none" w:sz="0" w:space="0" w:color="auto"/>
        <w:left w:val="none" w:sz="0" w:space="0" w:color="auto"/>
        <w:bottom w:val="none" w:sz="0" w:space="0" w:color="auto"/>
        <w:right w:val="none" w:sz="0" w:space="0" w:color="auto"/>
      </w:divBdr>
    </w:div>
    <w:div w:id="1606575266">
      <w:bodyDiv w:val="1"/>
      <w:marLeft w:val="0"/>
      <w:marRight w:val="0"/>
      <w:marTop w:val="0"/>
      <w:marBottom w:val="0"/>
      <w:divBdr>
        <w:top w:val="none" w:sz="0" w:space="0" w:color="auto"/>
        <w:left w:val="none" w:sz="0" w:space="0" w:color="auto"/>
        <w:bottom w:val="none" w:sz="0" w:space="0" w:color="auto"/>
        <w:right w:val="none" w:sz="0" w:space="0" w:color="auto"/>
      </w:divBdr>
    </w:div>
    <w:div w:id="1632712654">
      <w:bodyDiv w:val="1"/>
      <w:marLeft w:val="0"/>
      <w:marRight w:val="0"/>
      <w:marTop w:val="0"/>
      <w:marBottom w:val="0"/>
      <w:divBdr>
        <w:top w:val="none" w:sz="0" w:space="0" w:color="auto"/>
        <w:left w:val="none" w:sz="0" w:space="0" w:color="auto"/>
        <w:bottom w:val="none" w:sz="0" w:space="0" w:color="auto"/>
        <w:right w:val="none" w:sz="0" w:space="0" w:color="auto"/>
      </w:divBdr>
    </w:div>
    <w:div w:id="1689939309">
      <w:bodyDiv w:val="1"/>
      <w:marLeft w:val="0"/>
      <w:marRight w:val="0"/>
      <w:marTop w:val="0"/>
      <w:marBottom w:val="0"/>
      <w:divBdr>
        <w:top w:val="none" w:sz="0" w:space="0" w:color="auto"/>
        <w:left w:val="none" w:sz="0" w:space="0" w:color="auto"/>
        <w:bottom w:val="none" w:sz="0" w:space="0" w:color="auto"/>
        <w:right w:val="none" w:sz="0" w:space="0" w:color="auto"/>
      </w:divBdr>
    </w:div>
    <w:div w:id="1729449896">
      <w:bodyDiv w:val="1"/>
      <w:marLeft w:val="0"/>
      <w:marRight w:val="0"/>
      <w:marTop w:val="0"/>
      <w:marBottom w:val="0"/>
      <w:divBdr>
        <w:top w:val="none" w:sz="0" w:space="0" w:color="auto"/>
        <w:left w:val="none" w:sz="0" w:space="0" w:color="auto"/>
        <w:bottom w:val="none" w:sz="0" w:space="0" w:color="auto"/>
        <w:right w:val="none" w:sz="0" w:space="0" w:color="auto"/>
      </w:divBdr>
    </w:div>
    <w:div w:id="1739326352">
      <w:bodyDiv w:val="1"/>
      <w:marLeft w:val="0"/>
      <w:marRight w:val="0"/>
      <w:marTop w:val="0"/>
      <w:marBottom w:val="0"/>
      <w:divBdr>
        <w:top w:val="none" w:sz="0" w:space="0" w:color="auto"/>
        <w:left w:val="none" w:sz="0" w:space="0" w:color="auto"/>
        <w:bottom w:val="none" w:sz="0" w:space="0" w:color="auto"/>
        <w:right w:val="none" w:sz="0" w:space="0" w:color="auto"/>
      </w:divBdr>
    </w:div>
    <w:div w:id="1743872522">
      <w:bodyDiv w:val="1"/>
      <w:marLeft w:val="0"/>
      <w:marRight w:val="0"/>
      <w:marTop w:val="0"/>
      <w:marBottom w:val="0"/>
      <w:divBdr>
        <w:top w:val="none" w:sz="0" w:space="0" w:color="auto"/>
        <w:left w:val="none" w:sz="0" w:space="0" w:color="auto"/>
        <w:bottom w:val="none" w:sz="0" w:space="0" w:color="auto"/>
        <w:right w:val="none" w:sz="0" w:space="0" w:color="auto"/>
      </w:divBdr>
    </w:div>
    <w:div w:id="1800343453">
      <w:bodyDiv w:val="1"/>
      <w:marLeft w:val="0"/>
      <w:marRight w:val="0"/>
      <w:marTop w:val="0"/>
      <w:marBottom w:val="0"/>
      <w:divBdr>
        <w:top w:val="none" w:sz="0" w:space="0" w:color="auto"/>
        <w:left w:val="none" w:sz="0" w:space="0" w:color="auto"/>
        <w:bottom w:val="none" w:sz="0" w:space="0" w:color="auto"/>
        <w:right w:val="none" w:sz="0" w:space="0" w:color="auto"/>
      </w:divBdr>
      <w:divsChild>
        <w:div w:id="743725429">
          <w:marLeft w:val="0"/>
          <w:marRight w:val="0"/>
          <w:marTop w:val="0"/>
          <w:marBottom w:val="0"/>
          <w:divBdr>
            <w:top w:val="none" w:sz="0" w:space="0" w:color="auto"/>
            <w:left w:val="none" w:sz="0" w:space="0" w:color="auto"/>
            <w:bottom w:val="none" w:sz="0" w:space="0" w:color="auto"/>
            <w:right w:val="none" w:sz="0" w:space="0" w:color="auto"/>
          </w:divBdr>
        </w:div>
        <w:div w:id="2088072138">
          <w:marLeft w:val="0"/>
          <w:marRight w:val="0"/>
          <w:marTop w:val="0"/>
          <w:marBottom w:val="0"/>
          <w:divBdr>
            <w:top w:val="none" w:sz="0" w:space="0" w:color="auto"/>
            <w:left w:val="none" w:sz="0" w:space="0" w:color="auto"/>
            <w:bottom w:val="none" w:sz="0" w:space="0" w:color="auto"/>
            <w:right w:val="none" w:sz="0" w:space="0" w:color="auto"/>
          </w:divBdr>
        </w:div>
        <w:div w:id="676738730">
          <w:marLeft w:val="0"/>
          <w:marRight w:val="0"/>
          <w:marTop w:val="0"/>
          <w:marBottom w:val="0"/>
          <w:divBdr>
            <w:top w:val="none" w:sz="0" w:space="0" w:color="auto"/>
            <w:left w:val="none" w:sz="0" w:space="0" w:color="auto"/>
            <w:bottom w:val="none" w:sz="0" w:space="0" w:color="auto"/>
            <w:right w:val="none" w:sz="0" w:space="0" w:color="auto"/>
          </w:divBdr>
        </w:div>
        <w:div w:id="1001665013">
          <w:marLeft w:val="0"/>
          <w:marRight w:val="0"/>
          <w:marTop w:val="0"/>
          <w:marBottom w:val="0"/>
          <w:divBdr>
            <w:top w:val="none" w:sz="0" w:space="0" w:color="auto"/>
            <w:left w:val="none" w:sz="0" w:space="0" w:color="auto"/>
            <w:bottom w:val="none" w:sz="0" w:space="0" w:color="auto"/>
            <w:right w:val="none" w:sz="0" w:space="0" w:color="auto"/>
          </w:divBdr>
        </w:div>
        <w:div w:id="555555705">
          <w:marLeft w:val="0"/>
          <w:marRight w:val="0"/>
          <w:marTop w:val="0"/>
          <w:marBottom w:val="0"/>
          <w:divBdr>
            <w:top w:val="none" w:sz="0" w:space="0" w:color="auto"/>
            <w:left w:val="none" w:sz="0" w:space="0" w:color="auto"/>
            <w:bottom w:val="none" w:sz="0" w:space="0" w:color="auto"/>
            <w:right w:val="none" w:sz="0" w:space="0" w:color="auto"/>
          </w:divBdr>
        </w:div>
        <w:div w:id="2000648833">
          <w:marLeft w:val="0"/>
          <w:marRight w:val="0"/>
          <w:marTop w:val="0"/>
          <w:marBottom w:val="0"/>
          <w:divBdr>
            <w:top w:val="none" w:sz="0" w:space="0" w:color="auto"/>
            <w:left w:val="none" w:sz="0" w:space="0" w:color="auto"/>
            <w:bottom w:val="none" w:sz="0" w:space="0" w:color="auto"/>
            <w:right w:val="none" w:sz="0" w:space="0" w:color="auto"/>
          </w:divBdr>
        </w:div>
        <w:div w:id="1159226778">
          <w:marLeft w:val="0"/>
          <w:marRight w:val="0"/>
          <w:marTop w:val="0"/>
          <w:marBottom w:val="0"/>
          <w:divBdr>
            <w:top w:val="none" w:sz="0" w:space="0" w:color="auto"/>
            <w:left w:val="none" w:sz="0" w:space="0" w:color="auto"/>
            <w:bottom w:val="none" w:sz="0" w:space="0" w:color="auto"/>
            <w:right w:val="none" w:sz="0" w:space="0" w:color="auto"/>
          </w:divBdr>
        </w:div>
        <w:div w:id="1562786874">
          <w:marLeft w:val="0"/>
          <w:marRight w:val="0"/>
          <w:marTop w:val="0"/>
          <w:marBottom w:val="0"/>
          <w:divBdr>
            <w:top w:val="none" w:sz="0" w:space="0" w:color="auto"/>
            <w:left w:val="none" w:sz="0" w:space="0" w:color="auto"/>
            <w:bottom w:val="none" w:sz="0" w:space="0" w:color="auto"/>
            <w:right w:val="none" w:sz="0" w:space="0" w:color="auto"/>
          </w:divBdr>
        </w:div>
        <w:div w:id="412439273">
          <w:marLeft w:val="0"/>
          <w:marRight w:val="0"/>
          <w:marTop w:val="0"/>
          <w:marBottom w:val="0"/>
          <w:divBdr>
            <w:top w:val="none" w:sz="0" w:space="0" w:color="auto"/>
            <w:left w:val="none" w:sz="0" w:space="0" w:color="auto"/>
            <w:bottom w:val="none" w:sz="0" w:space="0" w:color="auto"/>
            <w:right w:val="none" w:sz="0" w:space="0" w:color="auto"/>
          </w:divBdr>
        </w:div>
        <w:div w:id="1725055031">
          <w:marLeft w:val="0"/>
          <w:marRight w:val="0"/>
          <w:marTop w:val="0"/>
          <w:marBottom w:val="0"/>
          <w:divBdr>
            <w:top w:val="none" w:sz="0" w:space="0" w:color="auto"/>
            <w:left w:val="none" w:sz="0" w:space="0" w:color="auto"/>
            <w:bottom w:val="none" w:sz="0" w:space="0" w:color="auto"/>
            <w:right w:val="none" w:sz="0" w:space="0" w:color="auto"/>
          </w:divBdr>
        </w:div>
        <w:div w:id="231083392">
          <w:marLeft w:val="0"/>
          <w:marRight w:val="0"/>
          <w:marTop w:val="0"/>
          <w:marBottom w:val="0"/>
          <w:divBdr>
            <w:top w:val="none" w:sz="0" w:space="0" w:color="auto"/>
            <w:left w:val="none" w:sz="0" w:space="0" w:color="auto"/>
            <w:bottom w:val="none" w:sz="0" w:space="0" w:color="auto"/>
            <w:right w:val="none" w:sz="0" w:space="0" w:color="auto"/>
          </w:divBdr>
        </w:div>
        <w:div w:id="1835100475">
          <w:marLeft w:val="0"/>
          <w:marRight w:val="0"/>
          <w:marTop w:val="0"/>
          <w:marBottom w:val="0"/>
          <w:divBdr>
            <w:top w:val="none" w:sz="0" w:space="0" w:color="auto"/>
            <w:left w:val="none" w:sz="0" w:space="0" w:color="auto"/>
            <w:bottom w:val="none" w:sz="0" w:space="0" w:color="auto"/>
            <w:right w:val="none" w:sz="0" w:space="0" w:color="auto"/>
          </w:divBdr>
        </w:div>
        <w:div w:id="654920973">
          <w:marLeft w:val="0"/>
          <w:marRight w:val="0"/>
          <w:marTop w:val="0"/>
          <w:marBottom w:val="0"/>
          <w:divBdr>
            <w:top w:val="none" w:sz="0" w:space="0" w:color="auto"/>
            <w:left w:val="none" w:sz="0" w:space="0" w:color="auto"/>
            <w:bottom w:val="none" w:sz="0" w:space="0" w:color="auto"/>
            <w:right w:val="none" w:sz="0" w:space="0" w:color="auto"/>
          </w:divBdr>
        </w:div>
        <w:div w:id="28727934">
          <w:marLeft w:val="0"/>
          <w:marRight w:val="0"/>
          <w:marTop w:val="0"/>
          <w:marBottom w:val="0"/>
          <w:divBdr>
            <w:top w:val="none" w:sz="0" w:space="0" w:color="auto"/>
            <w:left w:val="none" w:sz="0" w:space="0" w:color="auto"/>
            <w:bottom w:val="none" w:sz="0" w:space="0" w:color="auto"/>
            <w:right w:val="none" w:sz="0" w:space="0" w:color="auto"/>
          </w:divBdr>
        </w:div>
        <w:div w:id="1093404784">
          <w:marLeft w:val="0"/>
          <w:marRight w:val="0"/>
          <w:marTop w:val="0"/>
          <w:marBottom w:val="0"/>
          <w:divBdr>
            <w:top w:val="none" w:sz="0" w:space="0" w:color="auto"/>
            <w:left w:val="none" w:sz="0" w:space="0" w:color="auto"/>
            <w:bottom w:val="none" w:sz="0" w:space="0" w:color="auto"/>
            <w:right w:val="none" w:sz="0" w:space="0" w:color="auto"/>
          </w:divBdr>
        </w:div>
        <w:div w:id="733429694">
          <w:marLeft w:val="0"/>
          <w:marRight w:val="0"/>
          <w:marTop w:val="0"/>
          <w:marBottom w:val="0"/>
          <w:divBdr>
            <w:top w:val="none" w:sz="0" w:space="0" w:color="auto"/>
            <w:left w:val="none" w:sz="0" w:space="0" w:color="auto"/>
            <w:bottom w:val="none" w:sz="0" w:space="0" w:color="auto"/>
            <w:right w:val="none" w:sz="0" w:space="0" w:color="auto"/>
          </w:divBdr>
        </w:div>
        <w:div w:id="2038315998">
          <w:marLeft w:val="0"/>
          <w:marRight w:val="0"/>
          <w:marTop w:val="0"/>
          <w:marBottom w:val="0"/>
          <w:divBdr>
            <w:top w:val="none" w:sz="0" w:space="0" w:color="auto"/>
            <w:left w:val="none" w:sz="0" w:space="0" w:color="auto"/>
            <w:bottom w:val="none" w:sz="0" w:space="0" w:color="auto"/>
            <w:right w:val="none" w:sz="0" w:space="0" w:color="auto"/>
          </w:divBdr>
        </w:div>
        <w:div w:id="1008559190">
          <w:marLeft w:val="0"/>
          <w:marRight w:val="0"/>
          <w:marTop w:val="0"/>
          <w:marBottom w:val="0"/>
          <w:divBdr>
            <w:top w:val="none" w:sz="0" w:space="0" w:color="auto"/>
            <w:left w:val="none" w:sz="0" w:space="0" w:color="auto"/>
            <w:bottom w:val="none" w:sz="0" w:space="0" w:color="auto"/>
            <w:right w:val="none" w:sz="0" w:space="0" w:color="auto"/>
          </w:divBdr>
        </w:div>
        <w:div w:id="1699237524">
          <w:marLeft w:val="0"/>
          <w:marRight w:val="0"/>
          <w:marTop w:val="0"/>
          <w:marBottom w:val="0"/>
          <w:divBdr>
            <w:top w:val="none" w:sz="0" w:space="0" w:color="auto"/>
            <w:left w:val="none" w:sz="0" w:space="0" w:color="auto"/>
            <w:bottom w:val="none" w:sz="0" w:space="0" w:color="auto"/>
            <w:right w:val="none" w:sz="0" w:space="0" w:color="auto"/>
          </w:divBdr>
        </w:div>
        <w:div w:id="525674845">
          <w:marLeft w:val="0"/>
          <w:marRight w:val="0"/>
          <w:marTop w:val="0"/>
          <w:marBottom w:val="0"/>
          <w:divBdr>
            <w:top w:val="none" w:sz="0" w:space="0" w:color="auto"/>
            <w:left w:val="none" w:sz="0" w:space="0" w:color="auto"/>
            <w:bottom w:val="none" w:sz="0" w:space="0" w:color="auto"/>
            <w:right w:val="none" w:sz="0" w:space="0" w:color="auto"/>
          </w:divBdr>
        </w:div>
      </w:divsChild>
    </w:div>
    <w:div w:id="1899895872">
      <w:bodyDiv w:val="1"/>
      <w:marLeft w:val="0"/>
      <w:marRight w:val="0"/>
      <w:marTop w:val="0"/>
      <w:marBottom w:val="0"/>
      <w:divBdr>
        <w:top w:val="none" w:sz="0" w:space="0" w:color="auto"/>
        <w:left w:val="none" w:sz="0" w:space="0" w:color="auto"/>
        <w:bottom w:val="none" w:sz="0" w:space="0" w:color="auto"/>
        <w:right w:val="none" w:sz="0" w:space="0" w:color="auto"/>
      </w:divBdr>
    </w:div>
    <w:div w:id="1921057379">
      <w:bodyDiv w:val="1"/>
      <w:marLeft w:val="0"/>
      <w:marRight w:val="0"/>
      <w:marTop w:val="0"/>
      <w:marBottom w:val="0"/>
      <w:divBdr>
        <w:top w:val="none" w:sz="0" w:space="0" w:color="auto"/>
        <w:left w:val="none" w:sz="0" w:space="0" w:color="auto"/>
        <w:bottom w:val="none" w:sz="0" w:space="0" w:color="auto"/>
        <w:right w:val="none" w:sz="0" w:space="0" w:color="auto"/>
      </w:divBdr>
    </w:div>
    <w:div w:id="1944146697">
      <w:bodyDiv w:val="1"/>
      <w:marLeft w:val="0"/>
      <w:marRight w:val="0"/>
      <w:marTop w:val="0"/>
      <w:marBottom w:val="0"/>
      <w:divBdr>
        <w:top w:val="none" w:sz="0" w:space="0" w:color="auto"/>
        <w:left w:val="none" w:sz="0" w:space="0" w:color="auto"/>
        <w:bottom w:val="none" w:sz="0" w:space="0" w:color="auto"/>
        <w:right w:val="none" w:sz="0" w:space="0" w:color="auto"/>
      </w:divBdr>
      <w:divsChild>
        <w:div w:id="1318918055">
          <w:marLeft w:val="0"/>
          <w:marRight w:val="0"/>
          <w:marTop w:val="0"/>
          <w:marBottom w:val="0"/>
          <w:divBdr>
            <w:top w:val="none" w:sz="0" w:space="0" w:color="auto"/>
            <w:left w:val="none" w:sz="0" w:space="0" w:color="auto"/>
            <w:bottom w:val="none" w:sz="0" w:space="0" w:color="auto"/>
            <w:right w:val="none" w:sz="0" w:space="0" w:color="auto"/>
          </w:divBdr>
          <w:divsChild>
            <w:div w:id="812063841">
              <w:marLeft w:val="0"/>
              <w:marRight w:val="0"/>
              <w:marTop w:val="0"/>
              <w:marBottom w:val="0"/>
              <w:divBdr>
                <w:top w:val="none" w:sz="0" w:space="0" w:color="auto"/>
                <w:left w:val="none" w:sz="0" w:space="0" w:color="auto"/>
                <w:bottom w:val="none" w:sz="0" w:space="0" w:color="auto"/>
                <w:right w:val="none" w:sz="0" w:space="0" w:color="auto"/>
              </w:divBdr>
              <w:divsChild>
                <w:div w:id="1817212504">
                  <w:marLeft w:val="0"/>
                  <w:marRight w:val="0"/>
                  <w:marTop w:val="0"/>
                  <w:marBottom w:val="0"/>
                  <w:divBdr>
                    <w:top w:val="none" w:sz="0" w:space="0" w:color="auto"/>
                    <w:left w:val="none" w:sz="0" w:space="0" w:color="auto"/>
                    <w:bottom w:val="none" w:sz="0" w:space="0" w:color="auto"/>
                    <w:right w:val="none" w:sz="0" w:space="0" w:color="auto"/>
                  </w:divBdr>
                  <w:divsChild>
                    <w:div w:id="1393654839">
                      <w:marLeft w:val="0"/>
                      <w:marRight w:val="0"/>
                      <w:marTop w:val="0"/>
                      <w:marBottom w:val="0"/>
                      <w:divBdr>
                        <w:top w:val="none" w:sz="0" w:space="0" w:color="auto"/>
                        <w:left w:val="none" w:sz="0" w:space="0" w:color="auto"/>
                        <w:bottom w:val="none" w:sz="0" w:space="0" w:color="auto"/>
                        <w:right w:val="none" w:sz="0" w:space="0" w:color="auto"/>
                      </w:divBdr>
                      <w:divsChild>
                        <w:div w:id="1039745417">
                          <w:marLeft w:val="0"/>
                          <w:marRight w:val="0"/>
                          <w:marTop w:val="0"/>
                          <w:marBottom w:val="0"/>
                          <w:divBdr>
                            <w:top w:val="none" w:sz="0" w:space="0" w:color="auto"/>
                            <w:left w:val="none" w:sz="0" w:space="0" w:color="auto"/>
                            <w:bottom w:val="none" w:sz="0" w:space="0" w:color="auto"/>
                            <w:right w:val="none" w:sz="0" w:space="0" w:color="auto"/>
                          </w:divBdr>
                          <w:divsChild>
                            <w:div w:id="386496392">
                              <w:marLeft w:val="0"/>
                              <w:marRight w:val="0"/>
                              <w:marTop w:val="0"/>
                              <w:marBottom w:val="0"/>
                              <w:divBdr>
                                <w:top w:val="none" w:sz="0" w:space="0" w:color="auto"/>
                                <w:left w:val="none" w:sz="0" w:space="0" w:color="auto"/>
                                <w:bottom w:val="none" w:sz="0" w:space="0" w:color="auto"/>
                                <w:right w:val="none" w:sz="0" w:space="0" w:color="auto"/>
                              </w:divBdr>
                              <w:divsChild>
                                <w:div w:id="62263217">
                                  <w:marLeft w:val="0"/>
                                  <w:marRight w:val="0"/>
                                  <w:marTop w:val="0"/>
                                  <w:marBottom w:val="0"/>
                                  <w:divBdr>
                                    <w:top w:val="none" w:sz="0" w:space="0" w:color="auto"/>
                                    <w:left w:val="none" w:sz="0" w:space="0" w:color="auto"/>
                                    <w:bottom w:val="none" w:sz="0" w:space="0" w:color="auto"/>
                                    <w:right w:val="none" w:sz="0" w:space="0" w:color="auto"/>
                                  </w:divBdr>
                                  <w:divsChild>
                                    <w:div w:id="1108086291">
                                      <w:marLeft w:val="0"/>
                                      <w:marRight w:val="0"/>
                                      <w:marTop w:val="0"/>
                                      <w:marBottom w:val="0"/>
                                      <w:divBdr>
                                        <w:top w:val="none" w:sz="0" w:space="0" w:color="auto"/>
                                        <w:left w:val="none" w:sz="0" w:space="0" w:color="auto"/>
                                        <w:bottom w:val="none" w:sz="0" w:space="0" w:color="auto"/>
                                        <w:right w:val="none" w:sz="0" w:space="0" w:color="auto"/>
                                      </w:divBdr>
                                      <w:divsChild>
                                        <w:div w:id="433524221">
                                          <w:marLeft w:val="0"/>
                                          <w:marRight w:val="0"/>
                                          <w:marTop w:val="0"/>
                                          <w:marBottom w:val="0"/>
                                          <w:divBdr>
                                            <w:top w:val="none" w:sz="0" w:space="0" w:color="auto"/>
                                            <w:left w:val="none" w:sz="0" w:space="0" w:color="auto"/>
                                            <w:bottom w:val="none" w:sz="0" w:space="0" w:color="auto"/>
                                            <w:right w:val="none" w:sz="0" w:space="0" w:color="auto"/>
                                          </w:divBdr>
                                          <w:divsChild>
                                            <w:div w:id="896628988">
                                              <w:marLeft w:val="0"/>
                                              <w:marRight w:val="0"/>
                                              <w:marTop w:val="0"/>
                                              <w:marBottom w:val="0"/>
                                              <w:divBdr>
                                                <w:top w:val="none" w:sz="0" w:space="0" w:color="auto"/>
                                                <w:left w:val="none" w:sz="0" w:space="0" w:color="auto"/>
                                                <w:bottom w:val="none" w:sz="0" w:space="0" w:color="auto"/>
                                                <w:right w:val="none" w:sz="0" w:space="0" w:color="auto"/>
                                              </w:divBdr>
                                              <w:divsChild>
                                                <w:div w:id="1673098700">
                                                  <w:marLeft w:val="0"/>
                                                  <w:marRight w:val="0"/>
                                                  <w:marTop w:val="0"/>
                                                  <w:marBottom w:val="0"/>
                                                  <w:divBdr>
                                                    <w:top w:val="single" w:sz="12" w:space="2" w:color="FFFFCC"/>
                                                    <w:left w:val="single" w:sz="12" w:space="2" w:color="FFFFCC"/>
                                                    <w:bottom w:val="single" w:sz="12" w:space="2" w:color="FFFFCC"/>
                                                    <w:right w:val="single" w:sz="12" w:space="0" w:color="FFFFCC"/>
                                                  </w:divBdr>
                                                  <w:divsChild>
                                                    <w:div w:id="1238595742">
                                                      <w:marLeft w:val="0"/>
                                                      <w:marRight w:val="0"/>
                                                      <w:marTop w:val="0"/>
                                                      <w:marBottom w:val="0"/>
                                                      <w:divBdr>
                                                        <w:top w:val="none" w:sz="0" w:space="0" w:color="auto"/>
                                                        <w:left w:val="none" w:sz="0" w:space="0" w:color="auto"/>
                                                        <w:bottom w:val="none" w:sz="0" w:space="0" w:color="auto"/>
                                                        <w:right w:val="none" w:sz="0" w:space="0" w:color="auto"/>
                                                      </w:divBdr>
                                                      <w:divsChild>
                                                        <w:div w:id="1502237467">
                                                          <w:marLeft w:val="0"/>
                                                          <w:marRight w:val="0"/>
                                                          <w:marTop w:val="0"/>
                                                          <w:marBottom w:val="0"/>
                                                          <w:divBdr>
                                                            <w:top w:val="none" w:sz="0" w:space="0" w:color="auto"/>
                                                            <w:left w:val="none" w:sz="0" w:space="0" w:color="auto"/>
                                                            <w:bottom w:val="none" w:sz="0" w:space="0" w:color="auto"/>
                                                            <w:right w:val="none" w:sz="0" w:space="0" w:color="auto"/>
                                                          </w:divBdr>
                                                          <w:divsChild>
                                                            <w:div w:id="226261023">
                                                              <w:marLeft w:val="0"/>
                                                              <w:marRight w:val="0"/>
                                                              <w:marTop w:val="0"/>
                                                              <w:marBottom w:val="0"/>
                                                              <w:divBdr>
                                                                <w:top w:val="none" w:sz="0" w:space="0" w:color="auto"/>
                                                                <w:left w:val="none" w:sz="0" w:space="0" w:color="auto"/>
                                                                <w:bottom w:val="none" w:sz="0" w:space="0" w:color="auto"/>
                                                                <w:right w:val="none" w:sz="0" w:space="0" w:color="auto"/>
                                                              </w:divBdr>
                                                              <w:divsChild>
                                                                <w:div w:id="693505068">
                                                                  <w:marLeft w:val="0"/>
                                                                  <w:marRight w:val="0"/>
                                                                  <w:marTop w:val="0"/>
                                                                  <w:marBottom w:val="0"/>
                                                                  <w:divBdr>
                                                                    <w:top w:val="none" w:sz="0" w:space="0" w:color="auto"/>
                                                                    <w:left w:val="none" w:sz="0" w:space="0" w:color="auto"/>
                                                                    <w:bottom w:val="none" w:sz="0" w:space="0" w:color="auto"/>
                                                                    <w:right w:val="none" w:sz="0" w:space="0" w:color="auto"/>
                                                                  </w:divBdr>
                                                                  <w:divsChild>
                                                                    <w:div w:id="197663740">
                                                                      <w:marLeft w:val="0"/>
                                                                      <w:marRight w:val="0"/>
                                                                      <w:marTop w:val="0"/>
                                                                      <w:marBottom w:val="0"/>
                                                                      <w:divBdr>
                                                                        <w:top w:val="none" w:sz="0" w:space="0" w:color="auto"/>
                                                                        <w:left w:val="none" w:sz="0" w:space="0" w:color="auto"/>
                                                                        <w:bottom w:val="none" w:sz="0" w:space="0" w:color="auto"/>
                                                                        <w:right w:val="none" w:sz="0" w:space="0" w:color="auto"/>
                                                                      </w:divBdr>
                                                                      <w:divsChild>
                                                                        <w:div w:id="554390079">
                                                                          <w:marLeft w:val="0"/>
                                                                          <w:marRight w:val="0"/>
                                                                          <w:marTop w:val="0"/>
                                                                          <w:marBottom w:val="0"/>
                                                                          <w:divBdr>
                                                                            <w:top w:val="none" w:sz="0" w:space="0" w:color="auto"/>
                                                                            <w:left w:val="none" w:sz="0" w:space="0" w:color="auto"/>
                                                                            <w:bottom w:val="none" w:sz="0" w:space="0" w:color="auto"/>
                                                                            <w:right w:val="none" w:sz="0" w:space="0" w:color="auto"/>
                                                                          </w:divBdr>
                                                                          <w:divsChild>
                                                                            <w:div w:id="1805007390">
                                                                              <w:marLeft w:val="0"/>
                                                                              <w:marRight w:val="0"/>
                                                                              <w:marTop w:val="0"/>
                                                                              <w:marBottom w:val="0"/>
                                                                              <w:divBdr>
                                                                                <w:top w:val="none" w:sz="0" w:space="0" w:color="auto"/>
                                                                                <w:left w:val="none" w:sz="0" w:space="0" w:color="auto"/>
                                                                                <w:bottom w:val="none" w:sz="0" w:space="0" w:color="auto"/>
                                                                                <w:right w:val="none" w:sz="0" w:space="0" w:color="auto"/>
                                                                              </w:divBdr>
                                                                              <w:divsChild>
                                                                                <w:div w:id="2107575586">
                                                                                  <w:marLeft w:val="0"/>
                                                                                  <w:marRight w:val="0"/>
                                                                                  <w:marTop w:val="0"/>
                                                                                  <w:marBottom w:val="0"/>
                                                                                  <w:divBdr>
                                                                                    <w:top w:val="none" w:sz="0" w:space="0" w:color="auto"/>
                                                                                    <w:left w:val="none" w:sz="0" w:space="0" w:color="auto"/>
                                                                                    <w:bottom w:val="none" w:sz="0" w:space="0" w:color="auto"/>
                                                                                    <w:right w:val="none" w:sz="0" w:space="0" w:color="auto"/>
                                                                                  </w:divBdr>
                                                                                  <w:divsChild>
                                                                                    <w:div w:id="416243989">
                                                                                      <w:marLeft w:val="0"/>
                                                                                      <w:marRight w:val="0"/>
                                                                                      <w:marTop w:val="0"/>
                                                                                      <w:marBottom w:val="0"/>
                                                                                      <w:divBdr>
                                                                                        <w:top w:val="none" w:sz="0" w:space="0" w:color="auto"/>
                                                                                        <w:left w:val="none" w:sz="0" w:space="0" w:color="auto"/>
                                                                                        <w:bottom w:val="none" w:sz="0" w:space="0" w:color="auto"/>
                                                                                        <w:right w:val="none" w:sz="0" w:space="0" w:color="auto"/>
                                                                                      </w:divBdr>
                                                                                      <w:divsChild>
                                                                                        <w:div w:id="124128324">
                                                                                          <w:marLeft w:val="0"/>
                                                                                          <w:marRight w:val="0"/>
                                                                                          <w:marTop w:val="0"/>
                                                                                          <w:marBottom w:val="0"/>
                                                                                          <w:divBdr>
                                                                                            <w:top w:val="none" w:sz="0" w:space="0" w:color="auto"/>
                                                                                            <w:left w:val="none" w:sz="0" w:space="0" w:color="auto"/>
                                                                                            <w:bottom w:val="none" w:sz="0" w:space="0" w:color="auto"/>
                                                                                            <w:right w:val="none" w:sz="0" w:space="0" w:color="auto"/>
                                                                                          </w:divBdr>
                                                                                          <w:divsChild>
                                                                                            <w:div w:id="1184629827">
                                                                                              <w:marLeft w:val="0"/>
                                                                                              <w:marRight w:val="120"/>
                                                                                              <w:marTop w:val="0"/>
                                                                                              <w:marBottom w:val="150"/>
                                                                                              <w:divBdr>
                                                                                                <w:top w:val="single" w:sz="2" w:space="0" w:color="EFEFEF"/>
                                                                                                <w:left w:val="single" w:sz="6" w:space="0" w:color="EFEFEF"/>
                                                                                                <w:bottom w:val="single" w:sz="6" w:space="0" w:color="E2E2E2"/>
                                                                                                <w:right w:val="single" w:sz="6" w:space="0" w:color="EFEFEF"/>
                                                                                              </w:divBdr>
                                                                                              <w:divsChild>
                                                                                                <w:div w:id="426192361">
                                                                                                  <w:marLeft w:val="0"/>
                                                                                                  <w:marRight w:val="0"/>
                                                                                                  <w:marTop w:val="0"/>
                                                                                                  <w:marBottom w:val="0"/>
                                                                                                  <w:divBdr>
                                                                                                    <w:top w:val="none" w:sz="0" w:space="0" w:color="auto"/>
                                                                                                    <w:left w:val="none" w:sz="0" w:space="0" w:color="auto"/>
                                                                                                    <w:bottom w:val="none" w:sz="0" w:space="0" w:color="auto"/>
                                                                                                    <w:right w:val="none" w:sz="0" w:space="0" w:color="auto"/>
                                                                                                  </w:divBdr>
                                                                                                  <w:divsChild>
                                                                                                    <w:div w:id="865171168">
                                                                                                      <w:marLeft w:val="0"/>
                                                                                                      <w:marRight w:val="0"/>
                                                                                                      <w:marTop w:val="0"/>
                                                                                                      <w:marBottom w:val="0"/>
                                                                                                      <w:divBdr>
                                                                                                        <w:top w:val="none" w:sz="0" w:space="0" w:color="auto"/>
                                                                                                        <w:left w:val="none" w:sz="0" w:space="0" w:color="auto"/>
                                                                                                        <w:bottom w:val="none" w:sz="0" w:space="0" w:color="auto"/>
                                                                                                        <w:right w:val="none" w:sz="0" w:space="0" w:color="auto"/>
                                                                                                      </w:divBdr>
                                                                                                      <w:divsChild>
                                                                                                        <w:div w:id="186794840">
                                                                                                          <w:marLeft w:val="0"/>
                                                                                                          <w:marRight w:val="0"/>
                                                                                                          <w:marTop w:val="0"/>
                                                                                                          <w:marBottom w:val="0"/>
                                                                                                          <w:divBdr>
                                                                                                            <w:top w:val="none" w:sz="0" w:space="0" w:color="auto"/>
                                                                                                            <w:left w:val="none" w:sz="0" w:space="0" w:color="auto"/>
                                                                                                            <w:bottom w:val="none" w:sz="0" w:space="0" w:color="auto"/>
                                                                                                            <w:right w:val="none" w:sz="0" w:space="0" w:color="auto"/>
                                                                                                          </w:divBdr>
                                                                                                          <w:divsChild>
                                                                                                            <w:div w:id="860975522">
                                                                                                              <w:marLeft w:val="0"/>
                                                                                                              <w:marRight w:val="0"/>
                                                                                                              <w:marTop w:val="0"/>
                                                                                                              <w:marBottom w:val="0"/>
                                                                                                              <w:divBdr>
                                                                                                                <w:top w:val="none" w:sz="0" w:space="0" w:color="auto"/>
                                                                                                                <w:left w:val="none" w:sz="0" w:space="0" w:color="auto"/>
                                                                                                                <w:bottom w:val="none" w:sz="0" w:space="0" w:color="auto"/>
                                                                                                                <w:right w:val="none" w:sz="0" w:space="0" w:color="auto"/>
                                                                                                              </w:divBdr>
                                                                                                              <w:divsChild>
                                                                                                                <w:div w:id="91181809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751149844">
                                                                                                                      <w:marLeft w:val="225"/>
                                                                                                                      <w:marRight w:val="225"/>
                                                                                                                      <w:marTop w:val="75"/>
                                                                                                                      <w:marBottom w:val="75"/>
                                                                                                                      <w:divBdr>
                                                                                                                        <w:top w:val="none" w:sz="0" w:space="0" w:color="auto"/>
                                                                                                                        <w:left w:val="none" w:sz="0" w:space="0" w:color="auto"/>
                                                                                                                        <w:bottom w:val="none" w:sz="0" w:space="0" w:color="auto"/>
                                                                                                                        <w:right w:val="none" w:sz="0" w:space="0" w:color="auto"/>
                                                                                                                      </w:divBdr>
                                                                                                                      <w:divsChild>
                                                                                                                        <w:div w:id="472916153">
                                                                                                                          <w:marLeft w:val="0"/>
                                                                                                                          <w:marRight w:val="0"/>
                                                                                                                          <w:marTop w:val="0"/>
                                                                                                                          <w:marBottom w:val="0"/>
                                                                                                                          <w:divBdr>
                                                                                                                            <w:top w:val="single" w:sz="6" w:space="0" w:color="auto"/>
                                                                                                                            <w:left w:val="single" w:sz="6" w:space="0" w:color="auto"/>
                                                                                                                            <w:bottom w:val="single" w:sz="6" w:space="0" w:color="auto"/>
                                                                                                                            <w:right w:val="single" w:sz="6" w:space="0" w:color="auto"/>
                                                                                                                          </w:divBdr>
                                                                                                                          <w:divsChild>
                                                                                                                            <w:div w:id="2137940496">
                                                                                                                              <w:marLeft w:val="0"/>
                                                                                                                              <w:marRight w:val="0"/>
                                                                                                                              <w:marTop w:val="0"/>
                                                                                                                              <w:marBottom w:val="0"/>
                                                                                                                              <w:divBdr>
                                                                                                                                <w:top w:val="none" w:sz="0" w:space="0" w:color="auto"/>
                                                                                                                                <w:left w:val="none" w:sz="0" w:space="0" w:color="auto"/>
                                                                                                                                <w:bottom w:val="none" w:sz="0" w:space="0" w:color="auto"/>
                                                                                                                                <w:right w:val="none" w:sz="0" w:space="0" w:color="auto"/>
                                                                                                                              </w:divBdr>
                                                                                                                              <w:divsChild>
                                                                                                                                <w:div w:id="2931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18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23FB5-10CC-4014-80B6-35F5C607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3117</Words>
  <Characters>18702</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PP. Piosicki</dc:creator>
  <cp:lastModifiedBy>kromanska</cp:lastModifiedBy>
  <cp:revision>35</cp:revision>
  <cp:lastPrinted>2019-07-02T06:02:00Z</cp:lastPrinted>
  <dcterms:created xsi:type="dcterms:W3CDTF">2019-07-01T07:15:00Z</dcterms:created>
  <dcterms:modified xsi:type="dcterms:W3CDTF">2019-07-02T06:02:00Z</dcterms:modified>
</cp:coreProperties>
</file>