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397"/>
        <w:gridCol w:w="35"/>
        <w:gridCol w:w="704"/>
        <w:gridCol w:w="142"/>
        <w:gridCol w:w="422"/>
        <w:gridCol w:w="571"/>
        <w:gridCol w:w="146"/>
        <w:gridCol w:w="852"/>
        <w:gridCol w:w="138"/>
        <w:gridCol w:w="575"/>
        <w:gridCol w:w="549"/>
        <w:gridCol w:w="12"/>
        <w:gridCol w:w="289"/>
        <w:gridCol w:w="847"/>
        <w:gridCol w:w="149"/>
        <w:gridCol w:w="975"/>
      </w:tblGrid>
      <w:tr w:rsidR="00E341BC" w:rsidRPr="00254169" w:rsidTr="004519EC">
        <w:tc>
          <w:tcPr>
            <w:tcW w:w="10348" w:type="dxa"/>
            <w:gridSpan w:val="19"/>
          </w:tcPr>
          <w:p w:rsidR="00E341BC" w:rsidRPr="000D2959" w:rsidRDefault="00E341BC" w:rsidP="002836AB">
            <w:pPr>
              <w:pStyle w:val="Tabela"/>
              <w:numPr>
                <w:ilvl w:val="0"/>
                <w:numId w:val="31"/>
              </w:numPr>
              <w:ind w:hanging="481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Informacje ogólne na temat sprawozdania z realizacji programu ochrony powietrza</w:t>
            </w:r>
          </w:p>
        </w:tc>
      </w:tr>
      <w:tr w:rsidR="00E341BC" w:rsidRPr="00254169" w:rsidTr="004519EC">
        <w:tc>
          <w:tcPr>
            <w:tcW w:w="568" w:type="dxa"/>
          </w:tcPr>
          <w:p w:rsidR="00E341BC" w:rsidRPr="00254169" w:rsidRDefault="00E341B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bookmarkStart w:id="0" w:name="_Hlk58681035"/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3374" w:type="dxa"/>
            <w:gridSpan w:val="3"/>
          </w:tcPr>
          <w:p w:rsidR="00E341BC" w:rsidRPr="000D2959" w:rsidRDefault="00E341BC" w:rsidP="000D295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6406" w:type="dxa"/>
            <w:gridSpan w:val="15"/>
          </w:tcPr>
          <w:p w:rsidR="00E341BC" w:rsidRPr="000D2959" w:rsidRDefault="00E341BC" w:rsidP="000D295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Opis</w:t>
            </w:r>
          </w:p>
        </w:tc>
      </w:tr>
      <w:tr w:rsidR="00E341BC" w:rsidRPr="00254169" w:rsidTr="004519EC">
        <w:tc>
          <w:tcPr>
            <w:tcW w:w="568" w:type="dxa"/>
          </w:tcPr>
          <w:p w:rsidR="00E341BC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3374" w:type="dxa"/>
            <w:gridSpan w:val="3"/>
          </w:tcPr>
          <w:p w:rsidR="00E341BC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Rok referencyjny</w:t>
            </w:r>
          </w:p>
        </w:tc>
        <w:tc>
          <w:tcPr>
            <w:tcW w:w="6406" w:type="dxa"/>
            <w:gridSpan w:val="15"/>
          </w:tcPr>
          <w:p w:rsidR="00E341BC" w:rsidRPr="009E5D6D" w:rsidRDefault="00012D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2020</w:t>
            </w:r>
          </w:p>
        </w:tc>
      </w:tr>
      <w:tr w:rsidR="000D2959" w:rsidRPr="00254169" w:rsidTr="004519EC">
        <w:tc>
          <w:tcPr>
            <w:tcW w:w="568" w:type="dxa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3374" w:type="dxa"/>
            <w:gridSpan w:val="3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Województwo </w:t>
            </w:r>
          </w:p>
        </w:tc>
        <w:tc>
          <w:tcPr>
            <w:tcW w:w="6406" w:type="dxa"/>
            <w:gridSpan w:val="15"/>
          </w:tcPr>
          <w:p w:rsidR="000D2959" w:rsidRPr="009E5D6D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Zachodniopomorskie</w:t>
            </w:r>
          </w:p>
        </w:tc>
      </w:tr>
      <w:tr w:rsidR="000D2959" w:rsidRPr="00254169" w:rsidTr="004519EC">
        <w:tc>
          <w:tcPr>
            <w:tcW w:w="568" w:type="dxa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3374" w:type="dxa"/>
            <w:gridSpan w:val="3"/>
          </w:tcPr>
          <w:p w:rsidR="000D2959" w:rsidRPr="00254169" w:rsidRDefault="002836AB" w:rsidP="00C65E4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Kod s</w:t>
            </w:r>
            <w:r w:rsidR="00C65E4F">
              <w:rPr>
                <w:rFonts w:ascii="Myriad Pro" w:hAnsi="Myriad Pro" w:cs="Times New Roman"/>
                <w:color w:val="auto"/>
              </w:rPr>
              <w:t>tref</w:t>
            </w:r>
            <w:r>
              <w:rPr>
                <w:rFonts w:ascii="Myriad Pro" w:hAnsi="Myriad Pro" w:cs="Times New Roman"/>
                <w:color w:val="auto"/>
              </w:rPr>
              <w:t>y</w:t>
            </w:r>
          </w:p>
        </w:tc>
        <w:tc>
          <w:tcPr>
            <w:tcW w:w="6406" w:type="dxa"/>
            <w:gridSpan w:val="15"/>
          </w:tcPr>
          <w:p w:rsidR="000D2959" w:rsidRPr="009E5D6D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 xml:space="preserve">Strefa </w:t>
            </w:r>
            <w:r w:rsidR="008C36BE">
              <w:rPr>
                <w:rFonts w:ascii="Myriad Pro" w:hAnsi="Myriad Pro" w:cs="Times New Roman"/>
                <w:color w:val="auto"/>
              </w:rPr>
              <w:t>zachodniopomorska</w:t>
            </w:r>
            <w:r w:rsidRPr="009E5D6D">
              <w:rPr>
                <w:rFonts w:ascii="Myriad Pro" w:hAnsi="Myriad Pro" w:cs="Times New Roman"/>
                <w:color w:val="auto"/>
              </w:rPr>
              <w:t xml:space="preserve"> </w:t>
            </w:r>
            <w:r w:rsidR="008C36BE" w:rsidRPr="008C36BE">
              <w:rPr>
                <w:rFonts w:ascii="Myriad Pro" w:hAnsi="Myriad Pro" w:cs="Times New Roman"/>
                <w:color w:val="auto"/>
              </w:rPr>
              <w:t>PL3203</w:t>
            </w:r>
          </w:p>
        </w:tc>
      </w:tr>
      <w:tr w:rsidR="002836AB" w:rsidRPr="00254169" w:rsidTr="004519EC">
        <w:tc>
          <w:tcPr>
            <w:tcW w:w="568" w:type="dxa"/>
          </w:tcPr>
          <w:p w:rsidR="002836AB" w:rsidRPr="00254169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3374" w:type="dxa"/>
            <w:gridSpan w:val="3"/>
          </w:tcPr>
          <w:p w:rsidR="002836AB" w:rsidRDefault="002836AB" w:rsidP="00C65E4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Kod programu ochrony powietrza</w:t>
            </w:r>
          </w:p>
        </w:tc>
        <w:tc>
          <w:tcPr>
            <w:tcW w:w="6406" w:type="dxa"/>
            <w:gridSpan w:val="15"/>
          </w:tcPr>
          <w:p w:rsidR="002836AB" w:rsidRPr="009E5D6D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C65E4F" w:rsidRPr="00254169" w:rsidTr="004519EC">
        <w:tc>
          <w:tcPr>
            <w:tcW w:w="568" w:type="dxa"/>
          </w:tcPr>
          <w:p w:rsidR="00C65E4F" w:rsidRPr="00254169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374" w:type="dxa"/>
            <w:gridSpan w:val="3"/>
          </w:tcPr>
          <w:p w:rsidR="00C65E4F" w:rsidRPr="00254169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Nazwa urzędu marszałkowskiego</w:t>
            </w:r>
          </w:p>
        </w:tc>
        <w:tc>
          <w:tcPr>
            <w:tcW w:w="6406" w:type="dxa"/>
            <w:gridSpan w:val="15"/>
          </w:tcPr>
          <w:p w:rsidR="00C65E4F" w:rsidRPr="009E5D6D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Urząd Marszałkowski Województwa Zachodniopomorskiego</w:t>
            </w:r>
          </w:p>
        </w:tc>
      </w:tr>
      <w:tr w:rsidR="00C65E4F" w:rsidRPr="00254169" w:rsidTr="004519EC">
        <w:tc>
          <w:tcPr>
            <w:tcW w:w="568" w:type="dxa"/>
          </w:tcPr>
          <w:p w:rsidR="00C65E4F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6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374" w:type="dxa"/>
            <w:gridSpan w:val="3"/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Adres pocztowy urzędu </w:t>
            </w:r>
            <w:r w:rsidR="002836AB">
              <w:rPr>
                <w:rFonts w:ascii="Myriad Pro" w:hAnsi="Myriad Pro" w:cs="Times New Roman"/>
                <w:color w:val="auto"/>
              </w:rPr>
              <w:t>marszałkowskiego</w:t>
            </w:r>
          </w:p>
        </w:tc>
        <w:tc>
          <w:tcPr>
            <w:tcW w:w="6406" w:type="dxa"/>
            <w:gridSpan w:val="15"/>
          </w:tcPr>
          <w:p w:rsidR="00C65E4F" w:rsidRPr="009E5D6D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ul. Korsarzy 34</w:t>
            </w:r>
          </w:p>
          <w:p w:rsidR="00BE693C" w:rsidRPr="009E5D6D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70-540 Szczecin</w:t>
            </w:r>
          </w:p>
        </w:tc>
      </w:tr>
      <w:tr w:rsidR="00C65E4F" w:rsidRPr="00254169" w:rsidTr="004519EC">
        <w:tc>
          <w:tcPr>
            <w:tcW w:w="568" w:type="dxa"/>
          </w:tcPr>
          <w:p w:rsidR="00C65E4F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374" w:type="dxa"/>
            <w:gridSpan w:val="3"/>
          </w:tcPr>
          <w:p w:rsidR="00C65E4F" w:rsidRPr="00254169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Imię/ona i nazwisko/a pracownika/ów z urzędu marszałkowskiego odpowiedzialnego za przygotowanie danych</w:t>
            </w:r>
          </w:p>
        </w:tc>
        <w:tc>
          <w:tcPr>
            <w:tcW w:w="6406" w:type="dxa"/>
            <w:gridSpan w:val="15"/>
          </w:tcPr>
          <w:p w:rsidR="00BE693C" w:rsidRPr="009E5D6D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Aneta Trybuchowicz – Inspektor w Wydziale Ochrony Środowiska</w:t>
            </w:r>
          </w:p>
          <w:p w:rsidR="00BE693C" w:rsidRPr="009E5D6D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C65E4F" w:rsidRPr="00254169" w:rsidTr="004519EC">
        <w:tc>
          <w:tcPr>
            <w:tcW w:w="568" w:type="dxa"/>
          </w:tcPr>
          <w:p w:rsidR="00C65E4F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374" w:type="dxa"/>
            <w:gridSpan w:val="3"/>
          </w:tcPr>
          <w:p w:rsidR="00C65E4F" w:rsidRPr="00254169" w:rsidRDefault="002836A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Służbowy</w:t>
            </w:r>
            <w:r w:rsidR="00C65E4F">
              <w:rPr>
                <w:rFonts w:ascii="Myriad Pro" w:hAnsi="Myriad Pro" w:cs="Times New Roman"/>
                <w:color w:val="auto"/>
              </w:rPr>
              <w:t xml:space="preserve"> telefon</w:t>
            </w:r>
            <w:r>
              <w:rPr>
                <w:rFonts w:ascii="Myriad Pro" w:hAnsi="Myriad Pro" w:cs="Times New Roman"/>
                <w:color w:val="auto"/>
              </w:rPr>
              <w:t xml:space="preserve"> pracownika/ów z urzędu marszałkowskiego odpowiedzialnego/</w:t>
            </w:r>
            <w:proofErr w:type="spellStart"/>
            <w:r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6406" w:type="dxa"/>
            <w:gridSpan w:val="15"/>
          </w:tcPr>
          <w:p w:rsidR="00447200" w:rsidRPr="009E5D6D" w:rsidRDefault="00447200" w:rsidP="009E5D6D">
            <w:pPr>
              <w:pStyle w:val="Tabela"/>
              <w:ind w:left="201" w:hanging="201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(91) 44 10 238</w:t>
            </w:r>
          </w:p>
        </w:tc>
      </w:tr>
      <w:tr w:rsidR="00C65E4F" w:rsidRPr="00254169" w:rsidTr="004519EC">
        <w:tc>
          <w:tcPr>
            <w:tcW w:w="568" w:type="dxa"/>
          </w:tcPr>
          <w:p w:rsidR="00C65E4F" w:rsidRPr="00254169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3374" w:type="dxa"/>
            <w:gridSpan w:val="3"/>
          </w:tcPr>
          <w:p w:rsidR="00C65E4F" w:rsidRPr="00254169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Służbowy adres </w:t>
            </w:r>
            <w:r w:rsidR="002836AB">
              <w:rPr>
                <w:rFonts w:ascii="Myriad Pro" w:hAnsi="Myriad Pro" w:cs="Times New Roman"/>
                <w:color w:val="auto"/>
              </w:rPr>
              <w:t>poczty elektronicznej pracownika/ów z urzędu marszałkowskiego odpowiedzialnego/</w:t>
            </w:r>
            <w:proofErr w:type="spellStart"/>
            <w:r w:rsidR="002836AB"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 w:rsidR="002836AB"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6406" w:type="dxa"/>
            <w:gridSpan w:val="15"/>
          </w:tcPr>
          <w:p w:rsidR="00447200" w:rsidRPr="009E5D6D" w:rsidRDefault="00C00DF7" w:rsidP="009E5D6D">
            <w:pPr>
              <w:pStyle w:val="Tabela"/>
              <w:ind w:left="201" w:hanging="201"/>
              <w:rPr>
                <w:rFonts w:ascii="Myriad Pro" w:hAnsi="Myriad Pro" w:cs="Times New Roman"/>
                <w:color w:val="auto"/>
              </w:rPr>
            </w:pPr>
            <w:hyperlink r:id="rId8" w:history="1">
              <w:r w:rsidR="00447200" w:rsidRPr="009E5D6D">
                <w:rPr>
                  <w:rStyle w:val="Hipercze"/>
                  <w:rFonts w:ascii="Myriad Pro" w:hAnsi="Myriad Pro" w:cs="Times New Roman"/>
                  <w:color w:val="auto"/>
                </w:rPr>
                <w:t>atrybuchowicz@wzp.pl</w:t>
              </w:r>
            </w:hyperlink>
          </w:p>
          <w:p w:rsidR="00447200" w:rsidRPr="009E5D6D" w:rsidRDefault="00447200" w:rsidP="009E5D6D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bookmarkEnd w:id="0"/>
      <w:tr w:rsidR="00C65E4F" w:rsidRPr="00254169" w:rsidTr="004519EC">
        <w:tc>
          <w:tcPr>
            <w:tcW w:w="568" w:type="dxa"/>
            <w:tcBorders>
              <w:bottom w:val="single" w:sz="4" w:space="0" w:color="auto"/>
            </w:tcBorders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10. 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6406" w:type="dxa"/>
            <w:gridSpan w:val="15"/>
            <w:tcBorders>
              <w:bottom w:val="single" w:sz="4" w:space="0" w:color="auto"/>
            </w:tcBorders>
          </w:tcPr>
          <w:p w:rsidR="00C65E4F" w:rsidRPr="00FD7657" w:rsidRDefault="002B3F9A" w:rsidP="002B3F9A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FD7657">
              <w:rPr>
                <w:rFonts w:ascii="Myriad Pro" w:hAnsi="Myriad Pro" w:cs="Times New Roman"/>
                <w:color w:val="auto"/>
              </w:rPr>
              <w:t>Sprawozdanie dotyczy okresu 201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8</w:t>
            </w:r>
            <w:r w:rsidRPr="00FD7657">
              <w:rPr>
                <w:rFonts w:ascii="Myriad Pro" w:hAnsi="Myriad Pro" w:cs="Times New Roman"/>
                <w:color w:val="auto"/>
              </w:rPr>
              <w:t>-20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20 (do końca czerwca 2020 r.)</w:t>
            </w:r>
            <w:r w:rsidR="005E3C29" w:rsidRPr="00FD7657">
              <w:rPr>
                <w:rFonts w:ascii="Myriad Pro" w:hAnsi="Myriad Pro" w:cs="Times New Roman"/>
                <w:color w:val="auto"/>
              </w:rPr>
              <w:t xml:space="preserve"> z</w:t>
            </w:r>
            <w:r w:rsidRPr="00FD7657">
              <w:rPr>
                <w:rFonts w:ascii="Myriad Pro" w:hAnsi="Myriad Pro" w:cs="Times New Roman"/>
                <w:color w:val="auto"/>
              </w:rPr>
              <w:t xml:space="preserve"> realizacji Programu ochrony powietrza przyjętego uchwałą Nr XX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X</w:t>
            </w:r>
            <w:r w:rsidRPr="00FD7657">
              <w:rPr>
                <w:rFonts w:ascii="Myriad Pro" w:hAnsi="Myriad Pro" w:cs="Times New Roman"/>
                <w:color w:val="auto"/>
              </w:rPr>
              <w:t>/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46</w:t>
            </w:r>
            <w:r w:rsidR="008C36BE">
              <w:rPr>
                <w:rFonts w:ascii="Myriad Pro" w:hAnsi="Myriad Pro" w:cs="Times New Roman"/>
                <w:color w:val="auto"/>
              </w:rPr>
              <w:t>8</w:t>
            </w:r>
            <w:r w:rsidRPr="00FD7657">
              <w:rPr>
                <w:rFonts w:ascii="Myriad Pro" w:hAnsi="Myriad Pro" w:cs="Times New Roman"/>
                <w:color w:val="auto"/>
              </w:rPr>
              <w:t>/1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8</w:t>
            </w:r>
            <w:r w:rsidRPr="00FD7657">
              <w:rPr>
                <w:rFonts w:ascii="Myriad Pro" w:hAnsi="Myriad Pro" w:cs="Times New Roman"/>
                <w:color w:val="auto"/>
              </w:rPr>
              <w:t xml:space="preserve"> Sejmiku Województwa Zachodniopomorskiego z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 </w:t>
            </w:r>
            <w:r w:rsidRPr="00FD7657">
              <w:rPr>
                <w:rFonts w:ascii="Myriad Pro" w:hAnsi="Myriad Pro" w:cs="Times New Roman"/>
                <w:color w:val="auto"/>
              </w:rPr>
              <w:t>dnia 2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7 lu</w:t>
            </w:r>
            <w:r w:rsidR="005E3C29" w:rsidRPr="00FD7657">
              <w:rPr>
                <w:rFonts w:ascii="Myriad Pro" w:hAnsi="Myriad Pro" w:cs="Times New Roman"/>
                <w:color w:val="auto"/>
              </w:rPr>
              <w:t>tego</w:t>
            </w:r>
            <w:r w:rsidRPr="00FD7657">
              <w:rPr>
                <w:rFonts w:ascii="Myriad Pro" w:hAnsi="Myriad Pro" w:cs="Times New Roman"/>
                <w:color w:val="auto"/>
              </w:rPr>
              <w:t xml:space="preserve"> 20</w:t>
            </w:r>
            <w:r w:rsidR="009E5D6D" w:rsidRPr="00FD7657">
              <w:rPr>
                <w:rFonts w:ascii="Myriad Pro" w:hAnsi="Myriad Pro" w:cs="Times New Roman"/>
                <w:color w:val="auto"/>
              </w:rPr>
              <w:t>18</w:t>
            </w:r>
            <w:r w:rsidRPr="00FD7657">
              <w:rPr>
                <w:rFonts w:ascii="Myriad Pro" w:hAnsi="Myriad Pro" w:cs="Times New Roman"/>
                <w:color w:val="auto"/>
              </w:rPr>
              <w:t xml:space="preserve"> r. </w:t>
            </w:r>
          </w:p>
        </w:tc>
      </w:tr>
      <w:tr w:rsidR="006F4FEB" w:rsidRPr="00254169" w:rsidTr="004519EC">
        <w:tc>
          <w:tcPr>
            <w:tcW w:w="568" w:type="dxa"/>
            <w:tcBorders>
              <w:top w:val="nil"/>
              <w:right w:val="nil"/>
            </w:tcBorders>
          </w:tcPr>
          <w:p w:rsidR="006F4FEB" w:rsidRDefault="006F4FE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right w:val="nil"/>
            </w:tcBorders>
          </w:tcPr>
          <w:p w:rsidR="006F4FEB" w:rsidRDefault="006F4FE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6406" w:type="dxa"/>
            <w:gridSpan w:val="15"/>
            <w:tcBorders>
              <w:top w:val="nil"/>
              <w:left w:val="nil"/>
            </w:tcBorders>
          </w:tcPr>
          <w:p w:rsidR="00AD484B" w:rsidRDefault="00AD484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F812C4" w:rsidRPr="009E5D6D" w:rsidRDefault="00F812C4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4519EC">
        <w:trPr>
          <w:trHeight w:val="459"/>
        </w:trPr>
        <w:tc>
          <w:tcPr>
            <w:tcW w:w="10348" w:type="dxa"/>
            <w:gridSpan w:val="19"/>
          </w:tcPr>
          <w:p w:rsidR="000D2959" w:rsidRPr="009D6879" w:rsidRDefault="000D2959" w:rsidP="002836AB">
            <w:pPr>
              <w:pStyle w:val="Tabela"/>
              <w:numPr>
                <w:ilvl w:val="0"/>
                <w:numId w:val="31"/>
              </w:numPr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9D6879">
              <w:rPr>
                <w:rFonts w:ascii="Myriad Pro" w:hAnsi="Myriad Pro" w:cs="Times New Roman"/>
                <w:b/>
                <w:color w:val="auto"/>
              </w:rPr>
              <w:t>Zestawienie działań naprawczych</w:t>
            </w:r>
          </w:p>
        </w:tc>
      </w:tr>
      <w:tr w:rsidR="000D2959" w:rsidRPr="00254169" w:rsidTr="004519EC">
        <w:trPr>
          <w:trHeight w:val="423"/>
        </w:trPr>
        <w:tc>
          <w:tcPr>
            <w:tcW w:w="568" w:type="dxa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3" w:type="dxa"/>
            <w:vAlign w:val="center"/>
          </w:tcPr>
          <w:p w:rsidR="000D2959" w:rsidRPr="009D687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9D687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9D6879" w:rsidRDefault="000D2959" w:rsidP="009D687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9D6879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4519EC">
        <w:trPr>
          <w:trHeight w:val="699"/>
        </w:trPr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8C36BE" w:rsidRDefault="008C36BE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proofErr w:type="spellStart"/>
            <w:r w:rsidRPr="008C36BE">
              <w:rPr>
                <w:rFonts w:ascii="Myriad Pro" w:hAnsi="Myriad Pro" w:cs="Times New Roman"/>
                <w:b/>
                <w:color w:val="auto"/>
              </w:rPr>
              <w:t>ZpsMysZSO</w:t>
            </w:r>
            <w:proofErr w:type="spellEnd"/>
          </w:p>
        </w:tc>
      </w:tr>
      <w:tr w:rsidR="000D2959" w:rsidRPr="00254169" w:rsidTr="004519EC">
        <w:trPr>
          <w:trHeight w:val="553"/>
        </w:trPr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9E5D6D" w:rsidRDefault="008C36BE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8C36BE">
              <w:rPr>
                <w:rFonts w:ascii="Myriad Pro" w:hAnsi="Myriad Pro" w:cs="Times New Roman"/>
                <w:b/>
                <w:color w:val="auto"/>
              </w:rPr>
              <w:t>OGRANICZENIENISKIEJ EMISJIW MYŚLIBORZU</w:t>
            </w:r>
          </w:p>
        </w:tc>
      </w:tr>
      <w:tr w:rsidR="000D2959" w:rsidRPr="00254169" w:rsidTr="004519EC">
        <w:trPr>
          <w:trHeight w:val="1412"/>
        </w:trPr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937" w:type="dxa"/>
            <w:gridSpan w:val="17"/>
            <w:vAlign w:val="center"/>
          </w:tcPr>
          <w:p w:rsidR="000876C2" w:rsidRPr="000876C2" w:rsidRDefault="000876C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0876C2">
              <w:rPr>
                <w:rFonts w:ascii="Myriad Pro" w:hAnsi="Myriad Pro"/>
                <w:szCs w:val="18"/>
              </w:rPr>
              <w:t>Zp16sZpPM10d01</w:t>
            </w:r>
          </w:p>
          <w:p w:rsidR="000D2959" w:rsidRPr="009E5D6D" w:rsidRDefault="008C36BE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C36BE">
              <w:rPr>
                <w:rFonts w:ascii="Myriad Pro" w:hAnsi="Myriad Pro" w:cs="Times New Roman"/>
                <w:color w:val="auto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0D2959" w:rsidRPr="00254169" w:rsidTr="004519EC">
        <w:trPr>
          <w:trHeight w:val="3105"/>
        </w:trPr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FD7657" w:rsidRDefault="008C36BE" w:rsidP="009E5D6D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8C36BE">
              <w:rPr>
                <w:rFonts w:ascii="Myriad Pro" w:hAnsi="Myriad Pro" w:cs="Times New Roman"/>
                <w:color w:val="auto"/>
              </w:rPr>
              <w:t xml:space="preserve">Likwidacja ogrzewana opartego na paliwie stałymi podłączenie do sieci ciepłowniczej lub wymiana na ogrzewanie gazowe, elektryczne, kotły węglowe**, nowoczesne na </w:t>
            </w:r>
            <w:proofErr w:type="spellStart"/>
            <w:r w:rsidRPr="008C36BE">
              <w:rPr>
                <w:rFonts w:ascii="Myriad Pro" w:hAnsi="Myriad Pro" w:cs="Times New Roman"/>
                <w:color w:val="auto"/>
              </w:rPr>
              <w:t>pelet</w:t>
            </w:r>
            <w:proofErr w:type="spellEnd"/>
            <w:r w:rsidRPr="008C36BE">
              <w:rPr>
                <w:rFonts w:ascii="Myriad Pro" w:hAnsi="Myriad Pro" w:cs="Times New Roman"/>
                <w:color w:val="auto"/>
              </w:rPr>
              <w:t xml:space="preserve"> lub OZE w lokalach mieszkalnych w zabudowie </w:t>
            </w:r>
            <w:proofErr w:type="spellStart"/>
            <w:r w:rsidRPr="008C36BE">
              <w:rPr>
                <w:rFonts w:ascii="Myriad Pro" w:hAnsi="Myriad Pro" w:cs="Times New Roman"/>
                <w:color w:val="auto"/>
              </w:rPr>
              <w:t>wielo</w:t>
            </w:r>
            <w:proofErr w:type="spellEnd"/>
            <w:r w:rsidRPr="008C36BE">
              <w:rPr>
                <w:rFonts w:ascii="Myriad Pro" w:hAnsi="Myriad Pro" w:cs="Times New Roman"/>
                <w:color w:val="auto"/>
              </w:rPr>
              <w:t>-i jednorodzinnej oraz termomodernizacja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>budynków, w których dokonano wymiany źródła ciepła w celu zwiększenia ich efektywności energetycznej.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>Działanie można wykonać poprzez realizację uchwały gminy* wdrażających zachęty finansowe mobilizujące do zmiany ogrzewania z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>paliw stałych na proekologiczne oraz określającej regulamin przyznawania dotacji celowych na modernizację budynków mieszkalnych jedno-i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8C36BE">
              <w:rPr>
                <w:rFonts w:ascii="Myriad Pro" w:hAnsi="Myriad Pro" w:cs="Times New Roman"/>
                <w:color w:val="auto"/>
              </w:rPr>
              <w:t>wielorodzinnych oraz sukcesywne udzielanie dotacji końcowym odbiorcom (odpowiednim podmiotom i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 xml:space="preserve">osobom fizycznym) na wymianę starych </w:t>
            </w:r>
            <w:proofErr w:type="spellStart"/>
            <w:r w:rsidRPr="008C36BE">
              <w:rPr>
                <w:rFonts w:ascii="Myriad Pro" w:hAnsi="Myriad Pro" w:cs="Times New Roman"/>
                <w:color w:val="auto"/>
              </w:rPr>
              <w:t>niskosprawnych</w:t>
            </w:r>
            <w:proofErr w:type="spellEnd"/>
            <w:r w:rsidRPr="008C36BE">
              <w:rPr>
                <w:rFonts w:ascii="Myriad Pro" w:hAnsi="Myriad Pro" w:cs="Times New Roman"/>
                <w:color w:val="auto"/>
              </w:rPr>
              <w:t xml:space="preserve"> kotłów, pieców i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>palenisk zasilanych paliwem stałym na ogrzewanie proekologiczne 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>zabudowie wielorodzinnej i jednorodzinnej, w tym m.in. na: ogrzewanie z sieci ciepłowniczej, gazowe,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8C36BE">
              <w:rPr>
                <w:rFonts w:ascii="Myriad Pro" w:hAnsi="Myriad Pro" w:cs="Times New Roman"/>
                <w:color w:val="auto"/>
              </w:rPr>
              <w:t>elektryczne, pompy ciepła (lub inne źródła energii odnawialnej), kotły na paliwa stałe</w:t>
            </w:r>
          </w:p>
        </w:tc>
      </w:tr>
      <w:tr w:rsidR="000D2959" w:rsidRPr="00254169" w:rsidTr="004519EC">
        <w:trPr>
          <w:trHeight w:val="493"/>
        </w:trPr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FD7657" w:rsidRDefault="008C36BE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C36BE">
              <w:rPr>
                <w:rFonts w:ascii="Myriad Pro" w:hAnsi="Myriad Pro" w:cs="Times New Roman"/>
                <w:color w:val="auto"/>
              </w:rPr>
              <w:t>Strefa zachodniopomorska PL3203</w:t>
            </w:r>
          </w:p>
        </w:tc>
      </w:tr>
      <w:tr w:rsidR="000D2959" w:rsidRPr="00254169" w:rsidTr="004519EC">
        <w:trPr>
          <w:trHeight w:val="414"/>
        </w:trPr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3" w:type="dxa"/>
            <w:vAlign w:val="center"/>
          </w:tcPr>
          <w:p w:rsidR="00CC3163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937" w:type="dxa"/>
            <w:gridSpan w:val="17"/>
            <w:vAlign w:val="center"/>
          </w:tcPr>
          <w:p w:rsidR="00E97C91" w:rsidRPr="00FD7657" w:rsidRDefault="008C36BE" w:rsidP="00241807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Myślibórz</w:t>
            </w:r>
            <w:r w:rsidR="00E66BEB" w:rsidRPr="00FD7657">
              <w:rPr>
                <w:rFonts w:ascii="Myriad Pro" w:hAnsi="Myriad Pro" w:cs="Times New Roman"/>
                <w:color w:val="auto"/>
              </w:rPr>
              <w:t xml:space="preserve"> </w:t>
            </w:r>
          </w:p>
        </w:tc>
      </w:tr>
      <w:tr w:rsidR="000D2959" w:rsidRPr="00254169" w:rsidTr="004519EC"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7.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254169" w:rsidRDefault="00A41BE0" w:rsidP="00241807">
            <w:pPr>
              <w:pStyle w:val="Tabela"/>
              <w:rPr>
                <w:rFonts w:ascii="Myriad Pro" w:hAnsi="Myriad Pro" w:cs="Times New Roman"/>
                <w:i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Marzec 2018 – czerwiec 2020 r.</w:t>
            </w:r>
          </w:p>
        </w:tc>
      </w:tr>
      <w:tr w:rsidR="000D2959" w:rsidRPr="00254169" w:rsidTr="004519EC"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FC42B5" w:rsidRDefault="00FC42B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C42B5"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4519EC">
        <w:tc>
          <w:tcPr>
            <w:tcW w:w="568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3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937" w:type="dxa"/>
            <w:gridSpan w:val="17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D</w:t>
            </w:r>
          </w:p>
        </w:tc>
      </w:tr>
      <w:tr w:rsidR="005D784D" w:rsidRPr="00254169" w:rsidTr="004519EC">
        <w:trPr>
          <w:trHeight w:val="306"/>
        </w:trPr>
        <w:tc>
          <w:tcPr>
            <w:tcW w:w="568" w:type="dxa"/>
            <w:vMerge w:val="restart"/>
            <w:vAlign w:val="center"/>
          </w:tcPr>
          <w:p w:rsidR="005D784D" w:rsidRPr="00254169" w:rsidRDefault="005D784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3" w:type="dxa"/>
            <w:vMerge w:val="restart"/>
            <w:vAlign w:val="center"/>
          </w:tcPr>
          <w:p w:rsidR="005D784D" w:rsidRPr="00254169" w:rsidRDefault="005D784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937" w:type="dxa"/>
            <w:gridSpan w:val="17"/>
          </w:tcPr>
          <w:p w:rsidR="005D784D" w:rsidRPr="00492463" w:rsidRDefault="005D784D" w:rsidP="005D784D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D784D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B87783" w:rsidRPr="00254169" w:rsidTr="004519EC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412" w:type="dxa"/>
            <w:gridSpan w:val="5"/>
            <w:vMerge w:val="restart"/>
            <w:vAlign w:val="center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B87783">
              <w:rPr>
                <w:rFonts w:ascii="Myriad Pro" w:hAnsi="Myriad Pro" w:cs="Times New Roman"/>
                <w:color w:val="auto"/>
              </w:rPr>
              <w:t>Powierzchnia użytkowa [m²] poddana termomodernizacji</w:t>
            </w:r>
          </w:p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</w:p>
        </w:tc>
        <w:tc>
          <w:tcPr>
            <w:tcW w:w="5525" w:type="dxa"/>
            <w:gridSpan w:val="12"/>
          </w:tcPr>
          <w:p w:rsidR="00B87783" w:rsidRPr="00B87783" w:rsidRDefault="00B87783" w:rsidP="005D784D">
            <w:pPr>
              <w:pStyle w:val="Tabela"/>
              <w:jc w:val="center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Powierzchnia [m²] lokali ogrzewanych paliwami  stałymi w których nastąpiła zmiana ogrzewania na:</w:t>
            </w:r>
          </w:p>
        </w:tc>
      </w:tr>
      <w:tr w:rsidR="006150CE" w:rsidRPr="00254169" w:rsidTr="00F21170">
        <w:trPr>
          <w:cantSplit/>
          <w:trHeight w:val="1620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412" w:type="dxa"/>
            <w:gridSpan w:val="5"/>
            <w:vMerge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Sieć ciepłowniczą</w:t>
            </w:r>
          </w:p>
        </w:tc>
        <w:tc>
          <w:tcPr>
            <w:tcW w:w="717" w:type="dxa"/>
            <w:gridSpan w:val="2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elektryczne</w:t>
            </w:r>
          </w:p>
        </w:tc>
        <w:tc>
          <w:tcPr>
            <w:tcW w:w="852" w:type="dxa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gazowe</w:t>
            </w:r>
          </w:p>
        </w:tc>
        <w:tc>
          <w:tcPr>
            <w:tcW w:w="713" w:type="dxa"/>
            <w:gridSpan w:val="2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olejowe</w:t>
            </w:r>
          </w:p>
        </w:tc>
        <w:tc>
          <w:tcPr>
            <w:tcW w:w="850" w:type="dxa"/>
            <w:gridSpan w:val="3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Wymiana na kocioł węglowy klasa 5</w:t>
            </w:r>
          </w:p>
        </w:tc>
        <w:tc>
          <w:tcPr>
            <w:tcW w:w="996" w:type="dxa"/>
            <w:gridSpan w:val="2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Wymiana na kocioł na biomasę klasa 5</w:t>
            </w:r>
          </w:p>
        </w:tc>
        <w:tc>
          <w:tcPr>
            <w:tcW w:w="975" w:type="dxa"/>
            <w:textDirection w:val="btLr"/>
          </w:tcPr>
          <w:p w:rsidR="00B87783" w:rsidRPr="00B87783" w:rsidRDefault="00B87783" w:rsidP="00B87783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Pompy ciepła</w:t>
            </w:r>
          </w:p>
        </w:tc>
      </w:tr>
      <w:tr w:rsidR="006150CE" w:rsidRPr="00254169" w:rsidTr="00F21170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3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Rodzaj działań naprawczych</w:t>
            </w:r>
          </w:p>
        </w:tc>
        <w:tc>
          <w:tcPr>
            <w:tcW w:w="846" w:type="dxa"/>
            <w:gridSpan w:val="2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Powierzchnia [m²]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90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4844,8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39938,1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344,05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9811,58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51061,7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26963</w:t>
            </w:r>
          </w:p>
        </w:tc>
      </w:tr>
      <w:tr w:rsidR="00B87783" w:rsidRPr="00254169" w:rsidTr="004519EC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3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kotła - węglowy klasa 5</w:t>
            </w:r>
          </w:p>
        </w:tc>
        <w:tc>
          <w:tcPr>
            <w:tcW w:w="846" w:type="dxa"/>
            <w:gridSpan w:val="2"/>
          </w:tcPr>
          <w:p w:rsidR="00B87783" w:rsidRPr="006150CE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6150CE">
              <w:rPr>
                <w:rFonts w:ascii="Myriad Pro" w:hAnsi="Myriad Pro" w:cs="Times New Roman"/>
                <w:color w:val="auto"/>
                <w:sz w:val="16"/>
                <w:szCs w:val="16"/>
              </w:rPr>
              <w:t>856,67</w:t>
            </w:r>
          </w:p>
        </w:tc>
        <w:tc>
          <w:tcPr>
            <w:tcW w:w="5525" w:type="dxa"/>
            <w:gridSpan w:val="12"/>
            <w:vMerge w:val="restart"/>
            <w:shd w:val="clear" w:color="auto" w:fill="D9D9D9" w:themeFill="background1" w:themeFillShade="D9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  <w:highlight w:val="lightGray"/>
              </w:rPr>
            </w:pPr>
          </w:p>
        </w:tc>
      </w:tr>
      <w:tr w:rsidR="00B87783" w:rsidRPr="00254169" w:rsidTr="004519EC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3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kotła - na biomasę klasa 5</w:t>
            </w:r>
          </w:p>
        </w:tc>
        <w:tc>
          <w:tcPr>
            <w:tcW w:w="846" w:type="dxa"/>
            <w:gridSpan w:val="2"/>
          </w:tcPr>
          <w:p w:rsidR="00B87783" w:rsidRPr="006150CE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5525" w:type="dxa"/>
            <w:gridSpan w:val="12"/>
            <w:vMerge/>
            <w:tcBorders>
              <w:top w:val="nil"/>
            </w:tcBorders>
            <w:shd w:val="clear" w:color="auto" w:fill="D9D9D9" w:themeFill="background1" w:themeFillShade="D9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B87783" w:rsidRPr="00254169" w:rsidTr="004519EC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3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paliwa na gazowe</w:t>
            </w:r>
          </w:p>
        </w:tc>
        <w:tc>
          <w:tcPr>
            <w:tcW w:w="846" w:type="dxa"/>
            <w:gridSpan w:val="2"/>
          </w:tcPr>
          <w:p w:rsidR="00B87783" w:rsidRPr="006150CE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6150CE">
              <w:rPr>
                <w:rFonts w:ascii="Myriad Pro" w:hAnsi="Myriad Pro" w:cs="Times New Roman"/>
                <w:color w:val="auto"/>
                <w:sz w:val="16"/>
                <w:szCs w:val="16"/>
              </w:rPr>
              <w:t>854,77</w:t>
            </w:r>
          </w:p>
        </w:tc>
        <w:tc>
          <w:tcPr>
            <w:tcW w:w="5525" w:type="dxa"/>
            <w:gridSpan w:val="12"/>
            <w:vMerge/>
            <w:tcBorders>
              <w:top w:val="nil"/>
            </w:tcBorders>
            <w:shd w:val="clear" w:color="auto" w:fill="D9D9D9" w:themeFill="background1" w:themeFillShade="D9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B87783" w:rsidRPr="00254169" w:rsidTr="004519EC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3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paliwa na olejowe</w:t>
            </w:r>
          </w:p>
        </w:tc>
        <w:tc>
          <w:tcPr>
            <w:tcW w:w="846" w:type="dxa"/>
            <w:gridSpan w:val="2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  <w:tc>
          <w:tcPr>
            <w:tcW w:w="5525" w:type="dxa"/>
            <w:gridSpan w:val="12"/>
            <w:vMerge/>
            <w:tcBorders>
              <w:top w:val="nil"/>
            </w:tcBorders>
            <w:shd w:val="clear" w:color="auto" w:fill="D9D9D9" w:themeFill="background1" w:themeFillShade="D9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B87783" w:rsidRPr="00254169" w:rsidTr="004519EC">
        <w:trPr>
          <w:trHeight w:val="303"/>
        </w:trPr>
        <w:tc>
          <w:tcPr>
            <w:tcW w:w="568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B87783" w:rsidRPr="00254169" w:rsidRDefault="00B877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3"/>
          </w:tcPr>
          <w:p w:rsidR="00B87783" w:rsidRPr="00B87783" w:rsidRDefault="00B87783" w:rsidP="005D784D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bez wymiany źródła ogrzewania</w:t>
            </w:r>
          </w:p>
        </w:tc>
        <w:tc>
          <w:tcPr>
            <w:tcW w:w="846" w:type="dxa"/>
            <w:gridSpan w:val="2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  <w:tc>
          <w:tcPr>
            <w:tcW w:w="5525" w:type="dxa"/>
            <w:gridSpan w:val="12"/>
            <w:vMerge/>
            <w:tcBorders>
              <w:top w:val="nil"/>
            </w:tcBorders>
            <w:shd w:val="clear" w:color="auto" w:fill="D9D9D9" w:themeFill="background1" w:themeFillShade="D9"/>
          </w:tcPr>
          <w:p w:rsidR="00B87783" w:rsidRPr="00492463" w:rsidRDefault="00B87783" w:rsidP="005D784D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25209A" w:rsidRPr="00254169" w:rsidTr="004519EC">
        <w:trPr>
          <w:trHeight w:val="684"/>
        </w:trPr>
        <w:tc>
          <w:tcPr>
            <w:tcW w:w="568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3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937" w:type="dxa"/>
            <w:gridSpan w:val="17"/>
            <w:vAlign w:val="center"/>
          </w:tcPr>
          <w:p w:rsidR="00492463" w:rsidRDefault="006150C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PM10: 17</w:t>
            </w:r>
            <w:r w:rsidR="00F07092">
              <w:rPr>
                <w:rFonts w:ascii="Myriad Pro" w:hAnsi="Myriad Pro" w:cs="Times New Roman"/>
                <w:color w:val="auto"/>
              </w:rPr>
              <w:t>,</w:t>
            </w:r>
            <w:r>
              <w:rPr>
                <w:rFonts w:ascii="Myriad Pro" w:hAnsi="Myriad Pro" w:cs="Times New Roman"/>
                <w:color w:val="auto"/>
              </w:rPr>
              <w:t>77 Mg/rok</w:t>
            </w:r>
          </w:p>
          <w:p w:rsidR="006150CE" w:rsidRDefault="006150C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>
              <w:rPr>
                <w:rFonts w:ascii="Myriad Pro" w:hAnsi="Myriad Pro" w:cs="Times New Roman"/>
                <w:color w:val="auto"/>
              </w:rPr>
              <w:t>BaP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>: 0,</w:t>
            </w:r>
            <w:r w:rsidR="00F07092">
              <w:rPr>
                <w:rFonts w:ascii="Myriad Pro" w:hAnsi="Myriad Pro" w:cs="Times New Roman"/>
                <w:color w:val="auto"/>
              </w:rPr>
              <w:t>00</w:t>
            </w:r>
            <w:r>
              <w:rPr>
                <w:rFonts w:ascii="Myriad Pro" w:hAnsi="Myriad Pro" w:cs="Times New Roman"/>
                <w:color w:val="auto"/>
              </w:rPr>
              <w:t>85 Mg/rok</w:t>
            </w:r>
          </w:p>
        </w:tc>
      </w:tr>
      <w:tr w:rsidR="0025209A" w:rsidRPr="00254169" w:rsidTr="004519EC">
        <w:trPr>
          <w:trHeight w:val="1402"/>
        </w:trPr>
        <w:tc>
          <w:tcPr>
            <w:tcW w:w="568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3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Szacunkowa wysokość całkowita </w:t>
            </w:r>
            <w:r>
              <w:rPr>
                <w:rFonts w:ascii="Myriad Pro" w:hAnsi="Myriad Pro" w:cs="Times New Roman"/>
                <w:color w:val="auto"/>
              </w:rPr>
              <w:t xml:space="preserve">poniesionych </w:t>
            </w:r>
            <w:r w:rsidRPr="00254169">
              <w:rPr>
                <w:rFonts w:ascii="Myriad Pro" w:hAnsi="Myriad Pro" w:cs="Times New Roman"/>
                <w:color w:val="auto"/>
              </w:rPr>
              <w:t>kosztów (</w:t>
            </w:r>
            <w:r>
              <w:rPr>
                <w:rFonts w:ascii="Myriad Pro" w:hAnsi="Myriad Pro" w:cs="Times New Roman"/>
                <w:color w:val="auto"/>
              </w:rPr>
              <w:t>w PLN</w:t>
            </w:r>
            <w:r w:rsidRPr="00254169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0810BC" w:rsidRDefault="002605BC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11 252 317,06</w:t>
            </w:r>
          </w:p>
        </w:tc>
      </w:tr>
      <w:tr w:rsidR="0025209A" w:rsidRPr="00254169" w:rsidTr="00C514DE">
        <w:trPr>
          <w:trHeight w:val="1261"/>
        </w:trPr>
        <w:tc>
          <w:tcPr>
            <w:tcW w:w="568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3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6AB">
              <w:rPr>
                <w:rFonts w:ascii="Myriad Pro" w:hAnsi="Myriad Pro" w:cs="Times New Roman"/>
                <w:color w:val="auto"/>
              </w:rPr>
              <w:t xml:space="preserve">Szacunkowa wysokość całkowita poniesionych kosztów (w 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2836AB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0810BC" w:rsidRDefault="002605BC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2 635 635,13</w:t>
            </w:r>
          </w:p>
        </w:tc>
      </w:tr>
      <w:tr w:rsidR="0025209A" w:rsidRPr="006C769F" w:rsidTr="00C514DE">
        <w:trPr>
          <w:trHeight w:val="1690"/>
        </w:trPr>
        <w:tc>
          <w:tcPr>
            <w:tcW w:w="568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3" w:type="dxa"/>
            <w:vAlign w:val="center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937" w:type="dxa"/>
            <w:gridSpan w:val="17"/>
            <w:vAlign w:val="center"/>
          </w:tcPr>
          <w:p w:rsidR="00A74424" w:rsidRPr="00A74424" w:rsidRDefault="00A74424" w:rsidP="00A74424">
            <w:pPr>
              <w:pStyle w:val="Tabela"/>
              <w:rPr>
                <w:rFonts w:ascii="Myriad Pro" w:hAnsi="Myriad Pro"/>
              </w:rPr>
            </w:pPr>
            <w:r w:rsidRPr="00A74424">
              <w:rPr>
                <w:rFonts w:ascii="Myriad Pro" w:hAnsi="Myriad Pro"/>
              </w:rPr>
              <w:t>PM10: &lt;PD mniej niż 35 razy w roku</w:t>
            </w:r>
          </w:p>
          <w:p w:rsidR="0025209A" w:rsidRPr="005D784D" w:rsidRDefault="00A74424" w:rsidP="00A74424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A74424">
              <w:rPr>
                <w:rFonts w:ascii="Myriad Pro" w:hAnsi="Myriad Pro" w:cs="Times New Roman"/>
                <w:color w:val="auto"/>
              </w:rPr>
              <w:t>BaP</w:t>
            </w:r>
            <w:proofErr w:type="spellEnd"/>
            <w:r w:rsidRPr="00A74424">
              <w:rPr>
                <w:rFonts w:ascii="Myriad Pro" w:hAnsi="Myriad Pro" w:cs="Times New Roman"/>
                <w:color w:val="auto"/>
              </w:rPr>
              <w:t xml:space="preserve"> (a): ≥ 1 </w:t>
            </w:r>
            <w:proofErr w:type="spellStart"/>
            <w:r w:rsidRPr="00A74424">
              <w:rPr>
                <w:rFonts w:ascii="Myriad Pro" w:hAnsi="Myriad Pro" w:cs="Times New Roman"/>
                <w:color w:val="auto"/>
              </w:rPr>
              <w:t>ng</w:t>
            </w:r>
            <w:proofErr w:type="spellEnd"/>
            <w:r w:rsidRPr="00A74424">
              <w:rPr>
                <w:rFonts w:ascii="Myriad Pro" w:hAnsi="Myriad Pro" w:cs="Times New Roman"/>
                <w:color w:val="auto"/>
              </w:rPr>
              <w:t>/m</w:t>
            </w:r>
            <w:r w:rsidRPr="00A74424">
              <w:rPr>
                <w:rFonts w:ascii="Myriad Pro" w:hAnsi="Myriad Pro" w:cs="Times New Roman"/>
                <w:color w:val="auto"/>
                <w:vertAlign w:val="superscript"/>
              </w:rPr>
              <w:t>3</w:t>
            </w:r>
          </w:p>
        </w:tc>
      </w:tr>
      <w:tr w:rsidR="007C2D42" w:rsidRPr="007C2D42" w:rsidTr="00E662D3">
        <w:trPr>
          <w:trHeight w:val="552"/>
        </w:trPr>
        <w:tc>
          <w:tcPr>
            <w:tcW w:w="568" w:type="dxa"/>
            <w:vAlign w:val="center"/>
          </w:tcPr>
          <w:p w:rsidR="0025209A" w:rsidRPr="007C2D42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C2D42">
              <w:rPr>
                <w:rFonts w:ascii="Myriad Pro" w:hAnsi="Myriad Pro" w:cs="Times New Roman"/>
                <w:color w:val="auto"/>
              </w:rPr>
              <w:t>15.</w:t>
            </w:r>
          </w:p>
        </w:tc>
        <w:tc>
          <w:tcPr>
            <w:tcW w:w="1843" w:type="dxa"/>
            <w:vAlign w:val="center"/>
          </w:tcPr>
          <w:p w:rsidR="0025209A" w:rsidRPr="007C2D42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C2D42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7C2D42" w:rsidRDefault="00AB2160" w:rsidP="00E662D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C2D42">
              <w:rPr>
                <w:rFonts w:ascii="Myriad Pro" w:hAnsi="Myriad Pro"/>
                <w:color w:val="auto"/>
              </w:rPr>
              <w:t>Przyjęto kurs EURO = 4,2693PLN</w:t>
            </w:r>
          </w:p>
        </w:tc>
      </w:tr>
      <w:tr w:rsidR="0025209A" w:rsidRPr="00254169" w:rsidTr="00E662D3">
        <w:trPr>
          <w:trHeight w:val="271"/>
        </w:trPr>
        <w:tc>
          <w:tcPr>
            <w:tcW w:w="568" w:type="dxa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</w:tcPr>
          <w:p w:rsidR="0025209A" w:rsidRPr="00254169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25209A" w:rsidRPr="00E13A4B" w:rsidTr="004519EC">
        <w:trPr>
          <w:trHeight w:val="419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bookmarkStart w:id="1" w:name="_Hlk58766073"/>
            <w:r w:rsidRPr="006C0DA7">
              <w:rPr>
                <w:rFonts w:ascii="Myriad Pro" w:hAnsi="Myriad Pro" w:cs="Times New Roman"/>
                <w:color w:val="auto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C0DA7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6C0DA7" w:rsidRDefault="0025209A" w:rsidP="0025209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C0DA7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25209A" w:rsidRPr="00E13A4B" w:rsidTr="004519EC">
        <w:trPr>
          <w:trHeight w:val="695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E72599" w:rsidRDefault="00E72599" w:rsidP="0025209A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proofErr w:type="spellStart"/>
            <w:r w:rsidRPr="00E72599">
              <w:rPr>
                <w:rFonts w:ascii="Myriad Pro" w:hAnsi="Myriad Pro" w:cs="Times New Roman"/>
                <w:b/>
                <w:color w:val="auto"/>
              </w:rPr>
              <w:t>ZpsZpZSO</w:t>
            </w:r>
            <w:proofErr w:type="spellEnd"/>
          </w:p>
        </w:tc>
      </w:tr>
      <w:tr w:rsidR="0025209A" w:rsidRPr="00E13A4B" w:rsidTr="004519EC">
        <w:trPr>
          <w:trHeight w:val="1259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6C0DA7" w:rsidRDefault="00E72599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E72599">
              <w:rPr>
                <w:rFonts w:ascii="Myriad Pro" w:hAnsi="Myriad Pro" w:cs="Times New Roman"/>
                <w:b/>
                <w:color w:val="auto"/>
              </w:rPr>
              <w:t>OBNIŻENIE EMISJI Z OGRZEWANIA INDYWIDUALNEGO WGMINACH: DARŁOWO, SŁAWNO, KOŁOBRZEG KAMIEŃ POMORSKI, BIAŁOGARD, ŚWINOUJŚCIE, ŚWIDWIN, POŁCZYN-ZDRÓJ, SZCZECINEK, GOLENIÓW, POLICE, STARGARD, WAŁCZ, CHOJNA, BARLINEK, DĘBNO</w:t>
            </w:r>
          </w:p>
        </w:tc>
      </w:tr>
      <w:tr w:rsidR="0025209A" w:rsidRPr="00E13A4B" w:rsidTr="00C514DE">
        <w:trPr>
          <w:trHeight w:val="1549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937" w:type="dxa"/>
            <w:gridSpan w:val="17"/>
            <w:vAlign w:val="center"/>
          </w:tcPr>
          <w:p w:rsidR="000876C2" w:rsidRDefault="000876C2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0876C2">
              <w:rPr>
                <w:rFonts w:ascii="Myriad Pro" w:hAnsi="Myriad Pro" w:cs="Times New Roman"/>
                <w:color w:val="auto"/>
              </w:rPr>
              <w:t>Zp16sZpPM10d01</w:t>
            </w:r>
          </w:p>
          <w:p w:rsidR="0025209A" w:rsidRPr="006C0DA7" w:rsidRDefault="00E72599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E72599">
              <w:rPr>
                <w:rFonts w:ascii="Myriad Pro" w:hAnsi="Myriad Pro" w:cs="Times New Roman"/>
                <w:color w:val="auto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25209A" w:rsidRPr="00E13A4B" w:rsidTr="00C514DE">
        <w:trPr>
          <w:trHeight w:val="3541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937" w:type="dxa"/>
            <w:gridSpan w:val="17"/>
            <w:vAlign w:val="center"/>
          </w:tcPr>
          <w:p w:rsidR="00E72599" w:rsidRDefault="00E72599" w:rsidP="0025209A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E72599">
              <w:rPr>
                <w:rFonts w:ascii="Myriad Pro" w:hAnsi="Myriad Pro" w:cs="Times New Roman"/>
                <w:color w:val="auto"/>
              </w:rPr>
              <w:t>Likwidacja ogrzewana opartego na paliwie stałymi podłączenie do sieci ciepłowniczej lub wymiana na ogrzewanie gazowe, elektryczne, kotły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 xml:space="preserve">węglowe**, nowoczesne na </w:t>
            </w:r>
            <w:proofErr w:type="spellStart"/>
            <w:r w:rsidRPr="00E72599">
              <w:rPr>
                <w:rFonts w:ascii="Myriad Pro" w:hAnsi="Myriad Pro" w:cs="Times New Roman"/>
                <w:color w:val="auto"/>
              </w:rPr>
              <w:t>pelet</w:t>
            </w:r>
            <w:proofErr w:type="spellEnd"/>
            <w:r w:rsidRPr="00E72599">
              <w:rPr>
                <w:rFonts w:ascii="Myriad Pro" w:hAnsi="Myriad Pro" w:cs="Times New Roman"/>
                <w:color w:val="auto"/>
              </w:rPr>
              <w:t xml:space="preserve"> lub OZE w lokalach mieszkalnych 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 xml:space="preserve">zabudowie </w:t>
            </w:r>
            <w:proofErr w:type="spellStart"/>
            <w:r w:rsidRPr="00E72599">
              <w:rPr>
                <w:rFonts w:ascii="Myriad Pro" w:hAnsi="Myriad Pro" w:cs="Times New Roman"/>
                <w:color w:val="auto"/>
              </w:rPr>
              <w:t>wielo</w:t>
            </w:r>
            <w:proofErr w:type="spellEnd"/>
            <w:r w:rsidRPr="00E72599">
              <w:rPr>
                <w:rFonts w:ascii="Myriad Pro" w:hAnsi="Myriad Pro" w:cs="Times New Roman"/>
                <w:color w:val="auto"/>
              </w:rPr>
              <w:t>-i jednorodzinnej w miastach: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Darłowo, Sławno, Kołobrzeg</w:t>
            </w:r>
            <w:r>
              <w:rPr>
                <w:rFonts w:ascii="Myriad Pro" w:hAnsi="Myriad Pro" w:cs="Times New Roman"/>
                <w:color w:val="auto"/>
              </w:rPr>
              <w:t xml:space="preserve">, </w:t>
            </w:r>
            <w:r w:rsidRPr="00E72599">
              <w:rPr>
                <w:rFonts w:ascii="Myriad Pro" w:hAnsi="Myriad Pro" w:cs="Times New Roman"/>
                <w:color w:val="auto"/>
              </w:rPr>
              <w:t>Kamień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Pomorski, Białogard, Świnoujście, Świdwin, Połczyn-Zdrój, Szczecinek, Goleniów, Police, Stargard, Wałcz, Chojna, Barlinek, Dębno –łącznie 1865,2 tys. m</w:t>
            </w:r>
            <w:r w:rsidRPr="00E72599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powierzchni użytkowej w lokalach, w miarę możliwości finansowych (własnych i pozyskanych)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  <w:p w:rsidR="0025209A" w:rsidRPr="00766F97" w:rsidRDefault="00E72599" w:rsidP="0025209A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E72599">
              <w:rPr>
                <w:rFonts w:ascii="Myriad Pro" w:hAnsi="Myriad Pro" w:cs="Times New Roman"/>
                <w:color w:val="auto"/>
              </w:rPr>
              <w:t>Działanie można wykonać poprzez realizację uchwały gminy wdrażających zachęty finansowe mobilizujące do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zmiany ogrzewania z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paliw stałych na proekologiczne oraz określającej regulamin przyznawania dotacji celowych na modernizację budynków mieszkalnych jedno-i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E72599">
              <w:rPr>
                <w:rFonts w:ascii="Myriad Pro" w:hAnsi="Myriad Pro" w:cs="Times New Roman"/>
                <w:color w:val="auto"/>
              </w:rPr>
              <w:t>wielorodzinnych oraz sukcesywne udzielanie dotacji końcowym odbiorcom (odpowiednim podmiotom i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 xml:space="preserve">osobom fizycznym) na wymianę starych </w:t>
            </w:r>
            <w:proofErr w:type="spellStart"/>
            <w:r w:rsidRPr="00E72599">
              <w:rPr>
                <w:rFonts w:ascii="Myriad Pro" w:hAnsi="Myriad Pro" w:cs="Times New Roman"/>
                <w:color w:val="auto"/>
              </w:rPr>
              <w:t>niskosprawnych</w:t>
            </w:r>
            <w:proofErr w:type="spellEnd"/>
            <w:r w:rsidRPr="00E72599">
              <w:rPr>
                <w:rFonts w:ascii="Myriad Pro" w:hAnsi="Myriad Pro" w:cs="Times New Roman"/>
                <w:color w:val="auto"/>
              </w:rPr>
              <w:t xml:space="preserve"> kotłów, pieców i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E72599">
              <w:rPr>
                <w:rFonts w:ascii="Myriad Pro" w:hAnsi="Myriad Pro" w:cs="Times New Roman"/>
                <w:color w:val="auto"/>
              </w:rPr>
              <w:t>palenisk zasilanych paliwem stałym na ogrzewanie proekologiczne 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zabudowie wielorodzinnej i jednorodzinnej, w tym m.in. na: ogrzewanie z sieci ciepłowniczej, gazowe,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E72599">
              <w:rPr>
                <w:rFonts w:ascii="Myriad Pro" w:hAnsi="Myriad Pro" w:cs="Times New Roman"/>
                <w:color w:val="auto"/>
              </w:rPr>
              <w:t>elektryczne, pompy ciepła (lub inne źródła energii odnawialnej), kotły na paliwa stałe</w:t>
            </w:r>
          </w:p>
        </w:tc>
      </w:tr>
      <w:tr w:rsidR="0025209A" w:rsidRPr="00E13A4B" w:rsidTr="00C514DE">
        <w:trPr>
          <w:trHeight w:val="843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AD3855" w:rsidRDefault="00E72599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E72599">
              <w:rPr>
                <w:rFonts w:ascii="Myriad Pro" w:hAnsi="Myriad Pro" w:cs="Times New Roman"/>
                <w:color w:val="auto"/>
              </w:rPr>
              <w:t>Strefa zachodniopomorska PL3203</w:t>
            </w:r>
          </w:p>
        </w:tc>
      </w:tr>
      <w:tr w:rsidR="0025209A" w:rsidRPr="00E13A4B" w:rsidTr="00C514DE">
        <w:trPr>
          <w:trHeight w:val="969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AB2160" w:rsidRDefault="00E72599" w:rsidP="00E72599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E72599">
              <w:rPr>
                <w:rFonts w:ascii="Myriad Pro" w:hAnsi="Myriad Pro"/>
                <w:color w:val="auto"/>
              </w:rPr>
              <w:t>Police, Darłowo, Kołobrzeg, Połczyn-Zdrój, Białogard, Świdwin, Wałcz, Goleniów, Świnoujście, Barlinek</w:t>
            </w:r>
          </w:p>
        </w:tc>
      </w:tr>
      <w:tr w:rsidR="0025209A" w:rsidRPr="00E13A4B" w:rsidTr="00C514DE">
        <w:trPr>
          <w:trHeight w:val="1138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F00E53" w:rsidRDefault="0025209A" w:rsidP="0025209A">
            <w:pPr>
              <w:jc w:val="both"/>
              <w:rPr>
                <w:rFonts w:ascii="Myriad Pro" w:hAnsi="Myriad Pro"/>
              </w:rPr>
            </w:pPr>
            <w:r w:rsidRPr="00F00E53">
              <w:rPr>
                <w:rFonts w:ascii="Myriad Pro" w:hAnsi="Myriad Pro"/>
              </w:rPr>
              <w:t>Marzec 2018 – czerwiec 2020 r.</w:t>
            </w:r>
          </w:p>
        </w:tc>
      </w:tr>
      <w:tr w:rsidR="0025209A" w:rsidRPr="00E13A4B" w:rsidTr="00C514DE">
        <w:trPr>
          <w:trHeight w:val="1269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AD3855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AD3855"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25209A" w:rsidRPr="00E13A4B" w:rsidTr="00C514DE">
        <w:trPr>
          <w:trHeight w:val="1266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3" w:type="dxa"/>
            <w:vAlign w:val="center"/>
          </w:tcPr>
          <w:p w:rsidR="00C514DE" w:rsidRDefault="00C514D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C514DE" w:rsidRDefault="00C514D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C514DE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  <w:p w:rsidR="00C514DE" w:rsidRDefault="00C514D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C514DE" w:rsidRDefault="00C514D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C514DE" w:rsidRPr="006C0DA7" w:rsidRDefault="00C514DE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vAlign w:val="center"/>
          </w:tcPr>
          <w:p w:rsidR="0025209A" w:rsidRPr="00AD3855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AD3855">
              <w:rPr>
                <w:rFonts w:ascii="Myriad Pro" w:hAnsi="Myriad Pro" w:cs="Times New Roman"/>
                <w:color w:val="auto"/>
              </w:rPr>
              <w:t>D</w:t>
            </w:r>
          </w:p>
        </w:tc>
      </w:tr>
      <w:tr w:rsidR="00445F6D" w:rsidRPr="00E13A4B" w:rsidTr="004519EC">
        <w:trPr>
          <w:trHeight w:val="555"/>
        </w:trPr>
        <w:tc>
          <w:tcPr>
            <w:tcW w:w="568" w:type="dxa"/>
            <w:vMerge w:val="restart"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bookmarkStart w:id="2" w:name="_Hlk58774570"/>
            <w:bookmarkEnd w:id="1"/>
            <w:r w:rsidRPr="006C0DA7">
              <w:rPr>
                <w:rFonts w:ascii="Myriad Pro" w:hAnsi="Myriad Pro" w:cs="Times New Roman"/>
                <w:color w:val="auto"/>
              </w:rPr>
              <w:lastRenderedPageBreak/>
              <w:t>10.</w:t>
            </w:r>
          </w:p>
        </w:tc>
        <w:tc>
          <w:tcPr>
            <w:tcW w:w="1843" w:type="dxa"/>
            <w:vMerge w:val="restart"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937" w:type="dxa"/>
            <w:gridSpan w:val="17"/>
            <w:vAlign w:val="center"/>
          </w:tcPr>
          <w:p w:rsidR="00445F6D" w:rsidRPr="00F00E53" w:rsidRDefault="00445F6D" w:rsidP="00445F6D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445F6D" w:rsidRPr="00E13A4B" w:rsidTr="004519EC">
        <w:trPr>
          <w:trHeight w:val="561"/>
        </w:trPr>
        <w:tc>
          <w:tcPr>
            <w:tcW w:w="568" w:type="dxa"/>
            <w:vMerge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vAlign w:val="center"/>
          </w:tcPr>
          <w:p w:rsidR="00445F6D" w:rsidRPr="00F00E53" w:rsidRDefault="00445F6D" w:rsidP="00445F6D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Powierzchnia [m²] lokali ogrzewanych paliwami  stałymi w których nastąpiła zmiana ogrzewania na:</w:t>
            </w:r>
          </w:p>
        </w:tc>
      </w:tr>
      <w:tr w:rsidR="00445F6D" w:rsidRPr="00E13A4B" w:rsidTr="004519EC">
        <w:trPr>
          <w:cantSplit/>
          <w:trHeight w:val="1548"/>
        </w:trPr>
        <w:tc>
          <w:tcPr>
            <w:tcW w:w="568" w:type="dxa"/>
            <w:vMerge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Sieć ciepłowniczą</w:t>
            </w:r>
          </w:p>
        </w:tc>
        <w:tc>
          <w:tcPr>
            <w:tcW w:w="1136" w:type="dxa"/>
            <w:gridSpan w:val="3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elektryczne</w:t>
            </w:r>
          </w:p>
        </w:tc>
        <w:tc>
          <w:tcPr>
            <w:tcW w:w="1135" w:type="dxa"/>
            <w:gridSpan w:val="3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gazowe</w:t>
            </w:r>
          </w:p>
        </w:tc>
        <w:tc>
          <w:tcPr>
            <w:tcW w:w="1136" w:type="dxa"/>
            <w:gridSpan w:val="3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olejowe</w:t>
            </w:r>
          </w:p>
        </w:tc>
        <w:tc>
          <w:tcPr>
            <w:tcW w:w="1136" w:type="dxa"/>
            <w:gridSpan w:val="3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Wymiana na kocioł węglowy klasa 5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Wymiana na kocioł na biomasę klasa 5</w:t>
            </w:r>
          </w:p>
        </w:tc>
        <w:tc>
          <w:tcPr>
            <w:tcW w:w="1124" w:type="dxa"/>
            <w:gridSpan w:val="2"/>
            <w:textDirection w:val="btLr"/>
            <w:vAlign w:val="center"/>
          </w:tcPr>
          <w:p w:rsidR="00445F6D" w:rsidRPr="00F00E53" w:rsidRDefault="00445F6D" w:rsidP="00445F6D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Pompy ciepła</w:t>
            </w:r>
          </w:p>
        </w:tc>
      </w:tr>
      <w:tr w:rsidR="00445F6D" w:rsidRPr="00E13A4B" w:rsidTr="004519EC">
        <w:trPr>
          <w:trHeight w:val="1127"/>
        </w:trPr>
        <w:tc>
          <w:tcPr>
            <w:tcW w:w="568" w:type="dxa"/>
            <w:vMerge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45F6D" w:rsidRPr="006C0DA7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20 268,54</w:t>
            </w:r>
          </w:p>
        </w:tc>
        <w:tc>
          <w:tcPr>
            <w:tcW w:w="1136" w:type="dxa"/>
            <w:gridSpan w:val="3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124,1</w:t>
            </w:r>
          </w:p>
        </w:tc>
        <w:tc>
          <w:tcPr>
            <w:tcW w:w="1135" w:type="dxa"/>
            <w:gridSpan w:val="3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14 158,86</w:t>
            </w:r>
          </w:p>
        </w:tc>
        <w:tc>
          <w:tcPr>
            <w:tcW w:w="1136" w:type="dxa"/>
            <w:gridSpan w:val="3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120</w:t>
            </w:r>
          </w:p>
        </w:tc>
        <w:tc>
          <w:tcPr>
            <w:tcW w:w="1136" w:type="dxa"/>
            <w:gridSpan w:val="2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485</w:t>
            </w:r>
          </w:p>
        </w:tc>
        <w:tc>
          <w:tcPr>
            <w:tcW w:w="1124" w:type="dxa"/>
            <w:gridSpan w:val="2"/>
            <w:vAlign w:val="center"/>
          </w:tcPr>
          <w:p w:rsidR="00445F6D" w:rsidRPr="00F00E53" w:rsidRDefault="00445F6D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343,9</w:t>
            </w:r>
          </w:p>
        </w:tc>
      </w:tr>
      <w:tr w:rsidR="0025209A" w:rsidRPr="00E13A4B" w:rsidTr="004519EC">
        <w:trPr>
          <w:trHeight w:val="1025"/>
        </w:trPr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bookmarkStart w:id="3" w:name="_Hlk58766314"/>
            <w:bookmarkEnd w:id="2"/>
            <w:r w:rsidRPr="006C0DA7"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F00E53" w:rsidRDefault="00F00E53" w:rsidP="0025209A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F00E53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="000D099B">
              <w:rPr>
                <w:rFonts w:ascii="Myriad Pro" w:hAnsi="Myriad Pro" w:cs="Times New Roman"/>
                <w:color w:val="auto"/>
                <w:lang w:val="en-US"/>
              </w:rPr>
              <w:t>:</w:t>
            </w:r>
            <w:r w:rsidRPr="00F00E53">
              <w:rPr>
                <w:rFonts w:ascii="Myriad Pro" w:hAnsi="Myriad Pro" w:cs="Times New Roman"/>
                <w:color w:val="auto"/>
                <w:lang w:val="en-US"/>
              </w:rPr>
              <w:t xml:space="preserve"> 0,</w:t>
            </w:r>
            <w:r w:rsidR="00F07092">
              <w:rPr>
                <w:rFonts w:ascii="Myriad Pro" w:hAnsi="Myriad Pro" w:cs="Times New Roman"/>
                <w:color w:val="auto"/>
                <w:lang w:val="en-US"/>
              </w:rPr>
              <w:t>00</w:t>
            </w:r>
            <w:r w:rsidRPr="00F00E53">
              <w:rPr>
                <w:rFonts w:ascii="Myriad Pro" w:hAnsi="Myriad Pro" w:cs="Times New Roman"/>
                <w:color w:val="auto"/>
                <w:lang w:val="en-US"/>
              </w:rPr>
              <w:t>2</w:t>
            </w:r>
            <w:r w:rsidR="00F07092">
              <w:rPr>
                <w:rFonts w:ascii="Myriad Pro" w:hAnsi="Myriad Pro" w:cs="Times New Roman"/>
                <w:color w:val="auto"/>
                <w:lang w:val="en-US"/>
              </w:rPr>
              <w:t>7</w:t>
            </w:r>
            <w:r w:rsidRPr="00F00E53">
              <w:rPr>
                <w:rFonts w:ascii="Myriad Pro" w:hAnsi="Myriad Pro" w:cs="Times New Roman"/>
                <w:color w:val="auto"/>
                <w:lang w:val="en-US"/>
              </w:rPr>
              <w:t xml:space="preserve"> Mg/</w:t>
            </w:r>
            <w:proofErr w:type="spellStart"/>
            <w:r w:rsidRPr="00F00E53">
              <w:rPr>
                <w:rFonts w:ascii="Myriad Pro" w:hAnsi="Myriad Pro" w:cs="Times New Roman"/>
                <w:color w:val="auto"/>
                <w:lang w:val="en-US"/>
              </w:rPr>
              <w:t>rok</w:t>
            </w:r>
            <w:proofErr w:type="spellEnd"/>
          </w:p>
          <w:p w:rsidR="00F00E53" w:rsidRPr="00F00E53" w:rsidRDefault="00F00E53" w:rsidP="0025209A">
            <w:pPr>
              <w:pStyle w:val="Tabela"/>
              <w:rPr>
                <w:rFonts w:ascii="Myriad Pro" w:hAnsi="Myriad Pro" w:cs="Times New Roman"/>
                <w:b/>
                <w:color w:val="auto"/>
                <w:lang w:val="en-US"/>
              </w:rPr>
            </w:pPr>
            <w:r w:rsidRPr="00F00E53">
              <w:rPr>
                <w:rFonts w:ascii="Myriad Pro" w:hAnsi="Myriad Pro" w:cs="Times New Roman"/>
                <w:color w:val="auto"/>
                <w:lang w:val="en-US"/>
              </w:rPr>
              <w:t>PM10</w:t>
            </w:r>
            <w:r w:rsidR="000D099B">
              <w:rPr>
                <w:rFonts w:ascii="Myriad Pro" w:hAnsi="Myriad Pro" w:cs="Times New Roman"/>
                <w:color w:val="auto"/>
                <w:lang w:val="en-US"/>
              </w:rPr>
              <w:t xml:space="preserve">: </w:t>
            </w:r>
            <w:r w:rsidR="00F07092">
              <w:rPr>
                <w:rFonts w:ascii="Myriad Pro" w:hAnsi="Myriad Pro" w:cs="Times New Roman"/>
                <w:color w:val="auto"/>
                <w:lang w:val="en-US"/>
              </w:rPr>
              <w:t>5,4</w:t>
            </w:r>
            <w:r w:rsidRPr="00F00E53">
              <w:rPr>
                <w:rFonts w:ascii="Myriad Pro" w:hAnsi="Myriad Pro" w:cs="Times New Roman"/>
                <w:color w:val="auto"/>
                <w:lang w:val="en-US"/>
              </w:rPr>
              <w:t xml:space="preserve"> Mg/</w:t>
            </w:r>
            <w:proofErr w:type="spellStart"/>
            <w:r w:rsidRPr="00F00E53">
              <w:rPr>
                <w:rFonts w:ascii="Myriad Pro" w:hAnsi="Myriad Pro" w:cs="Times New Roman"/>
                <w:color w:val="auto"/>
                <w:lang w:val="en-US"/>
              </w:rPr>
              <w:t>rok</w:t>
            </w:r>
            <w:proofErr w:type="spellEnd"/>
          </w:p>
        </w:tc>
      </w:tr>
      <w:tr w:rsidR="0025209A" w:rsidRPr="00E13A4B" w:rsidTr="004519EC"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12.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Szacunkowa wysokość całkowita kosztów (w PLN)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F00E53" w:rsidRDefault="000D099B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5 786 693,37</w:t>
            </w:r>
          </w:p>
        </w:tc>
      </w:tr>
      <w:tr w:rsidR="0025209A" w:rsidRPr="00E13A4B" w:rsidTr="004519EC"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Szacunkowa wysokość całkowita kosztów (w EUR)</w:t>
            </w:r>
          </w:p>
        </w:tc>
        <w:tc>
          <w:tcPr>
            <w:tcW w:w="7937" w:type="dxa"/>
            <w:gridSpan w:val="17"/>
            <w:vAlign w:val="center"/>
          </w:tcPr>
          <w:p w:rsidR="0025209A" w:rsidRPr="00F00E53" w:rsidRDefault="000D099B" w:rsidP="0025209A">
            <w:pPr>
              <w:pStyle w:val="Tabela"/>
              <w:rPr>
                <w:rFonts w:ascii="Myriad Pro" w:eastAsia="Times New Roman" w:hAnsi="Myriad Pro"/>
                <w:color w:val="auto"/>
                <w:szCs w:val="30"/>
              </w:rPr>
            </w:pPr>
            <w:r>
              <w:rPr>
                <w:rFonts w:ascii="Myriad Pro" w:eastAsia="Times New Roman" w:hAnsi="Myriad Pro"/>
                <w:color w:val="auto"/>
                <w:szCs w:val="30"/>
              </w:rPr>
              <w:t>1 355 419,71</w:t>
            </w:r>
          </w:p>
        </w:tc>
      </w:tr>
      <w:tr w:rsidR="0025209A" w:rsidRPr="00E13A4B" w:rsidTr="004519EC"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 xml:space="preserve">Szacunkowy poziom stężeń substancji objętych programem ochrony powietrza w roku prognozy </w:t>
            </w:r>
          </w:p>
        </w:tc>
        <w:tc>
          <w:tcPr>
            <w:tcW w:w="7937" w:type="dxa"/>
            <w:gridSpan w:val="17"/>
            <w:vAlign w:val="center"/>
          </w:tcPr>
          <w:p w:rsidR="00347C05" w:rsidRDefault="00347C05" w:rsidP="00F00E53">
            <w:pPr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 xml:space="preserve">PM10: &lt;PD </w:t>
            </w:r>
            <w:proofErr w:type="spellStart"/>
            <w:r>
              <w:rPr>
                <w:rFonts w:ascii="Myriad Pro" w:hAnsi="Myriad Pro"/>
                <w:lang w:val="en-US"/>
              </w:rPr>
              <w:t>mniej</w:t>
            </w:r>
            <w:proofErr w:type="spellEnd"/>
            <w:r>
              <w:rPr>
                <w:rFonts w:ascii="Myriad Pro" w:hAnsi="Myriad Pro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lang w:val="en-US"/>
              </w:rPr>
              <w:t>niż</w:t>
            </w:r>
            <w:proofErr w:type="spellEnd"/>
            <w:r>
              <w:rPr>
                <w:rFonts w:ascii="Myriad Pro" w:hAnsi="Myriad Pro"/>
                <w:lang w:val="en-US"/>
              </w:rPr>
              <w:t xml:space="preserve"> 35 </w:t>
            </w:r>
            <w:proofErr w:type="spellStart"/>
            <w:r>
              <w:rPr>
                <w:rFonts w:ascii="Myriad Pro" w:hAnsi="Myriad Pro"/>
                <w:lang w:val="en-US"/>
              </w:rPr>
              <w:t>razy</w:t>
            </w:r>
            <w:proofErr w:type="spellEnd"/>
            <w:r>
              <w:rPr>
                <w:rFonts w:ascii="Myriad Pro" w:hAnsi="Myriad Pro"/>
                <w:lang w:val="en-US"/>
              </w:rPr>
              <w:t xml:space="preserve"> w </w:t>
            </w:r>
            <w:proofErr w:type="spellStart"/>
            <w:r>
              <w:rPr>
                <w:rFonts w:ascii="Myriad Pro" w:hAnsi="Myriad Pro"/>
                <w:lang w:val="en-US"/>
              </w:rPr>
              <w:t>roku</w:t>
            </w:r>
            <w:proofErr w:type="spellEnd"/>
          </w:p>
          <w:p w:rsidR="0025209A" w:rsidRPr="00F00E53" w:rsidRDefault="0025209A" w:rsidP="00F00E53">
            <w:pPr>
              <w:rPr>
                <w:rFonts w:ascii="Myriad Pro" w:hAnsi="Myriad Pro"/>
                <w:lang w:val="en-US"/>
              </w:rPr>
            </w:pPr>
            <w:proofErr w:type="spellStart"/>
            <w:r w:rsidRPr="00F00E53">
              <w:rPr>
                <w:rFonts w:ascii="Myriad Pro" w:hAnsi="Myriad Pro"/>
                <w:lang w:val="en-US"/>
              </w:rPr>
              <w:t>BaP</w:t>
            </w:r>
            <w:proofErr w:type="spellEnd"/>
            <w:r w:rsidRPr="00F00E53">
              <w:rPr>
                <w:rFonts w:ascii="Myriad Pro" w:hAnsi="Myriad Pro"/>
                <w:lang w:val="en-US"/>
              </w:rPr>
              <w:t xml:space="preserve"> (a): ≥ 1 ng/m</w:t>
            </w:r>
            <w:r w:rsidRPr="00F00E53">
              <w:rPr>
                <w:rFonts w:ascii="Myriad Pro" w:hAnsi="Myriad Pro"/>
                <w:vertAlign w:val="superscript"/>
                <w:lang w:val="en-US"/>
              </w:rPr>
              <w:t>3</w:t>
            </w:r>
          </w:p>
        </w:tc>
      </w:tr>
      <w:tr w:rsidR="0025209A" w:rsidRPr="00E13A4B" w:rsidTr="004519EC">
        <w:tc>
          <w:tcPr>
            <w:tcW w:w="568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5</w:t>
            </w:r>
            <w:r w:rsidRPr="006C0DA7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3" w:type="dxa"/>
            <w:vAlign w:val="center"/>
          </w:tcPr>
          <w:p w:rsidR="0025209A" w:rsidRPr="006C0DA7" w:rsidRDefault="0025209A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937" w:type="dxa"/>
            <w:gridSpan w:val="17"/>
            <w:vAlign w:val="center"/>
          </w:tcPr>
          <w:p w:rsidR="00B9530F" w:rsidRPr="00F00E53" w:rsidRDefault="0025209A" w:rsidP="0025209A">
            <w:pPr>
              <w:jc w:val="both"/>
              <w:rPr>
                <w:rFonts w:ascii="Myriad Pro" w:hAnsi="Myriad Pro"/>
              </w:rPr>
            </w:pPr>
            <w:r w:rsidRPr="00F00E53">
              <w:rPr>
                <w:rFonts w:ascii="Myriad Pro" w:hAnsi="Myriad Pro"/>
              </w:rPr>
              <w:t>Przyjęto kurs EURO = 4,</w:t>
            </w:r>
            <w:r w:rsidR="00AB2160" w:rsidRPr="00F00E53">
              <w:rPr>
                <w:rFonts w:ascii="Myriad Pro" w:hAnsi="Myriad Pro"/>
              </w:rPr>
              <w:t>2693</w:t>
            </w:r>
            <w:r w:rsidRPr="00F00E53">
              <w:rPr>
                <w:rFonts w:ascii="Myriad Pro" w:hAnsi="Myriad Pro"/>
              </w:rPr>
              <w:t>PLN</w:t>
            </w:r>
          </w:p>
        </w:tc>
      </w:tr>
      <w:bookmarkEnd w:id="3"/>
      <w:tr w:rsidR="00CA4627" w:rsidRPr="00E13A4B" w:rsidTr="004519EC">
        <w:tc>
          <w:tcPr>
            <w:tcW w:w="568" w:type="dxa"/>
            <w:vAlign w:val="center"/>
          </w:tcPr>
          <w:p w:rsidR="00CA4627" w:rsidRPr="006C0DA7" w:rsidRDefault="00CA4627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CA4627" w:rsidRPr="006C0DA7" w:rsidRDefault="00CA4627" w:rsidP="0025209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vAlign w:val="center"/>
          </w:tcPr>
          <w:p w:rsidR="00CA4627" w:rsidRPr="00F00E53" w:rsidRDefault="00CA4627" w:rsidP="0025209A">
            <w:pPr>
              <w:jc w:val="both"/>
              <w:rPr>
                <w:rFonts w:ascii="Myriad Pro" w:hAnsi="Myriad Pro"/>
              </w:rPr>
            </w:pPr>
          </w:p>
        </w:tc>
      </w:tr>
      <w:tr w:rsidR="00CA4627" w:rsidRPr="006C0DA7" w:rsidTr="00F32000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CA4627" w:rsidRDefault="00CA4627" w:rsidP="00CA4627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CA4627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CA4627" w:rsidRDefault="00CA4627" w:rsidP="00CA4627">
            <w:pPr>
              <w:jc w:val="center"/>
              <w:rPr>
                <w:rFonts w:ascii="Myriad Pro" w:hAnsi="Myriad Pro"/>
                <w:b/>
              </w:rPr>
            </w:pPr>
            <w:r w:rsidRPr="00CA4627">
              <w:rPr>
                <w:rFonts w:ascii="Myriad Pro" w:hAnsi="Myriad Pro"/>
                <w:b/>
              </w:rPr>
              <w:t>Odpowiedź</w:t>
            </w:r>
          </w:p>
        </w:tc>
      </w:tr>
      <w:tr w:rsidR="00CA4627" w:rsidRPr="00E72599" w:rsidTr="00F32000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CA4627" w:rsidRDefault="00CA4627" w:rsidP="00CA4627">
            <w:pPr>
              <w:jc w:val="both"/>
              <w:rPr>
                <w:rFonts w:ascii="Myriad Pro" w:hAnsi="Myriad Pro"/>
                <w:b/>
              </w:rPr>
            </w:pPr>
            <w:proofErr w:type="spellStart"/>
            <w:r w:rsidRPr="00CA4627">
              <w:rPr>
                <w:rFonts w:ascii="Myriad Pro" w:hAnsi="Myriad Pro"/>
                <w:b/>
              </w:rPr>
              <w:t>ZpsZpWEG</w:t>
            </w:r>
            <w:proofErr w:type="spellEnd"/>
          </w:p>
        </w:tc>
      </w:tr>
      <w:tr w:rsidR="00CA4627" w:rsidRPr="006C0DA7" w:rsidTr="00F32000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CA4627" w:rsidRDefault="00CA4627" w:rsidP="00CA4627">
            <w:pPr>
              <w:jc w:val="both"/>
              <w:rPr>
                <w:rFonts w:ascii="Myriad Pro" w:hAnsi="Myriad Pro"/>
                <w:b/>
              </w:rPr>
            </w:pPr>
            <w:r w:rsidRPr="00CA4627">
              <w:rPr>
                <w:rFonts w:ascii="Myriad Pro" w:hAnsi="Myriad Pro"/>
                <w:b/>
              </w:rPr>
              <w:t>OBNIŻENIE EMISJI Z OGRZEWANIA INDYWIDUALNEGO W</w:t>
            </w:r>
            <w:r w:rsidR="00701328">
              <w:rPr>
                <w:rFonts w:ascii="Myriad Pro" w:hAnsi="Myriad Pro"/>
                <w:b/>
              </w:rPr>
              <w:t xml:space="preserve"> </w:t>
            </w:r>
            <w:r w:rsidRPr="00CA4627">
              <w:rPr>
                <w:rFonts w:ascii="Myriad Pro" w:hAnsi="Myriad Pro"/>
                <w:b/>
              </w:rPr>
              <w:t>GMINACH STREFY ZACHODNIOPOMORSKIEJ</w:t>
            </w:r>
          </w:p>
        </w:tc>
      </w:tr>
      <w:tr w:rsidR="00CA4627" w:rsidRPr="006C0DA7" w:rsidTr="00F32000">
        <w:trPr>
          <w:trHeight w:val="1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C2" w:rsidRDefault="000876C2" w:rsidP="00CA4627">
            <w:pPr>
              <w:jc w:val="both"/>
              <w:rPr>
                <w:rFonts w:ascii="Myriad Pro" w:hAnsi="Myriad Pro"/>
              </w:rPr>
            </w:pPr>
            <w:r w:rsidRPr="000876C2">
              <w:rPr>
                <w:rFonts w:ascii="Myriad Pro" w:hAnsi="Myriad Pro"/>
              </w:rPr>
              <w:t>Zp16sZpPM10d01</w:t>
            </w:r>
          </w:p>
          <w:p w:rsidR="00CA4627" w:rsidRPr="006C0DA7" w:rsidRDefault="00CA4627" w:rsidP="00CA4627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CA4627" w:rsidRPr="00766F97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Default="00CA4627" w:rsidP="00CA4627">
            <w:pPr>
              <w:jc w:val="both"/>
              <w:rPr>
                <w:rFonts w:ascii="Myriad Pro" w:hAnsi="Myriad Pro"/>
              </w:rPr>
            </w:pPr>
            <w:r w:rsidRPr="00CA4627">
              <w:rPr>
                <w:rFonts w:ascii="Myriad Pro" w:hAnsi="Myriad Pro"/>
              </w:rPr>
              <w:t xml:space="preserve">Systematyczna wymiana starych, </w:t>
            </w:r>
            <w:proofErr w:type="spellStart"/>
            <w:r w:rsidRPr="00CA4627">
              <w:rPr>
                <w:rFonts w:ascii="Myriad Pro" w:hAnsi="Myriad Pro"/>
              </w:rPr>
              <w:t>niskosprawnych</w:t>
            </w:r>
            <w:proofErr w:type="spellEnd"/>
            <w:r w:rsidRPr="00CA4627">
              <w:rPr>
                <w:rFonts w:ascii="Myriad Pro" w:hAnsi="Myriad Pro"/>
              </w:rPr>
              <w:t xml:space="preserve"> kotłów, w których spalane jest paliwo stałe -na nowoczesne kotły wysokiej sprawności (retortowe, gazowe, olejowe) lub włączanie budynków (prywatnych, użyteczności publicznej, warsztatów, zakładów usługowych, zakładów przemysłowych)do istniejących sieci ciepłowniczych, w miarę możliwości finansowych (własnych i pozyskanych).</w:t>
            </w:r>
            <w:r>
              <w:rPr>
                <w:rFonts w:ascii="Myriad Pro" w:hAnsi="Myriad Pro"/>
              </w:rPr>
              <w:t xml:space="preserve"> </w:t>
            </w:r>
          </w:p>
          <w:p w:rsidR="00CA4627" w:rsidRPr="00766F97" w:rsidRDefault="00CA4627" w:rsidP="00CA4627">
            <w:pPr>
              <w:jc w:val="both"/>
              <w:rPr>
                <w:rFonts w:ascii="Myriad Pro" w:hAnsi="Myriad Pro"/>
              </w:rPr>
            </w:pPr>
            <w:r w:rsidRPr="00CA4627">
              <w:rPr>
                <w:rFonts w:ascii="Myriad Pro" w:hAnsi="Myriad Pro"/>
              </w:rPr>
              <w:t xml:space="preserve">Działanie można wykonać poprzez realizację uchwały gmin wdrażających zachęty finansowe mobilizujące do zmiany ogrzewania z paliw stałych na proekologiczne oraz określającej </w:t>
            </w:r>
            <w:r w:rsidRPr="00CA4627">
              <w:rPr>
                <w:rFonts w:ascii="Myriad Pro" w:hAnsi="Myriad Pro"/>
              </w:rPr>
              <w:lastRenderedPageBreak/>
              <w:t>regulamin przyznawania dotacji celowych na modernizację budynków mieszkalnych jedno-i</w:t>
            </w:r>
            <w:r>
              <w:rPr>
                <w:rFonts w:ascii="Myriad Pro" w:hAnsi="Myriad Pro"/>
              </w:rPr>
              <w:t> </w:t>
            </w:r>
            <w:r w:rsidRPr="00CA4627">
              <w:rPr>
                <w:rFonts w:ascii="Myriad Pro" w:hAnsi="Myriad Pro"/>
              </w:rPr>
              <w:t>wielorodzinnych oraz sukcesywne udzielanie dotacji końcowym odbiorcom (odpowiednim podmiotom i</w:t>
            </w:r>
            <w:r>
              <w:rPr>
                <w:rFonts w:ascii="Myriad Pro" w:hAnsi="Myriad Pro"/>
              </w:rPr>
              <w:t xml:space="preserve"> </w:t>
            </w:r>
            <w:r w:rsidRPr="00CA4627">
              <w:rPr>
                <w:rFonts w:ascii="Myriad Pro" w:hAnsi="Myriad Pro"/>
              </w:rPr>
              <w:t xml:space="preserve">osobom fizycznym) na wymianę starych </w:t>
            </w:r>
            <w:proofErr w:type="spellStart"/>
            <w:r w:rsidRPr="00CA4627">
              <w:rPr>
                <w:rFonts w:ascii="Myriad Pro" w:hAnsi="Myriad Pro"/>
              </w:rPr>
              <w:t>niskosprawnych</w:t>
            </w:r>
            <w:proofErr w:type="spellEnd"/>
            <w:r w:rsidRPr="00CA4627">
              <w:rPr>
                <w:rFonts w:ascii="Myriad Pro" w:hAnsi="Myriad Pro"/>
              </w:rPr>
              <w:t xml:space="preserve"> kotłów, pieców i</w:t>
            </w:r>
            <w:r>
              <w:rPr>
                <w:rFonts w:ascii="Myriad Pro" w:hAnsi="Myriad Pro"/>
              </w:rPr>
              <w:t> </w:t>
            </w:r>
            <w:r w:rsidRPr="00CA4627">
              <w:rPr>
                <w:rFonts w:ascii="Myriad Pro" w:hAnsi="Myriad Pro"/>
              </w:rPr>
              <w:t>palenisk zasilanych paliwem stałym na ogrzewanie proekologiczne w</w:t>
            </w:r>
            <w:r>
              <w:rPr>
                <w:rFonts w:ascii="Myriad Pro" w:hAnsi="Myriad Pro"/>
              </w:rPr>
              <w:t xml:space="preserve"> </w:t>
            </w:r>
            <w:r w:rsidRPr="00CA4627">
              <w:rPr>
                <w:rFonts w:ascii="Myriad Pro" w:hAnsi="Myriad Pro"/>
              </w:rPr>
              <w:t>zabudowie wielorodzinnej i</w:t>
            </w:r>
            <w:r>
              <w:rPr>
                <w:rFonts w:ascii="Myriad Pro" w:hAnsi="Myriad Pro"/>
              </w:rPr>
              <w:t xml:space="preserve"> </w:t>
            </w:r>
            <w:r w:rsidRPr="00CA4627">
              <w:rPr>
                <w:rFonts w:ascii="Myriad Pro" w:hAnsi="Myriad Pro"/>
              </w:rPr>
              <w:t>jednorodzinnej, w tym m.in. na: ogrzewanie z</w:t>
            </w:r>
            <w:r>
              <w:rPr>
                <w:rFonts w:ascii="Myriad Pro" w:hAnsi="Myriad Pro"/>
              </w:rPr>
              <w:t xml:space="preserve"> </w:t>
            </w:r>
            <w:r w:rsidRPr="00CA4627">
              <w:rPr>
                <w:rFonts w:ascii="Myriad Pro" w:hAnsi="Myriad Pro"/>
              </w:rPr>
              <w:t>sieci ciepłowniczej, gazowe, elektryczne, pompy ciepła (lub inne źródła energii odnawialnej), kotły na paliwa stałe</w:t>
            </w:r>
          </w:p>
        </w:tc>
      </w:tr>
      <w:tr w:rsidR="00CA4627" w:rsidRPr="00AD3855" w:rsidTr="00F32000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AD3855" w:rsidRDefault="00CA4627" w:rsidP="00CA4627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Strefa zachodniopomorska PL3203</w:t>
            </w:r>
          </w:p>
        </w:tc>
      </w:tr>
      <w:tr w:rsidR="00CA4627" w:rsidRPr="00AB2160" w:rsidTr="00F32000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AB2160" w:rsidRDefault="00747B6C" w:rsidP="00CA4627">
            <w:pPr>
              <w:rPr>
                <w:rFonts w:ascii="Myriad Pro" w:hAnsi="Myriad Pro"/>
              </w:rPr>
            </w:pPr>
            <w:r w:rsidRPr="00747B6C">
              <w:rPr>
                <w:rFonts w:ascii="Myriad Pro" w:hAnsi="Myriad Pro"/>
              </w:rPr>
              <w:t>Mieszkowice, Nowogard, Złocieniec, Barwice, Kalisz Pomorski, Gryfino, Bierzwnik</w:t>
            </w:r>
            <w:r w:rsidR="00701328">
              <w:rPr>
                <w:rFonts w:ascii="Myriad Pro" w:hAnsi="Myriad Pro"/>
              </w:rPr>
              <w:t xml:space="preserve">, </w:t>
            </w:r>
            <w:r w:rsidR="00701328" w:rsidRPr="00701328">
              <w:rPr>
                <w:rFonts w:ascii="Myriad Pro" w:hAnsi="Myriad Pro"/>
              </w:rPr>
              <w:t xml:space="preserve">Police, Darłowo, Borne Sulinowo, Bobolice, Szczecinek, Choszczno, Świeszyno, Darłowo, Grzmiąca, Połczyn Zdrój, Sławno, Białogard, Wałcz, Stargard, Goleniów, Biały Bór </w:t>
            </w:r>
            <w:r w:rsidR="00701328">
              <w:rPr>
                <w:rFonts w:ascii="Myriad Pro" w:hAnsi="Myriad Pro"/>
              </w:rPr>
              <w:t xml:space="preserve">i </w:t>
            </w:r>
            <w:r w:rsidR="00701328" w:rsidRPr="00701328">
              <w:rPr>
                <w:rFonts w:ascii="Myriad Pro" w:hAnsi="Myriad Pro"/>
              </w:rPr>
              <w:t>powiat police</w:t>
            </w:r>
            <w:r w:rsidR="005749A0">
              <w:rPr>
                <w:rFonts w:ascii="Myriad Pro" w:hAnsi="Myriad Pro"/>
              </w:rPr>
              <w:t xml:space="preserve"> +</w:t>
            </w:r>
            <w:r w:rsidR="005749A0" w:rsidRPr="005749A0">
              <w:rPr>
                <w:rFonts w:ascii="Myriad Pro" w:hAnsi="Myriad Pro"/>
              </w:rPr>
              <w:t xml:space="preserve"> cała strefa zachodniopomorska w ramach programu "Czyste powietrze</w:t>
            </w:r>
            <w:r w:rsidR="005749A0">
              <w:rPr>
                <w:rFonts w:ascii="Myriad Pro" w:hAnsi="Myriad Pro"/>
              </w:rPr>
              <w:t>”</w:t>
            </w:r>
          </w:p>
        </w:tc>
      </w:tr>
      <w:tr w:rsidR="00CA4627" w:rsidRPr="00F00E53" w:rsidTr="005141E5">
        <w:trPr>
          <w:trHeight w:val="9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F00E53" w:rsidRDefault="00CA4627" w:rsidP="00DB75F2">
            <w:pPr>
              <w:jc w:val="both"/>
              <w:rPr>
                <w:rFonts w:ascii="Myriad Pro" w:hAnsi="Myriad Pro"/>
              </w:rPr>
            </w:pPr>
            <w:r w:rsidRPr="00F00E53">
              <w:rPr>
                <w:rFonts w:ascii="Myriad Pro" w:hAnsi="Myriad Pro"/>
              </w:rPr>
              <w:t>Marzec 2018 – czerwiec 2020 r.</w:t>
            </w:r>
          </w:p>
        </w:tc>
      </w:tr>
      <w:tr w:rsidR="00CA4627" w:rsidRPr="00AD3855" w:rsidTr="005141E5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AD3855" w:rsidRDefault="00CA4627" w:rsidP="00CA4627">
            <w:pPr>
              <w:jc w:val="both"/>
              <w:rPr>
                <w:rFonts w:ascii="Myriad Pro" w:hAnsi="Myriad Pro"/>
              </w:rPr>
            </w:pPr>
            <w:r w:rsidRPr="00AD3855">
              <w:rPr>
                <w:rFonts w:ascii="Myriad Pro" w:hAnsi="Myriad Pro"/>
              </w:rPr>
              <w:t>C</w:t>
            </w:r>
          </w:p>
        </w:tc>
      </w:tr>
      <w:tr w:rsidR="00CA4627" w:rsidRPr="00AD3855" w:rsidTr="00F32000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6C0DA7" w:rsidRDefault="00CA4627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27" w:rsidRPr="00AD3855" w:rsidRDefault="00CA4627" w:rsidP="00CA4627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B, </w:t>
            </w:r>
            <w:r w:rsidRPr="00AD3855">
              <w:rPr>
                <w:rFonts w:ascii="Myriad Pro" w:hAnsi="Myriad Pro"/>
              </w:rPr>
              <w:t>D</w:t>
            </w:r>
          </w:p>
        </w:tc>
      </w:tr>
      <w:tr w:rsidR="00701328" w:rsidRPr="00F00E53" w:rsidTr="004519EC">
        <w:trPr>
          <w:trHeight w:val="555"/>
        </w:trPr>
        <w:tc>
          <w:tcPr>
            <w:tcW w:w="568" w:type="dxa"/>
            <w:vMerge w:val="restart"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bookmarkStart w:id="4" w:name="_Hlk58775282"/>
            <w:r w:rsidRPr="006C0DA7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3" w:type="dxa"/>
            <w:vMerge w:val="restart"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937" w:type="dxa"/>
            <w:gridSpan w:val="17"/>
            <w:vAlign w:val="center"/>
          </w:tcPr>
          <w:p w:rsidR="00701328" w:rsidRPr="00F00E53" w:rsidRDefault="00701328" w:rsidP="00DB75F2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701328" w:rsidRPr="00F00E53" w:rsidTr="004519EC">
        <w:trPr>
          <w:trHeight w:val="561"/>
        </w:trPr>
        <w:tc>
          <w:tcPr>
            <w:tcW w:w="568" w:type="dxa"/>
            <w:vMerge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vAlign w:val="center"/>
          </w:tcPr>
          <w:p w:rsidR="00701328" w:rsidRPr="00F00E53" w:rsidRDefault="00701328" w:rsidP="00DB75F2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Powierzchnia [m²] lokali ogrzewanych paliwami  stałymi w których nastąpiła zmiana ogrzewania na:</w:t>
            </w:r>
          </w:p>
        </w:tc>
      </w:tr>
      <w:tr w:rsidR="00701328" w:rsidRPr="00F00E53" w:rsidTr="004519EC">
        <w:trPr>
          <w:cantSplit/>
          <w:trHeight w:val="1548"/>
        </w:trPr>
        <w:tc>
          <w:tcPr>
            <w:tcW w:w="568" w:type="dxa"/>
            <w:vMerge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Sieć ciepłowniczą</w:t>
            </w:r>
          </w:p>
        </w:tc>
        <w:tc>
          <w:tcPr>
            <w:tcW w:w="1136" w:type="dxa"/>
            <w:gridSpan w:val="3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elektryczne</w:t>
            </w:r>
          </w:p>
        </w:tc>
        <w:tc>
          <w:tcPr>
            <w:tcW w:w="1135" w:type="dxa"/>
            <w:gridSpan w:val="3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gazowe</w:t>
            </w:r>
          </w:p>
        </w:tc>
        <w:tc>
          <w:tcPr>
            <w:tcW w:w="1136" w:type="dxa"/>
            <w:gridSpan w:val="3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olejowe</w:t>
            </w:r>
          </w:p>
        </w:tc>
        <w:tc>
          <w:tcPr>
            <w:tcW w:w="1136" w:type="dxa"/>
            <w:gridSpan w:val="3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Wymiana na kocioł węglowy klasa 5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Wymiana na kocioł na biomasę klasa 5</w:t>
            </w:r>
          </w:p>
        </w:tc>
        <w:tc>
          <w:tcPr>
            <w:tcW w:w="1124" w:type="dxa"/>
            <w:gridSpan w:val="2"/>
            <w:textDirection w:val="btLr"/>
            <w:vAlign w:val="center"/>
          </w:tcPr>
          <w:p w:rsidR="00701328" w:rsidRPr="00F00E53" w:rsidRDefault="00701328" w:rsidP="00DB75F2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Pompy ciepła</w:t>
            </w:r>
          </w:p>
        </w:tc>
      </w:tr>
      <w:tr w:rsidR="00701328" w:rsidRPr="00F00E53" w:rsidTr="004519EC">
        <w:trPr>
          <w:trHeight w:val="1127"/>
        </w:trPr>
        <w:tc>
          <w:tcPr>
            <w:tcW w:w="568" w:type="dxa"/>
            <w:vMerge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701328" w:rsidRPr="006C0DA7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24 179</w:t>
            </w:r>
          </w:p>
        </w:tc>
        <w:tc>
          <w:tcPr>
            <w:tcW w:w="1136" w:type="dxa"/>
            <w:gridSpan w:val="3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320</w:t>
            </w:r>
          </w:p>
        </w:tc>
        <w:tc>
          <w:tcPr>
            <w:tcW w:w="1135" w:type="dxa"/>
            <w:gridSpan w:val="3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5 872,92</w:t>
            </w:r>
          </w:p>
        </w:tc>
        <w:tc>
          <w:tcPr>
            <w:tcW w:w="1136" w:type="dxa"/>
            <w:gridSpan w:val="3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830</w:t>
            </w:r>
          </w:p>
        </w:tc>
        <w:tc>
          <w:tcPr>
            <w:tcW w:w="1136" w:type="dxa"/>
            <w:gridSpan w:val="2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4 321,27</w:t>
            </w:r>
          </w:p>
        </w:tc>
        <w:tc>
          <w:tcPr>
            <w:tcW w:w="1124" w:type="dxa"/>
            <w:gridSpan w:val="2"/>
            <w:vAlign w:val="center"/>
          </w:tcPr>
          <w:p w:rsidR="00701328" w:rsidRPr="00F00E53" w:rsidRDefault="00701328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7 508,91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28" w:rsidRPr="00701328" w:rsidRDefault="00701328" w:rsidP="00701328">
            <w:pPr>
              <w:jc w:val="both"/>
              <w:rPr>
                <w:rFonts w:ascii="Myriad Pro" w:hAnsi="Myriad Pro"/>
              </w:rPr>
            </w:pPr>
            <w:r w:rsidRPr="00701328">
              <w:rPr>
                <w:rFonts w:ascii="Myriad Pro" w:hAnsi="Myriad Pro"/>
              </w:rPr>
              <w:t>PM10: 5</w:t>
            </w:r>
            <w:r w:rsidR="00DD091D">
              <w:rPr>
                <w:rFonts w:ascii="Myriad Pro" w:hAnsi="Myriad Pro"/>
              </w:rPr>
              <w:t>,13</w:t>
            </w:r>
            <w:r w:rsidRPr="00701328">
              <w:rPr>
                <w:rFonts w:ascii="Myriad Pro" w:hAnsi="Myriad Pro"/>
              </w:rPr>
              <w:t xml:space="preserve"> Mg/rok</w:t>
            </w:r>
          </w:p>
          <w:p w:rsidR="00DA58E0" w:rsidRPr="00DA58E0" w:rsidRDefault="00701328" w:rsidP="00701328">
            <w:pPr>
              <w:jc w:val="both"/>
              <w:rPr>
                <w:rFonts w:ascii="Myriad Pro" w:hAnsi="Myriad Pro"/>
              </w:rPr>
            </w:pPr>
            <w:proofErr w:type="spellStart"/>
            <w:r w:rsidRPr="00701328">
              <w:rPr>
                <w:rFonts w:ascii="Myriad Pro" w:hAnsi="Myriad Pro"/>
              </w:rPr>
              <w:t>BaP</w:t>
            </w:r>
            <w:proofErr w:type="spellEnd"/>
            <w:r w:rsidRPr="00701328">
              <w:rPr>
                <w:rFonts w:ascii="Myriad Pro" w:hAnsi="Myriad Pro"/>
              </w:rPr>
              <w:t>: 0,</w:t>
            </w:r>
            <w:r w:rsidR="00DD091D">
              <w:rPr>
                <w:rFonts w:ascii="Myriad Pro" w:hAnsi="Myriad Pro"/>
              </w:rPr>
              <w:t>00</w:t>
            </w:r>
            <w:r w:rsidRPr="00701328">
              <w:rPr>
                <w:rFonts w:ascii="Myriad Pro" w:hAnsi="Myriad Pro"/>
              </w:rPr>
              <w:t>2</w:t>
            </w:r>
            <w:r w:rsidR="00DD091D">
              <w:rPr>
                <w:rFonts w:ascii="Myriad Pro" w:hAnsi="Myriad Pro"/>
              </w:rPr>
              <w:t>5</w:t>
            </w:r>
            <w:r w:rsidRPr="00701328">
              <w:rPr>
                <w:rFonts w:ascii="Myriad Pro" w:hAnsi="Myriad Pro"/>
              </w:rPr>
              <w:t xml:space="preserve"> Mg/rok</w:t>
            </w:r>
          </w:p>
        </w:tc>
      </w:tr>
      <w:bookmarkEnd w:id="4"/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Szacunkowa wysokość całkowita kosztów (w PLN)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F00E53" w:rsidRDefault="00701328" w:rsidP="00DA58E0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7 177 970,02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Szacunkowa wysokość całkowita kosztów (w EUR)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DA58E0" w:rsidRDefault="00701328" w:rsidP="00DA58E0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1 681 299,04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 xml:space="preserve">Szacunkowy poziom stężeń substancji objętych programem ochrony powietrza w roku prognozy 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DA58E0" w:rsidRDefault="00DA58E0" w:rsidP="00DA58E0">
            <w:pPr>
              <w:jc w:val="both"/>
              <w:rPr>
                <w:rFonts w:ascii="Myriad Pro" w:hAnsi="Myriad Pro"/>
              </w:rPr>
            </w:pPr>
            <w:r w:rsidRPr="00DA58E0">
              <w:rPr>
                <w:rFonts w:ascii="Myriad Pro" w:hAnsi="Myriad Pro"/>
              </w:rPr>
              <w:t>PM10: &lt;PD mniej niż 35 razy w roku</w:t>
            </w:r>
          </w:p>
          <w:p w:rsidR="00DA58E0" w:rsidRPr="00DA58E0" w:rsidRDefault="00DA58E0" w:rsidP="00DA58E0">
            <w:pPr>
              <w:jc w:val="both"/>
              <w:rPr>
                <w:rFonts w:ascii="Myriad Pro" w:hAnsi="Myriad Pro"/>
              </w:rPr>
            </w:pPr>
            <w:proofErr w:type="spellStart"/>
            <w:r w:rsidRPr="00DA58E0">
              <w:rPr>
                <w:rFonts w:ascii="Myriad Pro" w:hAnsi="Myriad Pro"/>
              </w:rPr>
              <w:t>BaP</w:t>
            </w:r>
            <w:proofErr w:type="spellEnd"/>
            <w:r w:rsidRPr="00DA58E0">
              <w:rPr>
                <w:rFonts w:ascii="Myriad Pro" w:hAnsi="Myriad Pro"/>
              </w:rPr>
              <w:t xml:space="preserve"> (a): ≥ 1 </w:t>
            </w:r>
            <w:proofErr w:type="spellStart"/>
            <w:r w:rsidRPr="00DA58E0">
              <w:rPr>
                <w:rFonts w:ascii="Myriad Pro" w:hAnsi="Myriad Pro"/>
              </w:rPr>
              <w:t>ng</w:t>
            </w:r>
            <w:proofErr w:type="spellEnd"/>
            <w:r w:rsidRPr="00DA58E0">
              <w:rPr>
                <w:rFonts w:ascii="Myriad Pro" w:hAnsi="Myriad Pro"/>
              </w:rPr>
              <w:t>/m3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5</w:t>
            </w:r>
            <w:r w:rsidRPr="006C0DA7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Pr="006C0DA7" w:rsidRDefault="00DA58E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E0" w:rsidRDefault="00DA58E0" w:rsidP="00DB75F2">
            <w:pPr>
              <w:jc w:val="both"/>
              <w:rPr>
                <w:rFonts w:ascii="Myriad Pro" w:hAnsi="Myriad Pro"/>
              </w:rPr>
            </w:pPr>
            <w:r w:rsidRPr="00F00E53">
              <w:rPr>
                <w:rFonts w:ascii="Myriad Pro" w:hAnsi="Myriad Pro"/>
              </w:rPr>
              <w:t>Przyjęto kurs EURO = 4,2693PLN</w:t>
            </w:r>
          </w:p>
          <w:p w:rsidR="00DA58E0" w:rsidRPr="00F00E53" w:rsidRDefault="00DA58E0" w:rsidP="00DB75F2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lastRenderedPageBreak/>
              <w:t xml:space="preserve">Wykaz zrealizowanych inwestycji ujmuje też dane o inwestycjach wykonanych w ramach Programu „Czyste Powietrze”. Dane pozyskane z </w:t>
            </w:r>
            <w:proofErr w:type="spellStart"/>
            <w:r>
              <w:rPr>
                <w:rFonts w:ascii="Myriad Pro" w:hAnsi="Myriad Pro"/>
              </w:rPr>
              <w:t>WFOŚiGW</w:t>
            </w:r>
            <w:proofErr w:type="spellEnd"/>
            <w:r>
              <w:rPr>
                <w:rFonts w:ascii="Myriad Pro" w:hAnsi="Myriad Pro"/>
              </w:rPr>
              <w:t xml:space="preserve"> w Szczecinie obejmują zakres czasowy od 2018 r. do 30 czerwca 2020 r.</w:t>
            </w:r>
          </w:p>
        </w:tc>
      </w:tr>
      <w:tr w:rsidR="00B918C6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F00E53" w:rsidRDefault="00B918C6" w:rsidP="00DB75F2">
            <w:pPr>
              <w:jc w:val="both"/>
              <w:rPr>
                <w:rFonts w:ascii="Myriad Pro" w:hAnsi="Myriad Pro"/>
              </w:rPr>
            </w:pP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F00E53" w:rsidRDefault="00B918C6" w:rsidP="00DB75F2">
            <w:pPr>
              <w:jc w:val="both"/>
              <w:rPr>
                <w:rFonts w:ascii="Myriad Pro" w:hAnsi="Myriad Pro"/>
              </w:rPr>
            </w:pPr>
          </w:p>
        </w:tc>
      </w:tr>
      <w:tr w:rsidR="00B918C6" w:rsidRPr="00CA4627" w:rsidTr="005141E5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B918C6" w:rsidRDefault="00B918C6" w:rsidP="00B918C6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B918C6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B918C6" w:rsidRDefault="00B918C6" w:rsidP="00B918C6">
            <w:pPr>
              <w:jc w:val="center"/>
              <w:rPr>
                <w:rFonts w:ascii="Myriad Pro" w:hAnsi="Myriad Pro"/>
              </w:rPr>
            </w:pPr>
            <w:r w:rsidRPr="00B918C6">
              <w:rPr>
                <w:rFonts w:ascii="Myriad Pro" w:hAnsi="Myriad Pro"/>
                <w:b/>
              </w:rPr>
              <w:t>Odpowiedź</w:t>
            </w:r>
          </w:p>
        </w:tc>
      </w:tr>
      <w:tr w:rsidR="00B918C6" w:rsidRPr="00CA4627" w:rsidTr="005141E5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B918C6" w:rsidRDefault="00B918C6" w:rsidP="00DB75F2">
            <w:pPr>
              <w:jc w:val="both"/>
              <w:rPr>
                <w:rFonts w:ascii="Myriad Pro" w:hAnsi="Myriad Pro"/>
                <w:b/>
              </w:rPr>
            </w:pPr>
            <w:proofErr w:type="spellStart"/>
            <w:r w:rsidRPr="00B918C6">
              <w:rPr>
                <w:rFonts w:ascii="Myriad Pro" w:hAnsi="Myriad Pro"/>
                <w:b/>
              </w:rPr>
              <w:t>ZpsZpTBM</w:t>
            </w:r>
            <w:proofErr w:type="spellEnd"/>
          </w:p>
        </w:tc>
      </w:tr>
      <w:tr w:rsidR="00B918C6" w:rsidRPr="00CA4627" w:rsidTr="005141E5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B918C6" w:rsidRDefault="00B918C6" w:rsidP="00DB75F2">
            <w:pPr>
              <w:jc w:val="both"/>
              <w:rPr>
                <w:rFonts w:ascii="Myriad Pro" w:hAnsi="Myriad Pro"/>
                <w:b/>
              </w:rPr>
            </w:pPr>
            <w:r w:rsidRPr="00B918C6">
              <w:rPr>
                <w:rFonts w:ascii="Myriad Pro" w:hAnsi="Myriad Pro"/>
                <w:b/>
              </w:rPr>
              <w:t>TERMOMODERNIZACJA BUDYNKÓW MIESZKALNYCH</w:t>
            </w:r>
          </w:p>
        </w:tc>
      </w:tr>
      <w:tr w:rsidR="00B918C6" w:rsidRPr="006C0DA7" w:rsidTr="005141E5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C2" w:rsidRDefault="000876C2" w:rsidP="00DB75F2">
            <w:pPr>
              <w:jc w:val="both"/>
              <w:rPr>
                <w:rFonts w:ascii="Myriad Pro" w:hAnsi="Myriad Pro"/>
              </w:rPr>
            </w:pPr>
            <w:r w:rsidRPr="000876C2">
              <w:rPr>
                <w:rFonts w:ascii="Myriad Pro" w:hAnsi="Myriad Pro"/>
              </w:rPr>
              <w:t>Zp16sZpPM10d01</w:t>
            </w:r>
          </w:p>
          <w:p w:rsidR="00B918C6" w:rsidRPr="006C0DA7" w:rsidRDefault="00B918C6" w:rsidP="00DB75F2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B918C6" w:rsidRPr="00766F97" w:rsidTr="005141E5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766F97" w:rsidRDefault="00B918C6" w:rsidP="00DB75F2">
            <w:pPr>
              <w:jc w:val="both"/>
              <w:rPr>
                <w:rFonts w:ascii="Myriad Pro" w:hAnsi="Myriad Pro"/>
              </w:rPr>
            </w:pPr>
            <w:r w:rsidRPr="00B918C6">
              <w:rPr>
                <w:rFonts w:ascii="Myriad Pro" w:hAnsi="Myriad Pro"/>
              </w:rPr>
              <w:t>Kompleksowa termomodernizacja budynków mieszkalnych, w</w:t>
            </w:r>
            <w:r>
              <w:rPr>
                <w:rFonts w:ascii="Myriad Pro" w:hAnsi="Myriad Pro"/>
              </w:rPr>
              <w:t xml:space="preserve"> </w:t>
            </w:r>
            <w:r w:rsidRPr="00B918C6">
              <w:rPr>
                <w:rFonts w:ascii="Myriad Pro" w:hAnsi="Myriad Pro"/>
              </w:rPr>
              <w:t>których zainstalowane jest indywidualne źródło ciepła.</w:t>
            </w:r>
          </w:p>
        </w:tc>
      </w:tr>
      <w:tr w:rsidR="00B918C6" w:rsidRPr="00AD3855" w:rsidTr="005141E5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AD3855" w:rsidRDefault="00B918C6" w:rsidP="00DB75F2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Strefa zachodniopomorska PL3203</w:t>
            </w:r>
          </w:p>
        </w:tc>
      </w:tr>
      <w:tr w:rsidR="00B918C6" w:rsidRPr="00AB2160" w:rsidTr="005141E5"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AB2160" w:rsidRDefault="005749A0" w:rsidP="00B918C6">
            <w:pPr>
              <w:jc w:val="both"/>
              <w:rPr>
                <w:rFonts w:ascii="Myriad Pro" w:hAnsi="Myriad Pro"/>
              </w:rPr>
            </w:pPr>
            <w:r w:rsidRPr="005749A0">
              <w:rPr>
                <w:rFonts w:ascii="Myriad Pro" w:hAnsi="Myriad Pro"/>
              </w:rPr>
              <w:t>Police, Darłowo, Szczecinek, Biały Bór, Pełczyce, Trzebiatów, Połczyn Zdrój, Świdwin, Barlinek, Kołobrzeg, Stare Czarnowo, Wałcz, Myślibórz, Gryfino, Bierzwnik + cała strefa zachodniopomorska w ramach programu "Czyste powietrze</w:t>
            </w:r>
            <w:r>
              <w:rPr>
                <w:rFonts w:ascii="Myriad Pro" w:hAnsi="Myriad Pro"/>
              </w:rPr>
              <w:t>”</w:t>
            </w:r>
          </w:p>
        </w:tc>
      </w:tr>
      <w:tr w:rsidR="00B918C6" w:rsidRPr="00F00E53" w:rsidTr="005141E5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F00E53" w:rsidRDefault="00B918C6" w:rsidP="00DB75F2">
            <w:pPr>
              <w:jc w:val="both"/>
              <w:rPr>
                <w:rFonts w:ascii="Myriad Pro" w:hAnsi="Myriad Pro"/>
              </w:rPr>
            </w:pPr>
            <w:r w:rsidRPr="00F00E53">
              <w:rPr>
                <w:rFonts w:ascii="Myriad Pro" w:hAnsi="Myriad Pro"/>
              </w:rPr>
              <w:t>Marzec 2018 – czerwiec 2020 r.</w:t>
            </w:r>
          </w:p>
        </w:tc>
      </w:tr>
      <w:tr w:rsidR="00B918C6" w:rsidRPr="00AD3855" w:rsidTr="005141E5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AD3855" w:rsidRDefault="00B918C6" w:rsidP="00DB75F2">
            <w:pPr>
              <w:jc w:val="both"/>
              <w:rPr>
                <w:rFonts w:ascii="Myriad Pro" w:hAnsi="Myriad Pro"/>
              </w:rPr>
            </w:pPr>
            <w:r w:rsidRPr="00AD3855">
              <w:rPr>
                <w:rFonts w:ascii="Myriad Pro" w:hAnsi="Myriad Pro"/>
              </w:rPr>
              <w:t>C</w:t>
            </w:r>
          </w:p>
        </w:tc>
      </w:tr>
      <w:tr w:rsidR="00B918C6" w:rsidRPr="00AD3855" w:rsidTr="005141E5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6C0DA7" w:rsidRDefault="00B918C6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C6" w:rsidRPr="00AD3855" w:rsidRDefault="00B918C6" w:rsidP="00DB75F2">
            <w:pPr>
              <w:jc w:val="both"/>
              <w:rPr>
                <w:rFonts w:ascii="Myriad Pro" w:hAnsi="Myriad Pro"/>
              </w:rPr>
            </w:pPr>
            <w:r w:rsidRPr="00AD3855">
              <w:rPr>
                <w:rFonts w:ascii="Myriad Pro" w:hAnsi="Myriad Pro"/>
              </w:rPr>
              <w:t>D</w:t>
            </w:r>
          </w:p>
        </w:tc>
      </w:tr>
      <w:tr w:rsidR="005749A0" w:rsidRPr="00F00E53" w:rsidTr="004519EC">
        <w:trPr>
          <w:trHeight w:val="170"/>
        </w:trPr>
        <w:tc>
          <w:tcPr>
            <w:tcW w:w="568" w:type="dxa"/>
            <w:vMerge w:val="restart"/>
            <w:vAlign w:val="center"/>
          </w:tcPr>
          <w:p w:rsidR="005749A0" w:rsidRPr="006C0DA7" w:rsidRDefault="005749A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3" w:type="dxa"/>
            <w:vMerge w:val="restart"/>
            <w:vAlign w:val="center"/>
          </w:tcPr>
          <w:p w:rsidR="005749A0" w:rsidRPr="006C0DA7" w:rsidRDefault="005749A0" w:rsidP="004519EC">
            <w:pPr>
              <w:pStyle w:val="Tabela"/>
              <w:ind w:firstLine="37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937" w:type="dxa"/>
            <w:gridSpan w:val="17"/>
            <w:vAlign w:val="center"/>
          </w:tcPr>
          <w:p w:rsidR="005749A0" w:rsidRPr="00F00E53" w:rsidRDefault="005749A0" w:rsidP="00DB75F2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Powierzchnia użytkowa [m²] poddana termomodernizacji</w:t>
            </w:r>
          </w:p>
        </w:tc>
      </w:tr>
      <w:tr w:rsidR="004519EC" w:rsidRPr="00F00E53" w:rsidTr="004519EC">
        <w:trPr>
          <w:trHeight w:val="310"/>
        </w:trPr>
        <w:tc>
          <w:tcPr>
            <w:tcW w:w="568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5665" w:type="dxa"/>
            <w:gridSpan w:val="12"/>
            <w:vAlign w:val="center"/>
          </w:tcPr>
          <w:p w:rsidR="004519EC" w:rsidRPr="00F00E53" w:rsidRDefault="004519EC" w:rsidP="00DB75F2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Rodzaj działań naprawczych</w:t>
            </w:r>
          </w:p>
        </w:tc>
        <w:tc>
          <w:tcPr>
            <w:tcW w:w="2272" w:type="dxa"/>
            <w:gridSpan w:val="5"/>
            <w:vAlign w:val="center"/>
          </w:tcPr>
          <w:p w:rsidR="004519EC" w:rsidRPr="00F00E53" w:rsidRDefault="004519EC" w:rsidP="00DB75F2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Powierzchnia [m²]</w:t>
            </w:r>
          </w:p>
        </w:tc>
      </w:tr>
      <w:tr w:rsidR="004519EC" w:rsidRPr="00F00E53" w:rsidTr="004519EC">
        <w:trPr>
          <w:trHeight w:val="511"/>
        </w:trPr>
        <w:tc>
          <w:tcPr>
            <w:tcW w:w="568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5665" w:type="dxa"/>
            <w:gridSpan w:val="12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termomodernizacja i zmiana kotła - węglowy klasa 5</w:t>
            </w:r>
          </w:p>
        </w:tc>
        <w:tc>
          <w:tcPr>
            <w:tcW w:w="2272" w:type="dxa"/>
            <w:gridSpan w:val="5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3 105,03</w:t>
            </w:r>
          </w:p>
        </w:tc>
      </w:tr>
      <w:tr w:rsidR="004519EC" w:rsidRPr="00F00E53" w:rsidTr="004519EC">
        <w:trPr>
          <w:trHeight w:val="605"/>
        </w:trPr>
        <w:tc>
          <w:tcPr>
            <w:tcW w:w="568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5665" w:type="dxa"/>
            <w:gridSpan w:val="12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termomodernizacja i zmiana kotła - na biomasę klasa 5</w:t>
            </w:r>
          </w:p>
        </w:tc>
        <w:tc>
          <w:tcPr>
            <w:tcW w:w="2272" w:type="dxa"/>
            <w:gridSpan w:val="5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9 021,79</w:t>
            </w:r>
          </w:p>
        </w:tc>
      </w:tr>
      <w:tr w:rsidR="004519EC" w:rsidRPr="00F00E53" w:rsidTr="004519EC">
        <w:trPr>
          <w:trHeight w:val="557"/>
        </w:trPr>
        <w:tc>
          <w:tcPr>
            <w:tcW w:w="568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5665" w:type="dxa"/>
            <w:gridSpan w:val="12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termomodernizacja i zmiana paliwa na gazowe</w:t>
            </w:r>
          </w:p>
        </w:tc>
        <w:tc>
          <w:tcPr>
            <w:tcW w:w="2272" w:type="dxa"/>
            <w:gridSpan w:val="5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12 782,77</w:t>
            </w:r>
          </w:p>
        </w:tc>
      </w:tr>
      <w:tr w:rsidR="004519EC" w:rsidRPr="00F00E53" w:rsidTr="004519EC">
        <w:trPr>
          <w:trHeight w:val="552"/>
        </w:trPr>
        <w:tc>
          <w:tcPr>
            <w:tcW w:w="568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5665" w:type="dxa"/>
            <w:gridSpan w:val="12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termomodernizacja i zmiana paliwa na olejowe</w:t>
            </w:r>
          </w:p>
        </w:tc>
        <w:tc>
          <w:tcPr>
            <w:tcW w:w="2272" w:type="dxa"/>
            <w:gridSpan w:val="5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4519EC" w:rsidRPr="00F00E53" w:rsidTr="004519EC">
        <w:trPr>
          <w:trHeight w:val="701"/>
        </w:trPr>
        <w:tc>
          <w:tcPr>
            <w:tcW w:w="568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vMerge/>
            <w:vAlign w:val="center"/>
          </w:tcPr>
          <w:p w:rsidR="004519EC" w:rsidRPr="006C0DA7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5665" w:type="dxa"/>
            <w:gridSpan w:val="12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0E53">
              <w:rPr>
                <w:rFonts w:ascii="Myriad Pro" w:hAnsi="Myriad Pro" w:cs="Times New Roman"/>
                <w:color w:val="auto"/>
              </w:rPr>
              <w:t>termomodernizacja bez wymiany źródła ogrzewania</w:t>
            </w:r>
          </w:p>
        </w:tc>
        <w:tc>
          <w:tcPr>
            <w:tcW w:w="2272" w:type="dxa"/>
            <w:gridSpan w:val="5"/>
            <w:vAlign w:val="center"/>
          </w:tcPr>
          <w:p w:rsidR="004519EC" w:rsidRPr="00F00E53" w:rsidRDefault="004519EC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447 871,087</w:t>
            </w:r>
          </w:p>
        </w:tc>
      </w:tr>
      <w:tr w:rsidR="005749A0" w:rsidRPr="00DA58E0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DB75F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701328" w:rsidRDefault="005749A0" w:rsidP="00DB75F2">
            <w:pPr>
              <w:jc w:val="both"/>
              <w:rPr>
                <w:rFonts w:ascii="Myriad Pro" w:hAnsi="Myriad Pro"/>
              </w:rPr>
            </w:pPr>
            <w:r w:rsidRPr="00701328">
              <w:rPr>
                <w:rFonts w:ascii="Myriad Pro" w:hAnsi="Myriad Pro"/>
              </w:rPr>
              <w:t xml:space="preserve">PM10: </w:t>
            </w:r>
            <w:r w:rsidR="004519EC">
              <w:rPr>
                <w:rFonts w:ascii="Myriad Pro" w:hAnsi="Myriad Pro"/>
              </w:rPr>
              <w:t>2</w:t>
            </w:r>
            <w:r w:rsidR="00DD091D">
              <w:rPr>
                <w:rFonts w:ascii="Myriad Pro" w:hAnsi="Myriad Pro"/>
              </w:rPr>
              <w:t>1,60</w:t>
            </w:r>
            <w:r w:rsidRPr="00701328">
              <w:rPr>
                <w:rFonts w:ascii="Myriad Pro" w:hAnsi="Myriad Pro"/>
              </w:rPr>
              <w:t xml:space="preserve"> Mg/rok</w:t>
            </w:r>
          </w:p>
          <w:p w:rsidR="005749A0" w:rsidRPr="00DA58E0" w:rsidRDefault="005749A0" w:rsidP="00DB75F2">
            <w:pPr>
              <w:jc w:val="both"/>
              <w:rPr>
                <w:rFonts w:ascii="Myriad Pro" w:hAnsi="Myriad Pro"/>
              </w:rPr>
            </w:pPr>
            <w:proofErr w:type="spellStart"/>
            <w:r w:rsidRPr="00701328">
              <w:rPr>
                <w:rFonts w:ascii="Myriad Pro" w:hAnsi="Myriad Pro"/>
              </w:rPr>
              <w:t>BaP</w:t>
            </w:r>
            <w:proofErr w:type="spellEnd"/>
            <w:r w:rsidRPr="00701328">
              <w:rPr>
                <w:rFonts w:ascii="Myriad Pro" w:hAnsi="Myriad Pro"/>
              </w:rPr>
              <w:t xml:space="preserve">: </w:t>
            </w:r>
            <w:r w:rsidR="00DD091D">
              <w:rPr>
                <w:rFonts w:ascii="Myriad Pro" w:hAnsi="Myriad Pro"/>
              </w:rPr>
              <w:t>0,012</w:t>
            </w:r>
            <w:r w:rsidRPr="00701328">
              <w:rPr>
                <w:rFonts w:ascii="Myriad Pro" w:hAnsi="Myriad Pro"/>
              </w:rPr>
              <w:t xml:space="preserve"> Mg/rok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Szacunkowa wysokość całkowita kosztów (w PLN)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F00E53" w:rsidRDefault="004519EC" w:rsidP="005749A0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34 326 985,78</w:t>
            </w:r>
          </w:p>
        </w:tc>
      </w:tr>
      <w:tr w:rsidR="004519EC" w:rsidRPr="00DA58E0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Szacunkowa wysokość całkowita kosztów (w EUR)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DA58E0" w:rsidRDefault="004519EC" w:rsidP="005749A0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8 040 424,84</w:t>
            </w:r>
          </w:p>
        </w:tc>
      </w:tr>
      <w:tr w:rsidR="004519EC" w:rsidRPr="00DA58E0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 xml:space="preserve">Szacunkowy poziom stężeń substancji objętych programem ochrony powietrza w roku prognozy 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DA58E0" w:rsidRDefault="005749A0" w:rsidP="005749A0">
            <w:pPr>
              <w:jc w:val="both"/>
              <w:rPr>
                <w:rFonts w:ascii="Myriad Pro" w:hAnsi="Myriad Pro"/>
              </w:rPr>
            </w:pPr>
            <w:r w:rsidRPr="00DA58E0">
              <w:rPr>
                <w:rFonts w:ascii="Myriad Pro" w:hAnsi="Myriad Pro"/>
              </w:rPr>
              <w:t>PM10: &lt;PD mniej niż 35 razy w roku</w:t>
            </w:r>
          </w:p>
          <w:p w:rsidR="005749A0" w:rsidRPr="00DA58E0" w:rsidRDefault="005749A0" w:rsidP="005749A0">
            <w:pPr>
              <w:jc w:val="both"/>
              <w:rPr>
                <w:rFonts w:ascii="Myriad Pro" w:hAnsi="Myriad Pro"/>
              </w:rPr>
            </w:pPr>
            <w:proofErr w:type="spellStart"/>
            <w:r w:rsidRPr="00DA58E0">
              <w:rPr>
                <w:rFonts w:ascii="Myriad Pro" w:hAnsi="Myriad Pro"/>
              </w:rPr>
              <w:t>BaP</w:t>
            </w:r>
            <w:proofErr w:type="spellEnd"/>
            <w:r w:rsidRPr="00DA58E0">
              <w:rPr>
                <w:rFonts w:ascii="Myriad Pro" w:hAnsi="Myriad Pro"/>
              </w:rPr>
              <w:t xml:space="preserve"> (a): ≥ 1 </w:t>
            </w:r>
            <w:proofErr w:type="spellStart"/>
            <w:r w:rsidRPr="00DA58E0">
              <w:rPr>
                <w:rFonts w:ascii="Myriad Pro" w:hAnsi="Myriad Pro"/>
              </w:rPr>
              <w:t>ng</w:t>
            </w:r>
            <w:proofErr w:type="spellEnd"/>
            <w:r w:rsidRPr="00DA58E0">
              <w:rPr>
                <w:rFonts w:ascii="Myriad Pro" w:hAnsi="Myriad Pro"/>
              </w:rPr>
              <w:t>/m3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5</w:t>
            </w:r>
            <w:r w:rsidRPr="006C0DA7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Default="005749A0" w:rsidP="005749A0">
            <w:pPr>
              <w:jc w:val="both"/>
              <w:rPr>
                <w:rFonts w:ascii="Myriad Pro" w:hAnsi="Myriad Pro"/>
              </w:rPr>
            </w:pPr>
            <w:r w:rsidRPr="00F00E53">
              <w:rPr>
                <w:rFonts w:ascii="Myriad Pro" w:hAnsi="Myriad Pro"/>
              </w:rPr>
              <w:t>Przyjęto kurs EURO = 4,2693PLN</w:t>
            </w:r>
          </w:p>
          <w:p w:rsidR="005749A0" w:rsidRPr="00F00E53" w:rsidRDefault="005749A0" w:rsidP="005749A0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Wykaz zrealizowanych inwestycji ujmuje też dane o inwestycjach wykonanych w ramach Programu „Czyste Powietrze”. Dane pozyskane z </w:t>
            </w:r>
            <w:proofErr w:type="spellStart"/>
            <w:r>
              <w:rPr>
                <w:rFonts w:ascii="Myriad Pro" w:hAnsi="Myriad Pro"/>
              </w:rPr>
              <w:t>WFOŚiGW</w:t>
            </w:r>
            <w:proofErr w:type="spellEnd"/>
            <w:r>
              <w:rPr>
                <w:rFonts w:ascii="Myriad Pro" w:hAnsi="Myriad Pro"/>
              </w:rPr>
              <w:t xml:space="preserve"> w Szczecinie obejmują zakres czasowy od 2018 r. do 30 czerwca 2020 r.</w:t>
            </w:r>
          </w:p>
        </w:tc>
      </w:tr>
      <w:tr w:rsidR="004519EC" w:rsidRPr="00F00E53" w:rsidTr="004519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6C0DA7" w:rsidRDefault="005749A0" w:rsidP="005749A0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0" w:rsidRPr="00F00E53" w:rsidRDefault="005749A0" w:rsidP="005749A0">
            <w:pPr>
              <w:jc w:val="both"/>
              <w:rPr>
                <w:rFonts w:ascii="Myriad Pro" w:hAnsi="Myriad Pro"/>
              </w:rPr>
            </w:pPr>
          </w:p>
        </w:tc>
      </w:tr>
    </w:tbl>
    <w:p w:rsidR="00F74583" w:rsidRPr="00F00E53" w:rsidRDefault="00F74583" w:rsidP="00F74583">
      <w:pPr>
        <w:jc w:val="both"/>
        <w:rPr>
          <w:rFonts w:ascii="Myriad Pro" w:hAnsi="Myriad Pro"/>
        </w:rPr>
      </w:pPr>
    </w:p>
    <w:p w:rsidR="00AD3855" w:rsidRPr="00F00E53" w:rsidRDefault="00AD3855" w:rsidP="00F74583">
      <w:pPr>
        <w:jc w:val="both"/>
        <w:rPr>
          <w:rFonts w:ascii="Myriad Pro" w:hAnsi="Myriad Pro"/>
        </w:rPr>
      </w:pPr>
    </w:p>
    <w:p w:rsidR="00AD3855" w:rsidRPr="00F00E53" w:rsidRDefault="00AD3855" w:rsidP="00F74583">
      <w:pPr>
        <w:jc w:val="both"/>
        <w:rPr>
          <w:rFonts w:ascii="Myriad Pro" w:hAnsi="Myriad Pro"/>
        </w:rPr>
      </w:pPr>
    </w:p>
    <w:p w:rsidR="00AD3855" w:rsidRPr="00F00E53" w:rsidRDefault="00AD3855" w:rsidP="00F74583">
      <w:pPr>
        <w:jc w:val="both"/>
        <w:rPr>
          <w:rFonts w:ascii="Myriad Pro" w:hAnsi="Myriad Pro"/>
        </w:rPr>
      </w:pPr>
    </w:p>
    <w:p w:rsidR="00AD3855" w:rsidRPr="00F00E53" w:rsidRDefault="00AD3855" w:rsidP="00F74583">
      <w:pPr>
        <w:jc w:val="both"/>
        <w:rPr>
          <w:rFonts w:ascii="Myriad Pro" w:hAnsi="Myriad Pro"/>
        </w:rPr>
      </w:pPr>
    </w:p>
    <w:p w:rsidR="00AD3855" w:rsidRPr="00F00E53" w:rsidRDefault="00AD3855" w:rsidP="00F74583">
      <w:pPr>
        <w:jc w:val="both"/>
        <w:rPr>
          <w:rFonts w:ascii="Myriad Pro" w:hAnsi="Myriad Pro"/>
        </w:rPr>
      </w:pPr>
    </w:p>
    <w:p w:rsidR="00AD3855" w:rsidRDefault="00AD3855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>
      <w:pPr>
        <w:spacing w:after="200" w:line="276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4B54E2" w:rsidRPr="004B54E2" w:rsidRDefault="004B54E2" w:rsidP="004B54E2">
      <w:pPr>
        <w:jc w:val="both"/>
        <w:rPr>
          <w:rFonts w:ascii="Myriad Pro" w:hAnsi="Myriad Pro"/>
          <w:b/>
        </w:rPr>
      </w:pPr>
      <w:r w:rsidRPr="004B54E2">
        <w:rPr>
          <w:rFonts w:ascii="Myriad Pro" w:hAnsi="Myriad Pro"/>
          <w:b/>
        </w:rPr>
        <w:lastRenderedPageBreak/>
        <w:t>Sprawozdanie z realizacji planu działań krótkoterminowych</w:t>
      </w:r>
    </w:p>
    <w:p w:rsidR="004B54E2" w:rsidRDefault="004B54E2" w:rsidP="00F74583">
      <w:pPr>
        <w:jc w:val="both"/>
        <w:rPr>
          <w:rFonts w:ascii="Myriad Pro" w:hAnsi="Myriad Pro"/>
        </w:rPr>
      </w:pPr>
    </w:p>
    <w:tbl>
      <w:tblPr>
        <w:tblW w:w="5000" w:type="pct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6"/>
        <w:gridCol w:w="6087"/>
      </w:tblGrid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1. Ogólne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</w:p>
        </w:tc>
      </w:tr>
      <w:tr w:rsidR="004B54E2" w:rsidRPr="004B54E2" w:rsidTr="00D8223F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2. Link do strony internetowej, na której został zamieszczony plan działań krótkoterminowych 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Verdana" w:hAnsi="Arial" w:cs="Arial"/>
                <w:color w:val="000000"/>
                <w:u w:val="single"/>
              </w:rPr>
            </w:pPr>
            <w:hyperlink r:id="rId9" w:history="1">
              <w:r w:rsidRPr="004B54E2">
                <w:rPr>
                  <w:rFonts w:ascii="Arial" w:eastAsia="Times New Roman" w:hAnsi="Arial" w:cs="Arial"/>
                  <w:color w:val="000000"/>
                  <w:u w:val="single"/>
                </w:rPr>
                <w:t>http://bip.rbip.wzp.pl/artykul/uchwala-nr-xxx46818-sejmiku-wojewodztwa-zachodniopomorskiego</w:t>
              </w:r>
            </w:hyperlink>
            <w:r w:rsidRPr="004B54E2">
              <w:rPr>
                <w:rFonts w:ascii="Arial" w:eastAsia="Times New Roman" w:hAnsi="Arial" w:cs="Arial"/>
                <w:color w:val="000000"/>
                <w:u w:val="single"/>
              </w:rPr>
              <w:t xml:space="preserve"> 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Verdana" w:hAnsi="Arial" w:cs="Arial"/>
              </w:rPr>
            </w:pPr>
            <w:hyperlink r:id="rId10" w:history="1">
              <w:r w:rsidRPr="004B54E2">
                <w:rPr>
                  <w:rFonts w:ascii="Arial" w:eastAsia="Verdana" w:hAnsi="Arial" w:cs="Arial"/>
                  <w:u w:val="single"/>
                </w:rPr>
                <w:t>http://bip.rbip.wzp.pl/artykul/program-ochrony-powietrza-dla-strefy-zachodniopomorskiej</w:t>
              </w:r>
            </w:hyperlink>
            <w:r w:rsidRPr="004B54E2">
              <w:rPr>
                <w:rFonts w:ascii="Arial" w:eastAsia="Verdana" w:hAnsi="Arial" w:cs="Arial"/>
              </w:rPr>
              <w:t xml:space="preserve"> 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Verdana" w:hAnsi="Arial" w:cs="Arial"/>
                <w:color w:val="FF0000"/>
              </w:rPr>
            </w:pPr>
          </w:p>
        </w:tc>
      </w:tr>
      <w:tr w:rsidR="004B54E2" w:rsidRPr="004B54E2" w:rsidTr="00D8223F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ind w:left="391" w:hanging="391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2.1. Czy były przekroczenia poziomów alarmowych (zwanych dalej „PA”) lub istotne przekroczenia (ponad 200%) poziomów dopuszczalnych zwanych dalej „PD”) lub docelowych (zwanych dalej „PDC”) w ciągu ostatnich trzech lat?*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Tak, PA</w:t>
            </w:r>
          </w:p>
          <w:p w:rsidR="004B54E2" w:rsidRPr="004B54E2" w:rsidRDefault="004B54E2" w:rsidP="004B54E2">
            <w:pPr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x Tak, PD/PDC</w:t>
            </w:r>
          </w:p>
          <w:p w:rsidR="004B54E2" w:rsidRPr="004B54E2" w:rsidRDefault="004B54E2" w:rsidP="004B54E2">
            <w:pPr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Tak, obydwa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Nie</w:t>
            </w:r>
          </w:p>
        </w:tc>
      </w:tr>
      <w:tr w:rsidR="004B54E2" w:rsidRPr="004B54E2" w:rsidTr="00D8223F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Jeśli tak, proszę podać szczegóły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Istotne przekroczenie (ponad 200%) poziomu dopuszczalnego (PD) w strefie zachodniopomorskiej w okresie ostatnich trzech lat 2018-2020 odnotowane zostało w dniu 23 kwietnia 2019 r. na stacji pomiarowej w Szczecinku. Wartość zarejestrowanego stężenia dobowego wyniosła 280 µg/m</w:t>
            </w:r>
            <w:r w:rsidRPr="004B54E2">
              <w:rPr>
                <w:rFonts w:ascii="Arial" w:eastAsia="Times New Roman" w:hAnsi="Arial" w:cs="Arial"/>
                <w:vertAlign w:val="superscript"/>
              </w:rPr>
              <w:t>3</w:t>
            </w:r>
            <w:r w:rsidRPr="004B54E2">
              <w:rPr>
                <w:rFonts w:ascii="Arial" w:eastAsia="Times New Roman" w:hAnsi="Arial" w:cs="Arial"/>
              </w:rPr>
              <w:t>, tym samym nastąpiło przekroczenie poziomu informowania społeczeństwa oraz wystąpiło ryzyko przekroczenia poziomu alarmowego. Zgodnie z powiadomieniem otrzymanym z GIOŚ wysokie stężenia pyłu zawieszonego w powietrzu mogły być spowodowane napływem pyłu znad Sahary (pył pochodzenia naturalnego). Powyższe zdarzenie miało charakter incydentalny. Oprócz tego jednego przypadku nie odnotowywano istotnych przekroczeń poziomu dopuszczalnego, a także nie odnotowano przekroczeń poziomu alarmowego.</w:t>
            </w: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W zakresie pyłu PM10 stężenia dobowe więcej niż 35 dni w roku w strefie zachodniopomorskiej przekroczone zostały jedynie na stanowisku pomiarowym w Szczecinku w 2018 r. Dopuszczalne stężenia dobowe były tam przekroczone 45 razy w roku.</w:t>
            </w: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W zakresie </w:t>
            </w:r>
            <w:proofErr w:type="spellStart"/>
            <w:r w:rsidRPr="004B54E2">
              <w:rPr>
                <w:rFonts w:ascii="Arial" w:eastAsia="Times New Roman" w:hAnsi="Arial" w:cs="Arial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istotne przekroczenia (ponad 200%) w strefie zachodniopomorskiej były odnotowane w 2018 i 2019 roku na stanowiskach pomiarowych w Szczecinku i Myśliborzu oraz w 2018 r. na stanowisku pomiarowym w Widuchowej. Maksymalne stężenie średnioroczne </w:t>
            </w:r>
            <w:proofErr w:type="spellStart"/>
            <w:r w:rsidRPr="004B54E2">
              <w:rPr>
                <w:rFonts w:ascii="Arial" w:eastAsia="Times New Roman" w:hAnsi="Arial" w:cs="Arial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zarejestrowano w Szczecinku w 2018 r. Wysokość maksymalnego stężenia średniorocznego wyniosła 6,15 </w:t>
            </w:r>
            <w:proofErr w:type="spellStart"/>
            <w:r w:rsidRPr="004B54E2">
              <w:rPr>
                <w:rFonts w:ascii="Arial" w:eastAsia="Times New Roman" w:hAnsi="Arial" w:cs="Arial"/>
              </w:rPr>
              <w:t>ng</w:t>
            </w:r>
            <w:proofErr w:type="spellEnd"/>
            <w:r w:rsidRPr="004B54E2">
              <w:rPr>
                <w:rFonts w:ascii="Arial" w:eastAsia="Times New Roman" w:hAnsi="Arial" w:cs="Arial"/>
              </w:rPr>
              <w:t>/m</w:t>
            </w:r>
            <w:r w:rsidRPr="004B54E2">
              <w:rPr>
                <w:rFonts w:ascii="Arial" w:eastAsia="Times New Roman" w:hAnsi="Arial" w:cs="Arial"/>
                <w:vertAlign w:val="superscript"/>
              </w:rPr>
              <w:t>3</w:t>
            </w:r>
            <w:r w:rsidRPr="004B54E2">
              <w:rPr>
                <w:rFonts w:ascii="Arial" w:eastAsia="Times New Roman" w:hAnsi="Arial" w:cs="Arial"/>
              </w:rPr>
              <w:t>.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3. Proszę opisać wszystkie aspekty wdrażania planu oraz dodać swoje uwagi i doświadczenia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Plan działań krótkoterminowych dla strefy zachodniopomorskiej w zakresie ryzyka przekroczeń/przekroczeń poziomów dopuszczalnych określonych dla pyłu zawieszonego PM10 realizowany był poprzez środki informacyjne oraz poprzez wskazywanie zaleceń dla mieszkańców strefy. Plan był wdrażany każdorazowo po otrzymaniu powiadomienia o ryzyku wystąpienia przekroczenia bądź o przekroczeniu poziomów dopuszczalnych określonych dla pyłu PM10. W latach 2018 - 2020 wdrażane był jedynie I </w:t>
            </w:r>
            <w:proofErr w:type="spellStart"/>
            <w:r w:rsidRPr="004B54E2">
              <w:rPr>
                <w:rFonts w:ascii="Arial" w:eastAsia="Times New Roman" w:hAnsi="Arial" w:cs="Arial"/>
              </w:rPr>
              <w:t>i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II poziom Planu działań krótkoterminowych. Wśród zastosowanych działań, z uwagi na incydentalny charakter przekroczenia poziomu informowania pyłu zawieszonego PM10 (1 dzień) nie wdrażano działań o charakterze operacyjnym. W Komunikacie wystosowanym do mieszkańców wydane zostało zalecenie dotyczące ograniczenia przebywania na otwartej przestrzeni, zwłaszcza przebywania połączonego ze wzmożonym wysiłkiem fizycznym, poprzez najbardziej narażone grupy ludności tj.: osoby chore na choroby górnych dróg oddechowych i układu krążenia, a także osoby w wieku podeszłym, dzieci oraz kobiety w ciąży.</w:t>
            </w: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Plan działań krótkoterminowych dla strefy zachodniopomorskiej w zakresie przekroczeń </w:t>
            </w:r>
            <w:proofErr w:type="spellStart"/>
            <w:r w:rsidRPr="004B54E2">
              <w:rPr>
                <w:rFonts w:ascii="Arial" w:eastAsia="Times New Roman" w:hAnsi="Arial" w:cs="Arial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realizowany był poprzez środki informacyjne. Plan był wdrażany każdorazowo po otrzymaniu powiadomienia o ryzyku wystąpienia przekroczenia bądź o przekroczeniu poziomu docelowego </w:t>
            </w:r>
            <w:proofErr w:type="spellStart"/>
            <w:r w:rsidRPr="004B54E2">
              <w:rPr>
                <w:rFonts w:ascii="Arial" w:eastAsia="Times New Roman" w:hAnsi="Arial" w:cs="Arial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. Wykonane analizy wskazały, iż główną przyczyną przekroczeń </w:t>
            </w:r>
            <w:proofErr w:type="spellStart"/>
            <w:r w:rsidRPr="004B54E2">
              <w:rPr>
                <w:rFonts w:ascii="Arial" w:eastAsia="Times New Roman" w:hAnsi="Arial" w:cs="Arial"/>
              </w:rPr>
              <w:lastRenderedPageBreak/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jest emisja z sektora komunalno-bytowego. Wysokie stężenia </w:t>
            </w:r>
            <w:proofErr w:type="spellStart"/>
            <w:r w:rsidRPr="004B54E2">
              <w:rPr>
                <w:rFonts w:ascii="Arial" w:eastAsia="Times New Roman" w:hAnsi="Arial" w:cs="Arial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występują głównie w sezonie zimowym. Brak jest zatem możliwości wskazania działań polegających na niekorzystaniu z ogrzewania mieszkań paliwem stałym w przypadku, kiedy taki rodzaj ogrzewania stanowi jedyny rodzaj ogrzewania stosowany w domostwach. Tym samym ze względu na ograniczenia techniczne i organizacyjne, w przyjętym PDK w zakresie </w:t>
            </w:r>
            <w:proofErr w:type="spellStart"/>
            <w:r w:rsidRPr="004B54E2">
              <w:rPr>
                <w:rFonts w:ascii="Arial" w:eastAsia="Times New Roman" w:hAnsi="Arial" w:cs="Arial"/>
              </w:rPr>
              <w:t>BaP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nie wskazano działań operacyjnych. Działania związane z przekraczaniem wartości docelowych </w:t>
            </w:r>
            <w:proofErr w:type="spellStart"/>
            <w:r w:rsidRPr="004B54E2">
              <w:rPr>
                <w:rFonts w:ascii="Arial" w:eastAsia="Times New Roman" w:hAnsi="Arial" w:cs="Arial"/>
              </w:rPr>
              <w:t>BaP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są ograniczone jedynie do działań informacyjnych. Należy podkreślić, iż ograniczenie występowania przekroczeń poziomu docelowego </w:t>
            </w:r>
            <w:proofErr w:type="spellStart"/>
            <w:r w:rsidRPr="004B54E2">
              <w:rPr>
                <w:rFonts w:ascii="Arial" w:eastAsia="Times New Roman" w:hAnsi="Arial" w:cs="Arial"/>
              </w:rPr>
              <w:t>BaP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wymaga działań systemowych i długoterminowych, prowadzących do ograniczenie emisji </w:t>
            </w:r>
            <w:proofErr w:type="spellStart"/>
            <w:r w:rsidRPr="004B54E2">
              <w:rPr>
                <w:rFonts w:ascii="Arial" w:eastAsia="Times New Roman" w:hAnsi="Arial" w:cs="Arial"/>
              </w:rPr>
              <w:t>BaP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z jak największej liczby źródeł emisji. </w:t>
            </w:r>
          </w:p>
        </w:tc>
      </w:tr>
      <w:tr w:rsidR="004B54E2" w:rsidRPr="004B54E2" w:rsidTr="00D8223F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lastRenderedPageBreak/>
              <w:t>4. Czy plan działań krótkoterminowych został rozpoczęty*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x Tak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Nie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4.1. Jeżeli tak, to jak często, w jakich sytuacjach? Proszę opisać.</w:t>
            </w: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4B54E2">
              <w:rPr>
                <w:rFonts w:ascii="Arial" w:eastAsia="Times New Roman" w:hAnsi="Arial" w:cs="Arial"/>
                <w:color w:val="000000"/>
              </w:rPr>
              <w:t>Plan działań krótkoterminowych był ogłaszany każdorazowo po otrzymaniu z Wojewódzkiego Inspektoratu Ochrony Środowiska w Szczecinie powiadomienia o wystąpieniu ryzyka przekroczenia lub wystąpieniu przekroczenia poziomów dopuszczalnych określonych dla pyłu zawieszonego PM10 bądź poziomów docelowych określonych dla benzo</w:t>
            </w:r>
            <w:r w:rsidRPr="004B54E2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Pr="004B54E2">
              <w:rPr>
                <w:rFonts w:ascii="Arial" w:eastAsia="Times New Roman" w:hAnsi="Arial" w:cs="Arial"/>
                <w:color w:val="000000"/>
              </w:rPr>
              <w:instrText xml:space="preserve"> LISTNUM \l 5  </w:instrText>
            </w:r>
            <w:r w:rsidRPr="004B54E2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4B54E2">
              <w:rPr>
                <w:rFonts w:ascii="Arial" w:eastAsia="Times New Roman" w:hAnsi="Arial" w:cs="Arial"/>
                <w:color w:val="000000"/>
              </w:rPr>
              <w:t xml:space="preserve">pirenu. W przypadku pyłu zawieszonego PM10 pierwszy raz nastąpiło to w grudniu 2018 r., zaś w przypadku </w:t>
            </w:r>
            <w:proofErr w:type="spellStart"/>
            <w:r w:rsidRPr="004B54E2">
              <w:rPr>
                <w:rFonts w:ascii="Arial" w:eastAsia="Times New Roman" w:hAnsi="Arial" w:cs="Arial"/>
                <w:color w:val="000000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  <w:color w:val="000000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  <w:color w:val="000000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  <w:color w:val="000000"/>
              </w:rPr>
              <w:t xml:space="preserve"> - w kwietniu 2018 r. Zgodnie z zapisami Planu działań krótkoterminowych każdorazowo po przesłaniu powiadomienia przez WIOŚ w Szczecinie, na stronie internetowej Wojewódzkiego Centrum Zarządzania Kryzysowego zamieszczana była informacja o ryzyku wystąpienia przekroczenia poziomu docelowego </w:t>
            </w:r>
            <w:proofErr w:type="spellStart"/>
            <w:r w:rsidRPr="004B54E2">
              <w:rPr>
                <w:rFonts w:ascii="Arial" w:eastAsia="Times New Roman" w:hAnsi="Arial" w:cs="Arial"/>
                <w:color w:val="000000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  <w:color w:val="000000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  <w:color w:val="000000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  <w:color w:val="000000"/>
              </w:rPr>
              <w:t xml:space="preserve"> lub o ryzyku wystąpienia przekroczenia poziomu dopuszczalnego określonego dla pyłu PM10. Przekazywany mieszkańcom komunikat zawierał informacje o szkodliwości wpływu powyższych zanieczyszczeń na zdrowie wraz z informacją o dobrych praktykach, a także zawierał zalecenia dla mieszkańców odnośnie czynnościach jakie należy powziąć w okresie podwyższonych stężeń. Podczas ogłaszania informacji o występujących przekroczeniach nie było konieczności wdrażania działań operacyjnych. 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5. Plany działań krótkoterminowych: udostępnienie informacji do publicznej wiadomości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</w:p>
        </w:tc>
      </w:tr>
      <w:tr w:rsidR="004B54E2" w:rsidRPr="004B54E2" w:rsidTr="00D8223F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ind w:right="-67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5.1. Czy informacje dotyczące planu były podawane do publicznej wiadomości*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x Tak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x Internet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Radio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Telewizja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Inne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□ Nie</w:t>
            </w:r>
          </w:p>
        </w:tc>
      </w:tr>
      <w:tr w:rsidR="004B54E2" w:rsidRPr="004B54E2" w:rsidTr="00D8223F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Link do strony internetowej, na której została zamieszczona informacja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hyperlink r:id="rId11" w:history="1">
              <w:r w:rsidRPr="004B54E2">
                <w:rPr>
                  <w:rFonts w:ascii="Arial" w:eastAsia="Times New Roman" w:hAnsi="Arial" w:cs="Arial"/>
                  <w:u w:val="single"/>
                </w:rPr>
                <w:t>http://www.srodowisko.wzp.pl/</w:t>
              </w:r>
            </w:hyperlink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do 31.12.2018 r. - </w:t>
            </w:r>
            <w:hyperlink r:id="rId12" w:history="1">
              <w:r w:rsidRPr="004B54E2">
                <w:rPr>
                  <w:rFonts w:ascii="Arial" w:eastAsia="Times New Roman" w:hAnsi="Arial" w:cs="Arial"/>
                  <w:u w:val="single"/>
                </w:rPr>
                <w:t>https://wios.szczecin.pl/chapter_16135.asp</w:t>
              </w:r>
            </w:hyperlink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od 01.01.2019 r. - </w:t>
            </w:r>
            <w:hyperlink r:id="rId13" w:history="1">
              <w:r w:rsidRPr="004B54E2">
                <w:rPr>
                  <w:rFonts w:ascii="Arial" w:eastAsia="Times New Roman" w:hAnsi="Arial" w:cs="Arial"/>
                  <w:u w:val="single"/>
                </w:rPr>
                <w:t>http://powietrze.gios.gov.pl/pjp/rwms/16</w:t>
              </w:r>
            </w:hyperlink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hyperlink r:id="rId14" w:history="1">
              <w:r w:rsidRPr="004B54E2">
                <w:rPr>
                  <w:rFonts w:ascii="Arial" w:eastAsia="Times New Roman" w:hAnsi="Arial" w:cs="Arial"/>
                  <w:u w:val="single"/>
                </w:rPr>
                <w:t>https://www.szczecin.uw.gov.pl/?type=group&amp;action=list&amp;id=70</w:t>
              </w:r>
            </w:hyperlink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5.3. Proszę opisać ogólną strategię udostępniania informacji, w tym wszystkim zainteresowanym stronom:</w:t>
            </w: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4B54E2">
              <w:rPr>
                <w:rFonts w:ascii="Arial" w:eastAsia="Times New Roman" w:hAnsi="Arial" w:cs="Arial"/>
              </w:rPr>
              <w:t xml:space="preserve">Informacja o ryzyku wystąpienia przekroczenia poziomów dopuszczalnych pyłu zawieszonego PM10 oraz docelowego </w:t>
            </w:r>
            <w:proofErr w:type="spellStart"/>
            <w:r w:rsidRPr="004B54E2">
              <w:rPr>
                <w:rFonts w:ascii="Arial" w:eastAsia="Times New Roman" w:hAnsi="Arial" w:cs="Arial"/>
              </w:rPr>
              <w:t>benzo</w:t>
            </w:r>
            <w:proofErr w:type="spellEnd"/>
            <w:r w:rsidRPr="004B54E2">
              <w:rPr>
                <w:rFonts w:ascii="Arial" w:eastAsia="Times New Roman" w:hAnsi="Arial" w:cs="Arial"/>
              </w:rPr>
              <w:t>(a)</w:t>
            </w:r>
            <w:proofErr w:type="spellStart"/>
            <w:r w:rsidRPr="004B54E2">
              <w:rPr>
                <w:rFonts w:ascii="Arial" w:eastAsia="Times New Roman" w:hAnsi="Arial" w:cs="Arial"/>
              </w:rPr>
              <w:t>pirenu</w:t>
            </w:r>
            <w:proofErr w:type="spellEnd"/>
            <w:r w:rsidRPr="004B54E2">
              <w:rPr>
                <w:rFonts w:ascii="Arial" w:eastAsia="Times New Roman" w:hAnsi="Arial" w:cs="Arial"/>
              </w:rPr>
              <w:t xml:space="preserve"> była każdorazowo przekazywana zgodnie z zapisami Planu działań krótkoterminowych do Wojewódzkiego Zespołu Zarządzania Kryzysowego oraz do Zarządu Województwa Zachodniopomorskiego. Informacja do właściwych Powiatowych/Gminnych Zespołów Zarządzania Kryzysowego zgodnie z zapisami Planu działań krótkoterminowych przekazywana jest przez Wojewódzki Zespół Zarządzania Kryzysowego.</w:t>
            </w:r>
          </w:p>
        </w:tc>
      </w:tr>
      <w:tr w:rsidR="004B54E2" w:rsidRPr="004B54E2" w:rsidTr="00D8223F">
        <w:trPr>
          <w:trHeight w:val="313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6. Plany działań krótkoterminowych: wpływ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6.1. Proszę podać informację na temat wpływu i skuteczności podjętych działań przez sektory 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Podejmowane działania miały charakter informacyjny. Tym samym pełniły rolę ostrzegawczą, ale również miały charakter edukacyjny. Zamieszczane komunikaty podnosiły świadomość w zakresie wpływu zanieczyszczeń z sektora komunalno-bytowego na jakość powietrza. </w:t>
            </w:r>
          </w:p>
        </w:tc>
      </w:tr>
      <w:tr w:rsidR="004B54E2" w:rsidRPr="004B54E2" w:rsidTr="00D8223F">
        <w:trPr>
          <w:trHeight w:val="386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6.2. Jakie działania zostały uznane za najbardziej skuteczne? Proszę opisać i wyjaśnić dlaczego</w:t>
            </w:r>
          </w:p>
          <w:p w:rsidR="004B54E2" w:rsidRPr="004B54E2" w:rsidRDefault="004B54E2" w:rsidP="004B54E2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4B54E2">
              <w:rPr>
                <w:rFonts w:ascii="Arial" w:eastAsia="Times New Roman" w:hAnsi="Arial" w:cs="Arial"/>
              </w:rPr>
              <w:t xml:space="preserve">Jedynymi działaniami były działania informacyjne. Z tego względu nie ma możliwości wskazania, które z działań było uznane za najbardziej skuteczne. 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6.3. Proszę podać linki do raportów i/lub odniesienia do innych dokumentów wykorzystanych do przygotowania sprawozdania z planu działań krótkoterminowych.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lastRenderedPageBreak/>
              <w:t>Brak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lastRenderedPageBreak/>
              <w:t xml:space="preserve">7. Pozostałe problemy 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Brak</w:t>
            </w:r>
          </w:p>
        </w:tc>
      </w:tr>
      <w:tr w:rsidR="004B54E2" w:rsidRPr="004B54E2" w:rsidTr="00D8223F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 xml:space="preserve">8. Uwagi </w:t>
            </w:r>
          </w:p>
          <w:p w:rsidR="004B54E2" w:rsidRPr="004B54E2" w:rsidRDefault="004B54E2" w:rsidP="004B54E2">
            <w:pPr>
              <w:widowControl w:val="0"/>
              <w:rPr>
                <w:rFonts w:ascii="Arial" w:eastAsia="Times New Roman" w:hAnsi="Arial" w:cs="Arial"/>
              </w:rPr>
            </w:pPr>
            <w:r w:rsidRPr="004B54E2">
              <w:rPr>
                <w:rFonts w:ascii="Arial" w:eastAsia="Times New Roman" w:hAnsi="Arial" w:cs="Arial"/>
              </w:rPr>
              <w:t>Brak</w:t>
            </w:r>
          </w:p>
        </w:tc>
      </w:tr>
    </w:tbl>
    <w:p w:rsidR="004B54E2" w:rsidRPr="004B54E2" w:rsidRDefault="004B54E2" w:rsidP="004B54E2">
      <w:pPr>
        <w:rPr>
          <w:rFonts w:ascii="Arial" w:eastAsia="Times New Roman" w:hAnsi="Arial" w:cs="Arial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>
      <w:pPr>
        <w:spacing w:after="200" w:line="276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7"/>
        <w:gridCol w:w="1842"/>
        <w:gridCol w:w="1534"/>
        <w:gridCol w:w="1047"/>
        <w:gridCol w:w="4649"/>
      </w:tblGrid>
      <w:tr w:rsidR="004B54E2" w:rsidRPr="00254169" w:rsidTr="00D8223F">
        <w:tc>
          <w:tcPr>
            <w:tcW w:w="9606" w:type="dxa"/>
            <w:gridSpan w:val="6"/>
            <w:vAlign w:val="center"/>
          </w:tcPr>
          <w:p w:rsidR="004B54E2" w:rsidRPr="000D2959" w:rsidRDefault="004B54E2" w:rsidP="00D8223F">
            <w:pPr>
              <w:pStyle w:val="Tabela"/>
              <w:numPr>
                <w:ilvl w:val="0"/>
                <w:numId w:val="32"/>
              </w:numPr>
              <w:ind w:left="0" w:firstLine="0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lastRenderedPageBreak/>
              <w:t>Informacje ogólne na temat sprawozdania z realizacji</w:t>
            </w:r>
            <w:r>
              <w:rPr>
                <w:rFonts w:ascii="Myriad Pro" w:hAnsi="Myriad Pro" w:cs="Times New Roman"/>
                <w:b/>
                <w:color w:val="auto"/>
              </w:rPr>
              <w:t xml:space="preserve"> działań wspomagających zawartych w </w:t>
            </w:r>
            <w:r w:rsidRPr="000D2959">
              <w:rPr>
                <w:rFonts w:ascii="Myriad Pro" w:hAnsi="Myriad Pro" w:cs="Times New Roman"/>
                <w:b/>
                <w:color w:val="auto"/>
              </w:rPr>
              <w:t>program</w:t>
            </w:r>
            <w:r>
              <w:rPr>
                <w:rFonts w:ascii="Myriad Pro" w:hAnsi="Myriad Pro" w:cs="Times New Roman"/>
                <w:b/>
                <w:color w:val="auto"/>
              </w:rPr>
              <w:t>ie</w:t>
            </w:r>
            <w:r w:rsidRPr="000D2959">
              <w:rPr>
                <w:rFonts w:ascii="Myriad Pro" w:hAnsi="Myriad Pro" w:cs="Times New Roman"/>
                <w:b/>
                <w:color w:val="auto"/>
              </w:rPr>
              <w:t xml:space="preserve"> ochrony powietrza</w:t>
            </w:r>
          </w:p>
        </w:tc>
      </w:tr>
      <w:tr w:rsidR="004B54E2" w:rsidRPr="00254169" w:rsidTr="00D8223F">
        <w:trPr>
          <w:trHeight w:val="517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0D2959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0D2959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Opis</w:t>
            </w:r>
          </w:p>
        </w:tc>
      </w:tr>
      <w:tr w:rsidR="004B54E2" w:rsidRPr="00254169" w:rsidTr="00D8223F">
        <w:trPr>
          <w:trHeight w:val="411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Rok referencyjny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 xml:space="preserve">2020 </w:t>
            </w:r>
          </w:p>
        </w:tc>
      </w:tr>
      <w:tr w:rsidR="004B54E2" w:rsidRPr="00254169" w:rsidTr="00D8223F">
        <w:trPr>
          <w:trHeight w:val="416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Województwo 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Zachodniopomorskie</w:t>
            </w:r>
          </w:p>
        </w:tc>
      </w:tr>
      <w:tr w:rsidR="004B54E2" w:rsidRPr="00254169" w:rsidTr="00D8223F">
        <w:trPr>
          <w:trHeight w:val="422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Kod strefy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27C38">
              <w:rPr>
                <w:rFonts w:ascii="Myriad Pro" w:hAnsi="Myriad Pro" w:cs="Times New Roman"/>
                <w:color w:val="auto"/>
              </w:rPr>
              <w:t>Strefa zachodniopomorska PL3203</w:t>
            </w:r>
          </w:p>
        </w:tc>
      </w:tr>
      <w:tr w:rsidR="004B54E2" w:rsidRPr="00254169" w:rsidTr="00D8223F">
        <w:trPr>
          <w:trHeight w:val="556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3413" w:type="dxa"/>
            <w:gridSpan w:val="3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Kod programu ochrony powietrza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E002EA">
              <w:rPr>
                <w:rFonts w:ascii="Myriad Pro" w:hAnsi="Myriad Pro" w:cs="Times New Roman"/>
                <w:color w:val="auto"/>
              </w:rPr>
              <w:t>PL320</w:t>
            </w:r>
            <w:r>
              <w:rPr>
                <w:rFonts w:ascii="Myriad Pro" w:hAnsi="Myriad Pro" w:cs="Times New Roman"/>
                <w:color w:val="auto"/>
              </w:rPr>
              <w:t>3</w:t>
            </w:r>
          </w:p>
        </w:tc>
      </w:tr>
      <w:tr w:rsidR="004B54E2" w:rsidRPr="00254169" w:rsidTr="00D8223F">
        <w:trPr>
          <w:trHeight w:val="548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Nazwa urzędu marszałkowskiego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Urząd Marszałkowski Województwa Zachodniopomorskiego</w:t>
            </w:r>
          </w:p>
        </w:tc>
      </w:tr>
      <w:tr w:rsidR="004B54E2" w:rsidRPr="00254169" w:rsidTr="00D8223F">
        <w:trPr>
          <w:trHeight w:val="699"/>
        </w:trPr>
        <w:tc>
          <w:tcPr>
            <w:tcW w:w="497" w:type="dxa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3413" w:type="dxa"/>
            <w:gridSpan w:val="3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Adres pocztowy urzędu </w:t>
            </w:r>
            <w:r>
              <w:rPr>
                <w:rFonts w:ascii="Myriad Pro" w:hAnsi="Myriad Pro" w:cs="Times New Roman"/>
                <w:color w:val="auto"/>
              </w:rPr>
              <w:t>marszałkowskiego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ul. Korsarzy 34</w:t>
            </w:r>
          </w:p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70-540 Szczecin</w:t>
            </w:r>
          </w:p>
        </w:tc>
      </w:tr>
      <w:tr w:rsidR="004B54E2" w:rsidRPr="00254169" w:rsidTr="00D8223F">
        <w:trPr>
          <w:trHeight w:val="1120"/>
        </w:trPr>
        <w:tc>
          <w:tcPr>
            <w:tcW w:w="497" w:type="dxa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Imię/ona i nazwisko/a pracownika/ów z urzędu marszałkowskiego odpowiedzialnego za przygotowanie danych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Aneta Trybuchowicz – Inspektor w Wydziale Ochrony Środowiska</w:t>
            </w:r>
          </w:p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4B54E2" w:rsidRPr="00254169" w:rsidTr="00D8223F">
        <w:trPr>
          <w:trHeight w:val="1122"/>
        </w:trPr>
        <w:tc>
          <w:tcPr>
            <w:tcW w:w="497" w:type="dxa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Służbowy telefon pracownika/ów z urzędu marszałkowskiego odpowiedzialnego/</w:t>
            </w:r>
            <w:proofErr w:type="spellStart"/>
            <w:r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ind w:left="201" w:hanging="201"/>
              <w:rPr>
                <w:rFonts w:ascii="Myriad Pro" w:hAnsi="Myriad Pro" w:cs="Times New Roman"/>
                <w:color w:val="auto"/>
              </w:rPr>
            </w:pPr>
            <w:r w:rsidRPr="009E5D6D">
              <w:rPr>
                <w:rFonts w:ascii="Myriad Pro" w:hAnsi="Myriad Pro" w:cs="Times New Roman"/>
                <w:color w:val="auto"/>
              </w:rPr>
              <w:t>(91) 44 10 238</w:t>
            </w:r>
          </w:p>
        </w:tc>
      </w:tr>
      <w:tr w:rsidR="004B54E2" w:rsidRPr="00254169" w:rsidTr="00D8223F">
        <w:trPr>
          <w:trHeight w:val="1266"/>
        </w:trPr>
        <w:tc>
          <w:tcPr>
            <w:tcW w:w="497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3413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Służbowy adres poczty elektronicznej pracownika/ów z urzędu marszałkowskiego odpowiedzialnego/</w:t>
            </w:r>
            <w:proofErr w:type="spellStart"/>
            <w:r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5696" w:type="dxa"/>
            <w:gridSpan w:val="2"/>
            <w:vAlign w:val="center"/>
          </w:tcPr>
          <w:p w:rsidR="004B54E2" w:rsidRPr="009E5D6D" w:rsidRDefault="004B54E2" w:rsidP="00D8223F">
            <w:pPr>
              <w:pStyle w:val="Tabela"/>
              <w:ind w:left="201" w:hanging="201"/>
              <w:rPr>
                <w:rFonts w:ascii="Myriad Pro" w:hAnsi="Myriad Pro" w:cs="Times New Roman"/>
                <w:color w:val="auto"/>
              </w:rPr>
            </w:pPr>
            <w:hyperlink r:id="rId15" w:history="1">
              <w:r w:rsidRPr="009E5D6D">
                <w:rPr>
                  <w:rStyle w:val="Hipercze"/>
                  <w:rFonts w:ascii="Myriad Pro" w:hAnsi="Myriad Pro" w:cs="Times New Roman"/>
                  <w:color w:val="auto"/>
                </w:rPr>
                <w:t>atrybuchowicz@wzp.pl</w:t>
              </w:r>
            </w:hyperlink>
          </w:p>
          <w:p w:rsidR="004B54E2" w:rsidRPr="009E5D6D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4B54E2" w:rsidRPr="00254169" w:rsidTr="00D8223F">
        <w:trPr>
          <w:trHeight w:val="1695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10. </w:t>
            </w: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5696" w:type="dxa"/>
            <w:gridSpan w:val="2"/>
            <w:tcBorders>
              <w:bottom w:val="single" w:sz="4" w:space="0" w:color="auto"/>
            </w:tcBorders>
            <w:vAlign w:val="center"/>
          </w:tcPr>
          <w:p w:rsidR="004B54E2" w:rsidRPr="00E002EA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E002EA">
              <w:rPr>
                <w:rFonts w:ascii="Myriad Pro" w:hAnsi="Myriad Pro" w:cs="Times New Roman"/>
                <w:color w:val="auto"/>
              </w:rPr>
              <w:t>Sprawozdanie dotyczy realizacji działań wspomagających, tj.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E002EA">
              <w:rPr>
                <w:rFonts w:ascii="Myriad Pro" w:hAnsi="Myriad Pro"/>
              </w:rPr>
              <w:t xml:space="preserve">działań naprawczych: </w:t>
            </w:r>
            <w:proofErr w:type="spellStart"/>
            <w:r w:rsidRPr="00BA6E6D">
              <w:rPr>
                <w:rFonts w:ascii="Myriad Pro" w:hAnsi="Myriad Pro"/>
              </w:rPr>
              <w:t>Zp</w:t>
            </w:r>
            <w:r>
              <w:rPr>
                <w:rFonts w:ascii="Myriad Pro" w:hAnsi="Myriad Pro"/>
              </w:rPr>
              <w:t>sZp</w:t>
            </w:r>
            <w:r w:rsidRPr="00BA6E6D">
              <w:rPr>
                <w:rFonts w:ascii="Myriad Pro" w:hAnsi="Myriad Pro"/>
              </w:rPr>
              <w:t>EEk</w:t>
            </w:r>
            <w:proofErr w:type="spellEnd"/>
            <w:r>
              <w:rPr>
                <w:rFonts w:ascii="Myriad Pro" w:hAnsi="Myriad Pro"/>
              </w:rPr>
              <w:t xml:space="preserve">, </w:t>
            </w:r>
            <w:proofErr w:type="spellStart"/>
            <w:r w:rsidRPr="00BA6E6D">
              <w:rPr>
                <w:rFonts w:ascii="Myriad Pro" w:hAnsi="Myriad Pro"/>
              </w:rPr>
              <w:t>Zp</w:t>
            </w:r>
            <w:r w:rsidRPr="00981C8D">
              <w:rPr>
                <w:rFonts w:ascii="Myriad Pro" w:hAnsi="Myriad Pro"/>
              </w:rPr>
              <w:t>sZp</w:t>
            </w:r>
            <w:r w:rsidRPr="00BA6E6D">
              <w:rPr>
                <w:rFonts w:ascii="Myriad Pro" w:hAnsi="Myriad Pro"/>
              </w:rPr>
              <w:t>PZP</w:t>
            </w:r>
            <w:proofErr w:type="spellEnd"/>
            <w:r>
              <w:rPr>
                <w:rFonts w:ascii="Myriad Pro" w:hAnsi="Myriad Pro"/>
              </w:rPr>
              <w:t xml:space="preserve"> oraz </w:t>
            </w:r>
            <w:proofErr w:type="spellStart"/>
            <w:r w:rsidRPr="00BA6E6D">
              <w:rPr>
                <w:rFonts w:ascii="Myriad Pro" w:hAnsi="Myriad Pro"/>
              </w:rPr>
              <w:t>Zp</w:t>
            </w:r>
            <w:r w:rsidRPr="00981C8D">
              <w:rPr>
                <w:rFonts w:ascii="Myriad Pro" w:hAnsi="Myriad Pro"/>
              </w:rPr>
              <w:t>sZp</w:t>
            </w:r>
            <w:r w:rsidRPr="00BA6E6D">
              <w:rPr>
                <w:rFonts w:ascii="Myriad Pro" w:hAnsi="Myriad Pro"/>
              </w:rPr>
              <w:t>ZUZ</w:t>
            </w:r>
            <w:proofErr w:type="spellEnd"/>
            <w:r w:rsidRPr="00BA6E6D">
              <w:rPr>
                <w:rFonts w:ascii="Myriad Pro" w:hAnsi="Myriad Pro"/>
              </w:rPr>
              <w:t>.</w:t>
            </w:r>
            <w:r w:rsidRPr="00E002EA">
              <w:rPr>
                <w:rFonts w:ascii="Myriad Pro" w:hAnsi="Myriad Pro"/>
              </w:rPr>
              <w:t xml:space="preserve"> których realizacja wynikała z kontynuacji działań ujętych we wcześniejszej uchwale Sejmiku Województwa Zachodniopomorskiego nr XXVIII/</w:t>
            </w:r>
            <w:r>
              <w:rPr>
                <w:rFonts w:ascii="Myriad Pro" w:hAnsi="Myriad Pro"/>
              </w:rPr>
              <w:t>388</w:t>
            </w:r>
            <w:r w:rsidRPr="00E002EA">
              <w:rPr>
                <w:rFonts w:ascii="Myriad Pro" w:hAnsi="Myriad Pro"/>
              </w:rPr>
              <w:t xml:space="preserve">/13 z dnia 29 października 2013 r. </w:t>
            </w:r>
            <w:r w:rsidRPr="00E002EA">
              <w:rPr>
                <w:rFonts w:ascii="Myriad Pro" w:hAnsi="Myriad Pro"/>
                <w:i/>
              </w:rPr>
              <w:t xml:space="preserve">w sprawie określenia programu ochrony powietrza oraz planu działań krótkoterminowych dla strefy </w:t>
            </w:r>
            <w:r>
              <w:rPr>
                <w:rFonts w:ascii="Myriad Pro" w:hAnsi="Myriad Pro"/>
                <w:i/>
              </w:rPr>
              <w:t>zachodniopomorskiej.</w:t>
            </w:r>
          </w:p>
        </w:tc>
      </w:tr>
      <w:tr w:rsidR="004B54E2" w:rsidRPr="00254169" w:rsidTr="00D8223F">
        <w:trPr>
          <w:trHeight w:val="452"/>
        </w:trPr>
        <w:tc>
          <w:tcPr>
            <w:tcW w:w="9606" w:type="dxa"/>
            <w:gridSpan w:val="6"/>
            <w:vAlign w:val="center"/>
          </w:tcPr>
          <w:p w:rsidR="004B54E2" w:rsidRPr="009D6879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391AB9">
              <w:rPr>
                <w:rFonts w:ascii="Myriad Pro" w:hAnsi="Myriad Pro" w:cs="Times New Roman"/>
                <w:b/>
                <w:color w:val="auto"/>
              </w:rPr>
              <w:t>II.</w:t>
            </w:r>
            <w:r>
              <w:rPr>
                <w:rFonts w:ascii="Myriad Pro" w:hAnsi="Myriad Pro" w:cs="Times New Roman"/>
                <w:b/>
                <w:color w:val="auto"/>
              </w:rPr>
              <w:t xml:space="preserve">  </w:t>
            </w:r>
            <w:r w:rsidRPr="009D6879">
              <w:rPr>
                <w:rFonts w:ascii="Myriad Pro" w:hAnsi="Myriad Pro" w:cs="Times New Roman"/>
                <w:b/>
                <w:color w:val="auto"/>
              </w:rPr>
              <w:t>Zestawienie działań naprawczych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4B54E2" w:rsidRPr="00254169" w:rsidTr="00D8223F">
        <w:trPr>
          <w:trHeight w:val="440"/>
        </w:trPr>
        <w:tc>
          <w:tcPr>
            <w:tcW w:w="534" w:type="dxa"/>
            <w:gridSpan w:val="2"/>
            <w:vAlign w:val="center"/>
          </w:tcPr>
          <w:p w:rsidR="004B54E2" w:rsidRPr="00595499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4B54E2" w:rsidRPr="00595499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595499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4B54E2" w:rsidRPr="00254169" w:rsidTr="00D8223F">
        <w:trPr>
          <w:trHeight w:val="627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981C8D" w:rsidRDefault="004B54E2" w:rsidP="00D8223F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proofErr w:type="spellStart"/>
            <w:r w:rsidRPr="00981C8D">
              <w:rPr>
                <w:rFonts w:ascii="Myriad Pro" w:hAnsi="Myriad Pro" w:cs="Times New Roman"/>
                <w:b/>
                <w:color w:val="auto"/>
              </w:rPr>
              <w:t>ZpsZpEEk</w:t>
            </w:r>
            <w:proofErr w:type="spellEnd"/>
          </w:p>
        </w:tc>
      </w:tr>
      <w:tr w:rsidR="004B54E2" w:rsidRPr="00254169" w:rsidTr="00D8223F">
        <w:trPr>
          <w:trHeight w:val="552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EDUKACJA EKOLOGICZNA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4B54E2" w:rsidRDefault="004B54E2" w:rsidP="00D8223F">
            <w:pPr>
              <w:pStyle w:val="Tabela"/>
              <w:rPr>
                <w:rFonts w:ascii="Arial" w:hAnsi="Arial"/>
                <w:szCs w:val="18"/>
              </w:rPr>
            </w:pPr>
            <w:r w:rsidRPr="00981C8D">
              <w:rPr>
                <w:rFonts w:ascii="Arial" w:hAnsi="Arial"/>
                <w:szCs w:val="18"/>
              </w:rPr>
              <w:t>Zp16sZpPM10d01</w:t>
            </w:r>
          </w:p>
          <w:p w:rsidR="004B54E2" w:rsidRPr="00F933A1" w:rsidRDefault="004B54E2" w:rsidP="00D8223F">
            <w:pPr>
              <w:pStyle w:val="Tabela"/>
              <w:rPr>
                <w:rFonts w:ascii="Arial" w:hAnsi="Arial"/>
                <w:szCs w:val="18"/>
              </w:rPr>
            </w:pPr>
            <w:r w:rsidRPr="00981C8D">
              <w:rPr>
                <w:rFonts w:ascii="Arial" w:hAnsi="Arial"/>
                <w:szCs w:val="18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230" w:type="dxa"/>
            <w:gridSpan w:val="3"/>
            <w:vAlign w:val="center"/>
          </w:tcPr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t>Akcje edukacyjne mające na celu uświadamianie społeczeństwa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981C8D">
              <w:rPr>
                <w:rFonts w:ascii="Myriad Pro" w:hAnsi="Myriad Pro" w:cs="Times New Roman"/>
                <w:color w:val="auto"/>
              </w:rPr>
              <w:t>zakresie:</w:t>
            </w:r>
          </w:p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 xml:space="preserve">szkodliwości spalania odpadów w paleniskach domowych, </w:t>
            </w:r>
          </w:p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lastRenderedPageBreak/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 xml:space="preserve">korzyści płynących z podłączenia do scentralizowanych źródeł ciepła, termomodernizacji, </w:t>
            </w:r>
          </w:p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promocji nowoczesnych niskoemisyjnych źródeł ciepła,</w:t>
            </w:r>
          </w:p>
          <w:p w:rsidR="004B54E2" w:rsidRPr="00254169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korzyści jakie niesie dla środowiska korzystanie ze zbiorowych systemów komunikacji lub alternatywnych systemów transportu (rower, poruszanie się pieszo) i inne.</w:t>
            </w:r>
          </w:p>
        </w:tc>
      </w:tr>
      <w:tr w:rsidR="004B54E2" w:rsidRPr="00254169" w:rsidTr="00D8223F">
        <w:trPr>
          <w:trHeight w:val="457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AD3855" w:rsidRDefault="004B54E2" w:rsidP="00D8223F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Strefa zachodniopomorska PL3203</w:t>
            </w:r>
          </w:p>
        </w:tc>
      </w:tr>
      <w:tr w:rsidR="004B54E2" w:rsidRPr="00254169" w:rsidTr="00D8223F">
        <w:trPr>
          <w:trHeight w:val="50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Default="004B54E2" w:rsidP="00D8223F">
            <w:pPr>
              <w:jc w:val="both"/>
              <w:rPr>
                <w:rFonts w:ascii="Myriad Pro" w:hAnsi="Myriad Pro"/>
              </w:rPr>
            </w:pPr>
            <w:r w:rsidRPr="00C01136">
              <w:rPr>
                <w:rFonts w:ascii="Myriad Pro" w:hAnsi="Myriad Pro"/>
                <w:b/>
              </w:rPr>
              <w:t>Gminy:</w:t>
            </w:r>
            <w:r>
              <w:rPr>
                <w:rFonts w:ascii="Myriad Pro" w:hAnsi="Myriad Pro"/>
              </w:rPr>
              <w:t xml:space="preserve"> </w:t>
            </w:r>
            <w:r w:rsidRPr="00C01136">
              <w:rPr>
                <w:rFonts w:ascii="Myriad Pro" w:hAnsi="Myriad Pro"/>
              </w:rPr>
              <w:t>Resko, Myślibórz, Ińsko, Szczecinek, Biały Bór, Barlinek, Police, Trzebież, Tanowo, Pilichowo, Przesącin, Darłowo, Pyrzyce, Sławoborze,</w:t>
            </w:r>
            <w:r>
              <w:rPr>
                <w:rFonts w:ascii="Myriad Pro" w:hAnsi="Myriad Pro"/>
              </w:rPr>
              <w:t xml:space="preserve"> </w:t>
            </w:r>
            <w:r w:rsidRPr="00C01136">
              <w:rPr>
                <w:rFonts w:ascii="Myriad Pro" w:hAnsi="Myriad Pro"/>
              </w:rPr>
              <w:t xml:space="preserve">Sianów, Świdwin, Brojce, Biesiekierz, Łobez, Dębno, Stargard, Kalisz Pomorski, Będzino, </w:t>
            </w:r>
            <w:proofErr w:type="spellStart"/>
            <w:r w:rsidRPr="00C01136">
              <w:rPr>
                <w:rFonts w:ascii="Myriad Pro" w:hAnsi="Myriad Pro"/>
              </w:rPr>
              <w:t>Rewal</w:t>
            </w:r>
            <w:proofErr w:type="spellEnd"/>
            <w:r w:rsidRPr="00C01136">
              <w:rPr>
                <w:rFonts w:ascii="Myriad Pro" w:hAnsi="Myriad Pro"/>
              </w:rPr>
              <w:t>, Trzebiatów, Polanów, Węgorzyno, Połczyn Zdrój, Stara Dąbrowa, Białogard, Złocieniec, Barwice, Wolin, Drawsko Pomorskie, Wałcz, Goleniów, Kołbaskowo, Kobylanka, Kołobrzeg, Świnoujście, Tychowo, Gryfice, Dobra, Wałcz, Ustronie Morskie, Płoty, Tuczno, Boleszkowice, Przelewice, Bierzwnik</w:t>
            </w:r>
          </w:p>
          <w:p w:rsidR="004B54E2" w:rsidRPr="00AD3855" w:rsidRDefault="004B54E2" w:rsidP="00D8223F">
            <w:pPr>
              <w:jc w:val="both"/>
              <w:rPr>
                <w:rFonts w:ascii="Myriad Pro" w:hAnsi="Myriad Pro"/>
              </w:rPr>
            </w:pPr>
            <w:r w:rsidRPr="00C01136">
              <w:rPr>
                <w:rFonts w:ascii="Myriad Pro" w:hAnsi="Myriad Pro"/>
                <w:b/>
              </w:rPr>
              <w:t>Powiaty:</w:t>
            </w:r>
            <w:r>
              <w:rPr>
                <w:rFonts w:ascii="Myriad Pro" w:hAnsi="Myriad Pro"/>
              </w:rPr>
              <w:t xml:space="preserve"> </w:t>
            </w:r>
            <w:r w:rsidRPr="00C01136">
              <w:rPr>
                <w:rFonts w:ascii="Myriad Pro" w:hAnsi="Myriad Pro"/>
              </w:rPr>
              <w:t>powiat stargardzki</w:t>
            </w:r>
            <w:r>
              <w:rPr>
                <w:rFonts w:ascii="Myriad Pro" w:hAnsi="Myriad Pro"/>
              </w:rPr>
              <w:t xml:space="preserve">, </w:t>
            </w:r>
            <w:r w:rsidRPr="00C01136">
              <w:rPr>
                <w:rFonts w:ascii="Myriad Pro" w:hAnsi="Myriad Pro"/>
              </w:rPr>
              <w:t>powiat myśliborski</w:t>
            </w:r>
            <w:r>
              <w:rPr>
                <w:rFonts w:ascii="Myriad Pro" w:hAnsi="Myriad Pro"/>
              </w:rPr>
              <w:t>, p</w:t>
            </w:r>
            <w:r w:rsidRPr="00C01136">
              <w:rPr>
                <w:rFonts w:ascii="Myriad Pro" w:hAnsi="Myriad Pro"/>
              </w:rPr>
              <w:t>owiat sławieński, powiat łobeski,</w:t>
            </w:r>
            <w:r>
              <w:rPr>
                <w:rFonts w:ascii="Myriad Pro" w:hAnsi="Myriad Pro"/>
              </w:rPr>
              <w:t xml:space="preserve"> </w:t>
            </w:r>
            <w:r w:rsidRPr="00C01136">
              <w:rPr>
                <w:rFonts w:ascii="Myriad Pro" w:hAnsi="Myriad Pro"/>
              </w:rPr>
              <w:t>powiat szczecinecki,</w:t>
            </w:r>
            <w:r>
              <w:rPr>
                <w:rFonts w:ascii="Myriad Pro" w:hAnsi="Myriad Pro"/>
              </w:rPr>
              <w:t xml:space="preserve"> </w:t>
            </w:r>
            <w:r w:rsidRPr="00C01136">
              <w:rPr>
                <w:rFonts w:ascii="Myriad Pro" w:hAnsi="Myriad Pro"/>
              </w:rPr>
              <w:t>powiat gryficki, powiat goleniowski,</w:t>
            </w:r>
          </w:p>
        </w:tc>
      </w:tr>
      <w:tr w:rsidR="004B54E2" w:rsidRPr="00254169" w:rsidTr="00D8223F">
        <w:trPr>
          <w:trHeight w:val="55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90937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90937">
              <w:rPr>
                <w:rFonts w:ascii="Myriad Pro" w:hAnsi="Myriad Pro" w:cs="Times New Roman"/>
                <w:color w:val="auto"/>
              </w:rPr>
              <w:t>Marzec 2018</w:t>
            </w:r>
            <w:r>
              <w:rPr>
                <w:rFonts w:ascii="Myriad Pro" w:hAnsi="Myriad Pro" w:cs="Times New Roman"/>
                <w:color w:val="auto"/>
              </w:rPr>
              <w:t xml:space="preserve"> r.</w:t>
            </w:r>
            <w:r w:rsidRPr="00D90937">
              <w:rPr>
                <w:rFonts w:ascii="Myriad Pro" w:hAnsi="Myriad Pro" w:cs="Times New Roman"/>
                <w:color w:val="auto"/>
              </w:rPr>
              <w:t xml:space="preserve"> – czerwiec 2020</w:t>
            </w:r>
            <w:r>
              <w:rPr>
                <w:rFonts w:ascii="Myriad Pro" w:hAnsi="Myriad Pro" w:cs="Times New Roman"/>
                <w:color w:val="auto"/>
              </w:rPr>
              <w:t xml:space="preserve"> r.</w:t>
            </w:r>
          </w:p>
        </w:tc>
      </w:tr>
      <w:tr w:rsidR="004B54E2" w:rsidRPr="00254169" w:rsidTr="00D8223F">
        <w:trPr>
          <w:trHeight w:val="845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146FAB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146FAB">
              <w:rPr>
                <w:rFonts w:ascii="Myriad Pro" w:hAnsi="Myriad Pro" w:cs="Times New Roman"/>
                <w:color w:val="auto"/>
              </w:rPr>
              <w:t>B</w:t>
            </w:r>
          </w:p>
        </w:tc>
      </w:tr>
      <w:tr w:rsidR="004B54E2" w:rsidRPr="00254169" w:rsidTr="00D8223F">
        <w:trPr>
          <w:trHeight w:val="106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D, A</w:t>
            </w:r>
          </w:p>
        </w:tc>
      </w:tr>
      <w:tr w:rsidR="004B54E2" w:rsidRPr="00254169" w:rsidTr="00D8223F">
        <w:trPr>
          <w:trHeight w:val="879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3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6751E">
              <w:rPr>
                <w:rFonts w:ascii="Myriad Pro" w:hAnsi="Myriad Pro" w:cs="Times New Roman"/>
                <w:color w:val="auto"/>
              </w:rPr>
              <w:t xml:space="preserve">Liczba osób uczestniczących w akcji - 160 948 osób   </w:t>
            </w:r>
          </w:p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6751E">
              <w:rPr>
                <w:rFonts w:ascii="Myriad Pro" w:hAnsi="Myriad Pro" w:cs="Times New Roman"/>
                <w:color w:val="auto"/>
              </w:rPr>
              <w:t xml:space="preserve">Ilość wydrukowanych plakatów/ulotek/gadżetów - 64 525 szt.  </w:t>
            </w:r>
          </w:p>
          <w:p w:rsidR="004B54E2" w:rsidRPr="00D90937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6751E">
              <w:rPr>
                <w:rFonts w:ascii="Myriad Pro" w:hAnsi="Myriad Pro" w:cs="Times New Roman"/>
                <w:color w:val="auto"/>
              </w:rPr>
              <w:t>Ilość zorganizowanych spotkań/akcji ekologicznych - 211 szt.</w:t>
            </w:r>
          </w:p>
        </w:tc>
      </w:tr>
      <w:tr w:rsidR="004B54E2" w:rsidRPr="00254169" w:rsidTr="00D8223F">
        <w:trPr>
          <w:trHeight w:val="689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90937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D90937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4B54E2" w:rsidRPr="00254169" w:rsidTr="00D8223F">
        <w:trPr>
          <w:trHeight w:val="1271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Szacunkowa wysokość całkowita</w:t>
            </w:r>
            <w:r>
              <w:rPr>
                <w:rFonts w:ascii="Myriad Pro" w:hAnsi="Myriad Pro" w:cs="Times New Roman"/>
                <w:color w:val="auto"/>
              </w:rPr>
              <w:t xml:space="preserve"> poniesionych</w:t>
            </w:r>
            <w:r w:rsidRPr="00254169">
              <w:rPr>
                <w:rFonts w:ascii="Myriad Pro" w:hAnsi="Myriad Pro" w:cs="Times New Roman"/>
                <w:color w:val="auto"/>
              </w:rPr>
              <w:t xml:space="preserve"> kosztów (w </w:t>
            </w:r>
            <w:r>
              <w:rPr>
                <w:rFonts w:ascii="Myriad Pro" w:hAnsi="Myriad Pro" w:cs="Times New Roman"/>
                <w:color w:val="auto"/>
              </w:rPr>
              <w:t>PLN</w:t>
            </w:r>
            <w:r w:rsidRPr="00254169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C4CB4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665 511,96</w:t>
            </w:r>
          </w:p>
        </w:tc>
      </w:tr>
      <w:tr w:rsidR="004B54E2" w:rsidRPr="00254169" w:rsidTr="00D8223F">
        <w:trPr>
          <w:trHeight w:val="127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91AB9">
              <w:rPr>
                <w:rFonts w:ascii="Myriad Pro" w:hAnsi="Myriad Pro" w:cs="Times New Roman"/>
                <w:color w:val="auto"/>
              </w:rPr>
              <w:t>Szacunkowa wysokość całkowita poniesionych kosztów (w</w:t>
            </w:r>
            <w:r>
              <w:rPr>
                <w:rFonts w:ascii="Myriad Pro" w:hAnsi="Myriad Pro" w:cs="Times New Roman"/>
                <w:color w:val="auto"/>
              </w:rPr>
              <w:t xml:space="preserve"> EUR)</w:t>
            </w:r>
          </w:p>
        </w:tc>
        <w:tc>
          <w:tcPr>
            <w:tcW w:w="7230" w:type="dxa"/>
            <w:gridSpan w:val="3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155 883,16</w:t>
            </w:r>
          </w:p>
        </w:tc>
      </w:tr>
      <w:tr w:rsidR="004B54E2" w:rsidRPr="00254169" w:rsidTr="00D8223F">
        <w:trPr>
          <w:trHeight w:val="154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91AB9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DA58E0" w:rsidRDefault="004B54E2" w:rsidP="00D8223F">
            <w:pPr>
              <w:jc w:val="both"/>
              <w:rPr>
                <w:rFonts w:ascii="Myriad Pro" w:hAnsi="Myriad Pro"/>
              </w:rPr>
            </w:pPr>
            <w:r w:rsidRPr="00DA58E0">
              <w:rPr>
                <w:rFonts w:ascii="Myriad Pro" w:hAnsi="Myriad Pro"/>
              </w:rPr>
              <w:t>PM10: &lt;PD mniej niż 35 razy w roku</w:t>
            </w:r>
          </w:p>
          <w:p w:rsidR="004B54E2" w:rsidRPr="00DA58E0" w:rsidRDefault="004B54E2" w:rsidP="00D8223F">
            <w:pPr>
              <w:jc w:val="both"/>
              <w:rPr>
                <w:rFonts w:ascii="Myriad Pro" w:hAnsi="Myriad Pro"/>
              </w:rPr>
            </w:pPr>
            <w:proofErr w:type="spellStart"/>
            <w:r w:rsidRPr="00DA58E0">
              <w:rPr>
                <w:rFonts w:ascii="Myriad Pro" w:hAnsi="Myriad Pro"/>
              </w:rPr>
              <w:t>BaP</w:t>
            </w:r>
            <w:proofErr w:type="spellEnd"/>
            <w:r w:rsidRPr="00DA58E0">
              <w:rPr>
                <w:rFonts w:ascii="Myriad Pro" w:hAnsi="Myriad Pro"/>
              </w:rPr>
              <w:t xml:space="preserve"> (a): ≥ 1 </w:t>
            </w:r>
            <w:proofErr w:type="spellStart"/>
            <w:r w:rsidRPr="00DA58E0">
              <w:rPr>
                <w:rFonts w:ascii="Myriad Pro" w:hAnsi="Myriad Pro"/>
              </w:rPr>
              <w:t>ng</w:t>
            </w:r>
            <w:proofErr w:type="spellEnd"/>
            <w:r w:rsidRPr="00DA58E0">
              <w:rPr>
                <w:rFonts w:ascii="Myriad Pro" w:hAnsi="Myriad Pro"/>
              </w:rPr>
              <w:t>/m</w:t>
            </w:r>
            <w:r w:rsidRPr="00981C8D">
              <w:rPr>
                <w:rFonts w:ascii="Myriad Pro" w:hAnsi="Myriad Pro"/>
                <w:vertAlign w:val="superscript"/>
              </w:rPr>
              <w:t>3</w:t>
            </w:r>
          </w:p>
        </w:tc>
      </w:tr>
      <w:tr w:rsidR="004B54E2" w:rsidRPr="00254169" w:rsidTr="00D8223F">
        <w:trPr>
          <w:trHeight w:val="1292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5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230" w:type="dxa"/>
            <w:gridSpan w:val="3"/>
            <w:vAlign w:val="center"/>
          </w:tcPr>
          <w:p w:rsidR="004B54E2" w:rsidRDefault="004B54E2" w:rsidP="00D8223F">
            <w:pPr>
              <w:jc w:val="both"/>
              <w:rPr>
                <w:rFonts w:ascii="Myriad Pro" w:hAnsi="Myriad Pro"/>
              </w:rPr>
            </w:pPr>
            <w:r w:rsidRPr="00AE00E7">
              <w:rPr>
                <w:rFonts w:ascii="Myriad Pro" w:hAnsi="Myriad Pro"/>
              </w:rPr>
              <w:t>Przyjęto kurs EURO = 4,2693PLN</w:t>
            </w:r>
          </w:p>
          <w:p w:rsidR="004B54E2" w:rsidRPr="00254169" w:rsidRDefault="004B54E2" w:rsidP="00D8223F">
            <w:pPr>
              <w:jc w:val="both"/>
              <w:rPr>
                <w:rFonts w:ascii="Myriad Pro" w:hAnsi="Myriad Pro"/>
              </w:rPr>
            </w:pPr>
            <w:r w:rsidRPr="00C01136">
              <w:rPr>
                <w:rFonts w:ascii="Myriad Pro" w:hAnsi="Myriad Pro"/>
              </w:rPr>
              <w:t>Dodatkowo w gm.: Police uruchomiono czujniki pomiaru jakości powietrza - 16 szt. Koszt ich funkcjonowania w 2019 r. wyniósł:  12 915,59 zł; Drawsko Pomorskie monitorowanie jakości powietrza przy pomocy czujnika otrzymanego z Fundacji AVIVA</w:t>
            </w:r>
          </w:p>
        </w:tc>
      </w:tr>
      <w:tr w:rsidR="004B54E2" w:rsidRPr="00254169" w:rsidTr="00D8223F">
        <w:trPr>
          <w:trHeight w:val="443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4B54E2" w:rsidRPr="00AE00E7" w:rsidRDefault="004B54E2" w:rsidP="00D8223F">
            <w:pPr>
              <w:jc w:val="both"/>
              <w:rPr>
                <w:rFonts w:ascii="Myriad Pro" w:hAnsi="Myriad Pro"/>
              </w:rPr>
            </w:pPr>
          </w:p>
        </w:tc>
      </w:tr>
      <w:tr w:rsidR="004B54E2" w:rsidRPr="00254169" w:rsidTr="00D8223F">
        <w:trPr>
          <w:trHeight w:val="362"/>
        </w:trPr>
        <w:tc>
          <w:tcPr>
            <w:tcW w:w="534" w:type="dxa"/>
            <w:gridSpan w:val="2"/>
            <w:vAlign w:val="center"/>
          </w:tcPr>
          <w:p w:rsidR="004B54E2" w:rsidRPr="00697BEA" w:rsidRDefault="004B54E2" w:rsidP="00D8223F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lastRenderedPageBreak/>
              <w:t>Lp.</w:t>
            </w:r>
          </w:p>
        </w:tc>
        <w:tc>
          <w:tcPr>
            <w:tcW w:w="1842" w:type="dxa"/>
            <w:vAlign w:val="center"/>
          </w:tcPr>
          <w:p w:rsidR="004B54E2" w:rsidRPr="00697BEA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697BEA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4B54E2" w:rsidRPr="00254169" w:rsidTr="00D8223F">
        <w:trPr>
          <w:trHeight w:val="550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421C1A" w:rsidRDefault="004B54E2" w:rsidP="00D8223F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proofErr w:type="spellStart"/>
            <w:r w:rsidRPr="00981C8D">
              <w:rPr>
                <w:rFonts w:ascii="Myriad Pro" w:hAnsi="Myriad Pro" w:cs="Times New Roman"/>
                <w:b/>
                <w:color w:val="auto"/>
              </w:rPr>
              <w:t>ZpsZpPZP</w:t>
            </w:r>
            <w:proofErr w:type="spellEnd"/>
          </w:p>
        </w:tc>
      </w:tr>
      <w:tr w:rsidR="004B54E2" w:rsidRPr="00254169" w:rsidTr="00D8223F">
        <w:trPr>
          <w:trHeight w:val="371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ZAPISY W PLANACH ZAGOSPODAROWANIA PRZESTRZENNEGO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4B54E2" w:rsidRPr="00981C8D" w:rsidRDefault="004B54E2" w:rsidP="00D8223F">
            <w:pPr>
              <w:pStyle w:val="Tabela"/>
              <w:rPr>
                <w:rFonts w:ascii="Arial" w:hAnsi="Arial"/>
                <w:szCs w:val="18"/>
              </w:rPr>
            </w:pPr>
            <w:r w:rsidRPr="00981C8D">
              <w:rPr>
                <w:rFonts w:ascii="Arial" w:hAnsi="Arial"/>
                <w:szCs w:val="18"/>
              </w:rPr>
              <w:t>Zp16sZpPM10d01</w:t>
            </w:r>
          </w:p>
          <w:p w:rsidR="004B54E2" w:rsidRPr="00F933A1" w:rsidRDefault="004B54E2" w:rsidP="00D8223F">
            <w:pPr>
              <w:pStyle w:val="Tabela"/>
              <w:rPr>
                <w:rFonts w:ascii="Arial" w:hAnsi="Arial"/>
                <w:szCs w:val="18"/>
              </w:rPr>
            </w:pPr>
            <w:r w:rsidRPr="00981C8D">
              <w:rPr>
                <w:rFonts w:ascii="Arial" w:hAnsi="Arial"/>
                <w:szCs w:val="18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230" w:type="dxa"/>
            <w:gridSpan w:val="3"/>
            <w:vAlign w:val="center"/>
          </w:tcPr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t xml:space="preserve">1.Stosowanie odpowiednich zapisów, umożliwiających ograniczenie emisji pyłu zawieszonego PM10, pyłu zawieszonego PM2,5 oraz </w:t>
            </w:r>
            <w:proofErr w:type="spellStart"/>
            <w:r w:rsidRPr="00981C8D">
              <w:rPr>
                <w:rFonts w:ascii="Myriad Pro" w:hAnsi="Myriad Pro" w:cs="Times New Roman"/>
                <w:color w:val="auto"/>
              </w:rPr>
              <w:t>benzo</w:t>
            </w:r>
            <w:proofErr w:type="spellEnd"/>
            <w:r w:rsidRPr="00981C8D">
              <w:rPr>
                <w:rFonts w:ascii="Myriad Pro" w:hAnsi="Myriad Pro" w:cs="Times New Roman"/>
                <w:color w:val="auto"/>
              </w:rPr>
              <w:t>(a)</w:t>
            </w:r>
            <w:proofErr w:type="spellStart"/>
            <w:r w:rsidRPr="00981C8D">
              <w:rPr>
                <w:rFonts w:ascii="Myriad Pro" w:hAnsi="Myriad Pro" w:cs="Times New Roman"/>
                <w:color w:val="auto"/>
              </w:rPr>
              <w:t>pirenu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miejscowych planach zagospodarowania przestrzennego w zakresie: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ustalania sposobu zaopatrzenia w ciepło z sieci ciepłowniczej (w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 xml:space="preserve">obszarach, gdzie jest to technicznie możliwe)lub stosowania indywidualnych niskoemisyjnych systemów grzewczych, 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kształtowania zabudowy w sposób umożliwiający swobodny przepływ mas powietrza,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 xml:space="preserve">wprowadzania zieleni izolacyjnej, 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stosowania jak najwyższych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wskaźników powierzchni biologicznie czynnej towarzyszącej zabudowie,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tworzenia publicznych terenów zieleni urządzonej, w tym parków, skwerów,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wprowadzania zieleni wzdłuż ciągów komunikacyjnych o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dużym natężeniu ruchu,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uwzględniania rozbudowy i kształtowania sieci ulic obwodowych powodujących eliminację lub ograniczenie ruchu tranzytowego, oraz umożliwiających uspokojenie ruchu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981C8D">
              <w:rPr>
                <w:rFonts w:ascii="Myriad Pro" w:hAnsi="Myriad Pro" w:cs="Times New Roman"/>
                <w:color w:val="auto"/>
              </w:rPr>
              <w:t>obszarach wnętrz dzielnicowych, tworzenia stref ruchu pieszego i uspokojonego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981C8D">
              <w:rPr>
                <w:rFonts w:ascii="Myriad Pro" w:hAnsi="Myriad Pro" w:cs="Times New Roman"/>
                <w:color w:val="auto"/>
              </w:rPr>
              <w:t>szczególności na obszarach śródmiejskich,</w:t>
            </w: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wdrażania rozwiązań systemowych dedykowanych rozwojowi ruchu rowerowego i pieszego.</w:t>
            </w:r>
          </w:p>
          <w:p w:rsidR="004B54E2" w:rsidRPr="00254169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t>2.Dążenie do uchwalenia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miejscowych planów zagospodarowania przestrzennego na obszarach przekroczeń wskazanych 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programie ochrony powietrza(jeżeli nie ma obowiązujących)</w:t>
            </w:r>
          </w:p>
        </w:tc>
      </w:tr>
      <w:tr w:rsidR="004B54E2" w:rsidRPr="00254169" w:rsidTr="00D8223F">
        <w:trPr>
          <w:trHeight w:val="406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AD3855" w:rsidRDefault="004B54E2" w:rsidP="00D8223F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Strefa zachodniopomorska PL3203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547E3C" w:rsidRDefault="004B54E2" w:rsidP="00D8223F">
            <w:pPr>
              <w:pStyle w:val="Tabela"/>
              <w:jc w:val="both"/>
              <w:rPr>
                <w:rFonts w:ascii="Myriad Pro" w:hAnsi="Myriad Pro"/>
              </w:rPr>
            </w:pPr>
            <w:r w:rsidRPr="00547E3C">
              <w:rPr>
                <w:rFonts w:ascii="Myriad Pro" w:hAnsi="Myriad Pro"/>
                <w:color w:val="auto"/>
              </w:rPr>
              <w:t xml:space="preserve">gminy: </w:t>
            </w:r>
            <w:r w:rsidRPr="00547E3C">
              <w:rPr>
                <w:rFonts w:ascii="Myriad Pro" w:hAnsi="Myriad Pro"/>
              </w:rPr>
              <w:t xml:space="preserve">Sławno, Połczyn Zdrój, Darłowo, Szczecinek, Stargard, Kołobrzeg, </w:t>
            </w:r>
            <w:proofErr w:type="spellStart"/>
            <w:r w:rsidRPr="00547E3C">
              <w:rPr>
                <w:rFonts w:ascii="Myriad Pro" w:hAnsi="Myriad Pro"/>
              </w:rPr>
              <w:t>Rewal</w:t>
            </w:r>
            <w:proofErr w:type="spellEnd"/>
            <w:r w:rsidRPr="00547E3C">
              <w:rPr>
                <w:rFonts w:ascii="Myriad Pro" w:hAnsi="Myriad Pro"/>
              </w:rPr>
              <w:t>, Trzebiatów, Kołobrzeg, Wolin, Dobra, Cedynia, Drawsko Pomorskie, Kołbaskowo, Pyrzyce, Barlinek, Wałcz, Myślibórz, Gryfino, Police, Borne Sulinowo, Gmina Stargard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D7941" w:rsidRDefault="004B54E2" w:rsidP="00D8223F">
            <w:pPr>
              <w:pStyle w:val="Tabela"/>
              <w:ind w:left="34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Marzec 2018 r. – czerwiec 2020 r.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D7941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4B54E2" w:rsidRPr="00254169" w:rsidTr="00D8223F">
        <w:trPr>
          <w:trHeight w:val="978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A, D</w:t>
            </w:r>
          </w:p>
        </w:tc>
      </w:tr>
      <w:tr w:rsidR="004B54E2" w:rsidRPr="00254169" w:rsidTr="00D8223F">
        <w:trPr>
          <w:trHeight w:val="778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80182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80182">
              <w:rPr>
                <w:rFonts w:ascii="Myriad Pro" w:hAnsi="Myriad Pro" w:cs="Arial"/>
                <w:sz w:val="20"/>
                <w:szCs w:val="20"/>
              </w:rPr>
              <w:t>Uchwała Nr V/31/19 Rady Miejskiej w Trzebiatowie z dnia 28.02.2019 r. w sprawie miejscowego planu zagospodarowania przestrzennego dla obszaru położonego na północ od jeziora Resko Przymorskie w Rogowie.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XVI/26/2019 Rady Gminy Sławno z dnia 7</w:t>
            </w:r>
            <w:r>
              <w:rPr>
                <w:rFonts w:ascii="Myriad Pro" w:hAnsi="Myriad Pro" w:cs="Arial"/>
                <w:sz w:val="20"/>
                <w:szCs w:val="20"/>
              </w:rPr>
              <w:t>.02.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uchwalenia miejscowego planu zagospodarowania przestrzennego gminy Sławno w części obrębu ewidencyjnego Warszkowo;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XIII/73/2019 Rady Gminy Sławno z dnia 5</w:t>
            </w:r>
            <w:r>
              <w:rPr>
                <w:rFonts w:ascii="Myriad Pro" w:hAnsi="Myriad Pro" w:cs="Arial"/>
                <w:sz w:val="20"/>
                <w:szCs w:val="20"/>
              </w:rPr>
              <w:t>.07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uchwalenia miejscowego planu zagospodarowania przestrzennego gminy Sławno w części obrębu ewidencyjnego Wrześnica;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XVI/97/2019 Rady Gminy Sławno z dnia 26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uchwalenia miejscowego planu zagospodarowania przestrzennego gminy Sławno w części obrębu ewidencyjnego Żukowo;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XVII/111/2019 Rady Gminy Sławno z dnia 28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 sprawie uchwalenia miejscowego planu zagospodarowania przestrzennego gminy Sławno w części obrębu ewidencyjnego Bobrowice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lastRenderedPageBreak/>
              <w:t>Uchwała Nr XVI/175/2019 Rady Miejskiej w Połczynie-Zdroju z dnia 16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XI/92/2019 Rady Miejskiej w Darłowie z dnia 29</w:t>
            </w:r>
            <w:r>
              <w:rPr>
                <w:rFonts w:ascii="Myriad Pro" w:hAnsi="Myriad Pro" w:cs="Arial"/>
                <w:sz w:val="20"/>
                <w:szCs w:val="20"/>
              </w:rPr>
              <w:t>.07.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uchwalenia miejscowego planu zagospodarowania przestrzennego dla jednostki strukturalnej B – Darłówko Zachodnie położonej na obszarze Gminy Miasto Darłowo – obszar B8;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XI/91/2019 Rady Miejskiej w Darłowie z dnia 29</w:t>
            </w:r>
            <w:r>
              <w:rPr>
                <w:rFonts w:ascii="Myriad Pro" w:hAnsi="Myriad Pro" w:cs="Arial"/>
                <w:sz w:val="20"/>
                <w:szCs w:val="20"/>
              </w:rPr>
              <w:t>.07.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zmiany miejscowego planu zagospodarowania przestrzennego dla jednostki strukturalnej E – Darłowo Wschodnie położonej na obszarze Gminy Miasto Darłowo – obszar E3;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XI/90/2019 Rady Miejskiej w Darłowie z dnia 29</w:t>
            </w:r>
            <w:r>
              <w:rPr>
                <w:rFonts w:ascii="Myriad Pro" w:hAnsi="Myriad Pro" w:cs="Arial"/>
                <w:sz w:val="20"/>
                <w:szCs w:val="20"/>
              </w:rPr>
              <w:t>.07.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zmiany miejscowego planu zagospodarowania przestrzennego dla jednostki strukturalnej A- Darłowo Południe położonej na obszarze Gminy Miasto Darłowo – obszar A3;</w:t>
            </w:r>
          </w:p>
          <w:p w:rsidR="004B54E2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XIII/113/2019 Rady Miejskiej w Darłowie z dnia 30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sprawie uchwalenia miejscowego planu zagospodarowania przestrzennego dla jednostki strukturalnej E- Darłowo Wschodnie położonej na obszarze Gminy Miasto Darłowo – obszar E4;</w:t>
            </w:r>
          </w:p>
          <w:p w:rsidR="004B54E2" w:rsidRPr="00347E73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47E73">
              <w:rPr>
                <w:rFonts w:ascii="Myriad Pro" w:hAnsi="Myriad Pro" w:cs="Arial"/>
                <w:sz w:val="20"/>
                <w:szCs w:val="20"/>
              </w:rPr>
              <w:t>Uchwała Nr XXI/157/2020 Rady Miejskiej w Darłowie z dnia 25.02.2020 r. w sprawie uchwalenia zmiany miejscowego planu zagospodarowania przestrzennego dla jednostki strukturalnej C – Darłówko Wschodnie położonej na obszarze Gminy Miasto Darłowo – obszar C11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„Pilska-3” w Szczecinku, przyjęty uchwałą Nr X/99/2019 Rady Miasta Szczecinek z dnia 23</w:t>
            </w:r>
            <w:r>
              <w:rPr>
                <w:rFonts w:ascii="Myriad Pro" w:hAnsi="Myriad Pro" w:cs="Arial"/>
                <w:sz w:val="20"/>
                <w:szCs w:val="20"/>
              </w:rPr>
              <w:t>.05.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Zmiana miejscowego planu zagospodarowania przestrzennego „Polna-3”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Szczecinku, przyjęta uchwałą Nr IX/87/2019 Rady Miasta Szczecinek z dnia 18</w:t>
            </w:r>
            <w:r>
              <w:rPr>
                <w:rFonts w:ascii="Myriad Pro" w:hAnsi="Myriad Pro" w:cs="Arial"/>
                <w:sz w:val="20"/>
                <w:szCs w:val="20"/>
              </w:rPr>
              <w:t>.04.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„Świątki III" w Szczecinku, przyjęty uchwałą Nr VII/68/2019 Rady Miasta Szczecinek z dnia 28</w:t>
            </w:r>
            <w:r>
              <w:rPr>
                <w:rFonts w:ascii="Myriad Pro" w:hAnsi="Myriad Pro" w:cs="Arial"/>
                <w:sz w:val="20"/>
                <w:szCs w:val="20"/>
              </w:rPr>
              <w:t>.02.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„Polna 4", przyjęty uchwałą Nr III/21/2018 Rady Miasta Szczecinek z dnia 20</w:t>
            </w:r>
            <w:r>
              <w:rPr>
                <w:rFonts w:ascii="Myriad Pro" w:hAnsi="Myriad Pro" w:cs="Arial"/>
                <w:sz w:val="20"/>
                <w:szCs w:val="20"/>
              </w:rPr>
              <w:t>.12.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„Trzesieka I", przyjęty uchwałą Nr LXIV/550/2018 Rady Miasta Szczecinek z dnia 1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„Sosnowa", przyjęty uchwałą Nr LVII/501/2018 Rady Miasta Szczecinek z dnia 7</w:t>
            </w:r>
            <w:r>
              <w:rPr>
                <w:rFonts w:ascii="Myriad Pro" w:hAnsi="Myriad Pro" w:cs="Arial"/>
                <w:sz w:val="20"/>
                <w:szCs w:val="20"/>
              </w:rPr>
              <w:t>.05.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„Wiatraczna", przyjęty uchwałą Nr LX/519/2018 Rady Miasta Szczecinek z dnia 9</w:t>
            </w:r>
            <w:r>
              <w:rPr>
                <w:rFonts w:ascii="Myriad Pro" w:hAnsi="Myriad Pro" w:cs="Arial"/>
                <w:sz w:val="20"/>
                <w:szCs w:val="20"/>
              </w:rPr>
              <w:t>.07.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„28 Lutego I-A", przyjęty uchwałą Nr LXIV/546/2018 Rady Miasta Szczecinek z dnia 1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„28 Lutego III", przyjęty uchwałą Nr LX/518/2018 Rady Miasta Szczecinek z dnia 9</w:t>
            </w:r>
            <w:r>
              <w:rPr>
                <w:rFonts w:ascii="Myriad Pro" w:hAnsi="Myriad Pro" w:cs="Arial"/>
                <w:sz w:val="20"/>
                <w:szCs w:val="20"/>
              </w:rPr>
              <w:t>.07.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„Koszalińska-1", przyjęty uchwałą Nr XLII/531/2018 Rady Miasta Szczecinek z dnia 20</w:t>
            </w:r>
            <w:r>
              <w:rPr>
                <w:rFonts w:ascii="Myriad Pro" w:hAnsi="Myriad Pro" w:cs="Arial"/>
                <w:sz w:val="20"/>
                <w:szCs w:val="20"/>
              </w:rPr>
              <w:t>.08.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„Pilska-2", przyjęty uchwałą Nr XLII/530/2018 Rady Miasta Szczecinek z dnia 20</w:t>
            </w:r>
            <w:r>
              <w:rPr>
                <w:rFonts w:ascii="Myriad Pro" w:hAnsi="Myriad Pro" w:cs="Arial"/>
                <w:sz w:val="20"/>
                <w:szCs w:val="20"/>
              </w:rPr>
              <w:t>.08.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„Narutowicz I", przyjęty uchwałą Nr LXIV/549/2018 Rady Miasta Szczecinek z dnia 1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„Cieślaka-Sikorskiego", przyjęty uchwałą Nr LXIV/547/2018 Rady Miasta Szczecinek z dnia 1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„Kilińskiego", przyjęty uchwałą Nr LXIV/548/2018 Rady Miasta Szczecinek z dnia 1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 Zmiana Miejscowego planu zagospodarowania przestrzennego „Szczecińska", przyjęta uchwałą Nr III/22/2018 Rady Miasta Szczecinek z dnia 20</w:t>
            </w:r>
            <w:r>
              <w:rPr>
                <w:rFonts w:ascii="Myriad Pro" w:hAnsi="Myriad Pro" w:cs="Arial"/>
                <w:sz w:val="20"/>
                <w:szCs w:val="20"/>
              </w:rPr>
              <w:t>.12.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roku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terenu cmentarza w rejonie ulicy Spokojnej - Uchwała Nr III/43/2019 Rady Miejskiej w Stargardzie z dnia 29</w:t>
            </w:r>
            <w:r>
              <w:rPr>
                <w:rFonts w:ascii="Myriad Pro" w:hAnsi="Myriad Pro" w:cs="Arial"/>
                <w:sz w:val="20"/>
                <w:szCs w:val="20"/>
              </w:rPr>
              <w:t>.01.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terenu w rejonie ulic: Powstańców Warszawy, Szarych Szeregów, Władysława Broniewskiego – Uchwała Nr V/69/2019 Rady Miejskiej w Stargardzie z dnia 26</w:t>
            </w:r>
            <w:r>
              <w:rPr>
                <w:rFonts w:ascii="Myriad Pro" w:hAnsi="Myriad Pro" w:cs="Arial"/>
                <w:sz w:val="20"/>
                <w:szCs w:val="20"/>
              </w:rPr>
              <w:t>.03.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lastRenderedPageBreak/>
              <w:t>Miejscowy plan zagospodarowania przestrzennego miasta Stargard dotyczący terenu w rejonie Placu Wolności - Uchwała Nr XII/145/2019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Stargardzie z dnia 26</w:t>
            </w:r>
            <w:r>
              <w:rPr>
                <w:rFonts w:ascii="Myriad Pro" w:hAnsi="Myriad Pro" w:cs="Arial"/>
                <w:sz w:val="20"/>
                <w:szCs w:val="20"/>
              </w:rPr>
              <w:t>.11.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terenu w rejonie Osiedli Pyrzyckich - Uchwała Nr XLV/482/2018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Stargardzie z dnia 25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terenu w rejonie Doliny Iny - Uchwała Nr XLIII/460/2018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Stargardzie z dnia 26</w:t>
            </w:r>
            <w:r>
              <w:rPr>
                <w:rFonts w:ascii="Myriad Pro" w:hAnsi="Myriad Pro" w:cs="Arial"/>
                <w:sz w:val="20"/>
                <w:szCs w:val="20"/>
              </w:rPr>
              <w:t>.06.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rejonu Parku Przemysłowego ZNTK - Uchwała Nr XLV/481/2018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Stargardzie z dnia 25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terenu w rejonie Osiedla Lotnisko - Uchwała Nr XLV/482/2018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Stargardzie z dnia 25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X/88/2019 z dnia 27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Rady Gminy Kołobrzeg w sprawie uchwalenia miejscowego planu zagospodarowania przestrzennego Gminy Kołobrzeg w części obrębu Dźwirzyno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X/89/2019 z dnia 27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2019 r. Rady Gminy Kołobrzeg w sprawie miejscowego planu zagospodarowania przestrzennego Gminy Kołobrzeg dla działki nr 182 w obrębie </w:t>
            </w:r>
            <w:proofErr w:type="spellStart"/>
            <w:r w:rsidRPr="009A496F">
              <w:rPr>
                <w:rFonts w:ascii="Myriad Pro" w:hAnsi="Myriad Pro" w:cs="Arial"/>
                <w:sz w:val="20"/>
                <w:szCs w:val="20"/>
              </w:rPr>
              <w:t>Korzystno</w:t>
            </w:r>
            <w:proofErr w:type="spellEnd"/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Uchwała Nr XIV/97/19 Rady Gminy </w:t>
            </w:r>
            <w:proofErr w:type="spellStart"/>
            <w:r w:rsidRPr="009A496F">
              <w:rPr>
                <w:rFonts w:ascii="Myriad Pro" w:hAnsi="Myriad Pro" w:cs="Arial"/>
                <w:sz w:val="20"/>
                <w:szCs w:val="20"/>
              </w:rPr>
              <w:t>Rewal</w:t>
            </w:r>
            <w:proofErr w:type="spellEnd"/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 z dnia 9</w:t>
            </w:r>
            <w:r>
              <w:rPr>
                <w:rFonts w:ascii="Myriad Pro" w:hAnsi="Myriad Pro" w:cs="Arial"/>
                <w:sz w:val="20"/>
                <w:szCs w:val="20"/>
              </w:rPr>
              <w:t>.12.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2019 r. w sprawie ustalenia miejscowego planu zagospodarowania przestrzennego dla części obrębu geodezyjnego Pogorzelica wraz z Kanałem Liwia </w:t>
            </w:r>
            <w:proofErr w:type="spellStart"/>
            <w:r w:rsidRPr="009A496F">
              <w:rPr>
                <w:rFonts w:ascii="Myriad Pro" w:hAnsi="Myriad Pro" w:cs="Arial"/>
                <w:sz w:val="20"/>
                <w:szCs w:val="20"/>
              </w:rPr>
              <w:t>Łuża</w:t>
            </w:r>
            <w:proofErr w:type="spellEnd"/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, w obrębie geodezyjnym Niechorze w gminie </w:t>
            </w:r>
            <w:proofErr w:type="spellStart"/>
            <w:r w:rsidRPr="009A496F">
              <w:rPr>
                <w:rFonts w:ascii="Myriad Pro" w:hAnsi="Myriad Pro" w:cs="Arial"/>
                <w:sz w:val="20"/>
                <w:szCs w:val="20"/>
              </w:rPr>
              <w:t>Rewal</w:t>
            </w:r>
            <w:proofErr w:type="spellEnd"/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LIV/464/18 Rady Miejskiej w Trzebiatowie z dnia 27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sprawie miejscowego planu zagospodarowania przestrzennego dla obszaru położonego w rejonie ulicy Kołobrzeskiej, ulicy Letniskowej i ulicy Wrocławskiej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Mrzeżynie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LIII/452/18 Rady Miejskiej w Trzebiatowie z dnia 30</w:t>
            </w:r>
            <w:r>
              <w:rPr>
                <w:rFonts w:ascii="Myriad Pro" w:hAnsi="Myriad Pro" w:cs="Arial"/>
                <w:sz w:val="20"/>
                <w:szCs w:val="20"/>
              </w:rPr>
              <w:t>.08.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sprawie miejscowego planu zagospodarowania przestrzennego dla obszaru położonego w rejonie ul. Bałtyckiej w Mrzeżynie.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LIV/465/18 Rady Miejskiej w Trzebiatowie z dnia 27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sprawie miejscowego planu zagospodarowania przestrzennego dla obszaru położonego w rejonie ulicy Kołobrzeskiej, ulicy Nowej i rzeki Regi w Trzebiatowie.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XIII/161/19 Rady Miasta Kołobrzeg z dnia 10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w sprawie miejscowego planu zagospodarowania przestrzennego części obszaru miasta Kołobrzeg – Uzdrowisko Wschód dla terenu położonego pomiędzy ul. A. Mickiewicza, Zdrojową i Solną wraz z ul. Spacerową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XVI/142/19 Rady Miejskiej w Wolinie z dnia 15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(Wisełka)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VII/158/19 Rady Miejskiej w Wolinie z dnia 30</w:t>
            </w:r>
            <w:r>
              <w:rPr>
                <w:rFonts w:ascii="Myriad Pro" w:hAnsi="Myriad Pro" w:cs="Arial"/>
                <w:sz w:val="20"/>
                <w:szCs w:val="20"/>
              </w:rPr>
              <w:t>.10.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(Gogolice)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XVIII/170/19 Rady Miejskiej w Wolinie z dnia 28</w:t>
            </w:r>
            <w:r>
              <w:rPr>
                <w:rFonts w:ascii="Myriad Pro" w:hAnsi="Myriad Pro" w:cs="Arial"/>
                <w:sz w:val="20"/>
                <w:szCs w:val="20"/>
              </w:rPr>
              <w:t>.11.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(Recław, Wiejkowo, Piaski, Mierzęcin, Troszyn, Troszynek, Ostromice).EE – teren infrastruktury technicznej – napowietrzna linia elektroenergetyczna 22 KV Morzyczyn – Recław.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XLIX/640/18 Rady Miejskiej w Wolinie z dnia 30</w:t>
            </w:r>
            <w:r>
              <w:rPr>
                <w:rFonts w:ascii="Myriad Pro" w:hAnsi="Myriad Pro" w:cs="Arial"/>
                <w:sz w:val="20"/>
                <w:szCs w:val="20"/>
              </w:rPr>
              <w:t>.05.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 (Recław)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III/46/2019 Rady Gminy Dobra z dnia 21</w:t>
            </w:r>
            <w:r>
              <w:rPr>
                <w:rFonts w:ascii="Myriad Pro" w:hAnsi="Myriad Pro" w:cs="Arial"/>
                <w:sz w:val="20"/>
                <w:szCs w:val="20"/>
              </w:rPr>
              <w:t>.02.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w sprawie miejscowego planu zagospodarowani przestrzennego gminy Dobra, w obrębie Mierzyn 1, obejmującego teren działek nr 365/76 i 365/153 (Dz. U. Woj. Zach. poz. 1528 z dn. 22.03.2019 r.)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VII/91/2019 Rady Gminy Dobra z dnia 27</w:t>
            </w:r>
            <w:r>
              <w:rPr>
                <w:rFonts w:ascii="Myriad Pro" w:hAnsi="Myriad Pro" w:cs="Arial"/>
                <w:sz w:val="20"/>
                <w:szCs w:val="20"/>
              </w:rPr>
              <w:t>.06.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2019 r. w sprawie uchwalenia miejscowego planu zagospodarowania przestrzennego Gminy Dobra, dla przebudowy linii 220 </w:t>
            </w:r>
            <w:proofErr w:type="spellStart"/>
            <w:r w:rsidRPr="009A496F">
              <w:rPr>
                <w:rFonts w:ascii="Myriad Pro" w:hAnsi="Myriad Pro" w:cs="Arial"/>
                <w:sz w:val="20"/>
                <w:szCs w:val="20"/>
              </w:rPr>
              <w:t>kV</w:t>
            </w:r>
            <w:proofErr w:type="spellEnd"/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 Krajnik-Glinki (Dz.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U.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Woj.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Zach.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9A496F">
              <w:rPr>
                <w:rFonts w:ascii="Myriad Pro" w:hAnsi="Myriad Pro" w:cs="Arial"/>
                <w:sz w:val="20"/>
                <w:szCs w:val="20"/>
              </w:rPr>
              <w:t>poz</w:t>
            </w:r>
            <w:proofErr w:type="spellEnd"/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 4092 z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dn.24 lipca 2019 r.)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VIII/103/2019 Rady Gminy Dobra z 26.09.2019 r. w sprawie uchwalenia zmiany miejscowego planu zagospodarowania przestrzennego Gminy Dobra,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obrębie Wołczkowo, (Dz.U. poz. 5331 z dn. 25.10.2019 r.) obejmującego działkę nr 411,  zmiana uchwały VI/73/01 z dnia 30 sierpnia 2001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 xml:space="preserve">Uchwała nr VII/104/2019 Rady Gminy Dobra z 26.09.2019 r. w sprawie zmiany miejscowego planu zagospodarowania przestrzennego Gminy Dobra, w obrębie 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lastRenderedPageBreak/>
              <w:t>Bezrzecze, (Dz. U. W. Z. poz. 5332 z 25.10.2019 r.), obejmującego teren działki nr 656/147 obręb Bezrzecze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Uchwałę nr IX/126/2019 Rady Gminy Dobra z 24.10.2019 r. w sprawie uchwalenia miejscowego planu zagospodarowania przestrzennego Gminy Dobra, w obrębie Wołczkowo, obejmującego działki nr 436/1 oraz 436/2 (Dz.U. Woj. Zach. Poz. 6365, z dn. 05.12.2019 r.)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XI/150/2019 Rady Gminy Dobra z 19.12.2019 r. w sprawie miejscowego planu zagospodarowania przestrzennego Gminy Dobra, obejmującego teren przy ulicy Genewskiej w obrębie Mierzyn 3  (Dz.U. Woj. Zach. poz. 403  z dn. 17.01.2020 r.)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XXXIII/439/2018 Rady Gminy Dobra z 24.05.2018 r. w sprawie miejscowego planu zagospodarowania przestrzennego obejmującego działki nr 302/110, nr 302/317 w obrębie Mierzyn 3, gmina Dobra (Dz. U. Woj. Zach. poz. 3041 z dn. 28.06.2018 r.)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XXXI/421/2018 Rady Gminy Dobra z 22.03.2018 r. w sprawie miejscowego planu zagospodarowania przestrzennego gminy Dobra, w obrębie Dołuje, obejmującego działki nr 2/13, 2/15, 2/16, 2/17, 2/18 (Dz. U.  Woj. Zach. poz. 1844 z dn. 23.04.2018 r.)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XIII/121/19 Rady Miejskiej w Cedyni z dnia 28</w:t>
            </w:r>
            <w:r>
              <w:rPr>
                <w:rFonts w:ascii="Myriad Pro" w:hAnsi="Myriad Pro" w:cs="Arial"/>
                <w:sz w:val="20"/>
                <w:szCs w:val="20"/>
              </w:rPr>
              <w:t>.11.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XV/113/19 Rady Miejskiej w Drawsku Pomorskim z dnia 26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– dla terenów obejmujących część obrębów ewidencyjnych Zarańsko, Mielenko Drawskie, Żółte, Zagozd, Rydzewo, Suliszewo, Linowno i Łabędzie;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III/32/19 Rady Miejskiej w Drawsku Pomorskim z dnia 28</w:t>
            </w:r>
            <w:r>
              <w:rPr>
                <w:rFonts w:ascii="Myriad Pro" w:hAnsi="Myriad Pro" w:cs="Arial"/>
                <w:sz w:val="20"/>
                <w:szCs w:val="20"/>
              </w:rPr>
              <w:t>.02.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2019 r. – dla „Świetlicy w Gudowie”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LVIII/434/18 Rady Miejskiej w Drawsku Pomorskim – dla obszaru Plaża w Gudowie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Rady Gminy Kołbaskowo nr XLV/467/2018 z 25.06.2018 r. (Dz.U. Woj. Zach. Z 2018 r. poz. 3495)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Rady Miejskiej w Pyrzycach nr LIV/466/18 z dnia 27</w:t>
            </w:r>
            <w:r>
              <w:rPr>
                <w:rFonts w:ascii="Myriad Pro" w:hAnsi="Myriad Pro" w:cs="Arial"/>
                <w:sz w:val="20"/>
                <w:szCs w:val="20"/>
              </w:rPr>
              <w:t>.09.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2018 r.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XLI/283/18 Rady Gminy Stargard z dnia 29.06.2018 r. w sprawie przyjęcia miejscowego planu zagospodarowania przestrzennego gminy Stargard dla terenu działki nr 53/1 obręb Klępino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XLII/295/18 Rady Gminy Stargard z dnia 31.08.2018 r. w sprawie uchwalenia miejscowego planu zagospodarowania przestrzennego gminy Stargard dla przebiegu linii energetycznej 220kV w obrębach Lipnik, Grzędzice, Żarowo, Rogowo, Lubowo i Warchlino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XLIII/303/18 Rady Gminy Stargard z dnia 28.09.2018 r. w sprawie uchwalenia miejscowego planu zagospodarowania przestrzennego w obrębie ewidencyjnym Golczewo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LV/461/2018 Rady Miejskiej w Barlinku w sprawie uchwalenia miejscowego planu zagospodarowania przestrzennego dla terenu tzw. Starego Tartaku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VII/SLIII/345/18 Rady Miasta Wałcz z dnia 18.07.2018 r. w sprawie miejscowego planu zagospodarowania przestrzennego miasta Wałcz dla terenu położonego pomiędzy ulicami Kołobrzeską i Nowomiejską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II/19/18 Rady Miejskiej w Gryfinie z dnia 13.12.2018 r. w sprawie miejscowego planu zagospodarowania przestrzennego miasta i gminy Gryfino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obrębach nr 2 miasta Gryfino oraz Wełtyń II – tereny produkcyjno-usługowe</w:t>
            </w:r>
          </w:p>
          <w:p w:rsidR="004B54E2" w:rsidRPr="009A496F" w:rsidRDefault="004B54E2" w:rsidP="004B54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31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A496F">
              <w:rPr>
                <w:rFonts w:ascii="Myriad Pro" w:hAnsi="Myriad Pro" w:cs="Arial"/>
                <w:sz w:val="20"/>
                <w:szCs w:val="20"/>
              </w:rPr>
              <w:t>Uchwała nr XLVI/449/2018 Rady Miejskiej w Policach z dnia 25.09.2018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sprawie uchwalenia miejscowego planu zagospodarowania przestrzennego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9A496F">
              <w:rPr>
                <w:rFonts w:ascii="Myriad Pro" w:hAnsi="Myriad Pro" w:cs="Arial"/>
                <w:sz w:val="20"/>
                <w:szCs w:val="20"/>
              </w:rPr>
              <w:t>części dotyczącej gminy Police, pn.: „Dębostrów – stacja”</w:t>
            </w:r>
          </w:p>
        </w:tc>
      </w:tr>
      <w:tr w:rsidR="004B54E2" w:rsidRPr="00254169" w:rsidTr="00D8223F">
        <w:trPr>
          <w:trHeight w:val="470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lastRenderedPageBreak/>
              <w:t>11.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90937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D90937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4B54E2" w:rsidRPr="00254169" w:rsidTr="00D8223F">
        <w:trPr>
          <w:trHeight w:val="130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91AB9">
              <w:rPr>
                <w:rFonts w:ascii="Myriad Pro" w:hAnsi="Myriad Pro" w:cs="Times New Roman"/>
                <w:color w:val="auto"/>
              </w:rPr>
              <w:t xml:space="preserve">Szacunkowa wysokość całkowita poniesionych kosztów (w </w:t>
            </w:r>
            <w:r>
              <w:rPr>
                <w:rFonts w:ascii="Myriad Pro" w:hAnsi="Myriad Pro" w:cs="Times New Roman"/>
                <w:color w:val="auto"/>
              </w:rPr>
              <w:t>PLN</w:t>
            </w:r>
            <w:r w:rsidRPr="00391AB9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82021B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2021B">
              <w:rPr>
                <w:rFonts w:ascii="Myriad Pro" w:hAnsi="Myriad Pro" w:cs="Times New Roman"/>
                <w:color w:val="auto"/>
              </w:rPr>
              <w:t>Realizacja  w ramach zadań własnych</w:t>
            </w:r>
          </w:p>
        </w:tc>
      </w:tr>
      <w:tr w:rsidR="004B54E2" w:rsidRPr="00254169" w:rsidTr="00D8223F">
        <w:trPr>
          <w:trHeight w:val="1307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lastRenderedPageBreak/>
              <w:t>13.</w:t>
            </w:r>
          </w:p>
        </w:tc>
        <w:tc>
          <w:tcPr>
            <w:tcW w:w="1842" w:type="dxa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91AB9">
              <w:rPr>
                <w:rFonts w:ascii="Myriad Pro" w:hAnsi="Myriad Pro" w:cs="Times New Roman"/>
                <w:color w:val="auto"/>
              </w:rPr>
              <w:t>Szacunkowa wysokość całkowita poniesionych kosztów (w EUR)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82021B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2021B">
              <w:rPr>
                <w:rFonts w:ascii="Myriad Pro" w:hAnsi="Myriad Pro" w:cs="Times New Roman"/>
                <w:color w:val="auto"/>
              </w:rPr>
              <w:t>Realizacja  w ramach zadań własnych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91AB9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DA58E0" w:rsidRDefault="004B54E2" w:rsidP="00D8223F">
            <w:pPr>
              <w:jc w:val="both"/>
              <w:rPr>
                <w:rFonts w:ascii="Myriad Pro" w:hAnsi="Myriad Pro"/>
              </w:rPr>
            </w:pPr>
            <w:r w:rsidRPr="00DA58E0">
              <w:rPr>
                <w:rFonts w:ascii="Myriad Pro" w:hAnsi="Myriad Pro"/>
              </w:rPr>
              <w:t>PM10: &lt;PD mniej niż 35 razy w roku</w:t>
            </w:r>
          </w:p>
          <w:p w:rsidR="004B54E2" w:rsidRPr="00DA58E0" w:rsidRDefault="004B54E2" w:rsidP="00D8223F">
            <w:pPr>
              <w:jc w:val="both"/>
              <w:rPr>
                <w:rFonts w:ascii="Myriad Pro" w:hAnsi="Myriad Pro"/>
              </w:rPr>
            </w:pPr>
            <w:proofErr w:type="spellStart"/>
            <w:r w:rsidRPr="00DA58E0">
              <w:rPr>
                <w:rFonts w:ascii="Myriad Pro" w:hAnsi="Myriad Pro"/>
              </w:rPr>
              <w:t>BaP</w:t>
            </w:r>
            <w:proofErr w:type="spellEnd"/>
            <w:r w:rsidRPr="00DA58E0">
              <w:rPr>
                <w:rFonts w:ascii="Myriad Pro" w:hAnsi="Myriad Pro"/>
              </w:rPr>
              <w:t xml:space="preserve"> (a): ≥ 1 </w:t>
            </w:r>
            <w:proofErr w:type="spellStart"/>
            <w:r w:rsidRPr="00DA58E0">
              <w:rPr>
                <w:rFonts w:ascii="Myriad Pro" w:hAnsi="Myriad Pro"/>
              </w:rPr>
              <w:t>ng</w:t>
            </w:r>
            <w:proofErr w:type="spellEnd"/>
            <w:r w:rsidRPr="00DA58E0">
              <w:rPr>
                <w:rFonts w:ascii="Myriad Pro" w:hAnsi="Myriad Pro"/>
              </w:rPr>
              <w:t>/m</w:t>
            </w:r>
            <w:r w:rsidRPr="00981C8D">
              <w:rPr>
                <w:rFonts w:ascii="Myriad Pro" w:hAnsi="Myriad Pro"/>
                <w:vertAlign w:val="superscript"/>
              </w:rPr>
              <w:t>3</w:t>
            </w:r>
          </w:p>
        </w:tc>
      </w:tr>
      <w:tr w:rsidR="004B54E2" w:rsidRPr="00254169" w:rsidTr="00D8223F">
        <w:trPr>
          <w:trHeight w:val="350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4B54E2" w:rsidRPr="00254169" w:rsidTr="00D8223F">
        <w:trPr>
          <w:trHeight w:val="254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4B54E2" w:rsidRPr="00254169" w:rsidTr="00D8223F">
        <w:trPr>
          <w:trHeight w:val="3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614692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614692" w:rsidRDefault="004B54E2" w:rsidP="00D8223F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4B54E2" w:rsidRPr="00254169" w:rsidTr="00D8223F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EE77F0" w:rsidRDefault="004B54E2" w:rsidP="00D8223F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proofErr w:type="spellStart"/>
            <w:r w:rsidRPr="00981C8D">
              <w:rPr>
                <w:rFonts w:ascii="Myriad Pro" w:hAnsi="Myriad Pro" w:cs="Times New Roman"/>
                <w:b/>
                <w:color w:val="auto"/>
              </w:rPr>
              <w:t>ZpsZpZUZ</w:t>
            </w:r>
            <w:proofErr w:type="spellEnd"/>
          </w:p>
        </w:tc>
      </w:tr>
      <w:tr w:rsidR="004B54E2" w:rsidRPr="00254169" w:rsidTr="00D8223F">
        <w:trPr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EE77F0">
              <w:rPr>
                <w:rFonts w:ascii="Myriad Pro" w:hAnsi="Myriad Pro" w:cs="Times New Roman"/>
                <w:b/>
                <w:color w:val="auto"/>
              </w:rPr>
              <w:t>ZWIĘKSZANIE UDZIAŁU ZIELENI W PRZESTRZENI MIAST</w:t>
            </w:r>
          </w:p>
        </w:tc>
      </w:tr>
      <w:tr w:rsidR="004B54E2" w:rsidRPr="00254169" w:rsidTr="00D8223F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4B54E2" w:rsidRPr="00981C8D" w:rsidRDefault="004B54E2" w:rsidP="00D8223F">
            <w:pPr>
              <w:pStyle w:val="Tabela"/>
              <w:rPr>
                <w:rFonts w:ascii="Myriad Pro" w:hAnsi="Myriad Pro"/>
                <w:szCs w:val="18"/>
              </w:rPr>
            </w:pPr>
            <w:r w:rsidRPr="00981C8D">
              <w:rPr>
                <w:rFonts w:ascii="Myriad Pro" w:hAnsi="Myriad Pro"/>
                <w:szCs w:val="18"/>
              </w:rPr>
              <w:t>Zp16sZpPM10d01</w:t>
            </w:r>
          </w:p>
          <w:p w:rsidR="004B54E2" w:rsidRPr="00EE77F0" w:rsidRDefault="004B54E2" w:rsidP="00D8223F">
            <w:pPr>
              <w:pStyle w:val="Tabela"/>
              <w:rPr>
                <w:rFonts w:ascii="Myriad Pro" w:hAnsi="Myriad Pro"/>
                <w:szCs w:val="18"/>
              </w:rPr>
            </w:pPr>
            <w:r w:rsidRPr="00981C8D">
              <w:rPr>
                <w:rFonts w:ascii="Myriad Pro" w:hAnsi="Myriad Pro"/>
                <w:szCs w:val="18"/>
              </w:rPr>
              <w:t>Zp16sZpB(a)Pa01; Zp16sZpB(a)Pa02; Zp16sZpB(a)Pa03; Zp16sZpB(a)Pa04; Zp16sZpB(a)Pa05; Zp16sZpB(a)Pa06; Zp16sZpB(a)Pa07; Zp16sZpB(a)Pa08; Zp16sZpB(a)Pa09; Zp16sZpB(a)Pa10; Zp16sZpB(a)Pa11; Zp16sZpB(a)Pa12; Zp16sZpB(a)Pa13; Zp16sZpB(a)Pa14; Zp16sZpB(a)Pa15; Zp16sZpB(a)Pa16; Zp16sZpB(a)Pa17; Zp16sZpB(a)Pa18; Zp16sZpB(a)Pa19; Zp16sZpB(a)Pa20; Zp16sZpB(a)Pa21; Zp16sZpB(a)Pa22</w:t>
            </w:r>
          </w:p>
        </w:tc>
      </w:tr>
      <w:tr w:rsidR="004B54E2" w:rsidRPr="00254169" w:rsidTr="00D8223F">
        <w:trPr>
          <w:trHeight w:val="10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t>Zwiększanie udziału zieleni w przestrzeni miast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 xml:space="preserve">w strefie zachodniopomorskiej, szczególnie poprzez: </w:t>
            </w:r>
          </w:p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wprowadzanie zieleni w pasach drogowych,</w:t>
            </w:r>
          </w:p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nasadzenia drzew i krzewów na istniejących skwerach i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w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981C8D">
              <w:rPr>
                <w:rFonts w:ascii="Myriad Pro" w:hAnsi="Myriad Pro" w:cs="Times New Roman"/>
                <w:color w:val="auto"/>
              </w:rPr>
              <w:t>parkach,</w:t>
            </w:r>
          </w:p>
          <w:p w:rsidR="004B54E2" w:rsidRPr="00254169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981C8D">
              <w:rPr>
                <w:rFonts w:ascii="Myriad Pro" w:hAnsi="Myriad Pro" w:cs="Times New Roman"/>
                <w:color w:val="auto"/>
              </w:rPr>
              <w:sym w:font="Symbol" w:char="F02D"/>
            </w:r>
            <w:r w:rsidRPr="00981C8D">
              <w:rPr>
                <w:rFonts w:ascii="Myriad Pro" w:hAnsi="Myriad Pro" w:cs="Times New Roman"/>
                <w:color w:val="auto"/>
              </w:rPr>
              <w:t>poprawa stanu jakościowego istniejącej zieleni w pasach drogowych oraz na skwerach i w parkach</w:t>
            </w:r>
          </w:p>
        </w:tc>
      </w:tr>
      <w:tr w:rsidR="004B54E2" w:rsidRPr="00254169" w:rsidTr="00D8223F">
        <w:trPr>
          <w:trHeight w:val="3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AD3855" w:rsidRDefault="004B54E2" w:rsidP="00D8223F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>Strefa zachodniopomorska PL3203</w:t>
            </w:r>
          </w:p>
        </w:tc>
      </w:tr>
      <w:tr w:rsidR="004B54E2" w:rsidRPr="00254169" w:rsidTr="00D8223F">
        <w:trPr>
          <w:trHeight w:val="42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AD3855" w:rsidRDefault="004B54E2" w:rsidP="00D8223F">
            <w:pPr>
              <w:jc w:val="both"/>
              <w:rPr>
                <w:rFonts w:ascii="Myriad Pro" w:hAnsi="Myriad Pro"/>
              </w:rPr>
            </w:pPr>
            <w:r w:rsidRPr="00E72599">
              <w:rPr>
                <w:rFonts w:ascii="Myriad Pro" w:hAnsi="Myriad Pro"/>
              </w:rPr>
              <w:t xml:space="preserve">Strefa zachodniopomorska </w:t>
            </w:r>
          </w:p>
        </w:tc>
      </w:tr>
      <w:tr w:rsidR="004B54E2" w:rsidRPr="00254169" w:rsidTr="00D8223F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D35528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35528">
              <w:rPr>
                <w:rFonts w:ascii="Myriad Pro" w:hAnsi="Myriad Pro" w:cs="Times New Roman"/>
                <w:color w:val="auto"/>
              </w:rPr>
              <w:t>Marzec 2018 r.  – czerwiec 2020 r.</w:t>
            </w:r>
          </w:p>
        </w:tc>
      </w:tr>
      <w:tr w:rsidR="004B54E2" w:rsidRPr="00254169" w:rsidTr="00D8223F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4B54E2" w:rsidRPr="00254169" w:rsidTr="00D8223F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A</w:t>
            </w:r>
            <w:r>
              <w:rPr>
                <w:rFonts w:ascii="Myriad Pro" w:hAnsi="Myriad Pro" w:cs="Times New Roman"/>
                <w:color w:val="auto"/>
              </w:rPr>
              <w:t>, E</w:t>
            </w:r>
          </w:p>
        </w:tc>
      </w:tr>
      <w:tr w:rsidR="004B54E2" w:rsidRPr="00254169" w:rsidTr="00D8223F">
        <w:trPr>
          <w:trHeight w:val="635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3A79">
              <w:rPr>
                <w:rFonts w:ascii="Myriad Pro" w:hAnsi="Myriad Pro" w:cs="Times New Roman"/>
                <w:color w:val="auto"/>
              </w:rPr>
              <w:t>Ilość nasadzonej zieleni [szt. lub m²]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03A79">
              <w:rPr>
                <w:rFonts w:ascii="Myriad Pro" w:hAnsi="Myriad Pro" w:cs="Times New Roman"/>
                <w:color w:val="auto"/>
              </w:rPr>
              <w:t xml:space="preserve">Opis miejsca </w:t>
            </w:r>
            <w:proofErr w:type="spellStart"/>
            <w:r w:rsidRPr="00F03A79">
              <w:rPr>
                <w:rFonts w:ascii="Myriad Pro" w:hAnsi="Myriad Pro" w:cs="Times New Roman"/>
                <w:color w:val="auto"/>
              </w:rPr>
              <w:t>nasadzeń</w:t>
            </w:r>
            <w:proofErr w:type="spellEnd"/>
            <w:r w:rsidRPr="00F03A79">
              <w:rPr>
                <w:rFonts w:ascii="Myriad Pro" w:hAnsi="Myriad Pro" w:cs="Times New Roman"/>
                <w:color w:val="auto"/>
              </w:rPr>
              <w:t>/rewitalizacji</w:t>
            </w:r>
          </w:p>
        </w:tc>
      </w:tr>
      <w:tr w:rsidR="004B54E2" w:rsidRPr="00254169" w:rsidTr="00D8223F">
        <w:trPr>
          <w:trHeight w:val="237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B32B9C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B32B9C">
              <w:rPr>
                <w:rFonts w:ascii="Myriad Pro" w:hAnsi="Myriad Pro" w:cs="Times New Roman"/>
                <w:color w:val="auto"/>
              </w:rPr>
              <w:t>ilość nasadzonej zieleni:   224 747,86 m</w:t>
            </w:r>
            <w:r w:rsidRPr="00B32B9C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  <w:r w:rsidRPr="00B32B9C">
              <w:rPr>
                <w:rFonts w:ascii="Myriad Pro" w:hAnsi="Myriad Pro" w:cs="Times New Roman"/>
                <w:color w:val="auto"/>
              </w:rPr>
              <w:t xml:space="preserve"> </w:t>
            </w:r>
          </w:p>
          <w:p w:rsidR="004B54E2" w:rsidRPr="00B32B9C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B32B9C">
              <w:rPr>
                <w:rFonts w:ascii="Myriad Pro" w:hAnsi="Myriad Pro" w:cs="Times New Roman"/>
                <w:color w:val="auto"/>
              </w:rPr>
              <w:t>107 942 szt.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F03A79">
              <w:rPr>
                <w:rFonts w:ascii="Myriad Pro" w:hAnsi="Myriad Pro" w:cs="Times New Roman"/>
                <w:color w:val="auto"/>
              </w:rPr>
              <w:t xml:space="preserve">Miejsce </w:t>
            </w:r>
            <w:proofErr w:type="spellStart"/>
            <w:r w:rsidRPr="00F03A79">
              <w:rPr>
                <w:rFonts w:ascii="Myriad Pro" w:hAnsi="Myriad Pro" w:cs="Times New Roman"/>
                <w:color w:val="auto"/>
              </w:rPr>
              <w:t>nasadzeń</w:t>
            </w:r>
            <w:proofErr w:type="spellEnd"/>
            <w:r w:rsidRPr="00F03A79">
              <w:rPr>
                <w:rFonts w:ascii="Myriad Pro" w:hAnsi="Myriad Pro" w:cs="Times New Roman"/>
                <w:color w:val="auto"/>
              </w:rPr>
              <w:t xml:space="preserve"> drzew i krzewów to m.in. </w:t>
            </w:r>
          </w:p>
          <w:p w:rsidR="004B54E2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- gminy: </w:t>
            </w:r>
            <w:r w:rsidRPr="00B32B9C">
              <w:rPr>
                <w:rFonts w:ascii="Myriad Pro" w:hAnsi="Myriad Pro" w:cs="Times New Roman"/>
                <w:color w:val="auto"/>
              </w:rPr>
              <w:t>Resko, Myślibórz, Stepnica, Dziwnów, Barlinek, Police, Bierzwnik, Stargard (gmina i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B32B9C">
              <w:rPr>
                <w:rFonts w:ascii="Myriad Pro" w:hAnsi="Myriad Pro" w:cs="Times New Roman"/>
                <w:color w:val="auto"/>
              </w:rPr>
              <w:t xml:space="preserve">miasto), Pyrzyce, Bobolice, Warnice, Mielno, Dobra, Wierzchowo, Sławno, Szczecinek, Malechowo, Świeszyno, Dąbki, Wicie, Resko, Stare Czarnowo, Gryfino, Biesiekierz, Dębno, Kamień Pomorski, Pełczyce, Kalisz  Pomorski, Recz, Grzmiąca, Kołobrzeg (gmina wiejska i miejska), Trzcińsko Zdrój, </w:t>
            </w:r>
            <w:proofErr w:type="spellStart"/>
            <w:r w:rsidRPr="00B32B9C">
              <w:rPr>
                <w:rFonts w:ascii="Myriad Pro" w:hAnsi="Myriad Pro" w:cs="Times New Roman"/>
                <w:color w:val="auto"/>
              </w:rPr>
              <w:t>Rewal</w:t>
            </w:r>
            <w:proofErr w:type="spellEnd"/>
            <w:r w:rsidRPr="00B32B9C">
              <w:rPr>
                <w:rFonts w:ascii="Myriad Pro" w:hAnsi="Myriad Pro" w:cs="Times New Roman"/>
                <w:color w:val="auto"/>
              </w:rPr>
              <w:t xml:space="preserve">, Trzebiatów, Połczyn Zdrój, Sławno, Stara Dąbrowa, Człopa, Chojna, Międzyzdroje, Barwice, Wolin, Drawsko Pomorskie, Goleniów, Kołbaskowo, </w:t>
            </w:r>
            <w:r w:rsidRPr="00B32B9C">
              <w:rPr>
                <w:rFonts w:ascii="Myriad Pro" w:hAnsi="Myriad Pro" w:cs="Times New Roman"/>
                <w:color w:val="auto"/>
              </w:rPr>
              <w:lastRenderedPageBreak/>
              <w:t>Kobylanka, Krzęcin, Dębno, Białogard, Węgorzyno, Świnoujście, Darłowo, Gryfice, Płoty, Dobra, Wałcz, Ustronie Morskie, Grzmiąca, Borne Sulinowo, Świdwin, Resko, Biały Bór</w:t>
            </w:r>
            <w:r>
              <w:rPr>
                <w:rFonts w:ascii="Myriad Pro" w:hAnsi="Myriad Pro" w:cs="Times New Roman"/>
                <w:color w:val="auto"/>
              </w:rPr>
              <w:t>;</w:t>
            </w:r>
          </w:p>
          <w:p w:rsidR="004B54E2" w:rsidRPr="00F03A79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- powiaty: </w:t>
            </w:r>
            <w:r w:rsidRPr="00B32B9C">
              <w:rPr>
                <w:rFonts w:ascii="Myriad Pro" w:hAnsi="Myriad Pro" w:cs="Times New Roman"/>
                <w:color w:val="auto"/>
              </w:rPr>
              <w:t>powiat sławieński</w:t>
            </w:r>
            <w:r>
              <w:rPr>
                <w:rFonts w:ascii="Myriad Pro" w:hAnsi="Myriad Pro" w:cs="Times New Roman"/>
                <w:color w:val="auto"/>
              </w:rPr>
              <w:t xml:space="preserve">, </w:t>
            </w:r>
            <w:r w:rsidRPr="00B32B9C">
              <w:rPr>
                <w:rFonts w:ascii="Myriad Pro" w:hAnsi="Myriad Pro" w:cs="Times New Roman"/>
                <w:color w:val="auto"/>
              </w:rPr>
              <w:t>powiat drawski</w:t>
            </w:r>
            <w:r>
              <w:rPr>
                <w:rFonts w:ascii="Myriad Pro" w:hAnsi="Myriad Pro" w:cs="Times New Roman"/>
                <w:color w:val="auto"/>
              </w:rPr>
              <w:t xml:space="preserve">, </w:t>
            </w:r>
            <w:r w:rsidRPr="00B32B9C">
              <w:rPr>
                <w:rFonts w:ascii="Myriad Pro" w:hAnsi="Myriad Pro" w:cs="Times New Roman"/>
                <w:color w:val="auto"/>
              </w:rPr>
              <w:t>powiat koszaliński,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B32B9C">
              <w:rPr>
                <w:rFonts w:ascii="Myriad Pro" w:hAnsi="Myriad Pro" w:cs="Times New Roman"/>
                <w:color w:val="auto"/>
              </w:rPr>
              <w:t>powiat gryficki,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B32B9C">
              <w:rPr>
                <w:rFonts w:ascii="Myriad Pro" w:hAnsi="Myriad Pro" w:cs="Times New Roman"/>
                <w:color w:val="auto"/>
              </w:rPr>
              <w:t>powiat szczecinecki,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B32B9C">
              <w:rPr>
                <w:rFonts w:ascii="Myriad Pro" w:hAnsi="Myriad Pro" w:cs="Times New Roman"/>
                <w:color w:val="auto"/>
              </w:rPr>
              <w:t>powiat stargardzki</w:t>
            </w:r>
            <w:r>
              <w:rPr>
                <w:rFonts w:ascii="Myriad Pro" w:hAnsi="Myriad Pro" w:cs="Times New Roman"/>
                <w:color w:val="auto"/>
              </w:rPr>
              <w:t>,</w:t>
            </w:r>
            <w:r w:rsidRPr="00B32B9C">
              <w:rPr>
                <w:rFonts w:ascii="Myriad Pro" w:hAnsi="Myriad Pro" w:cs="Times New Roman"/>
                <w:color w:val="auto"/>
              </w:rPr>
              <w:t xml:space="preserve"> powiat myśliborski, powiat łobeski,</w:t>
            </w:r>
          </w:p>
        </w:tc>
      </w:tr>
      <w:tr w:rsidR="004B54E2" w:rsidRPr="00254169" w:rsidTr="00D8223F">
        <w:trPr>
          <w:trHeight w:val="402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lastRenderedPageBreak/>
              <w:t>11.</w:t>
            </w:r>
          </w:p>
        </w:tc>
        <w:tc>
          <w:tcPr>
            <w:tcW w:w="1842" w:type="dxa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90937" w:rsidRDefault="004B54E2" w:rsidP="00D8223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D90937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85B49">
              <w:rPr>
                <w:rFonts w:ascii="Myriad Pro" w:hAnsi="Myriad Pro" w:cs="Times New Roman"/>
                <w:color w:val="auto"/>
              </w:rPr>
              <w:t>Szacunkowa wysokość całkowita poniesionych kosztów (w PLN)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35528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28 186 602,79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4B54E2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85B49">
              <w:rPr>
                <w:rFonts w:ascii="Myriad Pro" w:hAnsi="Myriad Pro" w:cs="Times New Roman"/>
                <w:color w:val="auto"/>
              </w:rPr>
              <w:t xml:space="preserve">Szacunkowa wysokość całkowita poniesionych kosztów (w 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785B49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D35528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6 602 160,26</w:t>
            </w:r>
          </w:p>
        </w:tc>
      </w:tr>
      <w:tr w:rsidR="004B54E2" w:rsidRPr="00254169" w:rsidTr="00D8223F"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14.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85B49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2" w:rsidRPr="00DA58E0" w:rsidRDefault="004B54E2" w:rsidP="00D8223F">
            <w:pPr>
              <w:jc w:val="both"/>
              <w:rPr>
                <w:rFonts w:ascii="Myriad Pro" w:hAnsi="Myriad Pro"/>
              </w:rPr>
            </w:pPr>
            <w:r w:rsidRPr="00DA58E0">
              <w:rPr>
                <w:rFonts w:ascii="Myriad Pro" w:hAnsi="Myriad Pro"/>
              </w:rPr>
              <w:t>PM10: &lt;PD mniej niż 35 razy w roku</w:t>
            </w:r>
          </w:p>
          <w:p w:rsidR="004B54E2" w:rsidRPr="00DA58E0" w:rsidRDefault="004B54E2" w:rsidP="00D8223F">
            <w:pPr>
              <w:jc w:val="both"/>
              <w:rPr>
                <w:rFonts w:ascii="Myriad Pro" w:hAnsi="Myriad Pro"/>
              </w:rPr>
            </w:pPr>
            <w:proofErr w:type="spellStart"/>
            <w:r w:rsidRPr="00DA58E0">
              <w:rPr>
                <w:rFonts w:ascii="Myriad Pro" w:hAnsi="Myriad Pro"/>
              </w:rPr>
              <w:t>BaP</w:t>
            </w:r>
            <w:proofErr w:type="spellEnd"/>
            <w:r w:rsidRPr="00DA58E0">
              <w:rPr>
                <w:rFonts w:ascii="Myriad Pro" w:hAnsi="Myriad Pro"/>
              </w:rPr>
              <w:t xml:space="preserve"> (a): ≥ 1 </w:t>
            </w:r>
            <w:proofErr w:type="spellStart"/>
            <w:r w:rsidRPr="00DA58E0">
              <w:rPr>
                <w:rFonts w:ascii="Myriad Pro" w:hAnsi="Myriad Pro"/>
              </w:rPr>
              <w:t>ng</w:t>
            </w:r>
            <w:proofErr w:type="spellEnd"/>
            <w:r w:rsidRPr="00DA58E0">
              <w:rPr>
                <w:rFonts w:ascii="Myriad Pro" w:hAnsi="Myriad Pro"/>
              </w:rPr>
              <w:t>/m</w:t>
            </w:r>
            <w:r w:rsidRPr="00981C8D">
              <w:rPr>
                <w:rFonts w:ascii="Myriad Pro" w:hAnsi="Myriad Pro"/>
                <w:vertAlign w:val="superscript"/>
              </w:rPr>
              <w:t>3</w:t>
            </w:r>
          </w:p>
        </w:tc>
      </w:tr>
      <w:tr w:rsidR="004B54E2" w:rsidRPr="00254169" w:rsidTr="00D8223F">
        <w:trPr>
          <w:trHeight w:val="462"/>
        </w:trPr>
        <w:tc>
          <w:tcPr>
            <w:tcW w:w="534" w:type="dxa"/>
            <w:gridSpan w:val="2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15.</w:t>
            </w:r>
          </w:p>
        </w:tc>
        <w:tc>
          <w:tcPr>
            <w:tcW w:w="1842" w:type="dxa"/>
            <w:vAlign w:val="center"/>
          </w:tcPr>
          <w:p w:rsidR="004B54E2" w:rsidRPr="00254169" w:rsidRDefault="004B54E2" w:rsidP="00D8223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230" w:type="dxa"/>
            <w:gridSpan w:val="3"/>
            <w:vAlign w:val="center"/>
          </w:tcPr>
          <w:p w:rsidR="004B54E2" w:rsidRPr="00254169" w:rsidRDefault="004B54E2" w:rsidP="00D8223F">
            <w:pPr>
              <w:jc w:val="both"/>
              <w:rPr>
                <w:rFonts w:ascii="Myriad Pro" w:hAnsi="Myriad Pro"/>
              </w:rPr>
            </w:pPr>
            <w:r w:rsidRPr="00AE00E7">
              <w:rPr>
                <w:rFonts w:ascii="Myriad Pro" w:hAnsi="Myriad Pro"/>
              </w:rPr>
              <w:t>Przyjęto kurs EURO = 4,2693PLN</w:t>
            </w:r>
          </w:p>
        </w:tc>
      </w:tr>
    </w:tbl>
    <w:p w:rsidR="004B54E2" w:rsidRDefault="004B54E2" w:rsidP="00F74583">
      <w:pPr>
        <w:jc w:val="both"/>
        <w:rPr>
          <w:rFonts w:ascii="Myriad Pro" w:hAnsi="Myriad Pro"/>
        </w:rPr>
      </w:pPr>
      <w:bookmarkStart w:id="5" w:name="_GoBack"/>
      <w:bookmarkEnd w:id="5"/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Default="004B54E2" w:rsidP="00F74583">
      <w:pPr>
        <w:jc w:val="both"/>
        <w:rPr>
          <w:rFonts w:ascii="Myriad Pro" w:hAnsi="Myriad Pro"/>
        </w:rPr>
      </w:pPr>
    </w:p>
    <w:p w:rsidR="004B54E2" w:rsidRPr="00F00E53" w:rsidRDefault="004B54E2" w:rsidP="00F74583">
      <w:pPr>
        <w:jc w:val="both"/>
        <w:rPr>
          <w:rFonts w:ascii="Myriad Pro" w:hAnsi="Myriad Pro"/>
        </w:rPr>
      </w:pPr>
    </w:p>
    <w:p w:rsidR="00AD3855" w:rsidRPr="00F00E53" w:rsidRDefault="00AD3855" w:rsidP="00F74583">
      <w:pPr>
        <w:jc w:val="both"/>
        <w:rPr>
          <w:rFonts w:ascii="Myriad Pro" w:hAnsi="Myriad Pro"/>
        </w:rPr>
      </w:pPr>
    </w:p>
    <w:sectPr w:rsidR="00AD3855" w:rsidRPr="00F00E53" w:rsidSect="00BE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F7" w:rsidRDefault="00C00DF7" w:rsidP="00AB1ADB">
      <w:r>
        <w:separator/>
      </w:r>
    </w:p>
  </w:endnote>
  <w:endnote w:type="continuationSeparator" w:id="0">
    <w:p w:rsidR="00C00DF7" w:rsidRDefault="00C00DF7" w:rsidP="00A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F7" w:rsidRDefault="00C00DF7" w:rsidP="00AB1ADB">
      <w:r>
        <w:separator/>
      </w:r>
    </w:p>
  </w:footnote>
  <w:footnote w:type="continuationSeparator" w:id="0">
    <w:p w:rsidR="00C00DF7" w:rsidRDefault="00C00DF7" w:rsidP="00A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1D1E"/>
    <w:multiLevelType w:val="hybridMultilevel"/>
    <w:tmpl w:val="BE5C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21C"/>
    <w:multiLevelType w:val="hybridMultilevel"/>
    <w:tmpl w:val="DB7A96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0538F"/>
    <w:multiLevelType w:val="hybridMultilevel"/>
    <w:tmpl w:val="16983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3E05"/>
    <w:multiLevelType w:val="hybridMultilevel"/>
    <w:tmpl w:val="A69E7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A522A"/>
    <w:multiLevelType w:val="hybridMultilevel"/>
    <w:tmpl w:val="C8BA4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8D8"/>
    <w:multiLevelType w:val="hybridMultilevel"/>
    <w:tmpl w:val="B3428BB2"/>
    <w:lvl w:ilvl="0" w:tplc="D2CC7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5FCC"/>
    <w:multiLevelType w:val="hybridMultilevel"/>
    <w:tmpl w:val="C110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50FD"/>
    <w:multiLevelType w:val="hybridMultilevel"/>
    <w:tmpl w:val="6C2C3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86DD7"/>
    <w:multiLevelType w:val="hybridMultilevel"/>
    <w:tmpl w:val="BC88596C"/>
    <w:lvl w:ilvl="0" w:tplc="F6F47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7BA1"/>
    <w:multiLevelType w:val="hybridMultilevel"/>
    <w:tmpl w:val="DC4CEB64"/>
    <w:lvl w:ilvl="0" w:tplc="1D8A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17EB5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8128E"/>
    <w:multiLevelType w:val="hybridMultilevel"/>
    <w:tmpl w:val="95E60E94"/>
    <w:lvl w:ilvl="0" w:tplc="63FEA3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2148A6"/>
    <w:multiLevelType w:val="hybridMultilevel"/>
    <w:tmpl w:val="3238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5C68"/>
    <w:multiLevelType w:val="hybridMultilevel"/>
    <w:tmpl w:val="6984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E8F"/>
    <w:multiLevelType w:val="hybridMultilevel"/>
    <w:tmpl w:val="83360FB4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81FA7"/>
    <w:multiLevelType w:val="hybridMultilevel"/>
    <w:tmpl w:val="10B09C94"/>
    <w:lvl w:ilvl="0" w:tplc="16CC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446A2"/>
    <w:multiLevelType w:val="hybridMultilevel"/>
    <w:tmpl w:val="7DD0F528"/>
    <w:lvl w:ilvl="0" w:tplc="235E466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D5497"/>
    <w:multiLevelType w:val="multilevel"/>
    <w:tmpl w:val="CBF8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7680B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7BE5"/>
    <w:multiLevelType w:val="hybridMultilevel"/>
    <w:tmpl w:val="DF00C1D0"/>
    <w:lvl w:ilvl="0" w:tplc="8A32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87462"/>
    <w:multiLevelType w:val="hybridMultilevel"/>
    <w:tmpl w:val="4EF0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5B09"/>
    <w:multiLevelType w:val="multilevel"/>
    <w:tmpl w:val="449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81EE2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33F31"/>
    <w:multiLevelType w:val="hybridMultilevel"/>
    <w:tmpl w:val="694E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F2006"/>
    <w:multiLevelType w:val="hybridMultilevel"/>
    <w:tmpl w:val="3ADA2C4E"/>
    <w:lvl w:ilvl="0" w:tplc="59D496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FE5AA4"/>
    <w:multiLevelType w:val="hybridMultilevel"/>
    <w:tmpl w:val="A8F8BEF6"/>
    <w:lvl w:ilvl="0" w:tplc="5DF03CC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D80F0F"/>
    <w:multiLevelType w:val="hybridMultilevel"/>
    <w:tmpl w:val="4BB2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709B6"/>
    <w:multiLevelType w:val="multilevel"/>
    <w:tmpl w:val="5F7A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B3D79"/>
    <w:multiLevelType w:val="hybridMultilevel"/>
    <w:tmpl w:val="AC3A986C"/>
    <w:lvl w:ilvl="0" w:tplc="D3481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171741"/>
    <w:multiLevelType w:val="hybridMultilevel"/>
    <w:tmpl w:val="C10EF0B6"/>
    <w:lvl w:ilvl="0" w:tplc="3B603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D6902"/>
    <w:multiLevelType w:val="hybridMultilevel"/>
    <w:tmpl w:val="B16023B2"/>
    <w:lvl w:ilvl="0" w:tplc="2F682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D1104"/>
    <w:multiLevelType w:val="hybridMultilevel"/>
    <w:tmpl w:val="042C8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650AB"/>
    <w:multiLevelType w:val="hybridMultilevel"/>
    <w:tmpl w:val="9B2C51C2"/>
    <w:lvl w:ilvl="0" w:tplc="D02A73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30"/>
  </w:num>
  <w:num w:numId="5">
    <w:abstractNumId w:val="28"/>
  </w:num>
  <w:num w:numId="6">
    <w:abstractNumId w:val="3"/>
  </w:num>
  <w:num w:numId="7">
    <w:abstractNumId w:val="4"/>
  </w:num>
  <w:num w:numId="8">
    <w:abstractNumId w:val="6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18"/>
  </w:num>
  <w:num w:numId="14">
    <w:abstractNumId w:val="10"/>
  </w:num>
  <w:num w:numId="15">
    <w:abstractNumId w:val="22"/>
  </w:num>
  <w:num w:numId="16">
    <w:abstractNumId w:val="8"/>
  </w:num>
  <w:num w:numId="17">
    <w:abstractNumId w:val="15"/>
  </w:num>
  <w:num w:numId="18">
    <w:abstractNumId w:val="26"/>
  </w:num>
  <w:num w:numId="19">
    <w:abstractNumId w:val="31"/>
  </w:num>
  <w:num w:numId="20">
    <w:abstractNumId w:val="12"/>
  </w:num>
  <w:num w:numId="21">
    <w:abstractNumId w:val="23"/>
  </w:num>
  <w:num w:numId="22">
    <w:abstractNumId w:val="0"/>
  </w:num>
  <w:num w:numId="23">
    <w:abstractNumId w:val="5"/>
  </w:num>
  <w:num w:numId="24">
    <w:abstractNumId w:val="17"/>
  </w:num>
  <w:num w:numId="25">
    <w:abstractNumId w:val="21"/>
  </w:num>
  <w:num w:numId="26">
    <w:abstractNumId w:val="27"/>
  </w:num>
  <w:num w:numId="27">
    <w:abstractNumId w:val="32"/>
  </w:num>
  <w:num w:numId="28">
    <w:abstractNumId w:val="16"/>
  </w:num>
  <w:num w:numId="29">
    <w:abstractNumId w:val="20"/>
  </w:num>
  <w:num w:numId="30">
    <w:abstractNumId w:val="9"/>
  </w:num>
  <w:num w:numId="31">
    <w:abstractNumId w:val="29"/>
  </w:num>
  <w:num w:numId="32">
    <w:abstractNumId w:val="2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C"/>
    <w:rsid w:val="00012D5C"/>
    <w:rsid w:val="00024CF0"/>
    <w:rsid w:val="00052ADE"/>
    <w:rsid w:val="000628A2"/>
    <w:rsid w:val="00065C36"/>
    <w:rsid w:val="000702F3"/>
    <w:rsid w:val="000810BC"/>
    <w:rsid w:val="000827AE"/>
    <w:rsid w:val="000876C2"/>
    <w:rsid w:val="000956D3"/>
    <w:rsid w:val="000A6C59"/>
    <w:rsid w:val="000A6CDD"/>
    <w:rsid w:val="000D099B"/>
    <w:rsid w:val="000D2959"/>
    <w:rsid w:val="000E0B65"/>
    <w:rsid w:val="001076A7"/>
    <w:rsid w:val="00117BB1"/>
    <w:rsid w:val="00132993"/>
    <w:rsid w:val="00132BEA"/>
    <w:rsid w:val="00143912"/>
    <w:rsid w:val="00187B8D"/>
    <w:rsid w:val="001953DF"/>
    <w:rsid w:val="001A3399"/>
    <w:rsid w:val="001A4D06"/>
    <w:rsid w:val="001A61A9"/>
    <w:rsid w:val="001A7A35"/>
    <w:rsid w:val="001B3EBD"/>
    <w:rsid w:val="001C09D9"/>
    <w:rsid w:val="001C1EC5"/>
    <w:rsid w:val="001D08BC"/>
    <w:rsid w:val="001D6B5E"/>
    <w:rsid w:val="00200CE2"/>
    <w:rsid w:val="00206B4B"/>
    <w:rsid w:val="00211C8E"/>
    <w:rsid w:val="00212AB4"/>
    <w:rsid w:val="002247E2"/>
    <w:rsid w:val="002273FE"/>
    <w:rsid w:val="00241807"/>
    <w:rsid w:val="00241AAA"/>
    <w:rsid w:val="002442F4"/>
    <w:rsid w:val="0025209A"/>
    <w:rsid w:val="00254169"/>
    <w:rsid w:val="00257B61"/>
    <w:rsid w:val="002605BC"/>
    <w:rsid w:val="002836AB"/>
    <w:rsid w:val="002921A9"/>
    <w:rsid w:val="002A079C"/>
    <w:rsid w:val="002A3BF9"/>
    <w:rsid w:val="002B2198"/>
    <w:rsid w:val="002B3F9A"/>
    <w:rsid w:val="002C5502"/>
    <w:rsid w:val="002E1ADF"/>
    <w:rsid w:val="002E2F02"/>
    <w:rsid w:val="002E49A1"/>
    <w:rsid w:val="002F2E15"/>
    <w:rsid w:val="002F5282"/>
    <w:rsid w:val="003141D6"/>
    <w:rsid w:val="0031795D"/>
    <w:rsid w:val="00331FD1"/>
    <w:rsid w:val="00347C05"/>
    <w:rsid w:val="003549AE"/>
    <w:rsid w:val="0037722B"/>
    <w:rsid w:val="0038602C"/>
    <w:rsid w:val="00387100"/>
    <w:rsid w:val="00393555"/>
    <w:rsid w:val="003B578C"/>
    <w:rsid w:val="003C1227"/>
    <w:rsid w:val="003C1B12"/>
    <w:rsid w:val="003D4601"/>
    <w:rsid w:val="003E5129"/>
    <w:rsid w:val="003F4FFF"/>
    <w:rsid w:val="0040682F"/>
    <w:rsid w:val="00415B3F"/>
    <w:rsid w:val="00424910"/>
    <w:rsid w:val="004330E5"/>
    <w:rsid w:val="00442195"/>
    <w:rsid w:val="00444F8E"/>
    <w:rsid w:val="00445DEF"/>
    <w:rsid w:val="00445F6D"/>
    <w:rsid w:val="00447200"/>
    <w:rsid w:val="004519EC"/>
    <w:rsid w:val="0045699D"/>
    <w:rsid w:val="00490C83"/>
    <w:rsid w:val="00492463"/>
    <w:rsid w:val="004A32F1"/>
    <w:rsid w:val="004B04AF"/>
    <w:rsid w:val="004B54E2"/>
    <w:rsid w:val="004B7769"/>
    <w:rsid w:val="004D1DE9"/>
    <w:rsid w:val="004F095E"/>
    <w:rsid w:val="005141E5"/>
    <w:rsid w:val="005270AB"/>
    <w:rsid w:val="00537F19"/>
    <w:rsid w:val="005442D8"/>
    <w:rsid w:val="00572726"/>
    <w:rsid w:val="005749A0"/>
    <w:rsid w:val="0059340F"/>
    <w:rsid w:val="00595499"/>
    <w:rsid w:val="00596769"/>
    <w:rsid w:val="005A12CE"/>
    <w:rsid w:val="005B6EA8"/>
    <w:rsid w:val="005C230A"/>
    <w:rsid w:val="005C61F4"/>
    <w:rsid w:val="005D664F"/>
    <w:rsid w:val="005D784D"/>
    <w:rsid w:val="005E3C29"/>
    <w:rsid w:val="005E47DC"/>
    <w:rsid w:val="005F2F45"/>
    <w:rsid w:val="005F3944"/>
    <w:rsid w:val="00602874"/>
    <w:rsid w:val="00614692"/>
    <w:rsid w:val="006150CE"/>
    <w:rsid w:val="00626977"/>
    <w:rsid w:val="006277DB"/>
    <w:rsid w:val="006605BA"/>
    <w:rsid w:val="00674857"/>
    <w:rsid w:val="006764CD"/>
    <w:rsid w:val="00681B08"/>
    <w:rsid w:val="00687AC8"/>
    <w:rsid w:val="00687B73"/>
    <w:rsid w:val="00697BEA"/>
    <w:rsid w:val="006A4A7A"/>
    <w:rsid w:val="006C0DA7"/>
    <w:rsid w:val="006C769F"/>
    <w:rsid w:val="006F4FEB"/>
    <w:rsid w:val="00701328"/>
    <w:rsid w:val="00712605"/>
    <w:rsid w:val="00713EDE"/>
    <w:rsid w:val="0072138A"/>
    <w:rsid w:val="00726FE3"/>
    <w:rsid w:val="0073346C"/>
    <w:rsid w:val="00734652"/>
    <w:rsid w:val="00747B6C"/>
    <w:rsid w:val="00751DDE"/>
    <w:rsid w:val="00766F97"/>
    <w:rsid w:val="00767065"/>
    <w:rsid w:val="007712BC"/>
    <w:rsid w:val="007825F4"/>
    <w:rsid w:val="00783A0A"/>
    <w:rsid w:val="007A36E9"/>
    <w:rsid w:val="007A3974"/>
    <w:rsid w:val="007A6989"/>
    <w:rsid w:val="007A7150"/>
    <w:rsid w:val="007B5741"/>
    <w:rsid w:val="007C2D42"/>
    <w:rsid w:val="007C393D"/>
    <w:rsid w:val="007C5170"/>
    <w:rsid w:val="007F1034"/>
    <w:rsid w:val="007F5CED"/>
    <w:rsid w:val="00800990"/>
    <w:rsid w:val="008013C2"/>
    <w:rsid w:val="00810F7F"/>
    <w:rsid w:val="00867FB9"/>
    <w:rsid w:val="0089337C"/>
    <w:rsid w:val="008A2A77"/>
    <w:rsid w:val="008B4165"/>
    <w:rsid w:val="008C36BE"/>
    <w:rsid w:val="008F782C"/>
    <w:rsid w:val="00921020"/>
    <w:rsid w:val="009250C2"/>
    <w:rsid w:val="009253A3"/>
    <w:rsid w:val="009349FF"/>
    <w:rsid w:val="00934E43"/>
    <w:rsid w:val="009644AC"/>
    <w:rsid w:val="00976C2F"/>
    <w:rsid w:val="00985191"/>
    <w:rsid w:val="00995BE3"/>
    <w:rsid w:val="009A35E6"/>
    <w:rsid w:val="009A5F62"/>
    <w:rsid w:val="009A7F11"/>
    <w:rsid w:val="009B2850"/>
    <w:rsid w:val="009B4608"/>
    <w:rsid w:val="009D6879"/>
    <w:rsid w:val="009E5D6D"/>
    <w:rsid w:val="009E7793"/>
    <w:rsid w:val="009F3C70"/>
    <w:rsid w:val="00A001A8"/>
    <w:rsid w:val="00A065EE"/>
    <w:rsid w:val="00A15167"/>
    <w:rsid w:val="00A1701F"/>
    <w:rsid w:val="00A25D56"/>
    <w:rsid w:val="00A25FE5"/>
    <w:rsid w:val="00A41BE0"/>
    <w:rsid w:val="00A74424"/>
    <w:rsid w:val="00A86DC5"/>
    <w:rsid w:val="00A902D1"/>
    <w:rsid w:val="00AA5400"/>
    <w:rsid w:val="00AB0822"/>
    <w:rsid w:val="00AB1ADB"/>
    <w:rsid w:val="00AB2160"/>
    <w:rsid w:val="00AB5901"/>
    <w:rsid w:val="00AD3855"/>
    <w:rsid w:val="00AD484B"/>
    <w:rsid w:val="00B054FD"/>
    <w:rsid w:val="00B10E6C"/>
    <w:rsid w:val="00B11813"/>
    <w:rsid w:val="00B12065"/>
    <w:rsid w:val="00B12D0A"/>
    <w:rsid w:val="00B138D5"/>
    <w:rsid w:val="00B20BB8"/>
    <w:rsid w:val="00B353A1"/>
    <w:rsid w:val="00B35935"/>
    <w:rsid w:val="00B362C0"/>
    <w:rsid w:val="00B40D80"/>
    <w:rsid w:val="00B459C4"/>
    <w:rsid w:val="00B4616B"/>
    <w:rsid w:val="00B601C6"/>
    <w:rsid w:val="00B67D4E"/>
    <w:rsid w:val="00B707C2"/>
    <w:rsid w:val="00B72B32"/>
    <w:rsid w:val="00B87783"/>
    <w:rsid w:val="00B918C6"/>
    <w:rsid w:val="00B9530F"/>
    <w:rsid w:val="00BC4E47"/>
    <w:rsid w:val="00BD1455"/>
    <w:rsid w:val="00BE0502"/>
    <w:rsid w:val="00BE5FE3"/>
    <w:rsid w:val="00BE693C"/>
    <w:rsid w:val="00C004F3"/>
    <w:rsid w:val="00C00DF7"/>
    <w:rsid w:val="00C15D5C"/>
    <w:rsid w:val="00C2415C"/>
    <w:rsid w:val="00C368A0"/>
    <w:rsid w:val="00C514DE"/>
    <w:rsid w:val="00C659F9"/>
    <w:rsid w:val="00C65E4E"/>
    <w:rsid w:val="00C65E4F"/>
    <w:rsid w:val="00C90612"/>
    <w:rsid w:val="00C90CA3"/>
    <w:rsid w:val="00C95675"/>
    <w:rsid w:val="00C9784C"/>
    <w:rsid w:val="00CA06EC"/>
    <w:rsid w:val="00CA4627"/>
    <w:rsid w:val="00CB12AE"/>
    <w:rsid w:val="00CB5BE8"/>
    <w:rsid w:val="00CC02E3"/>
    <w:rsid w:val="00CC3163"/>
    <w:rsid w:val="00CC4489"/>
    <w:rsid w:val="00D125E9"/>
    <w:rsid w:val="00D1549B"/>
    <w:rsid w:val="00D26F32"/>
    <w:rsid w:val="00D34BB3"/>
    <w:rsid w:val="00D76FFE"/>
    <w:rsid w:val="00DA56AF"/>
    <w:rsid w:val="00DA58E0"/>
    <w:rsid w:val="00DB26F8"/>
    <w:rsid w:val="00DC6F84"/>
    <w:rsid w:val="00DD091D"/>
    <w:rsid w:val="00DD1A46"/>
    <w:rsid w:val="00DD699D"/>
    <w:rsid w:val="00DD7941"/>
    <w:rsid w:val="00DF53F3"/>
    <w:rsid w:val="00E11F4E"/>
    <w:rsid w:val="00E12BA4"/>
    <w:rsid w:val="00E13A4B"/>
    <w:rsid w:val="00E1751E"/>
    <w:rsid w:val="00E2141A"/>
    <w:rsid w:val="00E2629A"/>
    <w:rsid w:val="00E341BC"/>
    <w:rsid w:val="00E43742"/>
    <w:rsid w:val="00E51B63"/>
    <w:rsid w:val="00E5343F"/>
    <w:rsid w:val="00E56E71"/>
    <w:rsid w:val="00E5792C"/>
    <w:rsid w:val="00E6388E"/>
    <w:rsid w:val="00E662D3"/>
    <w:rsid w:val="00E66BEB"/>
    <w:rsid w:val="00E72599"/>
    <w:rsid w:val="00E7380A"/>
    <w:rsid w:val="00E82424"/>
    <w:rsid w:val="00E966E6"/>
    <w:rsid w:val="00E96AAA"/>
    <w:rsid w:val="00E97C91"/>
    <w:rsid w:val="00EA3218"/>
    <w:rsid w:val="00EA4099"/>
    <w:rsid w:val="00EA5FBA"/>
    <w:rsid w:val="00EB3B93"/>
    <w:rsid w:val="00EE18B8"/>
    <w:rsid w:val="00EE1D37"/>
    <w:rsid w:val="00F00E53"/>
    <w:rsid w:val="00F07092"/>
    <w:rsid w:val="00F21170"/>
    <w:rsid w:val="00F21BB5"/>
    <w:rsid w:val="00F32000"/>
    <w:rsid w:val="00F51CB8"/>
    <w:rsid w:val="00F533DE"/>
    <w:rsid w:val="00F63DE1"/>
    <w:rsid w:val="00F643E8"/>
    <w:rsid w:val="00F74583"/>
    <w:rsid w:val="00F812C4"/>
    <w:rsid w:val="00FA2507"/>
    <w:rsid w:val="00FB343E"/>
    <w:rsid w:val="00FB7B63"/>
    <w:rsid w:val="00FC2A78"/>
    <w:rsid w:val="00FC42B5"/>
    <w:rsid w:val="00FD7657"/>
    <w:rsid w:val="00FE69C7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30B5"/>
  <w15:docId w15:val="{C990CC1B-60AD-4F6F-968C-2E0413BB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0D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link w:val="TabelaZnak"/>
    <w:qFormat/>
    <w:rsid w:val="00E341BC"/>
    <w:rPr>
      <w:rFonts w:cs="Arial"/>
      <w:color w:val="000000"/>
    </w:rPr>
  </w:style>
  <w:style w:type="character" w:customStyle="1" w:styleId="TabelaZnak">
    <w:name w:val="Tabela Znak"/>
    <w:link w:val="Tabela"/>
    <w:rsid w:val="00E341BC"/>
    <w:rPr>
      <w:rFonts w:ascii="Times New Roman" w:eastAsia="Calibri" w:hAnsi="Times New Roman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7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rsid w:val="002247E2"/>
    <w:pPr>
      <w:ind w:left="283" w:hanging="283"/>
    </w:pPr>
    <w:rPr>
      <w:rFonts w:eastAsia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4720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AA"/>
    <w:rPr>
      <w:rFonts w:ascii="Tahoma" w:eastAsia="Calibri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12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D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DB"/>
    <w:rPr>
      <w:vertAlign w:val="superscript"/>
    </w:rPr>
  </w:style>
  <w:style w:type="paragraph" w:customStyle="1" w:styleId="tabela2">
    <w:name w:val="tabela2"/>
    <w:basedOn w:val="Normalny"/>
    <w:link w:val="tabela2Znak"/>
    <w:qFormat/>
    <w:rsid w:val="009253A3"/>
    <w:pPr>
      <w:jc w:val="center"/>
    </w:pPr>
    <w:rPr>
      <w:rFonts w:ascii="Arial" w:hAnsi="Arial"/>
      <w:lang w:eastAsia="en-US"/>
    </w:rPr>
  </w:style>
  <w:style w:type="character" w:customStyle="1" w:styleId="tabela2Znak">
    <w:name w:val="tabela2 Znak"/>
    <w:link w:val="tabela2"/>
    <w:rsid w:val="009253A3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ybuchowicz@wzp.pl" TargetMode="External"/><Relationship Id="rId13" Type="http://schemas.openxmlformats.org/officeDocument/2006/relationships/hyperlink" Target="http://powietrze.gios.gov.pl/pjp/rwms/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ios.szczecin.pl/chapter_16135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odowisko.wzp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trybuchowicz@wzp.pl" TargetMode="External"/><Relationship Id="rId10" Type="http://schemas.openxmlformats.org/officeDocument/2006/relationships/hyperlink" Target="http://bip.rbip.wzp.pl/artykul/program-ochrony-powietrza-dla-strefy-zachodniopomorskie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rbip.wzp.pl/artykul/uchwala-nr-xxx46818-sejmiku-wojewodztwa-zachodniopomorskiego" TargetMode="External"/><Relationship Id="rId14" Type="http://schemas.openxmlformats.org/officeDocument/2006/relationships/hyperlink" Target="https://www.szczecin.uw.gov.pl/?type=group&amp;action=list&amp;id=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A27B-E3B6-460A-AE99-49AF026A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6016</Words>
  <Characters>36097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Aneta Trybuchowicz</cp:lastModifiedBy>
  <cp:revision>18</cp:revision>
  <cp:lastPrinted>2016-11-29T07:03:00Z</cp:lastPrinted>
  <dcterms:created xsi:type="dcterms:W3CDTF">2020-12-13T11:23:00Z</dcterms:created>
  <dcterms:modified xsi:type="dcterms:W3CDTF">2020-12-16T00:29:00Z</dcterms:modified>
</cp:coreProperties>
</file>