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6F" w:rsidRPr="006C7E6C" w:rsidRDefault="00C6496F" w:rsidP="00C6496F">
      <w:pPr>
        <w:tabs>
          <w:tab w:val="left" w:pos="9072"/>
        </w:tabs>
        <w:jc w:val="right"/>
        <w:rPr>
          <w:rFonts w:ascii="Arial" w:eastAsia="Calibri" w:hAnsi="Arial" w:cs="Arial"/>
          <w:b/>
          <w:bCs/>
          <w:i/>
          <w:sz w:val="20"/>
          <w:szCs w:val="20"/>
        </w:rPr>
      </w:pPr>
      <w:r w:rsidRPr="006C7E6C">
        <w:rPr>
          <w:rFonts w:ascii="Arial" w:eastAsia="Calibri" w:hAnsi="Arial" w:cs="Arial"/>
          <w:b/>
          <w:bCs/>
          <w:i/>
          <w:sz w:val="20"/>
          <w:szCs w:val="20"/>
        </w:rPr>
        <w:t xml:space="preserve">Załącznik nr </w:t>
      </w:r>
      <w:r w:rsidR="00D60B9D">
        <w:rPr>
          <w:rFonts w:ascii="Arial" w:eastAsia="Calibri" w:hAnsi="Arial" w:cs="Arial"/>
          <w:b/>
          <w:bCs/>
          <w:i/>
          <w:sz w:val="20"/>
          <w:szCs w:val="20"/>
        </w:rPr>
        <w:t>2 do ogłoszenia</w:t>
      </w:r>
    </w:p>
    <w:p w:rsidR="00A07499" w:rsidRPr="006C7E6C" w:rsidRDefault="008F7231" w:rsidP="00A07499">
      <w:pPr>
        <w:tabs>
          <w:tab w:val="left" w:pos="9072"/>
        </w:tabs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C7E6C">
        <w:rPr>
          <w:rFonts w:ascii="Arial" w:eastAsia="Calibri" w:hAnsi="Arial" w:cs="Arial"/>
          <w:b/>
          <w:bCs/>
          <w:sz w:val="20"/>
          <w:szCs w:val="20"/>
        </w:rPr>
        <w:t>Opis</w:t>
      </w:r>
      <w:r w:rsidR="00A07499" w:rsidRPr="006C7E6C">
        <w:rPr>
          <w:rFonts w:ascii="Arial" w:eastAsia="Calibri" w:hAnsi="Arial" w:cs="Arial"/>
          <w:b/>
          <w:bCs/>
          <w:sz w:val="20"/>
          <w:szCs w:val="20"/>
        </w:rPr>
        <w:t xml:space="preserve"> w</w:t>
      </w:r>
      <w:r w:rsidR="00C6496F" w:rsidRPr="006C7E6C">
        <w:rPr>
          <w:rFonts w:ascii="Arial" w:eastAsia="Calibri" w:hAnsi="Arial" w:cs="Arial"/>
          <w:b/>
          <w:bCs/>
          <w:sz w:val="20"/>
          <w:szCs w:val="20"/>
        </w:rPr>
        <w:t>arunk</w:t>
      </w:r>
      <w:r w:rsidR="00A07499" w:rsidRPr="006C7E6C">
        <w:rPr>
          <w:rFonts w:ascii="Arial" w:eastAsia="Calibri" w:hAnsi="Arial" w:cs="Arial"/>
          <w:b/>
          <w:bCs/>
          <w:sz w:val="20"/>
          <w:szCs w:val="20"/>
        </w:rPr>
        <w:t xml:space="preserve">ów </w:t>
      </w:r>
      <w:r w:rsidR="00C6496F" w:rsidRPr="006C7E6C">
        <w:rPr>
          <w:rFonts w:ascii="Arial" w:eastAsia="Calibri" w:hAnsi="Arial" w:cs="Arial"/>
          <w:b/>
          <w:bCs/>
          <w:sz w:val="20"/>
          <w:szCs w:val="20"/>
        </w:rPr>
        <w:t xml:space="preserve">udziału w postępowaniu </w:t>
      </w:r>
    </w:p>
    <w:p w:rsidR="00A07499" w:rsidRPr="006C7E6C" w:rsidRDefault="008F7231" w:rsidP="00A07499">
      <w:pPr>
        <w:tabs>
          <w:tab w:val="left" w:pos="9072"/>
        </w:tabs>
        <w:spacing w:before="120" w:after="120" w:line="300" w:lineRule="exact"/>
        <w:jc w:val="both"/>
        <w:outlineLvl w:val="0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O</w:t>
      </w:r>
      <w:r w:rsidR="00A07499" w:rsidRPr="006C7E6C">
        <w:rPr>
          <w:rFonts w:ascii="Arial" w:eastAsia="Calibri" w:hAnsi="Arial" w:cs="Arial"/>
          <w:bCs/>
          <w:sz w:val="20"/>
          <w:szCs w:val="20"/>
        </w:rPr>
        <w:t xml:space="preserve"> udzielenie zamówienia mogą ubiegać się Wykonawcy, którzy:</w:t>
      </w:r>
    </w:p>
    <w:p w:rsidR="00A07499" w:rsidRPr="006C7E6C" w:rsidRDefault="00A07499" w:rsidP="00A07499">
      <w:pPr>
        <w:pStyle w:val="Akapitzlist"/>
        <w:spacing w:before="120" w:after="120" w:line="300" w:lineRule="exact"/>
        <w:ind w:left="851"/>
        <w:jc w:val="both"/>
        <w:rPr>
          <w:rFonts w:ascii="Arial" w:hAnsi="Arial" w:cs="Arial"/>
          <w:bCs/>
          <w:sz w:val="20"/>
          <w:szCs w:val="20"/>
        </w:rPr>
      </w:pPr>
    </w:p>
    <w:p w:rsidR="00A07499" w:rsidRPr="006C7E6C" w:rsidRDefault="00A07499" w:rsidP="008F7231">
      <w:pPr>
        <w:pStyle w:val="Akapitzlist"/>
        <w:numPr>
          <w:ilvl w:val="0"/>
          <w:numId w:val="20"/>
        </w:numPr>
        <w:tabs>
          <w:tab w:val="left" w:pos="9072"/>
        </w:tabs>
        <w:ind w:left="426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Spełniają warunki udziału w postępowaniu dotyczące zdolności tec</w:t>
      </w:r>
      <w:r w:rsidR="0047075D" w:rsidRPr="006C7E6C">
        <w:rPr>
          <w:rFonts w:ascii="Arial" w:eastAsia="Calibri" w:hAnsi="Arial" w:cs="Arial"/>
          <w:bCs/>
          <w:sz w:val="20"/>
          <w:szCs w:val="20"/>
        </w:rPr>
        <w:t xml:space="preserve">hnicznej lub zawodowej zgodnie 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z poniższym opisem. </w:t>
      </w:r>
    </w:p>
    <w:p w:rsidR="008F7231" w:rsidRPr="006C7E6C" w:rsidRDefault="008F7231" w:rsidP="008F7231">
      <w:pPr>
        <w:pStyle w:val="Akapitzlist"/>
        <w:tabs>
          <w:tab w:val="left" w:pos="9072"/>
        </w:tabs>
        <w:ind w:left="426"/>
        <w:jc w:val="both"/>
        <w:rPr>
          <w:rFonts w:ascii="Arial" w:eastAsia="Calibri" w:hAnsi="Arial" w:cs="Arial"/>
          <w:bCs/>
          <w:sz w:val="20"/>
          <w:szCs w:val="20"/>
        </w:rPr>
      </w:pPr>
    </w:p>
    <w:p w:rsidR="001120C8" w:rsidRPr="006C7E6C" w:rsidRDefault="00A07499" w:rsidP="001120C8">
      <w:pPr>
        <w:pStyle w:val="Akapitzlist"/>
        <w:numPr>
          <w:ilvl w:val="0"/>
          <w:numId w:val="24"/>
        </w:numPr>
        <w:tabs>
          <w:tab w:val="left" w:pos="9072"/>
        </w:tabs>
        <w:ind w:left="360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Wykonawca posiada minimalne wymagane doświadczenie umożliwiające realizację zamówienia na odpowiednim poziomie jakości - tj. wykonał należycie w okresie ostatnich </w:t>
      </w:r>
      <w:r w:rsidR="008F7231" w:rsidRPr="006C7E6C">
        <w:rPr>
          <w:rFonts w:ascii="Arial" w:eastAsia="Calibri" w:hAnsi="Arial" w:cs="Arial"/>
          <w:bCs/>
          <w:sz w:val="20"/>
          <w:szCs w:val="20"/>
        </w:rPr>
        <w:t>5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lat przed upływem terminu składania ofert, 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a jeżeli okres prowadzenia działalności jest krótszy, w tym okresie – wykonał należycie </w:t>
      </w:r>
      <w:r w:rsidRPr="006C7E6C">
        <w:rPr>
          <w:rFonts w:ascii="Arial" w:hAnsi="Arial" w:cs="Arial"/>
          <w:b/>
          <w:color w:val="000000"/>
          <w:sz w:val="20"/>
          <w:szCs w:val="20"/>
        </w:rPr>
        <w:t xml:space="preserve">co najmniej 3 (słownie: trzy) usługi 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o wartości co najmniej </w:t>
      </w:r>
      <w:r w:rsidR="008F7231" w:rsidRPr="006C7E6C">
        <w:rPr>
          <w:rFonts w:ascii="Arial" w:eastAsia="Calibri" w:hAnsi="Arial" w:cs="Arial"/>
          <w:bCs/>
          <w:sz w:val="20"/>
          <w:szCs w:val="20"/>
        </w:rPr>
        <w:t>8</w:t>
      </w:r>
      <w:r w:rsidRPr="006C7E6C">
        <w:rPr>
          <w:rFonts w:ascii="Arial" w:eastAsia="Calibri" w:hAnsi="Arial" w:cs="Arial"/>
          <w:bCs/>
          <w:sz w:val="20"/>
          <w:szCs w:val="20"/>
        </w:rPr>
        <w:t>0 000 zł brutto każda</w:t>
      </w:r>
      <w:r w:rsidR="00201F6F">
        <w:rPr>
          <w:rFonts w:ascii="Arial" w:eastAsia="Calibri" w:hAnsi="Arial" w:cs="Arial"/>
          <w:bCs/>
          <w:sz w:val="20"/>
          <w:szCs w:val="20"/>
          <w:vertAlign w:val="superscript"/>
        </w:rPr>
        <w:t>1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120C8" w:rsidRPr="006C7E6C">
        <w:rPr>
          <w:rFonts w:ascii="Arial" w:eastAsia="Calibri" w:hAnsi="Arial" w:cs="Arial"/>
          <w:bCs/>
          <w:sz w:val="20"/>
          <w:szCs w:val="20"/>
        </w:rPr>
        <w:t xml:space="preserve">polegające na przeprowadzeniu </w:t>
      </w:r>
      <w:r w:rsidR="001120C8" w:rsidRPr="006C7E6C">
        <w:rPr>
          <w:rFonts w:ascii="Arial" w:hAnsi="Arial" w:cs="Arial"/>
          <w:color w:val="000000"/>
          <w:sz w:val="20"/>
          <w:szCs w:val="20"/>
        </w:rPr>
        <w:t xml:space="preserve">ewaluacji/ badania/ analizy/ ekspertyzy, w tym: </w:t>
      </w:r>
    </w:p>
    <w:p w:rsidR="001120C8" w:rsidRPr="006C7E6C" w:rsidRDefault="001120C8" w:rsidP="001120C8">
      <w:pPr>
        <w:pStyle w:val="Akapitzlist"/>
        <w:tabs>
          <w:tab w:val="left" w:pos="9072"/>
        </w:tabs>
        <w:ind w:left="36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446869" w:rsidRPr="006C7E6C" w:rsidRDefault="001120C8" w:rsidP="001120C8">
      <w:pPr>
        <w:pStyle w:val="Akapitzlist"/>
        <w:numPr>
          <w:ilvl w:val="0"/>
          <w:numId w:val="37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co </w:t>
      </w:r>
      <w:r w:rsidRPr="006C7E6C">
        <w:rPr>
          <w:rFonts w:ascii="Arial" w:hAnsi="Arial" w:cs="Arial"/>
          <w:color w:val="000000"/>
          <w:sz w:val="20"/>
          <w:szCs w:val="20"/>
        </w:rPr>
        <w:t>najmniej 1 (słownie: jedna) usługa, w ramach której oceniana była skuteczność interwencji programów współfinansowanych ze środków strukturalnyc</w:t>
      </w:r>
      <w:r w:rsidR="00446869" w:rsidRPr="006C7E6C">
        <w:rPr>
          <w:rFonts w:ascii="Arial" w:hAnsi="Arial" w:cs="Arial"/>
          <w:color w:val="000000"/>
          <w:sz w:val="20"/>
          <w:szCs w:val="20"/>
        </w:rPr>
        <w:t>h,</w:t>
      </w:r>
    </w:p>
    <w:p w:rsidR="001120C8" w:rsidRPr="006C7E6C" w:rsidRDefault="001120C8" w:rsidP="001120C8">
      <w:pPr>
        <w:pStyle w:val="Akapitzlist"/>
        <w:numPr>
          <w:ilvl w:val="0"/>
          <w:numId w:val="37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co </w:t>
      </w:r>
      <w:r w:rsidRPr="006C7E6C">
        <w:rPr>
          <w:rFonts w:ascii="Arial" w:hAnsi="Arial" w:cs="Arial"/>
          <w:color w:val="000000"/>
          <w:sz w:val="20"/>
          <w:szCs w:val="20"/>
        </w:rPr>
        <w:t>najmniej 1 (słownie: jedna) usługa</w:t>
      </w:r>
      <w:r w:rsidR="006C7E6C">
        <w:rPr>
          <w:rFonts w:ascii="Arial" w:hAnsi="Arial" w:cs="Arial"/>
          <w:color w:val="000000"/>
          <w:sz w:val="20"/>
          <w:szCs w:val="20"/>
        </w:rPr>
        <w:t xml:space="preserve"> z zakresu </w:t>
      </w:r>
      <w:r w:rsidR="00446869" w:rsidRPr="006C7E6C">
        <w:rPr>
          <w:rFonts w:ascii="Arial" w:hAnsi="Arial" w:cs="Arial"/>
          <w:color w:val="000000"/>
          <w:sz w:val="20"/>
          <w:szCs w:val="20"/>
        </w:rPr>
        <w:t>rynku pracy</w:t>
      </w:r>
      <w:r w:rsidRPr="006C7E6C">
        <w:rPr>
          <w:rFonts w:ascii="Arial" w:hAnsi="Arial" w:cs="Arial"/>
          <w:color w:val="000000"/>
          <w:sz w:val="20"/>
          <w:szCs w:val="20"/>
        </w:rPr>
        <w:t>,</w:t>
      </w:r>
    </w:p>
    <w:p w:rsidR="00A07499" w:rsidRPr="006C7E6C" w:rsidRDefault="001120C8" w:rsidP="00A07499">
      <w:pPr>
        <w:pStyle w:val="Akapitzlist"/>
        <w:numPr>
          <w:ilvl w:val="0"/>
          <w:numId w:val="37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co 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najmniej 1 (słownie: jedna) usługa, w ramach której oceniana była realizacja wskaźników programów współfinansowanych ze środków strukturalnych. </w:t>
      </w:r>
    </w:p>
    <w:p w:rsidR="001120C8" w:rsidRDefault="001120C8" w:rsidP="001E09C1">
      <w:pPr>
        <w:tabs>
          <w:tab w:val="left" w:pos="9072"/>
        </w:tabs>
        <w:spacing w:after="0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  <w:r w:rsidRPr="006C7E6C">
        <w:rPr>
          <w:rFonts w:ascii="Arial" w:eastAsia="Calibri" w:hAnsi="Arial" w:cs="Arial"/>
          <w:bCs/>
          <w:sz w:val="20"/>
          <w:szCs w:val="20"/>
          <w:u w:val="single"/>
        </w:rPr>
        <w:t xml:space="preserve">UWAGA: </w:t>
      </w:r>
      <w:r w:rsidRPr="006C7E6C">
        <w:rPr>
          <w:rFonts w:ascii="Arial" w:hAnsi="Arial" w:cs="Arial"/>
          <w:color w:val="000000"/>
          <w:sz w:val="20"/>
          <w:szCs w:val="20"/>
          <w:u w:val="single"/>
        </w:rPr>
        <w:t xml:space="preserve">Nie będą brane pod uwagę: ewaluacje/ badania/ analizy/ ekspertyzy dotyczące pojedynczych projektów, audyty, badania marketingowe, programy </w:t>
      </w:r>
      <w:proofErr w:type="spellStart"/>
      <w:r w:rsidRPr="006C7E6C">
        <w:rPr>
          <w:rFonts w:ascii="Arial" w:hAnsi="Arial" w:cs="Arial"/>
          <w:color w:val="000000"/>
          <w:sz w:val="20"/>
          <w:szCs w:val="20"/>
          <w:u w:val="single"/>
        </w:rPr>
        <w:t>Foresight</w:t>
      </w:r>
      <w:proofErr w:type="spellEnd"/>
      <w:r w:rsidRPr="006C7E6C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:rsidR="001E09C1" w:rsidRPr="001E09C1" w:rsidRDefault="001E09C1" w:rsidP="001E09C1">
      <w:pPr>
        <w:tabs>
          <w:tab w:val="left" w:pos="9072"/>
        </w:tabs>
        <w:spacing w:after="0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</w:p>
    <w:p w:rsidR="001120C8" w:rsidRPr="006C7E6C" w:rsidRDefault="00201F6F" w:rsidP="001120C8">
      <w:pPr>
        <w:tabs>
          <w:tab w:val="left" w:pos="9072"/>
        </w:tabs>
        <w:spacing w:after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="001120C8" w:rsidRPr="006C7E6C">
        <w:rPr>
          <w:rFonts w:ascii="Arial" w:hAnsi="Arial" w:cs="Arial"/>
          <w:color w:val="000000"/>
          <w:sz w:val="20"/>
          <w:szCs w:val="20"/>
        </w:rPr>
        <w:t xml:space="preserve">  UWAGA: W przypadku, jeżeli wartość usługi została wyrażona w walucie obcej – wyrażona </w:t>
      </w:r>
      <w:r w:rsidR="0047075D" w:rsidRPr="006C7E6C">
        <w:rPr>
          <w:rFonts w:ascii="Arial" w:hAnsi="Arial" w:cs="Arial"/>
          <w:color w:val="000000"/>
          <w:sz w:val="20"/>
          <w:szCs w:val="20"/>
        </w:rPr>
        <w:br/>
      </w:r>
      <w:r w:rsidR="001120C8" w:rsidRPr="006C7E6C">
        <w:rPr>
          <w:rFonts w:ascii="Arial" w:hAnsi="Arial" w:cs="Arial"/>
          <w:color w:val="000000"/>
          <w:sz w:val="20"/>
          <w:szCs w:val="20"/>
        </w:rPr>
        <w:t xml:space="preserve">w złotych równowartość kwoty co najmniej </w:t>
      </w:r>
      <w:r w:rsidR="008F7231" w:rsidRPr="006C7E6C">
        <w:rPr>
          <w:rFonts w:ascii="Arial" w:hAnsi="Arial" w:cs="Arial"/>
          <w:color w:val="000000"/>
          <w:sz w:val="20"/>
          <w:szCs w:val="20"/>
        </w:rPr>
        <w:t>8</w:t>
      </w:r>
      <w:r w:rsidR="001120C8" w:rsidRPr="006C7E6C">
        <w:rPr>
          <w:rFonts w:ascii="Arial" w:hAnsi="Arial" w:cs="Arial"/>
          <w:color w:val="000000"/>
          <w:sz w:val="20"/>
          <w:szCs w:val="20"/>
        </w:rPr>
        <w:t xml:space="preserve">0 000 złotych brutto wg średniego kursu NBP z dnia publikacji ogłoszenia o przedmiotowym zamówieniu. </w:t>
      </w:r>
    </w:p>
    <w:p w:rsidR="008F7231" w:rsidRPr="006C7E6C" w:rsidRDefault="008F7231" w:rsidP="001120C8">
      <w:pPr>
        <w:tabs>
          <w:tab w:val="left" w:pos="9072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1120C8" w:rsidRPr="006C7E6C" w:rsidRDefault="001120C8" w:rsidP="001120C8">
      <w:pPr>
        <w:tabs>
          <w:tab w:val="left" w:pos="9072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Na potwierdzenie spełniania powyższego warunku, Wykonawca wskaże wykonane usługi, w tym poda następujące informacje: </w:t>
      </w:r>
    </w:p>
    <w:p w:rsidR="001120C8" w:rsidRPr="006C7E6C" w:rsidRDefault="001120C8" w:rsidP="001120C8">
      <w:pPr>
        <w:pStyle w:val="Akapitzlist"/>
        <w:numPr>
          <w:ilvl w:val="0"/>
          <w:numId w:val="38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nazwa wykonanej usługi (w tym: tytuł wykonanego badania/ ewaluacji/ analizy/ ekspertyzy stanowiącego przedmiot wykonanej usługi);</w:t>
      </w:r>
    </w:p>
    <w:p w:rsidR="001120C8" w:rsidRPr="006C7E6C" w:rsidRDefault="001120C8" w:rsidP="001120C8">
      <w:pPr>
        <w:pStyle w:val="Akapitzlist"/>
        <w:numPr>
          <w:ilvl w:val="0"/>
          <w:numId w:val="38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opis wykonanej usługi (w tym: określenie przedmiotu i celu badania / ewaluacji/ analizy/ ekspertyzy stanowiącego przedmiot wykonanej usługi oraz opis prac wykonanych w ramach usługi); </w:t>
      </w:r>
    </w:p>
    <w:p w:rsidR="001120C8" w:rsidRPr="006C7E6C" w:rsidRDefault="001120C8" w:rsidP="001120C8">
      <w:pPr>
        <w:pStyle w:val="Akapitzlist"/>
        <w:numPr>
          <w:ilvl w:val="0"/>
          <w:numId w:val="38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wartość usługi brutto (w zł);</w:t>
      </w:r>
    </w:p>
    <w:p w:rsidR="001120C8" w:rsidRPr="006C7E6C" w:rsidRDefault="001120C8" w:rsidP="001120C8">
      <w:pPr>
        <w:pStyle w:val="Akapitzlist"/>
        <w:numPr>
          <w:ilvl w:val="0"/>
          <w:numId w:val="38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termin wykonania usługi z podaniem okresu od (m-c/rok) do (m-c/rok);</w:t>
      </w:r>
    </w:p>
    <w:p w:rsidR="001120C8" w:rsidRPr="006C7E6C" w:rsidRDefault="001120C8" w:rsidP="001120C8">
      <w:pPr>
        <w:pStyle w:val="Akapitzlist"/>
        <w:numPr>
          <w:ilvl w:val="0"/>
          <w:numId w:val="38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nazwa zleceniodawcy (podmiotu na rzecz, którego została wykonana usługa). </w:t>
      </w:r>
    </w:p>
    <w:p w:rsidR="00F1523A" w:rsidRDefault="00F1523A" w:rsidP="00F1523A">
      <w:pPr>
        <w:tabs>
          <w:tab w:val="left" w:pos="9072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FC07E6" w:rsidRPr="006C7E6C" w:rsidRDefault="00FC07E6" w:rsidP="00F1523A">
      <w:pPr>
        <w:tabs>
          <w:tab w:val="left" w:pos="9072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Na potwierdzenie należytego wykonania wykazanych usług Wykonawca </w:t>
      </w:r>
      <w:r w:rsidR="008F7231" w:rsidRPr="006C7E6C">
        <w:rPr>
          <w:rFonts w:ascii="Arial" w:hAnsi="Arial" w:cs="Arial"/>
          <w:color w:val="000000"/>
          <w:sz w:val="20"/>
          <w:szCs w:val="20"/>
        </w:rPr>
        <w:t>powinien złożyć dokumenty określające,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 czy wykazane usługi zostały wykonane należycie (tj. referencje bądź inne dokumenty wystawione przez podmiot, na rzecz którego usługi zostały wykonane). Jeżeli z uzasadnionej przyczyny o obiektywnym charakterze Wykonawca nie jest w stanie uzyskać tych dokumentów – oświadczenie Wykonawcy. </w:t>
      </w:r>
    </w:p>
    <w:p w:rsidR="00FC07E6" w:rsidRPr="006C7E6C" w:rsidRDefault="00FC07E6" w:rsidP="00FC07E6">
      <w:pPr>
        <w:tabs>
          <w:tab w:val="left" w:pos="9072"/>
        </w:tabs>
        <w:spacing w:after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FC07E6" w:rsidRPr="006C7E6C" w:rsidRDefault="00FC07E6" w:rsidP="00FC07E6">
      <w:pPr>
        <w:pStyle w:val="Akapitzlist"/>
        <w:numPr>
          <w:ilvl w:val="0"/>
          <w:numId w:val="24"/>
        </w:numPr>
        <w:tabs>
          <w:tab w:val="left" w:pos="9072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Dysponuje odpowiednimi osobami zdolnymi do wykonania zamówienia: </w:t>
      </w:r>
    </w:p>
    <w:p w:rsidR="00FC07E6" w:rsidRPr="006C7E6C" w:rsidRDefault="00FC07E6" w:rsidP="00FC07E6">
      <w:pPr>
        <w:pStyle w:val="Akapitzlist"/>
        <w:tabs>
          <w:tab w:val="left" w:pos="907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Dysponuje następującymi 5 (słownie: pięcioma) 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osobami zdolnymi do wykonania zamówienia, które zostaną skierowane do realizacji zamówienia, posiadającymi minimalne wymagane doświadczenie, umożliwiające realizację zamówienia na odpowiednim poziomie jakości: </w:t>
      </w:r>
    </w:p>
    <w:p w:rsidR="00C6496F" w:rsidRPr="006C7E6C" w:rsidRDefault="00FC07E6" w:rsidP="00D07352">
      <w:pPr>
        <w:pStyle w:val="Akapitzlist"/>
        <w:numPr>
          <w:ilvl w:val="0"/>
          <w:numId w:val="39"/>
        </w:numPr>
        <w:tabs>
          <w:tab w:val="left" w:pos="9072"/>
        </w:tabs>
        <w:ind w:left="567" w:hanging="283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/>
          <w:bCs/>
          <w:sz w:val="20"/>
          <w:szCs w:val="20"/>
        </w:rPr>
        <w:t>Kierownikiem zespołu</w:t>
      </w:r>
      <w:r w:rsidRPr="006C7E6C">
        <w:rPr>
          <w:rFonts w:ascii="Arial" w:eastAsia="Calibri" w:hAnsi="Arial" w:cs="Arial"/>
          <w:bCs/>
          <w:sz w:val="20"/>
          <w:szCs w:val="20"/>
        </w:rPr>
        <w:t>, który posiada</w:t>
      </w:r>
      <w:r w:rsidR="00C020FB" w:rsidRPr="006C7E6C">
        <w:rPr>
          <w:rFonts w:ascii="Arial" w:eastAsia="Calibri" w:hAnsi="Arial" w:cs="Arial"/>
          <w:bCs/>
          <w:sz w:val="20"/>
          <w:szCs w:val="20"/>
        </w:rPr>
        <w:t xml:space="preserve">: </w:t>
      </w:r>
    </w:p>
    <w:p w:rsidR="00FC07E6" w:rsidRPr="006C7E6C" w:rsidRDefault="00FC07E6" w:rsidP="00FC07E6">
      <w:pPr>
        <w:pStyle w:val="Akapitzlist"/>
        <w:numPr>
          <w:ilvl w:val="1"/>
          <w:numId w:val="21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doświadczenie w kierowaniu co najmniej 3 (słownie: trzema) badaniami ewaluacyjnymi</w:t>
      </w:r>
      <w:r w:rsidR="00201F6F">
        <w:rPr>
          <w:rFonts w:ascii="Arial" w:eastAsia="Calibri" w:hAnsi="Arial" w:cs="Arial"/>
          <w:bCs/>
          <w:sz w:val="20"/>
          <w:szCs w:val="20"/>
          <w:vertAlign w:val="superscript"/>
        </w:rPr>
        <w:t>1</w:t>
      </w:r>
      <w:r w:rsidRPr="006C7E6C">
        <w:rPr>
          <w:rFonts w:ascii="Arial" w:eastAsia="Calibri" w:hAnsi="Arial" w:cs="Arial"/>
          <w:bCs/>
          <w:sz w:val="20"/>
          <w:szCs w:val="20"/>
        </w:rPr>
        <w:br/>
        <w:t xml:space="preserve">o wartości nie mniejszej niż 100 000 zł brutto każde, </w:t>
      </w:r>
    </w:p>
    <w:p w:rsidR="00446869" w:rsidRPr="006C7E6C" w:rsidRDefault="00446869" w:rsidP="00FC07E6">
      <w:pPr>
        <w:pStyle w:val="Akapitzlist"/>
        <w:numPr>
          <w:ilvl w:val="1"/>
          <w:numId w:val="21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lastRenderedPageBreak/>
        <w:t>doświadczenie w kierowaniu co najmniej (słownie: jednym) badaniem ewaluacyjnym z zakresu rynku pracy</w:t>
      </w:r>
      <w:r w:rsidR="00201F6F">
        <w:rPr>
          <w:rFonts w:ascii="Arial" w:eastAsia="Calibri" w:hAnsi="Arial" w:cs="Arial"/>
          <w:bCs/>
          <w:sz w:val="20"/>
          <w:szCs w:val="20"/>
          <w:vertAlign w:val="superscript"/>
        </w:rPr>
        <w:t>3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A60B4F" w:rsidRPr="006C7E6C" w:rsidRDefault="00A60B4F" w:rsidP="00A60B4F">
      <w:pPr>
        <w:pStyle w:val="Akapitzlist"/>
        <w:numPr>
          <w:ilvl w:val="1"/>
          <w:numId w:val="21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doświadczenie w stosowaniu metod i technik prowadzenia badań ewaluacyjnych</w:t>
      </w:r>
      <w:r w:rsidR="00E14BE4" w:rsidRPr="006C7E6C">
        <w:rPr>
          <w:rFonts w:ascii="Arial" w:eastAsia="Calibri" w:hAnsi="Arial" w:cs="Arial"/>
          <w:bCs/>
          <w:sz w:val="20"/>
          <w:szCs w:val="20"/>
        </w:rPr>
        <w:t xml:space="preserve"> i/lub 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E14BE4" w:rsidRPr="006C7E6C">
        <w:rPr>
          <w:rFonts w:ascii="Arial" w:eastAsia="Calibri" w:hAnsi="Arial" w:cs="Arial"/>
          <w:bCs/>
          <w:sz w:val="20"/>
          <w:szCs w:val="20"/>
        </w:rPr>
        <w:t xml:space="preserve">metod i technik analizy danych </w:t>
      </w:r>
      <w:r w:rsidRPr="006C7E6C">
        <w:rPr>
          <w:rFonts w:ascii="Arial" w:eastAsia="Calibri" w:hAnsi="Arial" w:cs="Arial"/>
          <w:bCs/>
          <w:sz w:val="20"/>
          <w:szCs w:val="20"/>
        </w:rPr>
        <w:t>rozumiane jako udział w realizacji</w:t>
      </w:r>
      <w:r w:rsidR="00201F6F">
        <w:rPr>
          <w:rFonts w:ascii="Arial" w:eastAsia="Calibri" w:hAnsi="Arial" w:cs="Arial"/>
          <w:bCs/>
          <w:sz w:val="20"/>
          <w:szCs w:val="20"/>
          <w:vertAlign w:val="superscript"/>
        </w:rPr>
        <w:t>2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E14BE4" w:rsidRPr="006C7E6C">
        <w:rPr>
          <w:rFonts w:ascii="Arial" w:eastAsia="Calibri" w:hAnsi="Arial" w:cs="Arial"/>
          <w:bCs/>
          <w:sz w:val="20"/>
          <w:szCs w:val="20"/>
        </w:rPr>
        <w:t>3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(słownie: </w:t>
      </w:r>
      <w:r w:rsidR="00E14BE4" w:rsidRPr="006C7E6C">
        <w:rPr>
          <w:rFonts w:ascii="Arial" w:eastAsia="Calibri" w:hAnsi="Arial" w:cs="Arial"/>
          <w:bCs/>
          <w:sz w:val="20"/>
          <w:szCs w:val="20"/>
        </w:rPr>
        <w:t>trzech</w:t>
      </w:r>
      <w:r w:rsidRPr="006C7E6C">
        <w:rPr>
          <w:rFonts w:ascii="Arial" w:eastAsia="Calibri" w:hAnsi="Arial" w:cs="Arial"/>
          <w:bCs/>
          <w:sz w:val="20"/>
          <w:szCs w:val="20"/>
        </w:rPr>
        <w:t>) badań ewal</w:t>
      </w:r>
      <w:r w:rsidR="00E14BE4" w:rsidRPr="006C7E6C">
        <w:rPr>
          <w:rFonts w:ascii="Arial" w:eastAsia="Calibri" w:hAnsi="Arial" w:cs="Arial"/>
          <w:bCs/>
          <w:sz w:val="20"/>
          <w:szCs w:val="20"/>
        </w:rPr>
        <w:t xml:space="preserve">uacyjnych, w tym w co najmniej </w:t>
      </w:r>
      <w:r w:rsidRPr="006C7E6C">
        <w:rPr>
          <w:rFonts w:ascii="Arial" w:eastAsia="Calibri" w:hAnsi="Arial" w:cs="Arial"/>
          <w:bCs/>
          <w:sz w:val="20"/>
          <w:szCs w:val="20"/>
        </w:rPr>
        <w:t>2 (słownie: dwóch) dotyczących regionalnego programu operacyjnego</w:t>
      </w:r>
      <w:r w:rsidR="00201F6F">
        <w:rPr>
          <w:rFonts w:ascii="Arial" w:eastAsia="Calibri" w:hAnsi="Arial" w:cs="Arial"/>
          <w:bCs/>
          <w:sz w:val="20"/>
          <w:szCs w:val="20"/>
          <w:vertAlign w:val="superscript"/>
        </w:rPr>
        <w:t>4</w:t>
      </w:r>
      <w:r w:rsidRPr="006C7E6C">
        <w:rPr>
          <w:rFonts w:ascii="Arial" w:eastAsia="Calibri" w:hAnsi="Arial" w:cs="Arial"/>
          <w:bCs/>
          <w:sz w:val="20"/>
          <w:szCs w:val="20"/>
        </w:rPr>
        <w:t>.</w:t>
      </w:r>
    </w:p>
    <w:p w:rsidR="00312229" w:rsidRPr="006C7E6C" w:rsidRDefault="00201F6F" w:rsidP="00312229">
      <w:pPr>
        <w:tabs>
          <w:tab w:val="left" w:pos="9072"/>
        </w:tabs>
        <w:spacing w:after="0"/>
        <w:ind w:left="284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60B4F" w:rsidRPr="006C7E6C">
        <w:rPr>
          <w:rFonts w:ascii="Arial" w:hAnsi="Arial" w:cs="Arial"/>
          <w:color w:val="000000"/>
          <w:sz w:val="20"/>
          <w:szCs w:val="20"/>
        </w:rPr>
        <w:t xml:space="preserve">Przez badanie ewaluacyjne Zamawiający rozumie badanie/ ewaluację/ ekspertyzę/ analizę. </w:t>
      </w:r>
      <w:r w:rsidR="00312229" w:rsidRPr="006C7E6C">
        <w:rPr>
          <w:rFonts w:ascii="Arial" w:eastAsia="Calibri" w:hAnsi="Arial" w:cs="Arial"/>
          <w:bCs/>
          <w:sz w:val="20"/>
          <w:szCs w:val="20"/>
          <w:u w:val="single"/>
        </w:rPr>
        <w:t xml:space="preserve">UWAGA: </w:t>
      </w:r>
      <w:r w:rsidR="00312229" w:rsidRPr="006C7E6C">
        <w:rPr>
          <w:rFonts w:ascii="Arial" w:hAnsi="Arial" w:cs="Arial"/>
          <w:color w:val="000000"/>
          <w:sz w:val="20"/>
          <w:szCs w:val="20"/>
          <w:u w:val="single"/>
        </w:rPr>
        <w:t xml:space="preserve">Nie będą brane pod uwagę: ewaluacje/ badania/ analizy/ ekspertyzy dotyczące pojedynczych projektów, audyty, badania marketingowe, programy </w:t>
      </w:r>
      <w:proofErr w:type="spellStart"/>
      <w:r w:rsidR="00312229" w:rsidRPr="006C7E6C">
        <w:rPr>
          <w:rFonts w:ascii="Arial" w:hAnsi="Arial" w:cs="Arial"/>
          <w:color w:val="000000"/>
          <w:sz w:val="20"/>
          <w:szCs w:val="20"/>
          <w:u w:val="single"/>
        </w:rPr>
        <w:t>Foresight</w:t>
      </w:r>
      <w:proofErr w:type="spellEnd"/>
      <w:r w:rsidR="00312229" w:rsidRPr="006C7E6C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:rsidR="00A60B4F" w:rsidRPr="006C7E6C" w:rsidRDefault="00A60B4F" w:rsidP="00312229">
      <w:pPr>
        <w:tabs>
          <w:tab w:val="left" w:pos="9072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A60B4F" w:rsidRPr="006C7E6C" w:rsidRDefault="00201F6F" w:rsidP="00201F6F">
      <w:pPr>
        <w:tabs>
          <w:tab w:val="left" w:pos="9072"/>
        </w:tabs>
        <w:spacing w:after="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A60B4F" w:rsidRPr="006C7E6C">
        <w:rPr>
          <w:rFonts w:ascii="Arial" w:hAnsi="Arial" w:cs="Arial"/>
          <w:color w:val="000000"/>
          <w:sz w:val="20"/>
          <w:szCs w:val="20"/>
        </w:rPr>
        <w:t xml:space="preserve"> Przez </w:t>
      </w:r>
      <w:r w:rsidR="00A60B4F" w:rsidRPr="006C7E6C">
        <w:rPr>
          <w:rFonts w:ascii="Arial" w:hAnsi="Arial" w:cs="Arial"/>
          <w:b/>
          <w:color w:val="000000"/>
          <w:sz w:val="20"/>
          <w:szCs w:val="20"/>
        </w:rPr>
        <w:t>udział w realizacji badań ewaluacyjnych</w:t>
      </w:r>
      <w:r w:rsidR="00A60B4F" w:rsidRPr="006C7E6C">
        <w:rPr>
          <w:rFonts w:ascii="Arial" w:hAnsi="Arial" w:cs="Arial"/>
          <w:color w:val="000000"/>
          <w:sz w:val="20"/>
          <w:szCs w:val="20"/>
        </w:rPr>
        <w:t xml:space="preserve"> Zamawiający</w:t>
      </w:r>
      <w:r>
        <w:rPr>
          <w:rFonts w:ascii="Arial" w:hAnsi="Arial" w:cs="Arial"/>
          <w:color w:val="000000"/>
          <w:sz w:val="20"/>
          <w:szCs w:val="20"/>
        </w:rPr>
        <w:t xml:space="preserve"> rozumie projektowanie narzędzi </w:t>
      </w:r>
      <w:r w:rsidR="00A60B4F" w:rsidRPr="006C7E6C">
        <w:rPr>
          <w:rFonts w:ascii="Arial" w:hAnsi="Arial" w:cs="Arial"/>
          <w:color w:val="000000"/>
          <w:sz w:val="20"/>
          <w:szCs w:val="20"/>
        </w:rPr>
        <w:t>badawczych</w:t>
      </w:r>
      <w:r w:rsidR="00E14BE4" w:rsidRPr="006C7E6C">
        <w:rPr>
          <w:rFonts w:ascii="Arial" w:hAnsi="Arial" w:cs="Arial"/>
          <w:color w:val="000000"/>
          <w:sz w:val="20"/>
          <w:szCs w:val="20"/>
        </w:rPr>
        <w:t xml:space="preserve">/analitycznych </w:t>
      </w:r>
      <w:r w:rsidR="00A60B4F" w:rsidRPr="006C7E6C">
        <w:rPr>
          <w:rFonts w:ascii="Arial" w:hAnsi="Arial" w:cs="Arial"/>
          <w:color w:val="000000"/>
          <w:sz w:val="20"/>
          <w:szCs w:val="20"/>
        </w:rPr>
        <w:t xml:space="preserve"> i/ lub zaangażowanie w merytoryczną część realizacji badania i/ lub op</w:t>
      </w:r>
      <w:r>
        <w:rPr>
          <w:rFonts w:ascii="Arial" w:hAnsi="Arial" w:cs="Arial"/>
          <w:color w:val="000000"/>
          <w:sz w:val="20"/>
          <w:szCs w:val="20"/>
        </w:rPr>
        <w:t>racowywanie raportów z badania.</w:t>
      </w:r>
    </w:p>
    <w:p w:rsidR="00446869" w:rsidRPr="006C7E6C" w:rsidRDefault="00446869" w:rsidP="00A60B4F">
      <w:pPr>
        <w:tabs>
          <w:tab w:val="left" w:pos="9072"/>
        </w:tabs>
        <w:spacing w:after="0"/>
        <w:ind w:left="568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446869" w:rsidRPr="006C7E6C" w:rsidRDefault="00201F6F" w:rsidP="00201F6F">
      <w:pPr>
        <w:tabs>
          <w:tab w:val="left" w:pos="9072"/>
        </w:tabs>
        <w:spacing w:after="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="00446869" w:rsidRPr="006C7E6C">
        <w:rPr>
          <w:rFonts w:ascii="Arial" w:hAnsi="Arial" w:cs="Arial"/>
          <w:color w:val="000000"/>
          <w:sz w:val="20"/>
          <w:szCs w:val="20"/>
        </w:rPr>
        <w:t xml:space="preserve"> Wykonawca zobowiązany jest wykazać inne badania ewaluacyjne na potwierdzenie spełniania warunku określonego w ppkt 1 lit. a) oraz na potwierdzenie spełniania warunku określonego w ppkt 1) lit. b).</w:t>
      </w:r>
    </w:p>
    <w:p w:rsidR="00A60B4F" w:rsidRPr="006C7E6C" w:rsidRDefault="00A60B4F" w:rsidP="00A60B4F">
      <w:pPr>
        <w:tabs>
          <w:tab w:val="left" w:pos="9072"/>
        </w:tabs>
        <w:spacing w:after="0"/>
        <w:ind w:left="568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446869" w:rsidRPr="006C7E6C" w:rsidRDefault="00201F6F" w:rsidP="00201F6F">
      <w:pPr>
        <w:tabs>
          <w:tab w:val="left" w:pos="9072"/>
        </w:tabs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46869" w:rsidRPr="006C7E6C">
        <w:rPr>
          <w:rFonts w:ascii="Arial" w:hAnsi="Arial" w:cs="Arial"/>
          <w:color w:val="000000"/>
          <w:sz w:val="20"/>
          <w:szCs w:val="20"/>
        </w:rPr>
        <w:t xml:space="preserve">Zamawiający dopuszcza, aby Wykonawca wykazał te same badania ewaluacyjne na potwierdzenie spełniania warunku określonego w ppkt 1) lit. a)  lub lit. b) oraz na potwierdzenie spełniania warunku określonego w ppkt 1 lit. c) jeżeli wykazywana osoba jednocześnie nimi kierowała i brała udział w ich realizacji. </w:t>
      </w:r>
    </w:p>
    <w:p w:rsidR="00A60B4F" w:rsidRPr="006C7E6C" w:rsidRDefault="00A60B4F" w:rsidP="00446869">
      <w:pPr>
        <w:tabs>
          <w:tab w:val="left" w:pos="907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Na potwierdzenie spełniania powyższego warunku, Wy</w:t>
      </w:r>
      <w:r w:rsidR="0047075D" w:rsidRPr="006C7E6C">
        <w:rPr>
          <w:rFonts w:ascii="Arial" w:hAnsi="Arial" w:cs="Arial"/>
          <w:color w:val="000000"/>
          <w:sz w:val="20"/>
          <w:szCs w:val="20"/>
        </w:rPr>
        <w:t xml:space="preserve">konawca przedstawi informacje </w:t>
      </w:r>
      <w:r w:rsidR="0047075D" w:rsidRPr="006C7E6C">
        <w:rPr>
          <w:rFonts w:ascii="Arial" w:hAnsi="Arial" w:cs="Arial"/>
          <w:color w:val="000000"/>
          <w:sz w:val="20"/>
          <w:szCs w:val="20"/>
        </w:rPr>
        <w:br/>
        <w:t xml:space="preserve">o </w:t>
      </w:r>
      <w:r w:rsidRPr="006C7E6C">
        <w:rPr>
          <w:rFonts w:ascii="Arial" w:hAnsi="Arial" w:cs="Arial"/>
          <w:color w:val="000000"/>
          <w:sz w:val="20"/>
          <w:szCs w:val="20"/>
        </w:rPr>
        <w:t>osobie, którą dysponuj</w:t>
      </w:r>
      <w:r w:rsidR="00B40464" w:rsidRPr="006C7E6C">
        <w:rPr>
          <w:rFonts w:ascii="Arial" w:hAnsi="Arial" w:cs="Arial"/>
          <w:color w:val="000000"/>
          <w:sz w:val="20"/>
          <w:szCs w:val="20"/>
        </w:rPr>
        <w:t>e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 lub będzie dysponował. </w:t>
      </w:r>
    </w:p>
    <w:p w:rsidR="00A60B4F" w:rsidRPr="006C7E6C" w:rsidRDefault="00A60B4F" w:rsidP="00A60B4F">
      <w:pPr>
        <w:tabs>
          <w:tab w:val="left" w:pos="9072"/>
        </w:tabs>
        <w:spacing w:after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Informacja musi potwierdzać spełnianie ww. warunku tj. musi zawierać w szczególności: </w:t>
      </w:r>
    </w:p>
    <w:p w:rsidR="00A60B4F" w:rsidRPr="006C7E6C" w:rsidRDefault="00A60B4F" w:rsidP="00A60B4F">
      <w:pPr>
        <w:pStyle w:val="Akapitzlist"/>
        <w:numPr>
          <w:ilvl w:val="0"/>
          <w:numId w:val="41"/>
        </w:numPr>
        <w:tabs>
          <w:tab w:val="left" w:pos="9072"/>
        </w:tabs>
        <w:ind w:left="644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imię i nazwisko osoby skierowanej na stanowisko Kierownika zespołu;</w:t>
      </w:r>
    </w:p>
    <w:p w:rsidR="00A60B4F" w:rsidRPr="006C7E6C" w:rsidRDefault="00A60B4F" w:rsidP="00A60B4F">
      <w:pPr>
        <w:pStyle w:val="Akapitzlist"/>
        <w:numPr>
          <w:ilvl w:val="0"/>
          <w:numId w:val="41"/>
        </w:numPr>
        <w:tabs>
          <w:tab w:val="left" w:pos="9072"/>
        </w:tabs>
        <w:ind w:left="644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podstawę dysponowania osobą skierowaną na stanowisko Kierownika zespołu;</w:t>
      </w:r>
    </w:p>
    <w:p w:rsidR="00A60B4F" w:rsidRPr="006C7E6C" w:rsidRDefault="00A60B4F" w:rsidP="00A60B4F">
      <w:pPr>
        <w:pStyle w:val="Akapitzlist"/>
        <w:numPr>
          <w:ilvl w:val="0"/>
          <w:numId w:val="41"/>
        </w:numPr>
        <w:tabs>
          <w:tab w:val="left" w:pos="9072"/>
        </w:tabs>
        <w:ind w:left="644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nazwy wykonanych usług </w:t>
      </w:r>
      <w:r w:rsidRPr="006C7E6C">
        <w:rPr>
          <w:rFonts w:ascii="Arial" w:hAnsi="Arial" w:cs="Arial"/>
          <w:color w:val="000000"/>
          <w:sz w:val="20"/>
          <w:szCs w:val="20"/>
        </w:rPr>
        <w:t>(w tym: tytuł wykonanego badania ewaluacyjnego stanowiącego przedmiot wykonanej usługi);</w:t>
      </w:r>
    </w:p>
    <w:p w:rsidR="00A60B4F" w:rsidRPr="006C7E6C" w:rsidRDefault="00A60B4F" w:rsidP="00A60B4F">
      <w:pPr>
        <w:pStyle w:val="Akapitzlist"/>
        <w:numPr>
          <w:ilvl w:val="0"/>
          <w:numId w:val="41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opis wykonanej usługi (w tym: określenie przedmiotu i celu badania ewaluacyjnego stanowiącego przedmiot wykonanej usługi oraz opis prac wykonanych w ramach usługi); </w:t>
      </w:r>
    </w:p>
    <w:p w:rsidR="00A60B4F" w:rsidRPr="006C7E6C" w:rsidRDefault="00A60B4F" w:rsidP="00A60B4F">
      <w:pPr>
        <w:pStyle w:val="Akapitzlist"/>
        <w:numPr>
          <w:ilvl w:val="0"/>
          <w:numId w:val="41"/>
        </w:numPr>
        <w:tabs>
          <w:tab w:val="left" w:pos="9072"/>
        </w:tabs>
        <w:ind w:left="644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opis pełnionych funkc</w:t>
      </w:r>
      <w:r w:rsidR="00B40464" w:rsidRPr="006C7E6C">
        <w:rPr>
          <w:rFonts w:ascii="Arial" w:eastAsia="Calibri" w:hAnsi="Arial" w:cs="Arial"/>
          <w:bCs/>
          <w:sz w:val="20"/>
          <w:szCs w:val="20"/>
        </w:rPr>
        <w:t>ji w trakcie wykonanych usług (</w:t>
      </w:r>
      <w:r w:rsidRPr="006C7E6C">
        <w:rPr>
          <w:rFonts w:ascii="Arial" w:eastAsia="Calibri" w:hAnsi="Arial" w:cs="Arial"/>
          <w:bCs/>
          <w:sz w:val="20"/>
          <w:szCs w:val="20"/>
        </w:rPr>
        <w:t>w tym: opis zakresu wykonywanych czynności);</w:t>
      </w:r>
    </w:p>
    <w:p w:rsidR="00A60B4F" w:rsidRPr="006C7E6C" w:rsidRDefault="00A60B4F" w:rsidP="00A60B4F">
      <w:pPr>
        <w:pStyle w:val="Akapitzlist"/>
        <w:numPr>
          <w:ilvl w:val="0"/>
          <w:numId w:val="41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wartość usługi brutto (w zł);</w:t>
      </w:r>
    </w:p>
    <w:p w:rsidR="00A60B4F" w:rsidRPr="006C7E6C" w:rsidRDefault="00A60B4F" w:rsidP="00A60B4F">
      <w:pPr>
        <w:pStyle w:val="Akapitzlist"/>
        <w:numPr>
          <w:ilvl w:val="0"/>
          <w:numId w:val="41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termin wykonania usługi z podaniem okresu od (m-c/rok) do (m-c/rok);</w:t>
      </w:r>
    </w:p>
    <w:p w:rsidR="00A60B4F" w:rsidRPr="006C7E6C" w:rsidRDefault="00A60B4F" w:rsidP="00A60B4F">
      <w:pPr>
        <w:pStyle w:val="Akapitzlist"/>
        <w:numPr>
          <w:ilvl w:val="0"/>
          <w:numId w:val="41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nazwy zleceniodawców (podmiotów na rzecz, których zostały wykonane usługi). </w:t>
      </w:r>
    </w:p>
    <w:p w:rsidR="00B40464" w:rsidRPr="006C7E6C" w:rsidRDefault="00B40464" w:rsidP="00B40464">
      <w:pPr>
        <w:tabs>
          <w:tab w:val="left" w:pos="9072"/>
        </w:tabs>
        <w:spacing w:after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B40464" w:rsidRPr="006C7E6C" w:rsidRDefault="00B40464" w:rsidP="00B40464">
      <w:pPr>
        <w:tabs>
          <w:tab w:val="left" w:pos="9072"/>
        </w:tabs>
        <w:spacing w:after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Funkcji Kierownika nie można łączyć z funkcjami osób poniżej wskazanych w </w:t>
      </w:r>
      <w:r w:rsidR="00095A06" w:rsidRPr="006C7E6C">
        <w:rPr>
          <w:rFonts w:ascii="Arial" w:hAnsi="Arial" w:cs="Arial"/>
          <w:color w:val="000000"/>
          <w:sz w:val="20"/>
          <w:szCs w:val="20"/>
        </w:rPr>
        <w:t>p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pkt 2) </w:t>
      </w:r>
      <w:r w:rsidR="00095A06" w:rsidRPr="006C7E6C">
        <w:rPr>
          <w:rFonts w:ascii="Arial" w:hAnsi="Arial" w:cs="Arial"/>
          <w:color w:val="000000"/>
          <w:sz w:val="20"/>
          <w:szCs w:val="20"/>
        </w:rPr>
        <w:t xml:space="preserve"> lit. </w:t>
      </w:r>
      <w:r w:rsidRPr="006C7E6C">
        <w:rPr>
          <w:rFonts w:ascii="Arial" w:hAnsi="Arial" w:cs="Arial"/>
          <w:color w:val="000000"/>
          <w:sz w:val="20"/>
          <w:szCs w:val="20"/>
        </w:rPr>
        <w:t>a)-</w:t>
      </w:r>
      <w:r w:rsidR="00A55F72" w:rsidRPr="006C7E6C">
        <w:rPr>
          <w:rFonts w:ascii="Arial" w:hAnsi="Arial" w:cs="Arial"/>
          <w:color w:val="000000"/>
          <w:sz w:val="20"/>
          <w:szCs w:val="20"/>
        </w:rPr>
        <w:t>e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). </w:t>
      </w:r>
    </w:p>
    <w:p w:rsidR="00A60B4F" w:rsidRPr="006C7E6C" w:rsidRDefault="00A60B4F" w:rsidP="00A60B4F">
      <w:pPr>
        <w:pStyle w:val="Akapitzlist"/>
        <w:tabs>
          <w:tab w:val="left" w:pos="9072"/>
        </w:tabs>
        <w:ind w:left="36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7352" w:rsidRPr="006C7E6C" w:rsidRDefault="00D07352" w:rsidP="00D07352">
      <w:pPr>
        <w:pStyle w:val="Akapitzlist"/>
        <w:numPr>
          <w:ilvl w:val="0"/>
          <w:numId w:val="39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Minimum </w:t>
      </w:r>
      <w:r w:rsidR="00A55F72" w:rsidRPr="006C7E6C">
        <w:rPr>
          <w:rFonts w:ascii="Arial" w:eastAsia="Calibri" w:hAnsi="Arial" w:cs="Arial"/>
          <w:bCs/>
          <w:sz w:val="20"/>
          <w:szCs w:val="20"/>
        </w:rPr>
        <w:t>5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(słownie: </w:t>
      </w:r>
      <w:r w:rsidR="00A55F72" w:rsidRPr="006C7E6C">
        <w:rPr>
          <w:rFonts w:ascii="Arial" w:eastAsia="Calibri" w:hAnsi="Arial" w:cs="Arial"/>
          <w:bCs/>
          <w:sz w:val="20"/>
          <w:szCs w:val="20"/>
        </w:rPr>
        <w:t>pięcioma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) osobami, z których </w:t>
      </w:r>
      <w:r w:rsidRPr="006C7E6C">
        <w:rPr>
          <w:rFonts w:ascii="Arial" w:hAnsi="Arial" w:cs="Arial"/>
          <w:b/>
          <w:color w:val="000000"/>
          <w:sz w:val="20"/>
          <w:szCs w:val="20"/>
        </w:rPr>
        <w:t xml:space="preserve">każda </w:t>
      </w:r>
      <w:r w:rsidR="00B81F9B" w:rsidRPr="006C7E6C">
        <w:rPr>
          <w:rFonts w:ascii="Arial" w:hAnsi="Arial" w:cs="Arial"/>
          <w:b/>
          <w:color w:val="000000"/>
          <w:sz w:val="20"/>
          <w:szCs w:val="20"/>
        </w:rPr>
        <w:t xml:space="preserve">spełnia </w:t>
      </w:r>
      <w:bookmarkStart w:id="0" w:name="_GoBack"/>
      <w:bookmarkEnd w:id="0"/>
      <w:r w:rsidR="00B81F9B" w:rsidRPr="006C7E6C">
        <w:rPr>
          <w:rFonts w:ascii="Arial" w:hAnsi="Arial" w:cs="Arial"/>
          <w:b/>
          <w:color w:val="000000"/>
          <w:sz w:val="20"/>
          <w:szCs w:val="20"/>
        </w:rPr>
        <w:t xml:space="preserve">jeden </w:t>
      </w:r>
      <w:r w:rsidRPr="006C7E6C">
        <w:rPr>
          <w:rFonts w:ascii="Arial" w:hAnsi="Arial" w:cs="Arial"/>
          <w:b/>
          <w:color w:val="000000"/>
          <w:sz w:val="20"/>
          <w:szCs w:val="20"/>
        </w:rPr>
        <w:t>z poniższych warunków, a łącznie spełniają wszystkie niżej wymienione warunki</w:t>
      </w:r>
      <w:r w:rsidRPr="006C7E6C">
        <w:rPr>
          <w:rFonts w:ascii="Arial" w:hAnsi="Arial" w:cs="Arial"/>
          <w:color w:val="000000"/>
          <w:sz w:val="20"/>
          <w:szCs w:val="20"/>
        </w:rPr>
        <w:t>:</w:t>
      </w:r>
    </w:p>
    <w:p w:rsidR="00A60B4F" w:rsidRPr="006C7E6C" w:rsidRDefault="00A60B4F" w:rsidP="00D07352">
      <w:pPr>
        <w:pStyle w:val="Akapitzlist"/>
        <w:tabs>
          <w:tab w:val="left" w:pos="9072"/>
        </w:tabs>
        <w:ind w:left="567"/>
        <w:jc w:val="both"/>
        <w:rPr>
          <w:rFonts w:ascii="Arial" w:eastAsia="Calibri" w:hAnsi="Arial" w:cs="Arial"/>
          <w:bCs/>
          <w:sz w:val="20"/>
          <w:szCs w:val="20"/>
        </w:rPr>
      </w:pPr>
    </w:p>
    <w:p w:rsidR="007D228B" w:rsidRDefault="007D228B" w:rsidP="007D228B">
      <w:pPr>
        <w:pStyle w:val="Akapitzlist"/>
        <w:numPr>
          <w:ilvl w:val="0"/>
          <w:numId w:val="43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ma/mają doświadczenie </w:t>
      </w:r>
      <w:r w:rsidRPr="006C7E6C">
        <w:rPr>
          <w:rFonts w:ascii="Arial" w:eastAsia="Calibri" w:hAnsi="Arial" w:cs="Arial"/>
          <w:b/>
          <w:bCs/>
          <w:sz w:val="20"/>
          <w:szCs w:val="20"/>
        </w:rPr>
        <w:t>w opracowaniu raportów ewaluacyjnych dotyczących regionalnych programów operacyjnych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, tj. w okresie ostatnich 5 lat przed terminem składania ofert brał/brali </w:t>
      </w:r>
      <w:r w:rsidRPr="006C7E6C">
        <w:rPr>
          <w:rFonts w:ascii="Arial" w:eastAsia="Calibri" w:hAnsi="Arial" w:cs="Arial"/>
          <w:bCs/>
          <w:sz w:val="20"/>
          <w:szCs w:val="20"/>
          <w:u w:val="single"/>
        </w:rPr>
        <w:t>udział w opracowywaniu co najmniej 3 raportów ewaluacyjnych dotyczących regionalnych programów operacyjnych</w:t>
      </w:r>
      <w:r w:rsidR="009B57E3">
        <w:rPr>
          <w:rFonts w:ascii="Arial" w:eastAsia="Calibri" w:hAnsi="Arial" w:cs="Arial"/>
          <w:bCs/>
          <w:sz w:val="20"/>
          <w:szCs w:val="20"/>
          <w:vertAlign w:val="superscript"/>
        </w:rPr>
        <w:t>1</w:t>
      </w:r>
      <w:r w:rsidR="00A55F72" w:rsidRPr="006C7E6C">
        <w:rPr>
          <w:rFonts w:ascii="Arial" w:eastAsia="Calibri" w:hAnsi="Arial" w:cs="Arial"/>
          <w:bCs/>
          <w:sz w:val="20"/>
          <w:szCs w:val="20"/>
        </w:rPr>
        <w:t>;</w:t>
      </w:r>
    </w:p>
    <w:p w:rsidR="00DA60D9" w:rsidRPr="00945CA4" w:rsidRDefault="00DA60D9" w:rsidP="00945CA4">
      <w:pPr>
        <w:pStyle w:val="Akapitzlist"/>
        <w:numPr>
          <w:ilvl w:val="0"/>
          <w:numId w:val="43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945CA4">
        <w:rPr>
          <w:rFonts w:ascii="Arial" w:eastAsia="Calibri" w:hAnsi="Arial" w:cs="Arial"/>
          <w:bCs/>
          <w:sz w:val="20"/>
          <w:szCs w:val="20"/>
        </w:rPr>
        <w:t xml:space="preserve">ma/mają </w:t>
      </w:r>
      <w:r w:rsidRPr="00945CA4">
        <w:rPr>
          <w:rFonts w:ascii="Arial" w:eastAsia="Calibri" w:hAnsi="Arial" w:cs="Arial"/>
          <w:b/>
          <w:bCs/>
          <w:sz w:val="20"/>
          <w:szCs w:val="20"/>
        </w:rPr>
        <w:t>doświadczenie w prognozowaniu i/lub szacowaniu wartości wskaźników</w:t>
      </w:r>
      <w:r w:rsidRPr="00945CA4">
        <w:rPr>
          <w:rFonts w:ascii="Arial" w:eastAsia="Calibri" w:hAnsi="Arial" w:cs="Arial"/>
          <w:bCs/>
          <w:sz w:val="20"/>
          <w:szCs w:val="20"/>
        </w:rPr>
        <w:t xml:space="preserve"> dla </w:t>
      </w:r>
      <w:r w:rsidRPr="00945CA4">
        <w:rPr>
          <w:rFonts w:ascii="Arial" w:eastAsia="Calibri" w:hAnsi="Arial" w:cs="Arial"/>
          <w:bCs/>
          <w:sz w:val="20"/>
          <w:szCs w:val="20"/>
        </w:rPr>
        <w:br/>
        <w:t>2 dokumentów programowych</w:t>
      </w:r>
      <w:r w:rsidR="00945CA4" w:rsidRPr="00945CA4">
        <w:rPr>
          <w:rFonts w:ascii="Arial" w:eastAsia="Calibri" w:hAnsi="Arial" w:cs="Arial"/>
          <w:bCs/>
          <w:sz w:val="20"/>
          <w:szCs w:val="20"/>
          <w:vertAlign w:val="superscript"/>
        </w:rPr>
        <w:t>2</w:t>
      </w:r>
      <w:r w:rsidR="00F1523A" w:rsidRPr="00945CA4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45CA4">
        <w:rPr>
          <w:rFonts w:ascii="Arial" w:eastAsia="Calibri" w:hAnsi="Arial" w:cs="Arial"/>
          <w:bCs/>
          <w:sz w:val="20"/>
          <w:szCs w:val="20"/>
        </w:rPr>
        <w:t>i/lub strategicznych</w:t>
      </w:r>
      <w:r w:rsidR="00945CA4" w:rsidRPr="00945CA4">
        <w:rPr>
          <w:rFonts w:ascii="Arial" w:eastAsia="Calibri" w:hAnsi="Arial" w:cs="Arial"/>
          <w:bCs/>
          <w:sz w:val="20"/>
          <w:szCs w:val="20"/>
          <w:vertAlign w:val="superscript"/>
        </w:rPr>
        <w:t>3</w:t>
      </w:r>
      <w:r w:rsidRPr="00945CA4">
        <w:rPr>
          <w:rFonts w:ascii="Arial" w:eastAsia="Calibri" w:hAnsi="Arial" w:cs="Arial"/>
          <w:bCs/>
          <w:sz w:val="20"/>
          <w:szCs w:val="20"/>
        </w:rPr>
        <w:t xml:space="preserve"> dot. </w:t>
      </w:r>
      <w:r w:rsidR="00A55F72" w:rsidRPr="00945CA4">
        <w:rPr>
          <w:rFonts w:ascii="Arial" w:eastAsia="Calibri" w:hAnsi="Arial" w:cs="Arial"/>
          <w:bCs/>
          <w:sz w:val="20"/>
          <w:szCs w:val="20"/>
        </w:rPr>
        <w:t>rozwoju społeczno-gospodarczego;</w:t>
      </w:r>
    </w:p>
    <w:p w:rsidR="007D228B" w:rsidRPr="006C7E6C" w:rsidRDefault="00DA60D9" w:rsidP="007D228B">
      <w:pPr>
        <w:pStyle w:val="Akapitzlist"/>
        <w:numPr>
          <w:ilvl w:val="0"/>
          <w:numId w:val="43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ma/mają </w:t>
      </w:r>
      <w:r w:rsidRPr="006C7E6C">
        <w:rPr>
          <w:rFonts w:ascii="Arial" w:eastAsia="Calibri" w:hAnsi="Arial" w:cs="Arial"/>
          <w:b/>
          <w:bCs/>
          <w:sz w:val="20"/>
          <w:szCs w:val="20"/>
        </w:rPr>
        <w:t xml:space="preserve">doświadczenie </w:t>
      </w:r>
      <w:r w:rsidR="007D228B" w:rsidRPr="006C7E6C">
        <w:rPr>
          <w:rFonts w:ascii="Arial" w:eastAsia="Calibri" w:hAnsi="Arial" w:cs="Arial"/>
          <w:b/>
          <w:bCs/>
          <w:sz w:val="20"/>
          <w:szCs w:val="20"/>
        </w:rPr>
        <w:t>w opracowywaniu raportów ewaluacyjnych dotyczących rynku pracy</w:t>
      </w:r>
      <w:r w:rsidR="009016BC" w:rsidRPr="006C7E6C">
        <w:rPr>
          <w:rFonts w:ascii="Arial" w:eastAsia="Calibri" w:hAnsi="Arial" w:cs="Arial"/>
          <w:b/>
          <w:bCs/>
          <w:sz w:val="20"/>
          <w:szCs w:val="20"/>
        </w:rPr>
        <w:t xml:space="preserve"> i/lub zatrudnienia</w:t>
      </w:r>
      <w:r w:rsidR="007D228B" w:rsidRPr="006C7E6C">
        <w:rPr>
          <w:rFonts w:ascii="Arial" w:eastAsia="Calibri" w:hAnsi="Arial" w:cs="Arial"/>
          <w:bCs/>
          <w:sz w:val="20"/>
          <w:szCs w:val="20"/>
        </w:rPr>
        <w:t xml:space="preserve">, tj. w okresie ostatnich 5 lat przed terminem składania ofert brał/brali </w:t>
      </w:r>
      <w:r w:rsidR="00945CA4">
        <w:rPr>
          <w:rFonts w:ascii="Arial" w:eastAsia="Calibri" w:hAnsi="Arial" w:cs="Arial"/>
          <w:bCs/>
          <w:sz w:val="20"/>
          <w:szCs w:val="20"/>
          <w:u w:val="single"/>
        </w:rPr>
        <w:t xml:space="preserve">udział </w:t>
      </w:r>
      <w:r w:rsidR="007D228B" w:rsidRPr="006C7E6C">
        <w:rPr>
          <w:rFonts w:ascii="Arial" w:eastAsia="Calibri" w:hAnsi="Arial" w:cs="Arial"/>
          <w:bCs/>
          <w:sz w:val="20"/>
          <w:szCs w:val="20"/>
          <w:u w:val="single"/>
        </w:rPr>
        <w:t xml:space="preserve">w opracowaniu co najmniej </w:t>
      </w:r>
      <w:r w:rsidR="009016BC" w:rsidRPr="006C7E6C">
        <w:rPr>
          <w:rFonts w:ascii="Arial" w:eastAsia="Calibri" w:hAnsi="Arial" w:cs="Arial"/>
          <w:bCs/>
          <w:sz w:val="20"/>
          <w:szCs w:val="20"/>
          <w:u w:val="single"/>
        </w:rPr>
        <w:t>2</w:t>
      </w:r>
      <w:r w:rsidR="007D228B" w:rsidRPr="006C7E6C">
        <w:rPr>
          <w:rFonts w:ascii="Arial" w:eastAsia="Calibri" w:hAnsi="Arial" w:cs="Arial"/>
          <w:bCs/>
          <w:sz w:val="20"/>
          <w:szCs w:val="20"/>
          <w:u w:val="single"/>
        </w:rPr>
        <w:t xml:space="preserve"> raport</w:t>
      </w:r>
      <w:r w:rsidR="009016BC" w:rsidRPr="006C7E6C">
        <w:rPr>
          <w:rFonts w:ascii="Arial" w:eastAsia="Calibri" w:hAnsi="Arial" w:cs="Arial"/>
          <w:bCs/>
          <w:sz w:val="20"/>
          <w:szCs w:val="20"/>
          <w:u w:val="single"/>
        </w:rPr>
        <w:t>ów</w:t>
      </w:r>
      <w:r w:rsidR="007D228B" w:rsidRPr="006C7E6C">
        <w:rPr>
          <w:rFonts w:ascii="Arial" w:eastAsia="Calibri" w:hAnsi="Arial" w:cs="Arial"/>
          <w:bCs/>
          <w:sz w:val="20"/>
          <w:szCs w:val="20"/>
          <w:u w:val="single"/>
        </w:rPr>
        <w:t xml:space="preserve"> ewaluacyjn</w:t>
      </w:r>
      <w:r w:rsidR="009016BC" w:rsidRPr="006C7E6C">
        <w:rPr>
          <w:rFonts w:ascii="Arial" w:eastAsia="Calibri" w:hAnsi="Arial" w:cs="Arial"/>
          <w:bCs/>
          <w:sz w:val="20"/>
          <w:szCs w:val="20"/>
          <w:u w:val="single"/>
        </w:rPr>
        <w:t>ych</w:t>
      </w:r>
      <w:r w:rsidR="007D228B" w:rsidRPr="006C7E6C">
        <w:rPr>
          <w:rFonts w:ascii="Arial" w:eastAsia="Calibri" w:hAnsi="Arial" w:cs="Arial"/>
          <w:bCs/>
          <w:sz w:val="20"/>
          <w:szCs w:val="20"/>
          <w:u w:val="single"/>
        </w:rPr>
        <w:t xml:space="preserve"> dotycząc</w:t>
      </w:r>
      <w:r w:rsidR="009016BC" w:rsidRPr="006C7E6C">
        <w:rPr>
          <w:rFonts w:ascii="Arial" w:eastAsia="Calibri" w:hAnsi="Arial" w:cs="Arial"/>
          <w:bCs/>
          <w:sz w:val="20"/>
          <w:szCs w:val="20"/>
          <w:u w:val="single"/>
        </w:rPr>
        <w:t>ych</w:t>
      </w:r>
      <w:r w:rsidR="007D228B" w:rsidRPr="006C7E6C">
        <w:rPr>
          <w:rFonts w:ascii="Arial" w:eastAsia="Calibri" w:hAnsi="Arial" w:cs="Arial"/>
          <w:bCs/>
          <w:sz w:val="20"/>
          <w:szCs w:val="20"/>
          <w:u w:val="single"/>
        </w:rPr>
        <w:t xml:space="preserve"> </w:t>
      </w:r>
      <w:r w:rsidR="007D228B" w:rsidRPr="006C7E6C">
        <w:rPr>
          <w:rFonts w:ascii="Arial" w:hAnsi="Arial" w:cs="Arial"/>
          <w:color w:val="000000"/>
          <w:sz w:val="20"/>
          <w:szCs w:val="20"/>
          <w:u w:val="single"/>
        </w:rPr>
        <w:t>rynku pracy</w:t>
      </w:r>
      <w:r w:rsidR="009016BC" w:rsidRPr="006C7E6C">
        <w:rPr>
          <w:rFonts w:ascii="Arial" w:hAnsi="Arial" w:cs="Arial"/>
          <w:color w:val="000000"/>
          <w:sz w:val="20"/>
          <w:szCs w:val="20"/>
          <w:u w:val="single"/>
        </w:rPr>
        <w:t xml:space="preserve"> i/lub zatrudnienia</w:t>
      </w:r>
      <w:r w:rsidR="00945CA4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="00A55F72" w:rsidRPr="006C7E6C">
        <w:rPr>
          <w:rFonts w:ascii="Arial" w:hAnsi="Arial" w:cs="Arial"/>
          <w:color w:val="000000"/>
          <w:sz w:val="20"/>
          <w:szCs w:val="20"/>
        </w:rPr>
        <w:t>;</w:t>
      </w:r>
    </w:p>
    <w:p w:rsidR="007D228B" w:rsidRPr="006C7E6C" w:rsidRDefault="007D228B" w:rsidP="007D228B">
      <w:pPr>
        <w:pStyle w:val="Akapitzlist"/>
        <w:numPr>
          <w:ilvl w:val="0"/>
          <w:numId w:val="43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ma/mają </w:t>
      </w:r>
      <w:r w:rsidRPr="006C7E6C">
        <w:rPr>
          <w:rFonts w:ascii="Arial" w:eastAsia="Calibri" w:hAnsi="Arial" w:cs="Arial"/>
          <w:b/>
          <w:bCs/>
          <w:sz w:val="20"/>
          <w:szCs w:val="20"/>
        </w:rPr>
        <w:t>doświadczenie w stosowaniu ilościowych narzędzi/ metod/ technik badawczych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, tj. brała/brali </w:t>
      </w:r>
      <w:r w:rsidR="00A55F72" w:rsidRPr="006C7E6C">
        <w:rPr>
          <w:rFonts w:ascii="Arial" w:eastAsia="Calibri" w:hAnsi="Arial" w:cs="Arial"/>
          <w:bCs/>
          <w:sz w:val="20"/>
          <w:szCs w:val="20"/>
        </w:rPr>
        <w:t>udział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w </w:t>
      </w:r>
      <w:r w:rsidR="009016BC" w:rsidRPr="006C7E6C">
        <w:rPr>
          <w:rFonts w:ascii="Arial" w:eastAsia="Calibri" w:hAnsi="Arial" w:cs="Arial"/>
          <w:bCs/>
          <w:sz w:val="20"/>
          <w:szCs w:val="20"/>
        </w:rPr>
        <w:t xml:space="preserve">opracowaniu ankiet/kwestionariuszy do 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co najmniej 3 </w:t>
      </w:r>
      <w:r w:rsidR="009016BC" w:rsidRPr="006C7E6C">
        <w:rPr>
          <w:rFonts w:ascii="Arial" w:eastAsia="Calibri" w:hAnsi="Arial" w:cs="Arial"/>
          <w:bCs/>
          <w:sz w:val="20"/>
          <w:szCs w:val="20"/>
        </w:rPr>
        <w:t>różnych tematycznie badań ankietowych, w tym minimum 1 kwestionariusza dotyczącego zatrudnienia i/lub rynku pracy</w:t>
      </w:r>
      <w:r w:rsidR="00A55F72" w:rsidRPr="006C7E6C">
        <w:rPr>
          <w:rFonts w:ascii="Arial" w:eastAsia="Calibri" w:hAnsi="Arial" w:cs="Arial"/>
          <w:bCs/>
          <w:sz w:val="20"/>
          <w:szCs w:val="20"/>
        </w:rPr>
        <w:t>;</w:t>
      </w:r>
    </w:p>
    <w:p w:rsidR="007D228B" w:rsidRPr="00945CA4" w:rsidRDefault="00A55F72" w:rsidP="00945CA4">
      <w:pPr>
        <w:pStyle w:val="Akapitzlist"/>
        <w:numPr>
          <w:ilvl w:val="0"/>
          <w:numId w:val="43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ma/mają </w:t>
      </w:r>
      <w:r w:rsidRPr="006C7E6C">
        <w:rPr>
          <w:rFonts w:ascii="Arial" w:eastAsia="Calibri" w:hAnsi="Arial" w:cs="Arial"/>
          <w:b/>
          <w:bCs/>
          <w:sz w:val="20"/>
          <w:szCs w:val="20"/>
        </w:rPr>
        <w:t>doświadczenie w przeprowadzaniu analiz statystycznych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wyników w co najmniej 2 badaniach ankietowych.</w:t>
      </w:r>
    </w:p>
    <w:p w:rsidR="007D228B" w:rsidRDefault="009B57E3" w:rsidP="00945CA4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  <w:vertAlign w:val="superscript"/>
        </w:rPr>
        <w:t>1</w:t>
      </w:r>
      <w:r w:rsidR="0012550B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D228B" w:rsidRPr="006C7E6C">
        <w:rPr>
          <w:rFonts w:ascii="Arial" w:hAnsi="Arial" w:cs="Arial"/>
          <w:color w:val="000000"/>
          <w:sz w:val="20"/>
          <w:szCs w:val="20"/>
        </w:rPr>
        <w:t xml:space="preserve">Nie będą brane pod uwagę: ewaluacje/ badania/ analizy/ ekspertyzy dotyczące pojedynczych projektów, audyty, badania marketingowe, programy </w:t>
      </w:r>
      <w:proofErr w:type="spellStart"/>
      <w:r w:rsidR="007D228B" w:rsidRPr="006C7E6C">
        <w:rPr>
          <w:rFonts w:ascii="Arial" w:hAnsi="Arial" w:cs="Arial"/>
          <w:color w:val="000000"/>
          <w:sz w:val="20"/>
          <w:szCs w:val="20"/>
        </w:rPr>
        <w:t>Foresight</w:t>
      </w:r>
      <w:proofErr w:type="spellEnd"/>
      <w:r w:rsidR="007D228B" w:rsidRPr="006C7E6C">
        <w:rPr>
          <w:rFonts w:ascii="Arial" w:hAnsi="Arial" w:cs="Arial"/>
          <w:color w:val="000000"/>
          <w:sz w:val="20"/>
          <w:szCs w:val="20"/>
        </w:rPr>
        <w:t>.</w:t>
      </w:r>
    </w:p>
    <w:p w:rsidR="0012550B" w:rsidRDefault="0012550B" w:rsidP="00B404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2550B" w:rsidRDefault="00945CA4" w:rsidP="00945CA4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12550B">
        <w:rPr>
          <w:rFonts w:ascii="Arial" w:hAnsi="Arial" w:cs="Arial"/>
          <w:color w:val="000000"/>
          <w:sz w:val="20"/>
          <w:szCs w:val="20"/>
        </w:rPr>
        <w:t xml:space="preserve"> Przez dokumenty programowe Zamawiający rozumie programy realizowane z wykorzystaniem środków Europejskiego Funduszu Rozwoju Regionalnego, Europejskiego Funduszu Społecznego, Funduszu Spójności, Europejskiego Funduszu Rolnego na rzecz Rozwoju Obszarów Wiejskich oraz funduszy wspierających sektory morski lub rybacki, a także programy Europejskiej Współpracy Terytorialnej. </w:t>
      </w:r>
    </w:p>
    <w:p w:rsidR="0012550B" w:rsidRDefault="0012550B" w:rsidP="00B404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2550B" w:rsidRPr="006C7E6C" w:rsidRDefault="00945CA4" w:rsidP="00945CA4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="0012550B">
        <w:rPr>
          <w:rFonts w:ascii="Arial" w:hAnsi="Arial" w:cs="Arial"/>
          <w:color w:val="000000"/>
          <w:sz w:val="20"/>
          <w:szCs w:val="20"/>
        </w:rPr>
        <w:t xml:space="preserve"> Przez dokumenty strategiczne Zamawiający rozumie </w:t>
      </w:r>
      <w:r w:rsidR="001B5129">
        <w:rPr>
          <w:rFonts w:ascii="Arial" w:hAnsi="Arial" w:cs="Arial"/>
          <w:color w:val="000000"/>
          <w:sz w:val="20"/>
          <w:szCs w:val="20"/>
        </w:rPr>
        <w:t xml:space="preserve">ponadlokalne strategie rozwoju tj. strategie o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B5129">
        <w:rPr>
          <w:rFonts w:ascii="Arial" w:hAnsi="Arial" w:cs="Arial"/>
          <w:color w:val="000000"/>
          <w:sz w:val="20"/>
          <w:szCs w:val="20"/>
        </w:rPr>
        <w:t xml:space="preserve">zasięgu co najmniej </w:t>
      </w:r>
      <w:proofErr w:type="spellStart"/>
      <w:r w:rsidR="001B5129">
        <w:rPr>
          <w:rFonts w:ascii="Arial" w:hAnsi="Arial" w:cs="Arial"/>
          <w:color w:val="000000"/>
          <w:sz w:val="20"/>
          <w:szCs w:val="20"/>
        </w:rPr>
        <w:t>ponadpowiatowym</w:t>
      </w:r>
      <w:proofErr w:type="spellEnd"/>
      <w:r w:rsidR="001B5129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B40464" w:rsidRPr="006C7E6C" w:rsidRDefault="00B40464" w:rsidP="00B40464">
      <w:pPr>
        <w:tabs>
          <w:tab w:val="left" w:pos="9072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40464" w:rsidRPr="006C7E6C" w:rsidRDefault="00B40464" w:rsidP="00B40464">
      <w:pPr>
        <w:tabs>
          <w:tab w:val="left" w:pos="9072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Dla spełnienia ww. warunków ta sama osoba nie może być zaangażowana do pełnienia więcej niż jednej funkcji jednocześnie. </w:t>
      </w:r>
    </w:p>
    <w:p w:rsidR="00B40464" w:rsidRPr="006C7E6C" w:rsidRDefault="00B40464" w:rsidP="00B40464">
      <w:pPr>
        <w:tabs>
          <w:tab w:val="left" w:pos="9072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5C1095" w:rsidRPr="006C7E6C" w:rsidRDefault="005C1095" w:rsidP="005C1095">
      <w:pPr>
        <w:tabs>
          <w:tab w:val="left" w:pos="9072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Na potwierdzenie spełniania powyższego warunku, Wykonawca przedstawi informacje o osobie/ach, którą/</w:t>
      </w:r>
      <w:proofErr w:type="spellStart"/>
      <w:r w:rsidRPr="006C7E6C">
        <w:rPr>
          <w:rFonts w:ascii="Arial" w:hAnsi="Arial" w:cs="Arial"/>
          <w:color w:val="000000"/>
          <w:sz w:val="20"/>
          <w:szCs w:val="20"/>
        </w:rPr>
        <w:t>ymi</w:t>
      </w:r>
      <w:proofErr w:type="spellEnd"/>
      <w:r w:rsidRPr="006C7E6C">
        <w:rPr>
          <w:rFonts w:ascii="Arial" w:hAnsi="Arial" w:cs="Arial"/>
          <w:color w:val="000000"/>
          <w:sz w:val="20"/>
          <w:szCs w:val="20"/>
        </w:rPr>
        <w:t xml:space="preserve"> dysponuj</w:t>
      </w:r>
      <w:r w:rsidR="00B40464" w:rsidRPr="006C7E6C">
        <w:rPr>
          <w:rFonts w:ascii="Arial" w:hAnsi="Arial" w:cs="Arial"/>
          <w:color w:val="000000"/>
          <w:sz w:val="20"/>
          <w:szCs w:val="20"/>
        </w:rPr>
        <w:t>e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 lub będzie dysponował. </w:t>
      </w:r>
    </w:p>
    <w:p w:rsidR="005C1095" w:rsidRPr="006C7E6C" w:rsidRDefault="005C1095" w:rsidP="005C1095">
      <w:pPr>
        <w:tabs>
          <w:tab w:val="left" w:pos="9072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Informacja musi potwierdzać spełnianie ww. warunku tj. musi zawierać w szczególności: </w:t>
      </w:r>
    </w:p>
    <w:p w:rsidR="005C1095" w:rsidRPr="006C7E6C" w:rsidRDefault="005C1095" w:rsidP="005C1095">
      <w:pPr>
        <w:pStyle w:val="Akapitzlist"/>
        <w:numPr>
          <w:ilvl w:val="0"/>
          <w:numId w:val="45"/>
        </w:numPr>
        <w:tabs>
          <w:tab w:val="left" w:pos="9072"/>
        </w:tabs>
        <w:ind w:left="426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imię i nazwisko osoby skierowanej na stanowisko </w:t>
      </w:r>
      <w:r w:rsidR="009D2EAE" w:rsidRPr="006C7E6C">
        <w:rPr>
          <w:rFonts w:ascii="Arial" w:eastAsia="Calibri" w:hAnsi="Arial" w:cs="Arial"/>
          <w:bCs/>
          <w:sz w:val="20"/>
          <w:szCs w:val="20"/>
        </w:rPr>
        <w:t>członka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zespołu;</w:t>
      </w:r>
    </w:p>
    <w:p w:rsidR="005C1095" w:rsidRPr="006C7E6C" w:rsidRDefault="005C1095" w:rsidP="005C1095">
      <w:pPr>
        <w:pStyle w:val="Akapitzlist"/>
        <w:numPr>
          <w:ilvl w:val="0"/>
          <w:numId w:val="45"/>
        </w:numPr>
        <w:tabs>
          <w:tab w:val="left" w:pos="9072"/>
        </w:tabs>
        <w:ind w:left="426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podstawę dysponowania osobą skierowaną na stanowisko </w:t>
      </w:r>
      <w:r w:rsidR="009D2EAE" w:rsidRPr="006C7E6C">
        <w:rPr>
          <w:rFonts w:ascii="Arial" w:eastAsia="Calibri" w:hAnsi="Arial" w:cs="Arial"/>
          <w:bCs/>
          <w:sz w:val="20"/>
          <w:szCs w:val="20"/>
        </w:rPr>
        <w:t>człon</w:t>
      </w:r>
      <w:r w:rsidRPr="006C7E6C">
        <w:rPr>
          <w:rFonts w:ascii="Arial" w:eastAsia="Calibri" w:hAnsi="Arial" w:cs="Arial"/>
          <w:bCs/>
          <w:sz w:val="20"/>
          <w:szCs w:val="20"/>
        </w:rPr>
        <w:t>ka zespołu;</w:t>
      </w:r>
    </w:p>
    <w:p w:rsidR="005C1095" w:rsidRPr="006C7E6C" w:rsidRDefault="005C1095" w:rsidP="005C1095">
      <w:pPr>
        <w:pStyle w:val="Akapitzlist"/>
        <w:numPr>
          <w:ilvl w:val="0"/>
          <w:numId w:val="45"/>
        </w:numPr>
        <w:tabs>
          <w:tab w:val="left" w:pos="9072"/>
        </w:tabs>
        <w:ind w:left="426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nazwy wykonanych usług </w:t>
      </w:r>
      <w:r w:rsidRPr="006C7E6C">
        <w:rPr>
          <w:rFonts w:ascii="Arial" w:hAnsi="Arial" w:cs="Arial"/>
          <w:color w:val="000000"/>
          <w:sz w:val="20"/>
          <w:szCs w:val="20"/>
        </w:rPr>
        <w:t>(w tym: tytuł wykonanego badania/ ewaluacji/ analizy/ ekspertyzy stanowiącego przedmiot wykonanej usługi);</w:t>
      </w:r>
    </w:p>
    <w:p w:rsidR="005C1095" w:rsidRPr="006C7E6C" w:rsidRDefault="005C1095" w:rsidP="005C1095">
      <w:pPr>
        <w:pStyle w:val="Akapitzlist"/>
        <w:numPr>
          <w:ilvl w:val="0"/>
          <w:numId w:val="45"/>
        </w:numPr>
        <w:tabs>
          <w:tab w:val="left" w:pos="9072"/>
        </w:tabs>
        <w:spacing w:after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opis wykonanej usługi (w tym: określenie przedmiotu i celu badania / ewaluacji/ analizy/ ekspertyzy stanowiącego przedmiot wykonanej usługi oraz opis prac wykonanych w ramach usługi); </w:t>
      </w:r>
    </w:p>
    <w:p w:rsidR="005C1095" w:rsidRPr="006C7E6C" w:rsidRDefault="005C1095" w:rsidP="005C1095">
      <w:pPr>
        <w:pStyle w:val="Akapitzlist"/>
        <w:numPr>
          <w:ilvl w:val="0"/>
          <w:numId w:val="45"/>
        </w:numPr>
        <w:tabs>
          <w:tab w:val="left" w:pos="9072"/>
        </w:tabs>
        <w:ind w:left="426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opis pełnionych funkc</w:t>
      </w:r>
      <w:r w:rsidR="00AE3680">
        <w:rPr>
          <w:rFonts w:ascii="Arial" w:eastAsia="Calibri" w:hAnsi="Arial" w:cs="Arial"/>
          <w:bCs/>
          <w:sz w:val="20"/>
          <w:szCs w:val="20"/>
        </w:rPr>
        <w:t>ji w trakcie wykonanych usług (</w:t>
      </w:r>
      <w:r w:rsidRPr="006C7E6C">
        <w:rPr>
          <w:rFonts w:ascii="Arial" w:eastAsia="Calibri" w:hAnsi="Arial" w:cs="Arial"/>
          <w:bCs/>
          <w:sz w:val="20"/>
          <w:szCs w:val="20"/>
        </w:rPr>
        <w:t>w tym: opis zakresu wykonywanych czynności);</w:t>
      </w:r>
    </w:p>
    <w:p w:rsidR="005C1095" w:rsidRPr="006C7E6C" w:rsidRDefault="005C1095" w:rsidP="005C1095">
      <w:pPr>
        <w:pStyle w:val="Akapitzlist"/>
        <w:numPr>
          <w:ilvl w:val="0"/>
          <w:numId w:val="45"/>
        </w:numPr>
        <w:tabs>
          <w:tab w:val="left" w:pos="9072"/>
        </w:tabs>
        <w:spacing w:after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wartość usługi brutto (w zł);</w:t>
      </w:r>
    </w:p>
    <w:p w:rsidR="005C1095" w:rsidRPr="006C7E6C" w:rsidRDefault="005C1095" w:rsidP="005C1095">
      <w:pPr>
        <w:pStyle w:val="Akapitzlist"/>
        <w:numPr>
          <w:ilvl w:val="0"/>
          <w:numId w:val="45"/>
        </w:numPr>
        <w:tabs>
          <w:tab w:val="left" w:pos="9072"/>
        </w:tabs>
        <w:spacing w:after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termin wykonania usługi z podaniem okresu od (m-c/rok) do (m-c/rok);</w:t>
      </w:r>
    </w:p>
    <w:p w:rsidR="00DA60D9" w:rsidRPr="006C7E6C" w:rsidRDefault="005C1095" w:rsidP="00DA60D9">
      <w:pPr>
        <w:pStyle w:val="Akapitzlist"/>
        <w:numPr>
          <w:ilvl w:val="0"/>
          <w:numId w:val="45"/>
        </w:numPr>
        <w:tabs>
          <w:tab w:val="left" w:pos="9072"/>
        </w:tabs>
        <w:spacing w:after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nazwy zleceniodawców (podmiotów na rzecz, których zostały wykonane usługi). </w:t>
      </w:r>
    </w:p>
    <w:p w:rsidR="005C1095" w:rsidRPr="006C7E6C" w:rsidRDefault="005C1095" w:rsidP="005C1095">
      <w:pPr>
        <w:pStyle w:val="Akapitzlist"/>
        <w:tabs>
          <w:tab w:val="left" w:pos="9072"/>
        </w:tabs>
        <w:spacing w:after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C6496F" w:rsidRPr="006C7E6C" w:rsidRDefault="00C6496F" w:rsidP="00C6496F">
      <w:pPr>
        <w:pStyle w:val="Akapitzlist"/>
        <w:numPr>
          <w:ilvl w:val="0"/>
          <w:numId w:val="20"/>
        </w:numPr>
        <w:tabs>
          <w:tab w:val="left" w:pos="9072"/>
        </w:tabs>
        <w:ind w:left="426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Żaden z członków zespołu badawczego nie może: </w:t>
      </w:r>
    </w:p>
    <w:p w:rsidR="00C6496F" w:rsidRPr="006C7E6C" w:rsidRDefault="00C6496F" w:rsidP="00C6496F">
      <w:pPr>
        <w:pStyle w:val="Akapitzlist"/>
        <w:numPr>
          <w:ilvl w:val="0"/>
          <w:numId w:val="29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być członkiem Komitetu Monitorującego RPO WZ 2014-2020,</w:t>
      </w:r>
    </w:p>
    <w:p w:rsidR="00C6496F" w:rsidRDefault="00C6496F" w:rsidP="00C6496F">
      <w:pPr>
        <w:pStyle w:val="Akapitzlist"/>
        <w:numPr>
          <w:ilvl w:val="0"/>
          <w:numId w:val="29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być pracownikiem: Instytucji Zarządzającej RPO WZ, Instytucji Pośredniczącej RPO WZ, Instyt</w:t>
      </w:r>
      <w:r w:rsidR="00F072D6" w:rsidRPr="006C7E6C">
        <w:rPr>
          <w:rFonts w:ascii="Arial" w:eastAsia="Calibri" w:hAnsi="Arial" w:cs="Arial"/>
          <w:bCs/>
          <w:sz w:val="20"/>
          <w:szCs w:val="20"/>
        </w:rPr>
        <w:t>ucji Certyfikującej</w:t>
      </w:r>
      <w:r w:rsidR="007D228B" w:rsidRPr="006C7E6C">
        <w:rPr>
          <w:rFonts w:ascii="Arial" w:eastAsia="Calibri" w:hAnsi="Arial" w:cs="Arial"/>
          <w:bCs/>
          <w:sz w:val="20"/>
          <w:szCs w:val="20"/>
        </w:rPr>
        <w:t xml:space="preserve"> RPO WZ</w:t>
      </w:r>
      <w:r w:rsidR="00F072D6" w:rsidRPr="006C7E6C">
        <w:rPr>
          <w:rFonts w:ascii="Arial" w:eastAsia="Calibri" w:hAnsi="Arial" w:cs="Arial"/>
          <w:bCs/>
          <w:sz w:val="20"/>
          <w:szCs w:val="20"/>
        </w:rPr>
        <w:t>.</w:t>
      </w:r>
    </w:p>
    <w:p w:rsidR="00822D0A" w:rsidRPr="006C7E6C" w:rsidRDefault="00822D0A" w:rsidP="00822D0A">
      <w:pPr>
        <w:pStyle w:val="Akapitzlist"/>
        <w:tabs>
          <w:tab w:val="left" w:pos="9072"/>
        </w:tabs>
        <w:ind w:left="108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8863BA" w:rsidRPr="00822D0A" w:rsidRDefault="00822D0A" w:rsidP="009B57E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22D0A">
        <w:rPr>
          <w:rFonts w:ascii="Arial" w:hAnsi="Arial" w:cs="Arial"/>
          <w:bCs/>
          <w:sz w:val="20"/>
          <w:szCs w:val="20"/>
        </w:rPr>
        <w:t xml:space="preserve">Ocena spełniania przez Wykonawcę warunków udziału w postępowaniu będzie dokonana metodą „spełnia”, „nie spełnia” na podstawie informacji przedstawionych w dokumentach, </w:t>
      </w:r>
      <w:r w:rsidR="00B60AF2">
        <w:rPr>
          <w:rFonts w:ascii="Arial" w:hAnsi="Arial" w:cs="Arial"/>
          <w:bCs/>
          <w:sz w:val="20"/>
          <w:szCs w:val="20"/>
        </w:rPr>
        <w:br/>
      </w:r>
      <w:r w:rsidRPr="00822D0A">
        <w:rPr>
          <w:rFonts w:ascii="Arial" w:hAnsi="Arial" w:cs="Arial"/>
          <w:bCs/>
          <w:sz w:val="20"/>
          <w:szCs w:val="20"/>
        </w:rPr>
        <w:t>o których mowa w ust. I. Oferta, która nie spełni warunków udziału nie będzie podlegała dalszej ocenie.</w:t>
      </w:r>
    </w:p>
    <w:sectPr w:rsidR="008863BA" w:rsidRPr="00822D0A" w:rsidSect="00473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CA4" w:rsidRDefault="00945CA4" w:rsidP="00C564C3">
      <w:pPr>
        <w:spacing w:after="0" w:line="240" w:lineRule="auto"/>
      </w:pPr>
      <w:r>
        <w:separator/>
      </w:r>
    </w:p>
  </w:endnote>
  <w:endnote w:type="continuationSeparator" w:id="0">
    <w:p w:rsidR="00945CA4" w:rsidRDefault="00945CA4" w:rsidP="00C5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CA4" w:rsidRDefault="00945CA4" w:rsidP="00C564C3">
      <w:pPr>
        <w:spacing w:after="0" w:line="240" w:lineRule="auto"/>
      </w:pPr>
      <w:r>
        <w:separator/>
      </w:r>
    </w:p>
  </w:footnote>
  <w:footnote w:type="continuationSeparator" w:id="0">
    <w:p w:rsidR="00945CA4" w:rsidRDefault="00945CA4" w:rsidP="00C56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1A5C"/>
    <w:multiLevelType w:val="hybridMultilevel"/>
    <w:tmpl w:val="19A2C2EC"/>
    <w:lvl w:ilvl="0" w:tplc="0415000F">
      <w:start w:val="7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11D86"/>
    <w:multiLevelType w:val="hybridMultilevel"/>
    <w:tmpl w:val="B0DC757C"/>
    <w:lvl w:ilvl="0" w:tplc="5DE0F76A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93B4A62"/>
    <w:multiLevelType w:val="hybridMultilevel"/>
    <w:tmpl w:val="B9581E6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5DE0F76A">
      <w:start w:val="1"/>
      <w:numFmt w:val="bullet"/>
      <w:lvlText w:val=""/>
      <w:lvlJc w:val="left"/>
      <w:pPr>
        <w:ind w:left="36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99672B5"/>
    <w:multiLevelType w:val="hybridMultilevel"/>
    <w:tmpl w:val="960AA7AE"/>
    <w:lvl w:ilvl="0" w:tplc="83FE1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27175C"/>
    <w:multiLevelType w:val="hybridMultilevel"/>
    <w:tmpl w:val="42E854F2"/>
    <w:lvl w:ilvl="0" w:tplc="83FE1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757A1"/>
    <w:multiLevelType w:val="hybridMultilevel"/>
    <w:tmpl w:val="7794044A"/>
    <w:lvl w:ilvl="0" w:tplc="08C6FA1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7426C4"/>
    <w:multiLevelType w:val="hybridMultilevel"/>
    <w:tmpl w:val="F63A8EF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556BD0"/>
    <w:multiLevelType w:val="hybridMultilevel"/>
    <w:tmpl w:val="A450067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BF71104"/>
    <w:multiLevelType w:val="hybridMultilevel"/>
    <w:tmpl w:val="FC2E3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7C7887"/>
    <w:multiLevelType w:val="hybridMultilevel"/>
    <w:tmpl w:val="42E854F2"/>
    <w:lvl w:ilvl="0" w:tplc="83FE1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1549E"/>
    <w:multiLevelType w:val="hybridMultilevel"/>
    <w:tmpl w:val="03180E22"/>
    <w:lvl w:ilvl="0" w:tplc="0415001B">
      <w:start w:val="1"/>
      <w:numFmt w:val="lowerRoman"/>
      <w:lvlText w:val="%1."/>
      <w:lvlJc w:val="right"/>
      <w:pPr>
        <w:ind w:left="2206" w:hanging="360"/>
      </w:pPr>
    </w:lvl>
    <w:lvl w:ilvl="1" w:tplc="04150019">
      <w:start w:val="1"/>
      <w:numFmt w:val="lowerLetter"/>
      <w:lvlText w:val="%2."/>
      <w:lvlJc w:val="left"/>
      <w:pPr>
        <w:ind w:left="2926" w:hanging="360"/>
      </w:pPr>
    </w:lvl>
    <w:lvl w:ilvl="2" w:tplc="0415001B" w:tentative="1">
      <w:start w:val="1"/>
      <w:numFmt w:val="lowerRoman"/>
      <w:lvlText w:val="%3."/>
      <w:lvlJc w:val="right"/>
      <w:pPr>
        <w:ind w:left="3646" w:hanging="180"/>
      </w:pPr>
    </w:lvl>
    <w:lvl w:ilvl="3" w:tplc="0415000F" w:tentative="1">
      <w:start w:val="1"/>
      <w:numFmt w:val="decimal"/>
      <w:lvlText w:val="%4."/>
      <w:lvlJc w:val="left"/>
      <w:pPr>
        <w:ind w:left="4366" w:hanging="360"/>
      </w:pPr>
    </w:lvl>
    <w:lvl w:ilvl="4" w:tplc="04150019" w:tentative="1">
      <w:start w:val="1"/>
      <w:numFmt w:val="lowerLetter"/>
      <w:lvlText w:val="%5."/>
      <w:lvlJc w:val="left"/>
      <w:pPr>
        <w:ind w:left="5086" w:hanging="360"/>
      </w:pPr>
    </w:lvl>
    <w:lvl w:ilvl="5" w:tplc="0415001B" w:tentative="1">
      <w:start w:val="1"/>
      <w:numFmt w:val="lowerRoman"/>
      <w:lvlText w:val="%6."/>
      <w:lvlJc w:val="right"/>
      <w:pPr>
        <w:ind w:left="5806" w:hanging="180"/>
      </w:pPr>
    </w:lvl>
    <w:lvl w:ilvl="6" w:tplc="0415000F" w:tentative="1">
      <w:start w:val="1"/>
      <w:numFmt w:val="decimal"/>
      <w:lvlText w:val="%7."/>
      <w:lvlJc w:val="left"/>
      <w:pPr>
        <w:ind w:left="6526" w:hanging="360"/>
      </w:pPr>
    </w:lvl>
    <w:lvl w:ilvl="7" w:tplc="04150019" w:tentative="1">
      <w:start w:val="1"/>
      <w:numFmt w:val="lowerLetter"/>
      <w:lvlText w:val="%8."/>
      <w:lvlJc w:val="left"/>
      <w:pPr>
        <w:ind w:left="7246" w:hanging="360"/>
      </w:pPr>
    </w:lvl>
    <w:lvl w:ilvl="8" w:tplc="0415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13">
    <w:nsid w:val="294E5834"/>
    <w:multiLevelType w:val="hybridMultilevel"/>
    <w:tmpl w:val="CF6617DE"/>
    <w:lvl w:ilvl="0" w:tplc="8FF6385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2241E"/>
    <w:multiLevelType w:val="hybridMultilevel"/>
    <w:tmpl w:val="FC9204A2"/>
    <w:lvl w:ilvl="0" w:tplc="012AEBFA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AD3336"/>
    <w:multiLevelType w:val="hybridMultilevel"/>
    <w:tmpl w:val="33F6E2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C02733"/>
    <w:multiLevelType w:val="hybridMultilevel"/>
    <w:tmpl w:val="7794044A"/>
    <w:lvl w:ilvl="0" w:tplc="08C6FA1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787756"/>
    <w:multiLevelType w:val="hybridMultilevel"/>
    <w:tmpl w:val="F2847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381762"/>
    <w:multiLevelType w:val="hybridMultilevel"/>
    <w:tmpl w:val="9FC007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222A68"/>
    <w:multiLevelType w:val="hybridMultilevel"/>
    <w:tmpl w:val="5D724CA0"/>
    <w:lvl w:ilvl="0" w:tplc="C9CABF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BA0D23"/>
    <w:multiLevelType w:val="hybridMultilevel"/>
    <w:tmpl w:val="79F2AA2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A1B5792"/>
    <w:multiLevelType w:val="hybridMultilevel"/>
    <w:tmpl w:val="B66018AC"/>
    <w:lvl w:ilvl="0" w:tplc="ED324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60755"/>
    <w:multiLevelType w:val="hybridMultilevel"/>
    <w:tmpl w:val="D4DA42C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11E6CAD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905E28"/>
    <w:multiLevelType w:val="hybridMultilevel"/>
    <w:tmpl w:val="C32AACF2"/>
    <w:lvl w:ilvl="0" w:tplc="83FE1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A90B0C"/>
    <w:multiLevelType w:val="hybridMultilevel"/>
    <w:tmpl w:val="9AF2A41C"/>
    <w:lvl w:ilvl="0" w:tplc="3572D3E2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8A67CB"/>
    <w:multiLevelType w:val="hybridMultilevel"/>
    <w:tmpl w:val="55868C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4F18F5"/>
    <w:multiLevelType w:val="hybridMultilevel"/>
    <w:tmpl w:val="64A2F116"/>
    <w:lvl w:ilvl="0" w:tplc="C9CABF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613D1F"/>
    <w:multiLevelType w:val="hybridMultilevel"/>
    <w:tmpl w:val="14FA2666"/>
    <w:lvl w:ilvl="0" w:tplc="9962EE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5BB2F85"/>
    <w:multiLevelType w:val="hybridMultilevel"/>
    <w:tmpl w:val="86BA27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DE0F76A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3C440D"/>
    <w:multiLevelType w:val="hybridMultilevel"/>
    <w:tmpl w:val="9B1E3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CC3C1A"/>
    <w:multiLevelType w:val="hybridMultilevel"/>
    <w:tmpl w:val="6F441D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9368D"/>
    <w:multiLevelType w:val="hybridMultilevel"/>
    <w:tmpl w:val="7794044A"/>
    <w:lvl w:ilvl="0" w:tplc="08C6FA1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732365E"/>
    <w:multiLevelType w:val="hybridMultilevel"/>
    <w:tmpl w:val="5D724CA0"/>
    <w:lvl w:ilvl="0" w:tplc="C9CABF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D62E32"/>
    <w:multiLevelType w:val="hybridMultilevel"/>
    <w:tmpl w:val="BA861DCE"/>
    <w:lvl w:ilvl="0" w:tplc="5DE0F76A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5DE0F76A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>
    <w:nsid w:val="6F5603F3"/>
    <w:multiLevelType w:val="hybridMultilevel"/>
    <w:tmpl w:val="53B82D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3C46BFB"/>
    <w:multiLevelType w:val="hybridMultilevel"/>
    <w:tmpl w:val="A8D466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C64FF3"/>
    <w:multiLevelType w:val="hybridMultilevel"/>
    <w:tmpl w:val="A84ACB00"/>
    <w:lvl w:ilvl="0" w:tplc="0415000B">
      <w:start w:val="1"/>
      <w:numFmt w:val="bullet"/>
      <w:lvlText w:val=""/>
      <w:lvlJc w:val="left"/>
      <w:pPr>
        <w:ind w:left="-4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40">
    <w:nsid w:val="775D0A86"/>
    <w:multiLevelType w:val="hybridMultilevel"/>
    <w:tmpl w:val="7E7A8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92367"/>
    <w:multiLevelType w:val="hybridMultilevel"/>
    <w:tmpl w:val="E79A9990"/>
    <w:lvl w:ilvl="0" w:tplc="A4468D36">
      <w:start w:val="1"/>
      <w:numFmt w:val="decimal"/>
      <w:lvlText w:val="%1."/>
      <w:lvlJc w:val="left"/>
      <w:pPr>
        <w:ind w:left="1069" w:hanging="360"/>
      </w:pPr>
      <w:rPr>
        <w:rFonts w:ascii="Myriad Pro" w:eastAsiaTheme="minorHAnsi" w:hAnsi="Myriad Pro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>
    <w:nsid w:val="7ED0529F"/>
    <w:multiLevelType w:val="hybridMultilevel"/>
    <w:tmpl w:val="5D724CA0"/>
    <w:lvl w:ilvl="0" w:tplc="C9CABF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35"/>
  </w:num>
  <w:num w:numId="7">
    <w:abstractNumId w:val="20"/>
  </w:num>
  <w:num w:numId="8">
    <w:abstractNumId w:val="43"/>
  </w:num>
  <w:num w:numId="9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4"/>
  </w:num>
  <w:num w:numId="15">
    <w:abstractNumId w:val="32"/>
  </w:num>
  <w:num w:numId="16">
    <w:abstractNumId w:val="42"/>
  </w:num>
  <w:num w:numId="17">
    <w:abstractNumId w:val="7"/>
  </w:num>
  <w:num w:numId="18">
    <w:abstractNumId w:val="24"/>
  </w:num>
  <w:num w:numId="19">
    <w:abstractNumId w:val="15"/>
  </w:num>
  <w:num w:numId="20">
    <w:abstractNumId w:val="26"/>
  </w:num>
  <w:num w:numId="21">
    <w:abstractNumId w:val="16"/>
  </w:num>
  <w:num w:numId="22">
    <w:abstractNumId w:val="1"/>
  </w:num>
  <w:num w:numId="23">
    <w:abstractNumId w:val="2"/>
  </w:num>
  <w:num w:numId="24">
    <w:abstractNumId w:val="34"/>
  </w:num>
  <w:num w:numId="25">
    <w:abstractNumId w:val="12"/>
  </w:num>
  <w:num w:numId="26">
    <w:abstractNumId w:val="36"/>
  </w:num>
  <w:num w:numId="27">
    <w:abstractNumId w:val="17"/>
  </w:num>
  <w:num w:numId="28">
    <w:abstractNumId w:val="14"/>
  </w:num>
  <w:num w:numId="29">
    <w:abstractNumId w:val="37"/>
  </w:num>
  <w:num w:numId="30">
    <w:abstractNumId w:val="22"/>
  </w:num>
  <w:num w:numId="31">
    <w:abstractNumId w:val="30"/>
  </w:num>
  <w:num w:numId="32">
    <w:abstractNumId w:val="33"/>
  </w:num>
  <w:num w:numId="33">
    <w:abstractNumId w:val="5"/>
  </w:num>
  <w:num w:numId="34">
    <w:abstractNumId w:val="0"/>
  </w:num>
  <w:num w:numId="35">
    <w:abstractNumId w:val="41"/>
  </w:num>
  <w:num w:numId="36">
    <w:abstractNumId w:val="18"/>
  </w:num>
  <w:num w:numId="37">
    <w:abstractNumId w:val="38"/>
  </w:num>
  <w:num w:numId="38">
    <w:abstractNumId w:val="28"/>
  </w:num>
  <w:num w:numId="39">
    <w:abstractNumId w:val="23"/>
  </w:num>
  <w:num w:numId="40">
    <w:abstractNumId w:val="31"/>
  </w:num>
  <w:num w:numId="41">
    <w:abstractNumId w:val="19"/>
  </w:num>
  <w:num w:numId="42">
    <w:abstractNumId w:val="40"/>
  </w:num>
  <w:num w:numId="43">
    <w:abstractNumId w:val="8"/>
  </w:num>
  <w:num w:numId="44">
    <w:abstractNumId w:val="21"/>
  </w:num>
  <w:num w:numId="45">
    <w:abstractNumId w:val="39"/>
  </w:num>
  <w:num w:numId="46">
    <w:abstractNumId w:val="9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85C"/>
    <w:rsid w:val="0000583F"/>
    <w:rsid w:val="0001544B"/>
    <w:rsid w:val="00032CB6"/>
    <w:rsid w:val="00095A06"/>
    <w:rsid w:val="000B0010"/>
    <w:rsid w:val="000B78DF"/>
    <w:rsid w:val="000D29BE"/>
    <w:rsid w:val="00104B9C"/>
    <w:rsid w:val="00111701"/>
    <w:rsid w:val="001120C8"/>
    <w:rsid w:val="0012550B"/>
    <w:rsid w:val="0014718D"/>
    <w:rsid w:val="00184A87"/>
    <w:rsid w:val="00195FEF"/>
    <w:rsid w:val="001B5129"/>
    <w:rsid w:val="001E09C1"/>
    <w:rsid w:val="00201F6F"/>
    <w:rsid w:val="00296648"/>
    <w:rsid w:val="00296D22"/>
    <w:rsid w:val="002B3789"/>
    <w:rsid w:val="002C556B"/>
    <w:rsid w:val="002C7B9E"/>
    <w:rsid w:val="00312229"/>
    <w:rsid w:val="00352F26"/>
    <w:rsid w:val="00354706"/>
    <w:rsid w:val="00357D19"/>
    <w:rsid w:val="00371768"/>
    <w:rsid w:val="00382375"/>
    <w:rsid w:val="003A653E"/>
    <w:rsid w:val="003E1EFB"/>
    <w:rsid w:val="00432025"/>
    <w:rsid w:val="00446869"/>
    <w:rsid w:val="0047075D"/>
    <w:rsid w:val="00472898"/>
    <w:rsid w:val="00473BC7"/>
    <w:rsid w:val="004930B7"/>
    <w:rsid w:val="004A7BB0"/>
    <w:rsid w:val="004D5398"/>
    <w:rsid w:val="004F08F1"/>
    <w:rsid w:val="00526E0B"/>
    <w:rsid w:val="00540C18"/>
    <w:rsid w:val="00565D36"/>
    <w:rsid w:val="005855FB"/>
    <w:rsid w:val="0059268E"/>
    <w:rsid w:val="005C1095"/>
    <w:rsid w:val="005C4593"/>
    <w:rsid w:val="005D1623"/>
    <w:rsid w:val="005F5035"/>
    <w:rsid w:val="00600692"/>
    <w:rsid w:val="00602B00"/>
    <w:rsid w:val="006275FE"/>
    <w:rsid w:val="006334BC"/>
    <w:rsid w:val="00652E94"/>
    <w:rsid w:val="00666D5C"/>
    <w:rsid w:val="006774C5"/>
    <w:rsid w:val="00686AF7"/>
    <w:rsid w:val="00695400"/>
    <w:rsid w:val="006A0638"/>
    <w:rsid w:val="006C7E6C"/>
    <w:rsid w:val="006E1D0F"/>
    <w:rsid w:val="006F4D8A"/>
    <w:rsid w:val="007101FB"/>
    <w:rsid w:val="007318B3"/>
    <w:rsid w:val="00745DF3"/>
    <w:rsid w:val="007A1B09"/>
    <w:rsid w:val="007B19D7"/>
    <w:rsid w:val="007B628A"/>
    <w:rsid w:val="007B717C"/>
    <w:rsid w:val="007C3C7A"/>
    <w:rsid w:val="007D228B"/>
    <w:rsid w:val="007F35E0"/>
    <w:rsid w:val="00807682"/>
    <w:rsid w:val="00822D0A"/>
    <w:rsid w:val="00834B80"/>
    <w:rsid w:val="00835C46"/>
    <w:rsid w:val="008601AB"/>
    <w:rsid w:val="00866D85"/>
    <w:rsid w:val="008863BA"/>
    <w:rsid w:val="008A79CE"/>
    <w:rsid w:val="008C47CE"/>
    <w:rsid w:val="008F7231"/>
    <w:rsid w:val="009016BC"/>
    <w:rsid w:val="0090769C"/>
    <w:rsid w:val="0091251E"/>
    <w:rsid w:val="00915608"/>
    <w:rsid w:val="00945CA4"/>
    <w:rsid w:val="00946EEB"/>
    <w:rsid w:val="009500DD"/>
    <w:rsid w:val="009666E5"/>
    <w:rsid w:val="00987EED"/>
    <w:rsid w:val="009A23DD"/>
    <w:rsid w:val="009A485C"/>
    <w:rsid w:val="009B57E3"/>
    <w:rsid w:val="009D2EAE"/>
    <w:rsid w:val="00A07499"/>
    <w:rsid w:val="00A07CCB"/>
    <w:rsid w:val="00A142FE"/>
    <w:rsid w:val="00A55F72"/>
    <w:rsid w:val="00A60B4F"/>
    <w:rsid w:val="00A957C1"/>
    <w:rsid w:val="00AD258A"/>
    <w:rsid w:val="00AE2B41"/>
    <w:rsid w:val="00AE3680"/>
    <w:rsid w:val="00B01BA4"/>
    <w:rsid w:val="00B21C41"/>
    <w:rsid w:val="00B32254"/>
    <w:rsid w:val="00B40464"/>
    <w:rsid w:val="00B5044E"/>
    <w:rsid w:val="00B52F65"/>
    <w:rsid w:val="00B60AF2"/>
    <w:rsid w:val="00B81F9B"/>
    <w:rsid w:val="00B938BE"/>
    <w:rsid w:val="00BB2591"/>
    <w:rsid w:val="00BD0E38"/>
    <w:rsid w:val="00BD15DF"/>
    <w:rsid w:val="00BD6083"/>
    <w:rsid w:val="00C020FB"/>
    <w:rsid w:val="00C46C02"/>
    <w:rsid w:val="00C564C3"/>
    <w:rsid w:val="00C6496F"/>
    <w:rsid w:val="00C71EB7"/>
    <w:rsid w:val="00C736B0"/>
    <w:rsid w:val="00C74ED3"/>
    <w:rsid w:val="00C7557F"/>
    <w:rsid w:val="00CB22C5"/>
    <w:rsid w:val="00CB4883"/>
    <w:rsid w:val="00CE69F1"/>
    <w:rsid w:val="00CF6A73"/>
    <w:rsid w:val="00D07352"/>
    <w:rsid w:val="00D13CE1"/>
    <w:rsid w:val="00D60B9D"/>
    <w:rsid w:val="00D62E59"/>
    <w:rsid w:val="00D94D5E"/>
    <w:rsid w:val="00D97729"/>
    <w:rsid w:val="00DA60D9"/>
    <w:rsid w:val="00DC7F07"/>
    <w:rsid w:val="00E141AB"/>
    <w:rsid w:val="00E14BE4"/>
    <w:rsid w:val="00E32C18"/>
    <w:rsid w:val="00E43B09"/>
    <w:rsid w:val="00E952D4"/>
    <w:rsid w:val="00E96659"/>
    <w:rsid w:val="00EA288D"/>
    <w:rsid w:val="00EB16E8"/>
    <w:rsid w:val="00EB720E"/>
    <w:rsid w:val="00EC0AC5"/>
    <w:rsid w:val="00ED18AA"/>
    <w:rsid w:val="00EF5608"/>
    <w:rsid w:val="00F072D6"/>
    <w:rsid w:val="00F12414"/>
    <w:rsid w:val="00F1523A"/>
    <w:rsid w:val="00F22232"/>
    <w:rsid w:val="00F34145"/>
    <w:rsid w:val="00F57DEE"/>
    <w:rsid w:val="00F64D7D"/>
    <w:rsid w:val="00F7579C"/>
    <w:rsid w:val="00F77E48"/>
    <w:rsid w:val="00F953F6"/>
    <w:rsid w:val="00FA2B66"/>
    <w:rsid w:val="00FC07E6"/>
    <w:rsid w:val="00FC1D6A"/>
    <w:rsid w:val="00FC74A9"/>
    <w:rsid w:val="00FD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C564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C564C3"/>
    <w:rPr>
      <w:sz w:val="20"/>
      <w:szCs w:val="20"/>
    </w:rPr>
  </w:style>
  <w:style w:type="character" w:styleId="Odwoanieprzypisudolnego">
    <w:name w:val="footnote reference"/>
    <w:uiPriority w:val="99"/>
    <w:unhideWhenUsed/>
    <w:rsid w:val="00C564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8AA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540C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55FB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59268E"/>
  </w:style>
  <w:style w:type="character" w:customStyle="1" w:styleId="fn-ref">
    <w:name w:val="fn-ref"/>
    <w:basedOn w:val="Domylnaczcionkaakapitu"/>
    <w:rsid w:val="00D94D5E"/>
  </w:style>
  <w:style w:type="character" w:styleId="Odwoaniedokomentarza">
    <w:name w:val="annotation reference"/>
    <w:basedOn w:val="Domylnaczcionkaakapitu"/>
    <w:semiHidden/>
    <w:unhideWhenUsed/>
    <w:rsid w:val="00686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A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A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A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AF7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41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41AB"/>
  </w:style>
  <w:style w:type="paragraph" w:styleId="Nagwek">
    <w:name w:val="header"/>
    <w:basedOn w:val="Normalny"/>
    <w:link w:val="NagwekZnak"/>
    <w:uiPriority w:val="99"/>
    <w:unhideWhenUsed/>
    <w:rsid w:val="00FD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EA2"/>
  </w:style>
  <w:style w:type="paragraph" w:styleId="Stopka">
    <w:name w:val="footer"/>
    <w:basedOn w:val="Normalny"/>
    <w:link w:val="StopkaZnak"/>
    <w:uiPriority w:val="99"/>
    <w:unhideWhenUsed/>
    <w:rsid w:val="00FD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EA2"/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A07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564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64C3"/>
    <w:rPr>
      <w:sz w:val="20"/>
      <w:szCs w:val="20"/>
    </w:rPr>
  </w:style>
  <w:style w:type="character" w:styleId="Odwoanieprzypisudolnego">
    <w:name w:val="footnote reference"/>
    <w:uiPriority w:val="99"/>
    <w:unhideWhenUsed/>
    <w:rsid w:val="00C564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8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0C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55FB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59268E"/>
  </w:style>
  <w:style w:type="character" w:customStyle="1" w:styleId="fn-ref">
    <w:name w:val="fn-ref"/>
    <w:basedOn w:val="Domylnaczcionkaakapitu"/>
    <w:rsid w:val="00D94D5E"/>
  </w:style>
  <w:style w:type="character" w:styleId="Odwoaniedokomentarza">
    <w:name w:val="annotation reference"/>
    <w:basedOn w:val="Domylnaczcionkaakapitu"/>
    <w:semiHidden/>
    <w:unhideWhenUsed/>
    <w:rsid w:val="00686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A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A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A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AF7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41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41AB"/>
  </w:style>
  <w:style w:type="paragraph" w:styleId="Nagwek">
    <w:name w:val="header"/>
    <w:basedOn w:val="Normalny"/>
    <w:link w:val="NagwekZnak"/>
    <w:uiPriority w:val="99"/>
    <w:unhideWhenUsed/>
    <w:rsid w:val="00FD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EA2"/>
  </w:style>
  <w:style w:type="paragraph" w:styleId="Stopka">
    <w:name w:val="footer"/>
    <w:basedOn w:val="Normalny"/>
    <w:link w:val="StopkaZnak"/>
    <w:uiPriority w:val="99"/>
    <w:unhideWhenUsed/>
    <w:rsid w:val="00FD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9625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5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54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47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30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8239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555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3023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9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9C19-0777-4A4C-A34D-FF4782F8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1261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mlemke</cp:lastModifiedBy>
  <cp:revision>9</cp:revision>
  <dcterms:created xsi:type="dcterms:W3CDTF">2018-09-18T08:40:00Z</dcterms:created>
  <dcterms:modified xsi:type="dcterms:W3CDTF">2018-10-19T07:11:00Z</dcterms:modified>
</cp:coreProperties>
</file>