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F37A4" w14:textId="5BFC8131" w:rsidR="000C7595" w:rsidRPr="00501D04" w:rsidRDefault="000C7595" w:rsidP="000C7595">
      <w:pPr>
        <w:autoSpaceDE w:val="0"/>
        <w:spacing w:line="100" w:lineRule="atLeast"/>
        <w:rPr>
          <w:rFonts w:ascii="Calibri" w:hAnsi="Calibri" w:cs="Calibri"/>
          <w:i/>
          <w:iCs/>
          <w:sz w:val="20"/>
          <w:szCs w:val="20"/>
        </w:rPr>
      </w:pPr>
      <w:r w:rsidRPr="00501D04">
        <w:rPr>
          <w:rFonts w:ascii="Calibri" w:hAnsi="Calibri" w:cs="Calibri"/>
          <w:i/>
          <w:iCs/>
          <w:sz w:val="20"/>
          <w:szCs w:val="20"/>
        </w:rPr>
        <w:t>Załącznik nr 2</w:t>
      </w:r>
    </w:p>
    <w:p w14:paraId="714EED17" w14:textId="77777777" w:rsidR="000C7595" w:rsidRPr="00501D04" w:rsidRDefault="000C7595" w:rsidP="000C7595">
      <w:pPr>
        <w:autoSpaceDE w:val="0"/>
        <w:spacing w:line="100" w:lineRule="atLeast"/>
        <w:rPr>
          <w:rFonts w:ascii="Calibri" w:hAnsi="Calibri" w:cs="Calibri"/>
          <w:b/>
          <w:bCs/>
          <w:sz w:val="20"/>
          <w:szCs w:val="20"/>
        </w:rPr>
      </w:pPr>
    </w:p>
    <w:p w14:paraId="7BEA71EE" w14:textId="77777777" w:rsidR="000C7595" w:rsidRPr="00501D04" w:rsidRDefault="000C7595" w:rsidP="000C7595">
      <w:pPr>
        <w:autoSpaceDE w:val="0"/>
        <w:spacing w:line="10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501D04">
        <w:rPr>
          <w:rFonts w:ascii="Calibri" w:hAnsi="Calibri" w:cs="Calibri"/>
          <w:b/>
          <w:bCs/>
          <w:sz w:val="20"/>
          <w:szCs w:val="20"/>
        </w:rPr>
        <w:t xml:space="preserve">Formularz ofertowy </w:t>
      </w:r>
    </w:p>
    <w:p w14:paraId="6C21AAEC" w14:textId="77777777" w:rsidR="000C7595" w:rsidRPr="00501D04" w:rsidRDefault="000C7595" w:rsidP="000C7595">
      <w:pPr>
        <w:autoSpaceDE w:val="0"/>
        <w:spacing w:line="100" w:lineRule="atLeast"/>
        <w:jc w:val="center"/>
        <w:rPr>
          <w:rFonts w:ascii="Calibri" w:hAnsi="Calibri" w:cs="Calibri"/>
          <w:bCs/>
          <w:sz w:val="20"/>
          <w:szCs w:val="20"/>
        </w:rPr>
      </w:pPr>
    </w:p>
    <w:p w14:paraId="62A71C7D" w14:textId="77777777" w:rsidR="000C7595" w:rsidRPr="00501D04" w:rsidRDefault="000C7595" w:rsidP="000C7595">
      <w:pPr>
        <w:autoSpaceDE w:val="0"/>
        <w:spacing w:line="100" w:lineRule="atLeast"/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6293"/>
      </w:tblGrid>
      <w:tr w:rsidR="000C7595" w:rsidRPr="00501D04" w14:paraId="16E997DE" w14:textId="77777777" w:rsidTr="00834101">
        <w:trPr>
          <w:trHeight w:val="745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FFCD1E2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CA936" w14:textId="77777777" w:rsidR="000C7595" w:rsidRPr="00501D04" w:rsidRDefault="000C7595" w:rsidP="008341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C45BDA" w14:textId="77777777" w:rsidR="000C7595" w:rsidRPr="00501D04" w:rsidRDefault="000C7595" w:rsidP="008341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sz w:val="20"/>
                <w:szCs w:val="20"/>
              </w:rPr>
              <w:t>Organizacja kampanii promocyjnej Konkursu Marszałka Województwa Zachodniopomorskiego pn. „Ambasador Wielokulturowości”</w:t>
            </w:r>
          </w:p>
          <w:p w14:paraId="31048EDE" w14:textId="77777777" w:rsidR="000C7595" w:rsidRPr="00501D04" w:rsidRDefault="000C7595" w:rsidP="00834101">
            <w:pPr>
              <w:autoSpaceDE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C7595" w:rsidRPr="00501D04" w14:paraId="15A20278" w14:textId="77777777" w:rsidTr="00834101">
        <w:trPr>
          <w:trHeight w:val="562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A73E27D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Nazwa Zamawiającego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489C8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E6BC97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sz w:val="20"/>
                <w:szCs w:val="20"/>
              </w:rPr>
              <w:t xml:space="preserve">Województwo Zachodniopomorskie </w:t>
            </w:r>
          </w:p>
          <w:p w14:paraId="7EDD94CA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C7595" w:rsidRPr="00501D04" w14:paraId="22DCA10F" w14:textId="77777777" w:rsidTr="00834101">
        <w:trPr>
          <w:trHeight w:val="150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03457D74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EA8609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Siedziba Zamawiającego</w:t>
            </w:r>
          </w:p>
          <w:p w14:paraId="0F24D846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9A71C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sz w:val="20"/>
                <w:szCs w:val="20"/>
              </w:rPr>
              <w:t>ul. Korsarzy 34, 70-540 Szczecin</w:t>
            </w:r>
          </w:p>
        </w:tc>
      </w:tr>
      <w:tr w:rsidR="000C7595" w:rsidRPr="00501D04" w14:paraId="01E26A5D" w14:textId="77777777" w:rsidTr="00834101">
        <w:trPr>
          <w:trHeight w:val="503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051B85A8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E34345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5B40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F16E07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170333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7595" w:rsidRPr="00501D04" w14:paraId="25F8A4EF" w14:textId="77777777" w:rsidTr="00834101">
        <w:trPr>
          <w:trHeight w:val="975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617130D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42CC71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A9D90E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7595" w:rsidRPr="00501D04" w14:paraId="505AFC89" w14:textId="77777777" w:rsidTr="00834101">
        <w:trPr>
          <w:trHeight w:val="975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EDC3D2A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235403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7595" w:rsidRPr="00501D04" w14:paraId="1BABEC4A" w14:textId="77777777" w:rsidTr="00834101">
        <w:trPr>
          <w:trHeight w:val="369"/>
        </w:trPr>
        <w:tc>
          <w:tcPr>
            <w:tcW w:w="28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D9700F1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0BE9FB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Cena ofertowa</w:t>
            </w:r>
          </w:p>
          <w:p w14:paraId="251C0027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(cena netto + podatek VAT)</w:t>
            </w:r>
          </w:p>
          <w:p w14:paraId="3E3E93F6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BF1C43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7595" w:rsidRPr="00501D04" w14:paraId="01F9B5A9" w14:textId="77777777" w:rsidTr="00834101">
        <w:trPr>
          <w:trHeight w:val="369"/>
        </w:trPr>
        <w:tc>
          <w:tcPr>
            <w:tcW w:w="28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D94A455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712C5E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1D04">
              <w:rPr>
                <w:rFonts w:ascii="Calibri" w:hAnsi="Calibri" w:cs="Calibri"/>
                <w:b/>
                <w:bCs/>
                <w:sz w:val="20"/>
                <w:szCs w:val="20"/>
              </w:rPr>
              <w:t>Podpis osoby upoważnionej do reprezentowania Wykonawcy</w:t>
            </w:r>
          </w:p>
          <w:p w14:paraId="22BFE3AC" w14:textId="77777777" w:rsidR="000C7595" w:rsidRPr="00501D04" w:rsidRDefault="000C7595" w:rsidP="00834101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08F0" w14:textId="77777777" w:rsidR="000C7595" w:rsidRPr="00501D04" w:rsidRDefault="000C7595" w:rsidP="00834101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3BAB908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59614C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F64E9E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01D04">
        <w:rPr>
          <w:rFonts w:ascii="Calibri" w:hAnsi="Calibri" w:cs="Calibri"/>
          <w:b/>
          <w:bCs/>
          <w:sz w:val="22"/>
          <w:szCs w:val="22"/>
          <w:u w:val="single"/>
        </w:rPr>
        <w:t>Opisy działań</w:t>
      </w:r>
    </w:p>
    <w:p w14:paraId="5C32CB1A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A69E22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1D04">
        <w:rPr>
          <w:rFonts w:ascii="Calibri" w:hAnsi="Calibri" w:cs="Calibri"/>
          <w:sz w:val="22"/>
          <w:szCs w:val="22"/>
        </w:rPr>
        <w:t>1. Koncepcja prowadzenia kampanii informacyjno-promocyjnej</w:t>
      </w:r>
      <w:r>
        <w:rPr>
          <w:rFonts w:ascii="Calibri" w:hAnsi="Calibri" w:cs="Calibri"/>
          <w:sz w:val="22"/>
          <w:szCs w:val="22"/>
        </w:rPr>
        <w:t>:</w:t>
      </w:r>
    </w:p>
    <w:p w14:paraId="4A0D313A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2664B8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1D04">
        <w:rPr>
          <w:rFonts w:ascii="Calibri" w:hAnsi="Calibri" w:cs="Calibri"/>
          <w:sz w:val="22"/>
          <w:szCs w:val="22"/>
        </w:rPr>
        <w:t>2. Metody przygotowania kampanii promocyjnej</w:t>
      </w:r>
      <w:r>
        <w:rPr>
          <w:rFonts w:ascii="Calibri" w:hAnsi="Calibri" w:cs="Calibri"/>
          <w:sz w:val="22"/>
          <w:szCs w:val="22"/>
        </w:rPr>
        <w:t>:</w:t>
      </w:r>
      <w:r w:rsidRPr="00501D04">
        <w:rPr>
          <w:rFonts w:ascii="Calibri" w:hAnsi="Calibri" w:cs="Calibri"/>
          <w:sz w:val="22"/>
          <w:szCs w:val="22"/>
        </w:rPr>
        <w:t xml:space="preserve"> </w:t>
      </w:r>
    </w:p>
    <w:p w14:paraId="16F2E134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EB65331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1D04">
        <w:rPr>
          <w:rFonts w:ascii="Calibri" w:hAnsi="Calibri" w:cs="Calibri"/>
          <w:sz w:val="22"/>
          <w:szCs w:val="22"/>
        </w:rPr>
        <w:t xml:space="preserve">3. </w:t>
      </w:r>
      <w:r w:rsidRPr="00501D04">
        <w:rPr>
          <w:rFonts w:ascii="Calibri" w:hAnsi="Calibri" w:cs="Calibri"/>
          <w:bCs/>
          <w:sz w:val="22"/>
          <w:szCs w:val="22"/>
        </w:rPr>
        <w:t xml:space="preserve">Proponowane formy promocji, m.in. opis narzędzi, sposób i </w:t>
      </w:r>
      <w:r>
        <w:rPr>
          <w:rFonts w:ascii="Calibri" w:hAnsi="Calibri" w:cs="Calibri"/>
          <w:bCs/>
          <w:sz w:val="22"/>
          <w:szCs w:val="22"/>
        </w:rPr>
        <w:t>częstotliwość ich wykorzystania:</w:t>
      </w:r>
    </w:p>
    <w:p w14:paraId="33A26DB2" w14:textId="77777777" w:rsidR="000C7595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5718E8" w14:textId="77777777" w:rsidR="000C7595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6374EB" w14:textId="77777777" w:rsidR="000C7595" w:rsidRPr="00501D04" w:rsidRDefault="000C7595" w:rsidP="000C75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8E22C5" w14:textId="77777777" w:rsidR="0073691A" w:rsidRDefault="0073691A"/>
    <w:sectPr w:rsidR="007369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85626" w14:textId="77777777" w:rsidR="00FF5B77" w:rsidRDefault="00FF5B77" w:rsidP="000C7595">
      <w:r>
        <w:separator/>
      </w:r>
    </w:p>
  </w:endnote>
  <w:endnote w:type="continuationSeparator" w:id="0">
    <w:p w14:paraId="058B4E3C" w14:textId="77777777" w:rsidR="00FF5B77" w:rsidRDefault="00FF5B77" w:rsidP="000C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38709" w14:textId="77777777" w:rsidR="00FF5B77" w:rsidRDefault="00FF5B77" w:rsidP="000C7595">
      <w:r>
        <w:separator/>
      </w:r>
    </w:p>
  </w:footnote>
  <w:footnote w:type="continuationSeparator" w:id="0">
    <w:p w14:paraId="47EBC5E8" w14:textId="77777777" w:rsidR="00FF5B77" w:rsidRDefault="00FF5B77" w:rsidP="000C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1FF4" w14:textId="5034DE3E" w:rsidR="000C7595" w:rsidRDefault="000C7595" w:rsidP="000C7595">
    <w:pPr>
      <w:pStyle w:val="Nagwek"/>
      <w:tabs>
        <w:tab w:val="clear" w:pos="4536"/>
        <w:tab w:val="clear" w:pos="9072"/>
        <w:tab w:val="left" w:pos="8085"/>
      </w:tabs>
      <w:jc w:val="right"/>
    </w:pPr>
    <w:r>
      <w:t xml:space="preserve">                                                                                                             </w:t>
    </w:r>
    <w:r w:rsidRPr="00021FB6">
      <w:rPr>
        <w:noProof/>
        <w:szCs w:val="20"/>
      </w:rPr>
      <w:drawing>
        <wp:inline distT="0" distB="0" distL="0" distR="0" wp14:anchorId="10D203E1" wp14:editId="65678A63">
          <wp:extent cx="2200275" cy="790575"/>
          <wp:effectExtent l="0" t="0" r="9525" b="9525"/>
          <wp:docPr id="2" name="Obraz 2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934CC9" w14:textId="10F5A366" w:rsidR="000C7595" w:rsidRDefault="000C7595" w:rsidP="000C7595">
    <w:pPr>
      <w:pStyle w:val="Nagwek"/>
      <w:tabs>
        <w:tab w:val="clear" w:pos="4536"/>
        <w:tab w:val="clear" w:pos="9072"/>
        <w:tab w:val="left" w:pos="8085"/>
      </w:tabs>
    </w:pPr>
  </w:p>
  <w:p w14:paraId="12E6528A" w14:textId="77777777" w:rsidR="000C7595" w:rsidRDefault="000C7595" w:rsidP="000C7595">
    <w:pPr>
      <w:pStyle w:val="Nagwek"/>
      <w:tabs>
        <w:tab w:val="clear" w:pos="4536"/>
        <w:tab w:val="clear" w:pos="9072"/>
        <w:tab w:val="left" w:pos="80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72"/>
    <w:rsid w:val="000C7595"/>
    <w:rsid w:val="0073691A"/>
    <w:rsid w:val="00D87672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EB4A"/>
  <w15:chartTrackingRefBased/>
  <w15:docId w15:val="{96A1E09C-8878-48C7-9E95-8D38B141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5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5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75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5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Chmielowska</dc:creator>
  <cp:keywords/>
  <dc:description/>
  <cp:lastModifiedBy>Paulina Chmielowska</cp:lastModifiedBy>
  <cp:revision>2</cp:revision>
  <dcterms:created xsi:type="dcterms:W3CDTF">2020-12-10T11:06:00Z</dcterms:created>
  <dcterms:modified xsi:type="dcterms:W3CDTF">2020-12-10T11:08:00Z</dcterms:modified>
</cp:coreProperties>
</file>