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28" w:rsidRPr="00A73935" w:rsidRDefault="00895E28" w:rsidP="00A73935">
      <w:pPr>
        <w:autoSpaceDE w:val="0"/>
        <w:autoSpaceDN w:val="0"/>
        <w:adjustRightInd w:val="0"/>
        <w:spacing w:before="120" w:line="276" w:lineRule="auto"/>
        <w:jc w:val="right"/>
        <w:rPr>
          <w:rFonts w:ascii="Myriad Pro" w:hAnsi="Myriad Pro" w:cs="Calibri"/>
          <w:sz w:val="20"/>
          <w:szCs w:val="20"/>
        </w:rPr>
      </w:pPr>
      <w:bookmarkStart w:id="0" w:name="_GoBack"/>
      <w:bookmarkEnd w:id="0"/>
      <w:r w:rsidRPr="00A73935">
        <w:rPr>
          <w:rFonts w:ascii="Myriad Pro" w:hAnsi="Myriad Pro" w:cs="Calibri"/>
          <w:sz w:val="20"/>
          <w:szCs w:val="20"/>
        </w:rPr>
        <w:t>Załącznik nr 2</w:t>
      </w:r>
    </w:p>
    <w:p w:rsidR="00895E28" w:rsidRPr="00A73935" w:rsidRDefault="00895E28" w:rsidP="00A73935">
      <w:pPr>
        <w:autoSpaceDE w:val="0"/>
        <w:autoSpaceDN w:val="0"/>
        <w:adjustRightInd w:val="0"/>
        <w:spacing w:before="120" w:line="276" w:lineRule="auto"/>
        <w:jc w:val="right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do zapytania ofertowego</w:t>
      </w:r>
    </w:p>
    <w:p w:rsidR="00A73935" w:rsidRPr="00A73935" w:rsidRDefault="00A73935" w:rsidP="00D523D1">
      <w:pPr>
        <w:pStyle w:val="Tytu"/>
        <w:spacing w:before="120" w:after="0" w:line="276" w:lineRule="auto"/>
        <w:jc w:val="center"/>
        <w:rPr>
          <w:rFonts w:ascii="Myriad Pro" w:eastAsia="Times New Roman" w:hAnsi="Myriad Pro"/>
          <w:sz w:val="20"/>
          <w:szCs w:val="20"/>
          <w:lang w:eastAsia="pl-PL"/>
        </w:rPr>
      </w:pPr>
    </w:p>
    <w:p w:rsidR="00A73935" w:rsidRPr="006939C4" w:rsidRDefault="00A73935" w:rsidP="00D523D1">
      <w:pPr>
        <w:pStyle w:val="Tytu"/>
        <w:tabs>
          <w:tab w:val="left" w:pos="9070"/>
        </w:tabs>
        <w:spacing w:before="120" w:after="0" w:line="276" w:lineRule="auto"/>
        <w:ind w:right="139"/>
        <w:jc w:val="center"/>
        <w:rPr>
          <w:rFonts w:ascii="Myriad Pro" w:eastAsia="Times New Roman" w:hAnsi="Myriad Pro"/>
          <w:b/>
          <w:sz w:val="20"/>
          <w:szCs w:val="20"/>
          <w:lang w:eastAsia="pl-PL"/>
        </w:rPr>
      </w:pPr>
      <w:r w:rsidRPr="006939C4">
        <w:rPr>
          <w:rFonts w:ascii="Myriad Pro" w:eastAsia="Times New Roman" w:hAnsi="Myriad Pro"/>
          <w:b/>
          <w:sz w:val="20"/>
          <w:szCs w:val="20"/>
          <w:lang w:eastAsia="pl-PL"/>
        </w:rPr>
        <w:t>Specyfikacja mapy</w:t>
      </w:r>
    </w:p>
    <w:p w:rsidR="00A73935" w:rsidRPr="00D1635D" w:rsidRDefault="00A73935" w:rsidP="00A73935">
      <w:pPr>
        <w:pStyle w:val="Nagwek2"/>
        <w:numPr>
          <w:ilvl w:val="1"/>
          <w:numId w:val="0"/>
        </w:numPr>
        <w:spacing w:before="120" w:line="276" w:lineRule="auto"/>
        <w:ind w:left="576" w:hanging="576"/>
        <w:jc w:val="both"/>
        <w:rPr>
          <w:rFonts w:ascii="Myriad Pro" w:hAnsi="Myriad Pro"/>
          <w:color w:val="auto"/>
          <w:sz w:val="20"/>
          <w:szCs w:val="20"/>
        </w:rPr>
      </w:pPr>
      <w:r w:rsidRPr="006939C4">
        <w:rPr>
          <w:rFonts w:ascii="Myriad Pro" w:hAnsi="Myriad Pro"/>
          <w:color w:val="auto"/>
          <w:sz w:val="20"/>
          <w:szCs w:val="20"/>
        </w:rPr>
        <w:t xml:space="preserve">Zaplanowanie </w:t>
      </w:r>
      <w:r w:rsidRPr="00D1635D">
        <w:rPr>
          <w:rFonts w:ascii="Myriad Pro" w:hAnsi="Myriad Pro"/>
          <w:color w:val="auto"/>
          <w:sz w:val="20"/>
          <w:szCs w:val="20"/>
        </w:rPr>
        <w:t>narracji, grup odbiorców oraz Treści mapy</w:t>
      </w:r>
    </w:p>
    <w:p w:rsidR="00A73935" w:rsidRPr="00D1635D" w:rsidRDefault="00A73935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D1635D">
        <w:rPr>
          <w:rFonts w:ascii="Myriad Pro" w:hAnsi="Myriad Pro"/>
          <w:sz w:val="20"/>
          <w:szCs w:val="20"/>
        </w:rPr>
        <w:t xml:space="preserve">Pierwszy, a zarazem najważniejszy etap tworzenia mapy będzie polegał na zaplanowaniu narracji wynikającej z prezentowanych danych. </w:t>
      </w:r>
      <w:r w:rsidR="00D1635D" w:rsidRPr="00D1635D">
        <w:rPr>
          <w:rFonts w:ascii="Myriad Pro" w:hAnsi="Myriad Pro"/>
          <w:sz w:val="20"/>
          <w:szCs w:val="20"/>
        </w:rPr>
        <w:t>Na tym etapie</w:t>
      </w:r>
      <w:r w:rsidRPr="00D1635D">
        <w:rPr>
          <w:rFonts w:ascii="Myriad Pro" w:hAnsi="Myriad Pro"/>
          <w:sz w:val="20"/>
          <w:szCs w:val="20"/>
        </w:rPr>
        <w:t xml:space="preserve"> Zamawiając</w:t>
      </w:r>
      <w:r w:rsidR="00D1635D" w:rsidRPr="00D1635D">
        <w:rPr>
          <w:rFonts w:ascii="Myriad Pro" w:hAnsi="Myriad Pro"/>
          <w:sz w:val="20"/>
          <w:szCs w:val="20"/>
        </w:rPr>
        <w:t>y</w:t>
      </w:r>
      <w:r w:rsidRPr="00D1635D">
        <w:rPr>
          <w:rFonts w:ascii="Myriad Pro" w:hAnsi="Myriad Pro"/>
          <w:sz w:val="20"/>
          <w:szCs w:val="20"/>
        </w:rPr>
        <w:t xml:space="preserve"> i </w:t>
      </w:r>
      <w:r w:rsidR="00D523D1" w:rsidRPr="00D1635D">
        <w:rPr>
          <w:rFonts w:ascii="Myriad Pro" w:hAnsi="Myriad Pro"/>
          <w:sz w:val="20"/>
          <w:szCs w:val="20"/>
        </w:rPr>
        <w:t>W</w:t>
      </w:r>
      <w:r w:rsidRPr="00D1635D">
        <w:rPr>
          <w:rFonts w:ascii="Myriad Pro" w:hAnsi="Myriad Pro"/>
          <w:sz w:val="20"/>
          <w:szCs w:val="20"/>
        </w:rPr>
        <w:t>ykonawc</w:t>
      </w:r>
      <w:r w:rsidR="00D1635D" w:rsidRPr="00D1635D">
        <w:rPr>
          <w:rFonts w:ascii="Myriad Pro" w:hAnsi="Myriad Pro"/>
          <w:sz w:val="20"/>
          <w:szCs w:val="20"/>
        </w:rPr>
        <w:t>a</w:t>
      </w:r>
      <w:r w:rsidRPr="00D1635D">
        <w:rPr>
          <w:rFonts w:ascii="Myriad Pro" w:hAnsi="Myriad Pro"/>
          <w:sz w:val="20"/>
          <w:szCs w:val="20"/>
        </w:rPr>
        <w:t xml:space="preserve"> </w:t>
      </w:r>
      <w:r w:rsidR="00D1635D" w:rsidRPr="00D1635D">
        <w:rPr>
          <w:rFonts w:ascii="Myriad Pro" w:hAnsi="Myriad Pro"/>
          <w:sz w:val="20"/>
          <w:szCs w:val="20"/>
        </w:rPr>
        <w:t xml:space="preserve">ustalą </w:t>
      </w:r>
      <w:r w:rsidRPr="00D1635D">
        <w:rPr>
          <w:rFonts w:ascii="Myriad Pro" w:hAnsi="Myriad Pro"/>
          <w:sz w:val="20"/>
          <w:szCs w:val="20"/>
        </w:rPr>
        <w:t xml:space="preserve">odpowiedzi na </w:t>
      </w:r>
      <w:r w:rsidR="00AC3F8E" w:rsidRPr="00D1635D">
        <w:rPr>
          <w:rFonts w:ascii="Myriad Pro" w:hAnsi="Myriad Pro"/>
          <w:sz w:val="20"/>
          <w:szCs w:val="20"/>
        </w:rPr>
        <w:t>następujące</w:t>
      </w:r>
      <w:r w:rsidRPr="00D1635D">
        <w:rPr>
          <w:rFonts w:ascii="Myriad Pro" w:hAnsi="Myriad Pro"/>
          <w:sz w:val="20"/>
          <w:szCs w:val="20"/>
        </w:rPr>
        <w:t xml:space="preserve"> pytania, tj.:</w:t>
      </w:r>
    </w:p>
    <w:p w:rsidR="00A73935" w:rsidRPr="00D1635D" w:rsidRDefault="006132A6" w:rsidP="00A73935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J</w:t>
      </w:r>
      <w:r w:rsidR="00A73935" w:rsidRPr="00D1635D">
        <w:rPr>
          <w:rFonts w:ascii="Myriad Pro" w:hAnsi="Myriad Pro"/>
          <w:sz w:val="20"/>
          <w:szCs w:val="20"/>
        </w:rPr>
        <w:t>ak</w:t>
      </w:r>
      <w:r w:rsidR="00D1635D" w:rsidRPr="00D1635D">
        <w:rPr>
          <w:rFonts w:ascii="Myriad Pro" w:hAnsi="Myriad Pro"/>
          <w:sz w:val="20"/>
          <w:szCs w:val="20"/>
        </w:rPr>
        <w:t>a</w:t>
      </w:r>
      <w:r w:rsidR="00A73935" w:rsidRPr="00D1635D">
        <w:rPr>
          <w:rFonts w:ascii="Myriad Pro" w:hAnsi="Myriad Pro"/>
          <w:sz w:val="20"/>
          <w:szCs w:val="20"/>
        </w:rPr>
        <w:t xml:space="preserve"> </w:t>
      </w:r>
      <w:r w:rsidR="00D1635D" w:rsidRPr="00D1635D">
        <w:rPr>
          <w:rFonts w:ascii="Myriad Pro" w:hAnsi="Myriad Pro"/>
          <w:sz w:val="20"/>
          <w:szCs w:val="20"/>
        </w:rPr>
        <w:t xml:space="preserve">ma być </w:t>
      </w:r>
      <w:r w:rsidR="00A73935" w:rsidRPr="00D1635D">
        <w:rPr>
          <w:rFonts w:ascii="Myriad Pro" w:hAnsi="Myriad Pro"/>
          <w:sz w:val="20"/>
          <w:szCs w:val="20"/>
        </w:rPr>
        <w:t>funkcj</w:t>
      </w:r>
      <w:r w:rsidR="00D1635D" w:rsidRPr="00D1635D">
        <w:rPr>
          <w:rFonts w:ascii="Myriad Pro" w:hAnsi="Myriad Pro"/>
          <w:sz w:val="20"/>
          <w:szCs w:val="20"/>
        </w:rPr>
        <w:t>a mapy</w:t>
      </w:r>
      <w:r w:rsidR="00A73935" w:rsidRPr="00D1635D">
        <w:rPr>
          <w:rFonts w:ascii="Myriad Pro" w:hAnsi="Myriad Pro"/>
          <w:sz w:val="20"/>
          <w:szCs w:val="20"/>
        </w:rPr>
        <w:t xml:space="preserve">? </w:t>
      </w:r>
    </w:p>
    <w:p w:rsidR="00A73935" w:rsidRPr="00D1635D" w:rsidRDefault="006132A6" w:rsidP="00A73935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J</w:t>
      </w:r>
      <w:r w:rsidR="00A73935" w:rsidRPr="00D1635D">
        <w:rPr>
          <w:rFonts w:ascii="Myriad Pro" w:hAnsi="Myriad Pro"/>
          <w:sz w:val="20"/>
          <w:szCs w:val="20"/>
        </w:rPr>
        <w:t>aka wiedza zostanie przekazana użytkownikom korzystającym z mapy?</w:t>
      </w:r>
    </w:p>
    <w:p w:rsidR="00A73935" w:rsidRPr="00D1635D" w:rsidRDefault="006132A6" w:rsidP="00A73935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D</w:t>
      </w:r>
      <w:r w:rsidR="00A73935" w:rsidRPr="00D1635D">
        <w:rPr>
          <w:rFonts w:ascii="Myriad Pro" w:hAnsi="Myriad Pro"/>
          <w:sz w:val="20"/>
          <w:szCs w:val="20"/>
        </w:rPr>
        <w:t>o jakiej grupy odbiorców ma być kierowana narracja?</w:t>
      </w:r>
    </w:p>
    <w:p w:rsidR="00A73935" w:rsidRPr="00D1635D" w:rsidRDefault="006132A6" w:rsidP="00A73935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</w:t>
      </w:r>
      <w:r w:rsidR="00A73935" w:rsidRPr="00D1635D">
        <w:rPr>
          <w:rFonts w:ascii="Myriad Pro" w:hAnsi="Myriad Pro"/>
          <w:sz w:val="20"/>
          <w:szCs w:val="20"/>
        </w:rPr>
        <w:t xml:space="preserve"> jaki sposób będą przekazywane informacje?</w:t>
      </w:r>
    </w:p>
    <w:p w:rsidR="00A73935" w:rsidRPr="006939C4" w:rsidRDefault="00A73935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D1635D">
        <w:rPr>
          <w:rFonts w:ascii="Myriad Pro" w:hAnsi="Myriad Pro"/>
          <w:sz w:val="20"/>
          <w:szCs w:val="20"/>
        </w:rPr>
        <w:t>Zdefiniowanie powyższych kwestii będzie wynikiem jednodniowego</w:t>
      </w:r>
      <w:r w:rsidRPr="006939C4">
        <w:rPr>
          <w:rFonts w:ascii="Myriad Pro" w:hAnsi="Myriad Pro"/>
          <w:sz w:val="20"/>
          <w:szCs w:val="20"/>
        </w:rPr>
        <w:t xml:space="preserve"> warsztatu w siedzibie Zamawiającego, na którym </w:t>
      </w:r>
      <w:r w:rsidR="00D523D1" w:rsidRPr="006939C4">
        <w:rPr>
          <w:rFonts w:ascii="Myriad Pro" w:hAnsi="Myriad Pro"/>
          <w:sz w:val="20"/>
          <w:szCs w:val="20"/>
        </w:rPr>
        <w:t>W</w:t>
      </w:r>
      <w:r w:rsidRPr="006939C4">
        <w:rPr>
          <w:rFonts w:ascii="Myriad Pro" w:hAnsi="Myriad Pro"/>
          <w:sz w:val="20"/>
          <w:szCs w:val="20"/>
        </w:rPr>
        <w:t xml:space="preserve">ykonawca </w:t>
      </w:r>
      <w:r w:rsidR="00D523D1" w:rsidRPr="006939C4">
        <w:rPr>
          <w:rFonts w:ascii="Myriad Pro" w:hAnsi="Myriad Pro"/>
          <w:sz w:val="20"/>
          <w:szCs w:val="20"/>
        </w:rPr>
        <w:t xml:space="preserve">będzie zobowiązany </w:t>
      </w:r>
      <w:r w:rsidRPr="006939C4">
        <w:rPr>
          <w:rFonts w:ascii="Myriad Pro" w:hAnsi="Myriad Pro"/>
          <w:sz w:val="20"/>
          <w:szCs w:val="20"/>
        </w:rPr>
        <w:t>przedstawi</w:t>
      </w:r>
      <w:r w:rsidR="00D523D1" w:rsidRPr="006939C4">
        <w:rPr>
          <w:rFonts w:ascii="Myriad Pro" w:hAnsi="Myriad Pro"/>
          <w:sz w:val="20"/>
          <w:szCs w:val="20"/>
        </w:rPr>
        <w:t>ć</w:t>
      </w:r>
      <w:r w:rsidRPr="006939C4">
        <w:rPr>
          <w:rFonts w:ascii="Myriad Pro" w:hAnsi="Myriad Pro"/>
          <w:sz w:val="20"/>
          <w:szCs w:val="20"/>
        </w:rPr>
        <w:t xml:space="preserve"> propozycje możliwych koncepcji mapy interaktywnej. Po przedyskutowaniu zaprezentowanych wariatów wprowadzone zostaną modyfikacje sugerowane przez Zamawiającego oraz zatwierdzon</w:t>
      </w:r>
      <w:r w:rsidR="006132A6">
        <w:rPr>
          <w:rFonts w:ascii="Myriad Pro" w:hAnsi="Myriad Pro"/>
          <w:sz w:val="20"/>
          <w:szCs w:val="20"/>
        </w:rPr>
        <w:t>y</w:t>
      </w:r>
      <w:r w:rsidRPr="006939C4">
        <w:rPr>
          <w:rFonts w:ascii="Myriad Pro" w:hAnsi="Myriad Pro"/>
          <w:sz w:val="20"/>
          <w:szCs w:val="20"/>
        </w:rPr>
        <w:t xml:space="preserve"> zostan</w:t>
      </w:r>
      <w:r w:rsidR="006132A6">
        <w:rPr>
          <w:rFonts w:ascii="Myriad Pro" w:hAnsi="Myriad Pro"/>
          <w:sz w:val="20"/>
          <w:szCs w:val="20"/>
        </w:rPr>
        <w:t xml:space="preserve">ie </w:t>
      </w:r>
      <w:r w:rsidRPr="006939C4">
        <w:rPr>
          <w:rFonts w:ascii="Myriad Pro" w:hAnsi="Myriad Pro"/>
          <w:sz w:val="20"/>
          <w:szCs w:val="20"/>
        </w:rPr>
        <w:t>docelow</w:t>
      </w:r>
      <w:r w:rsidR="006132A6">
        <w:rPr>
          <w:rFonts w:ascii="Myriad Pro" w:hAnsi="Myriad Pro"/>
          <w:sz w:val="20"/>
          <w:szCs w:val="20"/>
        </w:rPr>
        <w:t>y</w:t>
      </w:r>
      <w:r w:rsidRPr="006939C4">
        <w:rPr>
          <w:rFonts w:ascii="Myriad Pro" w:hAnsi="Myriad Pro"/>
          <w:sz w:val="20"/>
          <w:szCs w:val="20"/>
        </w:rPr>
        <w:t xml:space="preserve"> wygląd mapy i zakres </w:t>
      </w:r>
      <w:r w:rsidR="006132A6">
        <w:rPr>
          <w:rFonts w:ascii="Myriad Pro" w:hAnsi="Myriad Pro"/>
          <w:sz w:val="20"/>
          <w:szCs w:val="20"/>
        </w:rPr>
        <w:t>p</w:t>
      </w:r>
      <w:r w:rsidRPr="006939C4">
        <w:rPr>
          <w:rFonts w:ascii="Myriad Pro" w:hAnsi="Myriad Pro"/>
          <w:sz w:val="20"/>
          <w:szCs w:val="20"/>
        </w:rPr>
        <w:t>rezentowanych danych.</w:t>
      </w:r>
    </w:p>
    <w:p w:rsidR="00A73935" w:rsidRPr="006939C4" w:rsidRDefault="00A73935" w:rsidP="00A73935">
      <w:pPr>
        <w:pStyle w:val="Nagwek2"/>
        <w:numPr>
          <w:ilvl w:val="1"/>
          <w:numId w:val="0"/>
        </w:numPr>
        <w:spacing w:before="120" w:line="276" w:lineRule="auto"/>
        <w:ind w:left="576" w:hanging="576"/>
        <w:jc w:val="both"/>
        <w:rPr>
          <w:rFonts w:ascii="Myriad Pro" w:hAnsi="Myriad Pro"/>
          <w:color w:val="auto"/>
          <w:sz w:val="20"/>
          <w:szCs w:val="20"/>
        </w:rPr>
      </w:pPr>
      <w:r w:rsidRPr="006939C4">
        <w:rPr>
          <w:rFonts w:ascii="Myriad Pro" w:hAnsi="Myriad Pro"/>
          <w:color w:val="auto"/>
          <w:sz w:val="20"/>
          <w:szCs w:val="20"/>
        </w:rPr>
        <w:t>Zebranie zestawu danych kartograficznych</w:t>
      </w:r>
    </w:p>
    <w:p w:rsidR="00A73935" w:rsidRPr="006939C4" w:rsidRDefault="002A42EA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 xml:space="preserve">W kolejnym etapie Wykonawca </w:t>
      </w:r>
      <w:r w:rsidR="006132A6" w:rsidRPr="006132A6">
        <w:rPr>
          <w:rFonts w:ascii="Myriad Pro" w:hAnsi="Myriad Pro"/>
          <w:sz w:val="20"/>
          <w:szCs w:val="20"/>
        </w:rPr>
        <w:t xml:space="preserve">zobowiązany </w:t>
      </w:r>
      <w:r w:rsidR="00A73935" w:rsidRPr="006939C4">
        <w:rPr>
          <w:rFonts w:ascii="Myriad Pro" w:hAnsi="Myriad Pro"/>
          <w:sz w:val="20"/>
          <w:szCs w:val="20"/>
        </w:rPr>
        <w:t xml:space="preserve">będzie </w:t>
      </w:r>
      <w:r w:rsidRPr="006939C4">
        <w:rPr>
          <w:rFonts w:ascii="Myriad Pro" w:hAnsi="Myriad Pro"/>
          <w:sz w:val="20"/>
          <w:szCs w:val="20"/>
        </w:rPr>
        <w:t xml:space="preserve">do </w:t>
      </w:r>
      <w:r w:rsidR="00B50D7F">
        <w:rPr>
          <w:rFonts w:ascii="Myriad Pro" w:hAnsi="Myriad Pro"/>
          <w:sz w:val="20"/>
          <w:szCs w:val="20"/>
        </w:rPr>
        <w:t>zebrania</w:t>
      </w:r>
      <w:r w:rsidR="00A73935" w:rsidRPr="006939C4">
        <w:rPr>
          <w:rFonts w:ascii="Myriad Pro" w:hAnsi="Myriad Pro"/>
          <w:sz w:val="20"/>
          <w:szCs w:val="20"/>
        </w:rPr>
        <w:t xml:space="preserve"> danych kartograficznych, które będą prezentowane na mapie interaktywnej. Dla spójności narracji, czytelności i celem uniknięcia przeciążenia użytkowników ilością różnych danych należy założyć wykorzystanie ograniczonej do 10 kategorii danych przestrzennych w różnych konfiguracjach, prezentowanych na przygotowanym podkładzie mapowym </w:t>
      </w:r>
      <w:r w:rsidR="006132A6">
        <w:rPr>
          <w:rFonts w:ascii="Myriad Pro" w:hAnsi="Myriad Pro"/>
          <w:sz w:val="20"/>
          <w:szCs w:val="20"/>
        </w:rPr>
        <w:br/>
      </w:r>
      <w:r w:rsidR="00A73935" w:rsidRPr="006939C4">
        <w:rPr>
          <w:rFonts w:ascii="Myriad Pro" w:hAnsi="Myriad Pro"/>
          <w:sz w:val="20"/>
          <w:szCs w:val="20"/>
        </w:rPr>
        <w:t xml:space="preserve">z elementami stałymi (np. lokalizacją portów, przebiegu głównych dróg). </w:t>
      </w:r>
    </w:p>
    <w:p w:rsidR="00A73935" w:rsidRPr="006939C4" w:rsidRDefault="00A73935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Zbieranie danych kartograficznych będzie obejmowało zarówno wykorzystanie już istniejących danych dostępnych publicznie, pozyskanie danych od gestorów</w:t>
      </w:r>
      <w:r w:rsidR="006132A6">
        <w:rPr>
          <w:rFonts w:ascii="Myriad Pro" w:hAnsi="Myriad Pro"/>
          <w:sz w:val="20"/>
          <w:szCs w:val="20"/>
        </w:rPr>
        <w:t>,</w:t>
      </w:r>
      <w:r w:rsidRPr="006939C4">
        <w:rPr>
          <w:rFonts w:ascii="Myriad Pro" w:hAnsi="Myriad Pro"/>
          <w:sz w:val="20"/>
          <w:szCs w:val="20"/>
        </w:rPr>
        <w:t xml:space="preserve"> jak i </w:t>
      </w:r>
      <w:proofErr w:type="spellStart"/>
      <w:r w:rsidRPr="006939C4">
        <w:rPr>
          <w:rFonts w:ascii="Myriad Pro" w:hAnsi="Myriad Pro"/>
          <w:sz w:val="20"/>
          <w:szCs w:val="20"/>
        </w:rPr>
        <w:t>wektoryzacj</w:t>
      </w:r>
      <w:r w:rsidR="006132A6">
        <w:rPr>
          <w:rFonts w:ascii="Myriad Pro" w:hAnsi="Myriad Pro"/>
          <w:sz w:val="20"/>
          <w:szCs w:val="20"/>
        </w:rPr>
        <w:t>ę</w:t>
      </w:r>
      <w:proofErr w:type="spellEnd"/>
      <w:r w:rsidRPr="006939C4">
        <w:rPr>
          <w:rFonts w:ascii="Myriad Pro" w:hAnsi="Myriad Pro"/>
          <w:sz w:val="20"/>
          <w:szCs w:val="20"/>
        </w:rPr>
        <w:t xml:space="preserve"> danych przez </w:t>
      </w:r>
      <w:r w:rsidR="002A42EA" w:rsidRPr="006939C4">
        <w:rPr>
          <w:rFonts w:ascii="Myriad Pro" w:hAnsi="Myriad Pro"/>
          <w:sz w:val="20"/>
          <w:szCs w:val="20"/>
        </w:rPr>
        <w:t>W</w:t>
      </w:r>
      <w:r w:rsidRPr="006939C4">
        <w:rPr>
          <w:rFonts w:ascii="Myriad Pro" w:hAnsi="Myriad Pro"/>
          <w:sz w:val="20"/>
          <w:szCs w:val="20"/>
        </w:rPr>
        <w:t>ykonawcę.</w:t>
      </w:r>
    </w:p>
    <w:p w:rsidR="002A42EA" w:rsidRPr="006939C4" w:rsidRDefault="002A42EA" w:rsidP="002A42EA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Poniżej przykładow</w:t>
      </w:r>
      <w:r w:rsidR="005F20E7" w:rsidRPr="006939C4">
        <w:rPr>
          <w:rFonts w:ascii="Myriad Pro" w:hAnsi="Myriad Pro"/>
          <w:sz w:val="20"/>
          <w:szCs w:val="20"/>
        </w:rPr>
        <w:t>a lista</w:t>
      </w:r>
      <w:r w:rsidRPr="006939C4">
        <w:rPr>
          <w:rFonts w:ascii="Myriad Pro" w:hAnsi="Myriad Pro"/>
          <w:sz w:val="20"/>
          <w:szCs w:val="20"/>
        </w:rPr>
        <w:t xml:space="preserve"> katalog</w:t>
      </w:r>
      <w:r w:rsidR="005F20E7" w:rsidRPr="006939C4">
        <w:rPr>
          <w:rFonts w:ascii="Myriad Pro" w:hAnsi="Myriad Pro"/>
          <w:sz w:val="20"/>
          <w:szCs w:val="20"/>
        </w:rPr>
        <w:t>ów</w:t>
      </w:r>
      <w:r w:rsidRPr="006939C4">
        <w:rPr>
          <w:rFonts w:ascii="Myriad Pro" w:hAnsi="Myriad Pro"/>
          <w:sz w:val="20"/>
          <w:szCs w:val="20"/>
        </w:rPr>
        <w:t xml:space="preserve"> danych, któr</w:t>
      </w:r>
      <w:r w:rsidR="005F20E7" w:rsidRPr="006939C4">
        <w:rPr>
          <w:rFonts w:ascii="Myriad Pro" w:hAnsi="Myriad Pro"/>
          <w:sz w:val="20"/>
          <w:szCs w:val="20"/>
        </w:rPr>
        <w:t>ą</w:t>
      </w:r>
      <w:r w:rsidRPr="006939C4">
        <w:rPr>
          <w:rFonts w:ascii="Myriad Pro" w:hAnsi="Myriad Pro"/>
          <w:sz w:val="20"/>
          <w:szCs w:val="20"/>
        </w:rPr>
        <w:t xml:space="preserve"> Wykonawca w porozumieniu z </w:t>
      </w:r>
      <w:r w:rsidR="005F20E7" w:rsidRPr="006939C4">
        <w:rPr>
          <w:rFonts w:ascii="Myriad Pro" w:hAnsi="Myriad Pro"/>
          <w:sz w:val="20"/>
          <w:szCs w:val="20"/>
        </w:rPr>
        <w:t>Zamawiającym</w:t>
      </w:r>
      <w:r w:rsidRPr="006939C4">
        <w:rPr>
          <w:rFonts w:ascii="Myriad Pro" w:hAnsi="Myriad Pro"/>
          <w:sz w:val="20"/>
          <w:szCs w:val="20"/>
        </w:rPr>
        <w:t xml:space="preserve"> b</w:t>
      </w:r>
      <w:r w:rsidR="005F20E7" w:rsidRPr="006939C4">
        <w:rPr>
          <w:rFonts w:ascii="Myriad Pro" w:hAnsi="Myriad Pro"/>
          <w:sz w:val="20"/>
          <w:szCs w:val="20"/>
        </w:rPr>
        <w:t xml:space="preserve">ędzie mógł zmodyfikować: </w:t>
      </w:r>
    </w:p>
    <w:p w:rsidR="00A73935" w:rsidRPr="006939C4" w:rsidRDefault="00A73935" w:rsidP="00A73935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granice opracowywanego obszaru:</w:t>
      </w:r>
    </w:p>
    <w:p w:rsidR="00A73935" w:rsidRPr="006939C4" w:rsidRDefault="00A73935" w:rsidP="00A73935">
      <w:pPr>
        <w:pStyle w:val="Akapitzlist"/>
        <w:numPr>
          <w:ilvl w:val="1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w tym dane statystyczne GUS jak wartość sprzedana przemysłu, dane demograficzne, rozmieszczenie ludności;</w:t>
      </w:r>
    </w:p>
    <w:p w:rsidR="00A73935" w:rsidRPr="006939C4" w:rsidRDefault="00A73935" w:rsidP="00A73935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przebieg najważniejszych połączeń (istniejących i planowanych do realizacji):</w:t>
      </w:r>
    </w:p>
    <w:p w:rsidR="00A73935" w:rsidRPr="006939C4" w:rsidRDefault="00A73935" w:rsidP="00A73935">
      <w:pPr>
        <w:pStyle w:val="Akapitzlist"/>
        <w:numPr>
          <w:ilvl w:val="1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drogowych,</w:t>
      </w:r>
    </w:p>
    <w:p w:rsidR="00A73935" w:rsidRPr="006939C4" w:rsidRDefault="00A73935" w:rsidP="00A73935">
      <w:pPr>
        <w:pStyle w:val="Akapitzlist"/>
        <w:numPr>
          <w:ilvl w:val="1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kolejowych,</w:t>
      </w:r>
    </w:p>
    <w:p w:rsidR="00A73935" w:rsidRPr="006939C4" w:rsidRDefault="00A73935" w:rsidP="00A73935">
      <w:pPr>
        <w:pStyle w:val="Akapitzlist"/>
        <w:numPr>
          <w:ilvl w:val="1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wodnych śródlądowych,</w:t>
      </w:r>
    </w:p>
    <w:p w:rsidR="00A73935" w:rsidRPr="006939C4" w:rsidRDefault="00A73935" w:rsidP="00A73935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lokalizacja najważniejszych węzłów transportowych;</w:t>
      </w:r>
    </w:p>
    <w:p w:rsidR="00A73935" w:rsidRPr="006939C4" w:rsidRDefault="00A73935" w:rsidP="00A73935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istniejąca infrastruktura przeładunkowa w portach rzecznych i morskich (w dużej skali);</w:t>
      </w:r>
    </w:p>
    <w:p w:rsidR="00A73935" w:rsidRPr="006939C4" w:rsidRDefault="00A73935" w:rsidP="00A73935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dostępność drogowa do węzłów transportowych (izochrony czasu dojazdu);</w:t>
      </w:r>
    </w:p>
    <w:p w:rsidR="00A73935" w:rsidRPr="006939C4" w:rsidRDefault="00A73935" w:rsidP="00A73935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lokalizacja najważniejszych centrów logistycznych, terminali intermodalnych i innych punktów przeładunkowych;</w:t>
      </w:r>
    </w:p>
    <w:p w:rsidR="00A73935" w:rsidRPr="006939C4" w:rsidRDefault="00A73935" w:rsidP="00A73935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lokalizacja generatorów ruchu towarowego;</w:t>
      </w:r>
    </w:p>
    <w:p w:rsidR="00A73935" w:rsidRPr="006939C4" w:rsidRDefault="00A73935" w:rsidP="00A73935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 xml:space="preserve">obciążenia </w:t>
      </w:r>
      <w:r w:rsidR="005F20E7" w:rsidRPr="006939C4">
        <w:rPr>
          <w:rFonts w:ascii="Myriad Pro" w:hAnsi="Myriad Pro"/>
          <w:sz w:val="20"/>
          <w:szCs w:val="20"/>
        </w:rPr>
        <w:t>ruchem dróg i linii kolejowych;</w:t>
      </w:r>
    </w:p>
    <w:p w:rsidR="00A73935" w:rsidRPr="006939C4" w:rsidRDefault="00A73935" w:rsidP="00A73935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 xml:space="preserve">istniejące i planowane połączenia intermodalne </w:t>
      </w:r>
    </w:p>
    <w:p w:rsidR="00A73935" w:rsidRPr="006939C4" w:rsidRDefault="00A73935" w:rsidP="00A73935">
      <w:pPr>
        <w:pStyle w:val="Akapitzlist"/>
        <w:numPr>
          <w:ilvl w:val="1"/>
          <w:numId w:val="28"/>
        </w:num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z rozróżnieniem sygnaturami wykorzystywanych środków transportu oraz dołączonymi zdjęciami wykorzystywanych jednostek lub filmami prezentującymi przeładunki.</w:t>
      </w:r>
    </w:p>
    <w:p w:rsidR="00A73935" w:rsidRPr="006939C4" w:rsidRDefault="00A73935" w:rsidP="00A73935">
      <w:pPr>
        <w:pStyle w:val="Nagwek2"/>
        <w:numPr>
          <w:ilvl w:val="1"/>
          <w:numId w:val="0"/>
        </w:numPr>
        <w:spacing w:before="120" w:line="276" w:lineRule="auto"/>
        <w:ind w:left="576" w:hanging="576"/>
        <w:jc w:val="both"/>
        <w:rPr>
          <w:rFonts w:ascii="Myriad Pro" w:hAnsi="Myriad Pro"/>
          <w:color w:val="auto"/>
          <w:sz w:val="20"/>
          <w:szCs w:val="20"/>
        </w:rPr>
      </w:pPr>
      <w:r w:rsidRPr="006939C4">
        <w:rPr>
          <w:rFonts w:ascii="Myriad Pro" w:hAnsi="Myriad Pro"/>
          <w:color w:val="auto"/>
          <w:sz w:val="20"/>
          <w:szCs w:val="20"/>
        </w:rPr>
        <w:lastRenderedPageBreak/>
        <w:t>Dodanie komponentów multimedialnych do mapy</w:t>
      </w:r>
    </w:p>
    <w:p w:rsidR="000C0CA2" w:rsidRPr="000C0CA2" w:rsidRDefault="005F20E7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 xml:space="preserve">Wykonawca będzie zobowiązany do </w:t>
      </w:r>
      <w:r w:rsidR="00A73935" w:rsidRPr="006939C4">
        <w:rPr>
          <w:rFonts w:ascii="Myriad Pro" w:hAnsi="Myriad Pro"/>
          <w:sz w:val="20"/>
          <w:szCs w:val="20"/>
        </w:rPr>
        <w:t>dodan</w:t>
      </w:r>
      <w:r w:rsidRPr="006939C4">
        <w:rPr>
          <w:rFonts w:ascii="Myriad Pro" w:hAnsi="Myriad Pro"/>
          <w:sz w:val="20"/>
          <w:szCs w:val="20"/>
        </w:rPr>
        <w:t xml:space="preserve">ia do mapy </w:t>
      </w:r>
      <w:r w:rsidR="00A73935" w:rsidRPr="006939C4">
        <w:rPr>
          <w:rFonts w:ascii="Myriad Pro" w:hAnsi="Myriad Pro"/>
          <w:sz w:val="20"/>
          <w:szCs w:val="20"/>
        </w:rPr>
        <w:t>komponent</w:t>
      </w:r>
      <w:r w:rsidRPr="006939C4">
        <w:rPr>
          <w:rFonts w:ascii="Myriad Pro" w:hAnsi="Myriad Pro"/>
          <w:sz w:val="20"/>
          <w:szCs w:val="20"/>
        </w:rPr>
        <w:t>ów</w:t>
      </w:r>
      <w:r w:rsidR="00A73935" w:rsidRPr="006939C4">
        <w:rPr>
          <w:rFonts w:ascii="Myriad Pro" w:hAnsi="Myriad Pro"/>
          <w:sz w:val="20"/>
          <w:szCs w:val="20"/>
        </w:rPr>
        <w:t xml:space="preserve"> multimedialn</w:t>
      </w:r>
      <w:r w:rsidRPr="006939C4">
        <w:rPr>
          <w:rFonts w:ascii="Myriad Pro" w:hAnsi="Myriad Pro"/>
          <w:sz w:val="20"/>
          <w:szCs w:val="20"/>
        </w:rPr>
        <w:t>ych</w:t>
      </w:r>
      <w:r w:rsidR="00A73935" w:rsidRPr="006939C4">
        <w:rPr>
          <w:rFonts w:ascii="Myriad Pro" w:hAnsi="Myriad Pro"/>
          <w:sz w:val="20"/>
          <w:szCs w:val="20"/>
        </w:rPr>
        <w:t xml:space="preserve"> w formie zdjęć lub </w:t>
      </w:r>
      <w:r w:rsidR="00A73935" w:rsidRPr="000C0CA2">
        <w:rPr>
          <w:rFonts w:ascii="Myriad Pro" w:hAnsi="Myriad Pro"/>
          <w:sz w:val="20"/>
          <w:szCs w:val="20"/>
        </w:rPr>
        <w:t>filmów. Przykładowo mogą to być zdjęcia elementów infrastruktury, zdjęcia historyczne lub multimedia prezentujące procesy technologiczne (filmy prezentujące przeładunki, zdjęcia taboru</w:t>
      </w:r>
      <w:r w:rsidR="006132A6" w:rsidRPr="000C0CA2">
        <w:rPr>
          <w:rFonts w:ascii="Myriad Pro" w:hAnsi="Myriad Pro"/>
          <w:sz w:val="20"/>
          <w:szCs w:val="20"/>
        </w:rPr>
        <w:t>, itp.</w:t>
      </w:r>
      <w:r w:rsidR="00A73935" w:rsidRPr="000C0CA2">
        <w:rPr>
          <w:rFonts w:ascii="Myriad Pro" w:hAnsi="Myriad Pro"/>
          <w:sz w:val="20"/>
          <w:szCs w:val="20"/>
        </w:rPr>
        <w:t xml:space="preserve">). Wykonawca przygotuje materiał składający z się z maksimum 20 multimediów pozyskanych z różnych miejsc, z których </w:t>
      </w:r>
      <w:r w:rsidRPr="000C0CA2">
        <w:rPr>
          <w:rFonts w:ascii="Myriad Pro" w:hAnsi="Myriad Pro"/>
          <w:sz w:val="20"/>
          <w:szCs w:val="20"/>
        </w:rPr>
        <w:t>Wykonawca wybierze</w:t>
      </w:r>
      <w:r w:rsidR="00A73935" w:rsidRPr="000C0CA2">
        <w:rPr>
          <w:rFonts w:ascii="Myriad Pro" w:hAnsi="Myriad Pro"/>
          <w:sz w:val="20"/>
          <w:szCs w:val="20"/>
        </w:rPr>
        <w:t xml:space="preserve"> te</w:t>
      </w:r>
      <w:r w:rsidRPr="000C0CA2">
        <w:rPr>
          <w:rFonts w:ascii="Myriad Pro" w:hAnsi="Myriad Pro"/>
          <w:sz w:val="20"/>
          <w:szCs w:val="20"/>
        </w:rPr>
        <w:t>, które</w:t>
      </w:r>
      <w:r w:rsidR="00A73935" w:rsidRPr="000C0CA2">
        <w:rPr>
          <w:rFonts w:ascii="Myriad Pro" w:hAnsi="Myriad Pro"/>
          <w:sz w:val="20"/>
          <w:szCs w:val="20"/>
        </w:rPr>
        <w:t xml:space="preserve"> docelowo </w:t>
      </w:r>
      <w:r w:rsidRPr="000C0CA2">
        <w:rPr>
          <w:rFonts w:ascii="Myriad Pro" w:hAnsi="Myriad Pro"/>
          <w:sz w:val="20"/>
          <w:szCs w:val="20"/>
        </w:rPr>
        <w:t>zostaną umieszczone</w:t>
      </w:r>
      <w:r w:rsidR="00A73935" w:rsidRPr="000C0CA2">
        <w:rPr>
          <w:rFonts w:ascii="Myriad Pro" w:hAnsi="Myriad Pro"/>
          <w:sz w:val="20"/>
          <w:szCs w:val="20"/>
        </w:rPr>
        <w:t xml:space="preserve"> na mapie.</w:t>
      </w:r>
    </w:p>
    <w:p w:rsidR="000C0CA2" w:rsidRPr="000C0CA2" w:rsidRDefault="000C0CA2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0C0CA2">
        <w:rPr>
          <w:rFonts w:ascii="Myriad Pro" w:hAnsi="Myriad Pro"/>
          <w:sz w:val="20"/>
          <w:szCs w:val="20"/>
        </w:rPr>
        <w:t>Zamawiający, po dokonaniu odbiory przedmiotu umowy, będzie miał prawo wykorzystywania go w dowolny sposób w swojej działalności, w całości lub części, na wszystkich polach eksploatacji, w tym prawo powielania, publikowania, utrwalania w dowolnych technikach, prezentacji publicznej w dowolnej formie, wprowadzania poprawek i zmian.</w:t>
      </w:r>
    </w:p>
    <w:p w:rsidR="00A73935" w:rsidRPr="000C0CA2" w:rsidRDefault="00A73935" w:rsidP="00A73935">
      <w:pPr>
        <w:pStyle w:val="Nagwek2"/>
        <w:numPr>
          <w:ilvl w:val="1"/>
          <w:numId w:val="0"/>
        </w:numPr>
        <w:spacing w:before="120" w:line="276" w:lineRule="auto"/>
        <w:ind w:left="576" w:hanging="576"/>
        <w:jc w:val="both"/>
        <w:rPr>
          <w:rFonts w:ascii="Myriad Pro" w:hAnsi="Myriad Pro"/>
          <w:color w:val="auto"/>
          <w:sz w:val="20"/>
          <w:szCs w:val="20"/>
        </w:rPr>
      </w:pPr>
      <w:r w:rsidRPr="000C0CA2">
        <w:rPr>
          <w:rFonts w:ascii="Myriad Pro" w:hAnsi="Myriad Pro"/>
          <w:color w:val="auto"/>
          <w:sz w:val="20"/>
          <w:szCs w:val="20"/>
        </w:rPr>
        <w:t>Dobór szablonu graficznego mapy</w:t>
      </w:r>
    </w:p>
    <w:p w:rsidR="00A73935" w:rsidRPr="00A73935" w:rsidRDefault="005F20E7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 xml:space="preserve">Wykonawca będzie zobowiązany do </w:t>
      </w:r>
      <w:r>
        <w:rPr>
          <w:rFonts w:ascii="Myriad Pro" w:hAnsi="Myriad Pro"/>
          <w:sz w:val="20"/>
          <w:szCs w:val="20"/>
        </w:rPr>
        <w:t>przygotowania s</w:t>
      </w:r>
      <w:r w:rsidR="00A73935" w:rsidRPr="00A73935">
        <w:rPr>
          <w:rFonts w:ascii="Myriad Pro" w:hAnsi="Myriad Pro"/>
          <w:sz w:val="20"/>
          <w:szCs w:val="20"/>
        </w:rPr>
        <w:t>zablo</w:t>
      </w:r>
      <w:r>
        <w:rPr>
          <w:rFonts w:ascii="Myriad Pro" w:hAnsi="Myriad Pro"/>
          <w:sz w:val="20"/>
          <w:szCs w:val="20"/>
        </w:rPr>
        <w:t>nu</w:t>
      </w:r>
      <w:r w:rsidR="00A73935" w:rsidRPr="00A73935">
        <w:rPr>
          <w:rFonts w:ascii="Myriad Pro" w:hAnsi="Myriad Pro"/>
          <w:sz w:val="20"/>
          <w:szCs w:val="20"/>
        </w:rPr>
        <w:t xml:space="preserve"> graficzn</w:t>
      </w:r>
      <w:r>
        <w:rPr>
          <w:rFonts w:ascii="Myriad Pro" w:hAnsi="Myriad Pro"/>
          <w:sz w:val="20"/>
          <w:szCs w:val="20"/>
        </w:rPr>
        <w:t>ego</w:t>
      </w:r>
      <w:r w:rsidR="00A73935" w:rsidRPr="00A73935">
        <w:rPr>
          <w:rFonts w:ascii="Myriad Pro" w:hAnsi="Myriad Pro"/>
          <w:sz w:val="20"/>
          <w:szCs w:val="20"/>
        </w:rPr>
        <w:t xml:space="preserve"> mapy interaktywnej </w:t>
      </w:r>
      <w:r w:rsidR="006250DA">
        <w:rPr>
          <w:rFonts w:ascii="Myriad Pro" w:hAnsi="Myriad Pro"/>
          <w:sz w:val="20"/>
          <w:szCs w:val="20"/>
        </w:rPr>
        <w:br/>
      </w:r>
      <w:r>
        <w:rPr>
          <w:rFonts w:ascii="Myriad Pro" w:hAnsi="Myriad Pro"/>
          <w:sz w:val="20"/>
          <w:szCs w:val="20"/>
        </w:rPr>
        <w:t>w porozumieniu z</w:t>
      </w:r>
      <w:r w:rsidR="006250DA">
        <w:rPr>
          <w:rFonts w:ascii="Myriad Pro" w:hAnsi="Myriad Pro"/>
          <w:sz w:val="20"/>
          <w:szCs w:val="20"/>
        </w:rPr>
        <w:t>e</w:t>
      </w:r>
      <w:r>
        <w:rPr>
          <w:rFonts w:ascii="Myriad Pro" w:hAnsi="Myriad Pro"/>
          <w:sz w:val="20"/>
          <w:szCs w:val="20"/>
        </w:rPr>
        <w:t xml:space="preserve"> Zlecającym. </w:t>
      </w:r>
      <w:r w:rsidR="00F3388A">
        <w:rPr>
          <w:rFonts w:ascii="Myriad Pro" w:hAnsi="Myriad Pro"/>
          <w:sz w:val="20"/>
          <w:szCs w:val="20"/>
        </w:rPr>
        <w:t xml:space="preserve">Szablon musi zostać </w:t>
      </w:r>
      <w:r w:rsidRPr="005F20E7">
        <w:rPr>
          <w:rFonts w:ascii="Myriad Pro" w:hAnsi="Myriad Pro"/>
          <w:sz w:val="20"/>
          <w:szCs w:val="20"/>
        </w:rPr>
        <w:t>oznaczon</w:t>
      </w:r>
      <w:r w:rsidR="00F3388A">
        <w:rPr>
          <w:rFonts w:ascii="Myriad Pro" w:hAnsi="Myriad Pro"/>
          <w:sz w:val="20"/>
          <w:szCs w:val="20"/>
        </w:rPr>
        <w:t>y</w:t>
      </w:r>
      <w:r w:rsidRPr="005F20E7">
        <w:rPr>
          <w:rFonts w:ascii="Myriad Pro" w:hAnsi="Myriad Pro"/>
          <w:sz w:val="20"/>
          <w:szCs w:val="20"/>
        </w:rPr>
        <w:t xml:space="preserve"> logotypem Województwa Zachodniopomor</w:t>
      </w:r>
      <w:r w:rsidR="00F3388A">
        <w:rPr>
          <w:rFonts w:ascii="Myriad Pro" w:hAnsi="Myriad Pro"/>
          <w:sz w:val="20"/>
          <w:szCs w:val="20"/>
        </w:rPr>
        <w:t>skiego</w:t>
      </w:r>
      <w:r w:rsidR="006250DA">
        <w:rPr>
          <w:rFonts w:ascii="Myriad Pro" w:hAnsi="Myriad Pro"/>
          <w:sz w:val="20"/>
          <w:szCs w:val="20"/>
        </w:rPr>
        <w:t>, l</w:t>
      </w:r>
      <w:r w:rsidR="00F3388A">
        <w:rPr>
          <w:rFonts w:ascii="Myriad Pro" w:hAnsi="Myriad Pro"/>
          <w:sz w:val="20"/>
          <w:szCs w:val="20"/>
        </w:rPr>
        <w:t xml:space="preserve">ogiem projektu </w:t>
      </w:r>
      <w:proofErr w:type="spellStart"/>
      <w:r w:rsidR="00F3388A">
        <w:rPr>
          <w:rFonts w:ascii="Myriad Pro" w:hAnsi="Myriad Pro"/>
          <w:sz w:val="20"/>
          <w:szCs w:val="20"/>
        </w:rPr>
        <w:t>TENTacle</w:t>
      </w:r>
      <w:proofErr w:type="spellEnd"/>
      <w:r w:rsidR="00F3388A">
        <w:rPr>
          <w:rFonts w:ascii="Myriad Pro" w:hAnsi="Myriad Pro"/>
          <w:sz w:val="20"/>
          <w:szCs w:val="20"/>
        </w:rPr>
        <w:t xml:space="preserve"> oraz logotypami unijnymi</w:t>
      </w:r>
      <w:r w:rsidRPr="005F20E7">
        <w:rPr>
          <w:rFonts w:ascii="Myriad Pro" w:hAnsi="Myriad Pro"/>
          <w:sz w:val="20"/>
          <w:szCs w:val="20"/>
        </w:rPr>
        <w:t>. Mus</w:t>
      </w:r>
      <w:r w:rsidR="00F3388A">
        <w:rPr>
          <w:rFonts w:ascii="Myriad Pro" w:hAnsi="Myriad Pro"/>
          <w:sz w:val="20"/>
          <w:szCs w:val="20"/>
        </w:rPr>
        <w:t>i</w:t>
      </w:r>
      <w:r w:rsidRPr="005F20E7">
        <w:rPr>
          <w:rFonts w:ascii="Myriad Pro" w:hAnsi="Myriad Pro"/>
          <w:sz w:val="20"/>
          <w:szCs w:val="20"/>
        </w:rPr>
        <w:t xml:space="preserve"> być o</w:t>
      </w:r>
      <w:r w:rsidR="00F3388A">
        <w:rPr>
          <w:rFonts w:ascii="Myriad Pro" w:hAnsi="Myriad Pro"/>
          <w:sz w:val="20"/>
          <w:szCs w:val="20"/>
        </w:rPr>
        <w:t>n</w:t>
      </w:r>
      <w:r w:rsidRPr="005F20E7">
        <w:rPr>
          <w:rFonts w:ascii="Myriad Pro" w:hAnsi="Myriad Pro"/>
          <w:sz w:val="20"/>
          <w:szCs w:val="20"/>
        </w:rPr>
        <w:t xml:space="preserve"> wykonan</w:t>
      </w:r>
      <w:r w:rsidR="00F3388A">
        <w:rPr>
          <w:rFonts w:ascii="Myriad Pro" w:hAnsi="Myriad Pro"/>
          <w:sz w:val="20"/>
          <w:szCs w:val="20"/>
        </w:rPr>
        <w:t>y</w:t>
      </w:r>
      <w:r w:rsidRPr="005F20E7">
        <w:rPr>
          <w:rFonts w:ascii="Myriad Pro" w:hAnsi="Myriad Pro"/>
          <w:sz w:val="20"/>
          <w:szCs w:val="20"/>
        </w:rPr>
        <w:t xml:space="preserve"> zgodnie z założeniami dotyczącymi oznakowania i kolorystyki zawartymi w Systemie Identyfikacji Wizualnej Województwa Zachodniopomorskiego </w:t>
      </w:r>
      <w:r w:rsidR="006250DA">
        <w:rPr>
          <w:rFonts w:ascii="Myriad Pro" w:hAnsi="Myriad Pro"/>
          <w:sz w:val="20"/>
          <w:szCs w:val="20"/>
        </w:rPr>
        <w:t xml:space="preserve">- </w:t>
      </w:r>
      <w:r w:rsidRPr="005F20E7">
        <w:rPr>
          <w:rFonts w:ascii="Myriad Pro" w:hAnsi="Myriad Pro"/>
          <w:sz w:val="20"/>
          <w:szCs w:val="20"/>
        </w:rPr>
        <w:t xml:space="preserve">Pomorze Zachodnie (dostępnym pod adresem: </w:t>
      </w:r>
      <w:hyperlink r:id="rId8" w:history="1">
        <w:r w:rsidR="00F3388A" w:rsidRPr="00080F2F">
          <w:rPr>
            <w:rStyle w:val="Hipercze"/>
            <w:rFonts w:ascii="Myriad Pro" w:hAnsi="Myriad Pro"/>
            <w:sz w:val="20"/>
            <w:szCs w:val="20"/>
          </w:rPr>
          <w:t>www.siw.wzp.pl</w:t>
        </w:r>
      </w:hyperlink>
      <w:r w:rsidRPr="005F20E7">
        <w:rPr>
          <w:rFonts w:ascii="Myriad Pro" w:hAnsi="Myriad Pro"/>
          <w:sz w:val="20"/>
          <w:szCs w:val="20"/>
        </w:rPr>
        <w:t>).</w:t>
      </w:r>
      <w:r w:rsidR="00F3388A">
        <w:rPr>
          <w:rFonts w:ascii="Myriad Pro" w:hAnsi="Myriad Pro"/>
          <w:sz w:val="20"/>
          <w:szCs w:val="20"/>
        </w:rPr>
        <w:t xml:space="preserve"> </w:t>
      </w:r>
      <w:r w:rsidR="00A73935" w:rsidRPr="00A73935">
        <w:rPr>
          <w:rFonts w:ascii="Myriad Pro" w:hAnsi="Myriad Pro"/>
          <w:sz w:val="20"/>
          <w:szCs w:val="20"/>
        </w:rPr>
        <w:t>Wykonawca przedstawi do akceptacji Zamawiającego warianty szablonów docelowego wyglądu mapy.</w:t>
      </w:r>
    </w:p>
    <w:p w:rsidR="00A73935" w:rsidRPr="006939C4" w:rsidRDefault="00A73935" w:rsidP="00A73935">
      <w:pPr>
        <w:pStyle w:val="Nagwek2"/>
        <w:numPr>
          <w:ilvl w:val="1"/>
          <w:numId w:val="0"/>
        </w:numPr>
        <w:spacing w:before="120" w:line="276" w:lineRule="auto"/>
        <w:ind w:left="576" w:hanging="576"/>
        <w:jc w:val="both"/>
        <w:rPr>
          <w:rFonts w:ascii="Myriad Pro" w:hAnsi="Myriad Pro"/>
          <w:color w:val="auto"/>
          <w:sz w:val="20"/>
          <w:szCs w:val="20"/>
        </w:rPr>
      </w:pPr>
      <w:r w:rsidRPr="006939C4">
        <w:rPr>
          <w:rFonts w:ascii="Myriad Pro" w:hAnsi="Myriad Pro"/>
          <w:color w:val="auto"/>
          <w:sz w:val="20"/>
          <w:szCs w:val="20"/>
        </w:rPr>
        <w:t xml:space="preserve">Zbudowanie serwisu w oparciu o platformę Story </w:t>
      </w:r>
      <w:proofErr w:type="spellStart"/>
      <w:r w:rsidRPr="006939C4">
        <w:rPr>
          <w:rFonts w:ascii="Myriad Pro" w:hAnsi="Myriad Pro"/>
          <w:color w:val="auto"/>
          <w:sz w:val="20"/>
          <w:szCs w:val="20"/>
        </w:rPr>
        <w:t>Maps</w:t>
      </w:r>
      <w:proofErr w:type="spellEnd"/>
      <w:r w:rsidRPr="006939C4">
        <w:rPr>
          <w:rFonts w:ascii="Myriad Pro" w:hAnsi="Myriad Pro"/>
          <w:color w:val="auto"/>
          <w:sz w:val="20"/>
          <w:szCs w:val="20"/>
        </w:rPr>
        <w:t xml:space="preserve"> ESRI</w:t>
      </w:r>
      <w:r w:rsidR="00F3388A" w:rsidRPr="006939C4">
        <w:rPr>
          <w:rFonts w:ascii="Myriad Pro" w:hAnsi="Myriad Pro"/>
          <w:color w:val="auto"/>
          <w:sz w:val="20"/>
          <w:szCs w:val="20"/>
        </w:rPr>
        <w:t xml:space="preserve"> lub równoważną</w:t>
      </w:r>
    </w:p>
    <w:p w:rsidR="00F3388A" w:rsidRPr="006939C4" w:rsidRDefault="00A73935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 xml:space="preserve">Zgromadzone dane przestrzenne, multimedia </w:t>
      </w:r>
      <w:r w:rsidR="00F3388A" w:rsidRPr="006939C4">
        <w:rPr>
          <w:rFonts w:ascii="Myriad Pro" w:hAnsi="Myriad Pro"/>
          <w:sz w:val="20"/>
          <w:szCs w:val="20"/>
        </w:rPr>
        <w:t>należy zaprezentować</w:t>
      </w:r>
      <w:r w:rsidRPr="006939C4">
        <w:rPr>
          <w:rFonts w:ascii="Myriad Pro" w:hAnsi="Myriad Pro"/>
          <w:sz w:val="20"/>
          <w:szCs w:val="20"/>
        </w:rPr>
        <w:t xml:space="preserve"> przy użyciu platformy </w:t>
      </w:r>
      <w:bookmarkStart w:id="1" w:name="_Hlk510533028"/>
      <w:r w:rsidRPr="006939C4">
        <w:rPr>
          <w:rFonts w:ascii="Myriad Pro" w:hAnsi="Myriad Pro"/>
          <w:sz w:val="20"/>
          <w:szCs w:val="20"/>
        </w:rPr>
        <w:t xml:space="preserve">Story </w:t>
      </w:r>
      <w:proofErr w:type="spellStart"/>
      <w:r w:rsidRPr="006939C4">
        <w:rPr>
          <w:rFonts w:ascii="Myriad Pro" w:hAnsi="Myriad Pro"/>
          <w:sz w:val="20"/>
          <w:szCs w:val="20"/>
        </w:rPr>
        <w:t>Maps</w:t>
      </w:r>
      <w:bookmarkEnd w:id="1"/>
      <w:proofErr w:type="spellEnd"/>
      <w:r w:rsidR="00F3388A" w:rsidRPr="006939C4">
        <w:rPr>
          <w:rFonts w:ascii="Myriad Pro" w:hAnsi="Myriad Pro"/>
          <w:sz w:val="20"/>
          <w:szCs w:val="20"/>
        </w:rPr>
        <w:t xml:space="preserve"> lub równoważnej. </w:t>
      </w:r>
    </w:p>
    <w:p w:rsidR="00A73935" w:rsidRPr="006939C4" w:rsidRDefault="00F3388A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Wybrana przez Wykonawcę platforma musi mieć</w:t>
      </w:r>
      <w:r w:rsidRPr="006939C4">
        <w:rPr>
          <w:rFonts w:ascii="Myriad Pro" w:hAnsi="Myriad Pro"/>
          <w:i/>
          <w:sz w:val="20"/>
          <w:szCs w:val="20"/>
        </w:rPr>
        <w:t xml:space="preserve"> </w:t>
      </w:r>
      <w:r w:rsidR="00A73935" w:rsidRPr="006939C4">
        <w:rPr>
          <w:rFonts w:ascii="Myriad Pro" w:hAnsi="Myriad Pro"/>
          <w:sz w:val="20"/>
          <w:szCs w:val="20"/>
        </w:rPr>
        <w:t>możliwość prostej edycji zamieszczanych treści oraz dodawania nowych na etapie użytkowania.</w:t>
      </w:r>
    </w:p>
    <w:p w:rsidR="00A73935" w:rsidRPr="006939C4" w:rsidRDefault="00F3388A" w:rsidP="00A73935">
      <w:pPr>
        <w:pStyle w:val="Nagwek2"/>
        <w:numPr>
          <w:ilvl w:val="1"/>
          <w:numId w:val="0"/>
        </w:numPr>
        <w:spacing w:before="120" w:line="276" w:lineRule="auto"/>
        <w:ind w:left="576" w:hanging="576"/>
        <w:jc w:val="both"/>
        <w:rPr>
          <w:rFonts w:ascii="Myriad Pro" w:hAnsi="Myriad Pro"/>
          <w:color w:val="auto"/>
          <w:sz w:val="20"/>
          <w:szCs w:val="20"/>
        </w:rPr>
      </w:pPr>
      <w:r w:rsidRPr="006939C4">
        <w:rPr>
          <w:rFonts w:ascii="Myriad Pro" w:hAnsi="Myriad Pro"/>
          <w:color w:val="auto"/>
          <w:sz w:val="20"/>
          <w:szCs w:val="20"/>
        </w:rPr>
        <w:t>Funkcjonalność</w:t>
      </w:r>
      <w:r w:rsidR="00A73935" w:rsidRPr="006939C4">
        <w:rPr>
          <w:rFonts w:ascii="Myriad Pro" w:hAnsi="Myriad Pro"/>
          <w:color w:val="auto"/>
          <w:sz w:val="20"/>
          <w:szCs w:val="20"/>
        </w:rPr>
        <w:t xml:space="preserve"> na różnych urządzeniach i w różnych środowiskach</w:t>
      </w:r>
    </w:p>
    <w:p w:rsidR="00A73935" w:rsidRPr="006939C4" w:rsidRDefault="00A73935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 xml:space="preserve">Wykonawca przeprowadzi testy </w:t>
      </w:r>
      <w:r w:rsidR="00F3388A" w:rsidRPr="006939C4">
        <w:rPr>
          <w:rFonts w:ascii="Myriad Pro" w:hAnsi="Myriad Pro"/>
          <w:sz w:val="20"/>
          <w:szCs w:val="20"/>
        </w:rPr>
        <w:t xml:space="preserve">mapy </w:t>
      </w:r>
      <w:r w:rsidRPr="006939C4">
        <w:rPr>
          <w:rFonts w:ascii="Myriad Pro" w:hAnsi="Myriad Pro"/>
          <w:sz w:val="20"/>
          <w:szCs w:val="20"/>
        </w:rPr>
        <w:t>na urządzeniach stacjonarnych i mobilnych, a także różnego rodzaju przeglądarkach internetowych</w:t>
      </w:r>
      <w:r w:rsidR="00F3388A" w:rsidRPr="006939C4">
        <w:rPr>
          <w:rFonts w:ascii="Myriad Pro" w:hAnsi="Myriad Pro"/>
          <w:sz w:val="20"/>
          <w:szCs w:val="20"/>
        </w:rPr>
        <w:t xml:space="preserve">, a następnie przygotuje </w:t>
      </w:r>
      <w:r w:rsidRPr="006939C4">
        <w:rPr>
          <w:rFonts w:ascii="Myriad Pro" w:hAnsi="Myriad Pro"/>
          <w:sz w:val="20"/>
          <w:szCs w:val="20"/>
        </w:rPr>
        <w:t>sprawozdanie z wykazaniem ewentualnych problemów z pełnym odczytaniem prezentowanych danych.</w:t>
      </w:r>
    </w:p>
    <w:p w:rsidR="00A73935" w:rsidRPr="006939C4" w:rsidRDefault="00A73935" w:rsidP="00A73935">
      <w:pPr>
        <w:pStyle w:val="Nagwek2"/>
        <w:numPr>
          <w:ilvl w:val="1"/>
          <w:numId w:val="0"/>
        </w:numPr>
        <w:spacing w:before="120" w:line="276" w:lineRule="auto"/>
        <w:ind w:left="576" w:hanging="576"/>
        <w:jc w:val="both"/>
        <w:rPr>
          <w:rFonts w:ascii="Myriad Pro" w:hAnsi="Myriad Pro"/>
          <w:color w:val="auto"/>
          <w:sz w:val="20"/>
          <w:szCs w:val="20"/>
        </w:rPr>
      </w:pPr>
      <w:r w:rsidRPr="006939C4">
        <w:rPr>
          <w:rFonts w:ascii="Myriad Pro" w:hAnsi="Myriad Pro"/>
          <w:color w:val="auto"/>
          <w:sz w:val="20"/>
          <w:szCs w:val="20"/>
        </w:rPr>
        <w:t xml:space="preserve">Przeprowadzenie </w:t>
      </w:r>
      <w:proofErr w:type="spellStart"/>
      <w:r w:rsidRPr="006939C4">
        <w:rPr>
          <w:rFonts w:ascii="Myriad Pro" w:hAnsi="Myriad Pro"/>
          <w:i/>
          <w:color w:val="auto"/>
          <w:sz w:val="20"/>
          <w:szCs w:val="20"/>
        </w:rPr>
        <w:t>user</w:t>
      </w:r>
      <w:proofErr w:type="spellEnd"/>
      <w:r w:rsidRPr="006939C4">
        <w:rPr>
          <w:rFonts w:ascii="Myriad Pro" w:hAnsi="Myriad Pro"/>
          <w:i/>
          <w:color w:val="auto"/>
          <w:sz w:val="20"/>
          <w:szCs w:val="20"/>
        </w:rPr>
        <w:t xml:space="preserve"> </w:t>
      </w:r>
      <w:proofErr w:type="spellStart"/>
      <w:r w:rsidRPr="006939C4">
        <w:rPr>
          <w:rFonts w:ascii="Myriad Pro" w:hAnsi="Myriad Pro"/>
          <w:i/>
          <w:color w:val="auto"/>
          <w:sz w:val="20"/>
          <w:szCs w:val="20"/>
        </w:rPr>
        <w:t>experience</w:t>
      </w:r>
      <w:proofErr w:type="spellEnd"/>
      <w:r w:rsidRPr="006939C4">
        <w:rPr>
          <w:rFonts w:ascii="Myriad Pro" w:hAnsi="Myriad Pro"/>
          <w:i/>
          <w:color w:val="auto"/>
          <w:sz w:val="20"/>
          <w:szCs w:val="20"/>
        </w:rPr>
        <w:t xml:space="preserve"> </w:t>
      </w:r>
      <w:r w:rsidRPr="006939C4">
        <w:rPr>
          <w:rFonts w:ascii="Myriad Pro" w:hAnsi="Myriad Pro"/>
          <w:color w:val="auto"/>
          <w:sz w:val="20"/>
          <w:szCs w:val="20"/>
        </w:rPr>
        <w:t>dla wybranych grup odbiorców</w:t>
      </w:r>
    </w:p>
    <w:p w:rsidR="00A73935" w:rsidRPr="006939C4" w:rsidRDefault="00A73935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6939C4">
        <w:rPr>
          <w:rFonts w:ascii="Myriad Pro" w:hAnsi="Myriad Pro"/>
          <w:sz w:val="20"/>
          <w:szCs w:val="20"/>
        </w:rPr>
        <w:t>Celem dostosowania</w:t>
      </w:r>
      <w:r w:rsidR="006250DA">
        <w:rPr>
          <w:rFonts w:ascii="Myriad Pro" w:hAnsi="Myriad Pro"/>
          <w:sz w:val="20"/>
          <w:szCs w:val="20"/>
        </w:rPr>
        <w:t>,</w:t>
      </w:r>
      <w:r w:rsidRPr="006939C4">
        <w:rPr>
          <w:rFonts w:ascii="Myriad Pro" w:hAnsi="Myriad Pro"/>
          <w:sz w:val="20"/>
          <w:szCs w:val="20"/>
        </w:rPr>
        <w:t xml:space="preserve"> prezentowanej za pomocą mapy narracji oraz jakości udostępnianych danych przestrzennych</w:t>
      </w:r>
      <w:r w:rsidR="006250DA">
        <w:rPr>
          <w:rFonts w:ascii="Myriad Pro" w:hAnsi="Myriad Pro"/>
          <w:sz w:val="20"/>
          <w:szCs w:val="20"/>
        </w:rPr>
        <w:t>,</w:t>
      </w:r>
      <w:r w:rsidRPr="006939C4">
        <w:rPr>
          <w:rFonts w:ascii="Myriad Pro" w:hAnsi="Myriad Pro"/>
          <w:sz w:val="20"/>
          <w:szCs w:val="20"/>
        </w:rPr>
        <w:t xml:space="preserve"> </w:t>
      </w:r>
      <w:r w:rsidR="00F3388A" w:rsidRPr="006939C4">
        <w:rPr>
          <w:rFonts w:ascii="Myriad Pro" w:hAnsi="Myriad Pro"/>
          <w:sz w:val="20"/>
          <w:szCs w:val="20"/>
        </w:rPr>
        <w:t>W</w:t>
      </w:r>
      <w:r w:rsidRPr="006939C4">
        <w:rPr>
          <w:rFonts w:ascii="Myriad Pro" w:hAnsi="Myriad Pro"/>
          <w:sz w:val="20"/>
          <w:szCs w:val="20"/>
        </w:rPr>
        <w:t xml:space="preserve">ykonawca przeprowadzi testy mapy w oparciu o metodę </w:t>
      </w:r>
      <w:proofErr w:type="spellStart"/>
      <w:r w:rsidRPr="006939C4">
        <w:rPr>
          <w:rFonts w:ascii="Myriad Pro" w:hAnsi="Myriad Pro"/>
          <w:sz w:val="20"/>
          <w:szCs w:val="20"/>
        </w:rPr>
        <w:t>user</w:t>
      </w:r>
      <w:proofErr w:type="spellEnd"/>
      <w:r w:rsidRPr="006939C4">
        <w:rPr>
          <w:rFonts w:ascii="Myriad Pro" w:hAnsi="Myriad Pro"/>
          <w:sz w:val="20"/>
          <w:szCs w:val="20"/>
        </w:rPr>
        <w:t xml:space="preserve"> </w:t>
      </w:r>
      <w:proofErr w:type="spellStart"/>
      <w:r w:rsidRPr="006939C4">
        <w:rPr>
          <w:rFonts w:ascii="Myriad Pro" w:hAnsi="Myriad Pro"/>
          <w:sz w:val="20"/>
          <w:szCs w:val="20"/>
        </w:rPr>
        <w:t>experience</w:t>
      </w:r>
      <w:proofErr w:type="spellEnd"/>
      <w:r w:rsidRPr="006939C4">
        <w:rPr>
          <w:rFonts w:ascii="Myriad Pro" w:hAnsi="Myriad Pro"/>
          <w:sz w:val="20"/>
          <w:szCs w:val="20"/>
        </w:rPr>
        <w:t>. Polega</w:t>
      </w:r>
      <w:r w:rsidR="006250DA">
        <w:rPr>
          <w:rFonts w:ascii="Myriad Pro" w:hAnsi="Myriad Pro"/>
          <w:sz w:val="20"/>
          <w:szCs w:val="20"/>
        </w:rPr>
        <w:t xml:space="preserve"> ona </w:t>
      </w:r>
      <w:r w:rsidRPr="006939C4">
        <w:rPr>
          <w:rFonts w:ascii="Myriad Pro" w:hAnsi="Myriad Pro"/>
          <w:sz w:val="20"/>
          <w:szCs w:val="20"/>
        </w:rPr>
        <w:t>na badaniu</w:t>
      </w:r>
      <w:r w:rsidR="00F3388A" w:rsidRPr="006939C4">
        <w:rPr>
          <w:rFonts w:ascii="Myriad Pro" w:hAnsi="Myriad Pro"/>
          <w:sz w:val="20"/>
          <w:szCs w:val="20"/>
        </w:rPr>
        <w:t xml:space="preserve"> reakcji</w:t>
      </w:r>
      <w:r w:rsidRPr="006939C4">
        <w:rPr>
          <w:rFonts w:ascii="Myriad Pro" w:hAnsi="Myriad Pro"/>
          <w:sz w:val="20"/>
          <w:szCs w:val="20"/>
        </w:rPr>
        <w:t xml:space="preserve"> użytkowników z produktami interaktywn</w:t>
      </w:r>
      <w:r w:rsidR="00F3388A" w:rsidRPr="006939C4">
        <w:rPr>
          <w:rFonts w:ascii="Myriad Pro" w:hAnsi="Myriad Pro"/>
          <w:sz w:val="20"/>
          <w:szCs w:val="20"/>
        </w:rPr>
        <w:t>ymi</w:t>
      </w:r>
      <w:r w:rsidRPr="006939C4">
        <w:rPr>
          <w:rFonts w:ascii="Myriad Pro" w:hAnsi="Myriad Pro"/>
          <w:sz w:val="20"/>
          <w:szCs w:val="20"/>
        </w:rPr>
        <w:t xml:space="preserve">, dzięki czemu możliwe </w:t>
      </w:r>
      <w:r w:rsidR="00F3388A" w:rsidRPr="006939C4">
        <w:rPr>
          <w:rFonts w:ascii="Myriad Pro" w:hAnsi="Myriad Pro"/>
          <w:sz w:val="20"/>
          <w:szCs w:val="20"/>
        </w:rPr>
        <w:t xml:space="preserve">będzie </w:t>
      </w:r>
      <w:r w:rsidRPr="006939C4">
        <w:rPr>
          <w:rFonts w:ascii="Myriad Pro" w:hAnsi="Myriad Pro"/>
          <w:sz w:val="20"/>
          <w:szCs w:val="20"/>
        </w:rPr>
        <w:t>wdr</w:t>
      </w:r>
      <w:r w:rsidR="00F3388A" w:rsidRPr="006939C4">
        <w:rPr>
          <w:rFonts w:ascii="Myriad Pro" w:hAnsi="Myriad Pro"/>
          <w:sz w:val="20"/>
          <w:szCs w:val="20"/>
        </w:rPr>
        <w:t>o</w:t>
      </w:r>
      <w:r w:rsidR="001D1A09" w:rsidRPr="006939C4">
        <w:rPr>
          <w:rFonts w:ascii="Myriad Pro" w:hAnsi="Myriad Pro"/>
          <w:sz w:val="20"/>
          <w:szCs w:val="20"/>
        </w:rPr>
        <w:t>że</w:t>
      </w:r>
      <w:r w:rsidRPr="006939C4">
        <w:rPr>
          <w:rFonts w:ascii="Myriad Pro" w:hAnsi="Myriad Pro"/>
          <w:sz w:val="20"/>
          <w:szCs w:val="20"/>
        </w:rPr>
        <w:t>nie poprawek na etapie testów</w:t>
      </w:r>
      <w:r w:rsidR="00F3388A" w:rsidRPr="006939C4">
        <w:rPr>
          <w:rFonts w:ascii="Myriad Pro" w:hAnsi="Myriad Pro"/>
          <w:sz w:val="20"/>
          <w:szCs w:val="20"/>
        </w:rPr>
        <w:t>. Jako podstawowe</w:t>
      </w:r>
      <w:r w:rsidRPr="006939C4">
        <w:rPr>
          <w:rFonts w:ascii="Myriad Pro" w:hAnsi="Myriad Pro"/>
          <w:sz w:val="20"/>
          <w:szCs w:val="20"/>
        </w:rPr>
        <w:t xml:space="preserve"> kryteri</w:t>
      </w:r>
      <w:r w:rsidR="00F3388A" w:rsidRPr="006939C4">
        <w:rPr>
          <w:rFonts w:ascii="Myriad Pro" w:hAnsi="Myriad Pro"/>
          <w:sz w:val="20"/>
          <w:szCs w:val="20"/>
        </w:rPr>
        <w:t xml:space="preserve">um </w:t>
      </w:r>
      <w:r w:rsidRPr="006939C4">
        <w:rPr>
          <w:rFonts w:ascii="Myriad Pro" w:hAnsi="Myriad Pro"/>
          <w:sz w:val="20"/>
          <w:szCs w:val="20"/>
        </w:rPr>
        <w:t xml:space="preserve">oceny </w:t>
      </w:r>
      <w:r w:rsidR="00F3388A" w:rsidRPr="006939C4">
        <w:rPr>
          <w:rFonts w:ascii="Myriad Pro" w:hAnsi="Myriad Pro"/>
          <w:sz w:val="20"/>
          <w:szCs w:val="20"/>
        </w:rPr>
        <w:t>Wykonawca</w:t>
      </w:r>
      <w:r w:rsidRPr="006939C4">
        <w:rPr>
          <w:rFonts w:ascii="Myriad Pro" w:hAnsi="Myriad Pro"/>
          <w:sz w:val="20"/>
          <w:szCs w:val="20"/>
        </w:rPr>
        <w:t xml:space="preserve"> przyj</w:t>
      </w:r>
      <w:r w:rsidR="00F3388A" w:rsidRPr="006939C4">
        <w:rPr>
          <w:rFonts w:ascii="Myriad Pro" w:hAnsi="Myriad Pro"/>
          <w:sz w:val="20"/>
          <w:szCs w:val="20"/>
        </w:rPr>
        <w:t>mie</w:t>
      </w:r>
      <w:r w:rsidRPr="006939C4">
        <w:rPr>
          <w:rFonts w:ascii="Myriad Pro" w:hAnsi="Myriad Pro"/>
          <w:sz w:val="20"/>
          <w:szCs w:val="20"/>
        </w:rPr>
        <w:t xml:space="preserve">: atrakcyjność sposobu prezentacji danych, funkcjonalność, </w:t>
      </w:r>
      <w:r w:rsidR="006250DA">
        <w:rPr>
          <w:rFonts w:ascii="Myriad Pro" w:hAnsi="Myriad Pro"/>
          <w:sz w:val="20"/>
          <w:szCs w:val="20"/>
        </w:rPr>
        <w:t xml:space="preserve">intuicyjność, </w:t>
      </w:r>
      <w:r w:rsidRPr="006939C4">
        <w:rPr>
          <w:rFonts w:ascii="Myriad Pro" w:hAnsi="Myriad Pro"/>
          <w:sz w:val="20"/>
          <w:szCs w:val="20"/>
        </w:rPr>
        <w:t>ergonomiczność, użyteczność oraz satysfakcja z korzystania wyrażana przez użytkowników.</w:t>
      </w:r>
      <w:r w:rsidR="001D1A09" w:rsidRPr="006939C4">
        <w:rPr>
          <w:rFonts w:ascii="Myriad Pro" w:hAnsi="Myriad Pro"/>
          <w:sz w:val="20"/>
          <w:szCs w:val="20"/>
        </w:rPr>
        <w:t xml:space="preserve"> </w:t>
      </w:r>
      <w:r w:rsidRPr="006939C4">
        <w:rPr>
          <w:rFonts w:ascii="Myriad Pro" w:hAnsi="Myriad Pro"/>
          <w:sz w:val="20"/>
          <w:szCs w:val="20"/>
        </w:rPr>
        <w:t xml:space="preserve">W formie pilotażu </w:t>
      </w:r>
      <w:r w:rsidR="001D1A09" w:rsidRPr="006939C4">
        <w:rPr>
          <w:rFonts w:ascii="Myriad Pro" w:hAnsi="Myriad Pro"/>
          <w:sz w:val="20"/>
          <w:szCs w:val="20"/>
        </w:rPr>
        <w:t>W</w:t>
      </w:r>
      <w:r w:rsidRPr="006939C4">
        <w:rPr>
          <w:rFonts w:ascii="Myriad Pro" w:hAnsi="Myriad Pro"/>
          <w:sz w:val="20"/>
          <w:szCs w:val="20"/>
        </w:rPr>
        <w:t xml:space="preserve">ykonawca przetestuje stworzoną mapę interaktywną </w:t>
      </w:r>
      <w:r w:rsidR="006250DA">
        <w:rPr>
          <w:rFonts w:ascii="Myriad Pro" w:hAnsi="Myriad Pro"/>
          <w:sz w:val="20"/>
          <w:szCs w:val="20"/>
        </w:rPr>
        <w:br/>
      </w:r>
      <w:r w:rsidRPr="006939C4">
        <w:rPr>
          <w:rFonts w:ascii="Myriad Pro" w:hAnsi="Myriad Pro"/>
          <w:sz w:val="20"/>
          <w:szCs w:val="20"/>
        </w:rPr>
        <w:t>na 15 osobach z grupy docelowej, sporządzi sprawozdanie z przeprowadzonego testu oraz jeśli okaże się to konieczne, wprowadzi sugerowane poprawki do mapy.</w:t>
      </w:r>
    </w:p>
    <w:p w:rsidR="00A73935" w:rsidRPr="000C0CA2" w:rsidRDefault="00A73935" w:rsidP="00A73935">
      <w:pPr>
        <w:pStyle w:val="Nagwek2"/>
        <w:numPr>
          <w:ilvl w:val="1"/>
          <w:numId w:val="0"/>
        </w:numPr>
        <w:spacing w:before="120" w:line="276" w:lineRule="auto"/>
        <w:ind w:left="576" w:hanging="576"/>
        <w:jc w:val="both"/>
        <w:rPr>
          <w:rFonts w:ascii="Myriad Pro" w:hAnsi="Myriad Pro"/>
          <w:color w:val="auto"/>
          <w:sz w:val="20"/>
          <w:szCs w:val="20"/>
        </w:rPr>
      </w:pPr>
      <w:r w:rsidRPr="000C0CA2">
        <w:rPr>
          <w:rFonts w:ascii="Myriad Pro" w:hAnsi="Myriad Pro"/>
          <w:color w:val="auto"/>
          <w:sz w:val="20"/>
          <w:szCs w:val="20"/>
        </w:rPr>
        <w:t>Upowszechnianie</w:t>
      </w:r>
    </w:p>
    <w:p w:rsidR="00A73935" w:rsidRPr="000C0CA2" w:rsidRDefault="00A73935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 w:rsidRPr="000C0CA2">
        <w:rPr>
          <w:rFonts w:ascii="Myriad Pro" w:hAnsi="Myriad Pro"/>
          <w:sz w:val="20"/>
          <w:szCs w:val="20"/>
        </w:rPr>
        <w:t xml:space="preserve">Ostatnim etapem budowy mapy będzie jej publiczne udostępnienie z integracją na domenie Zamawiającego. Wykonawca w ramach zleconej usługi </w:t>
      </w:r>
      <w:r w:rsidR="001D1A09" w:rsidRPr="000C0CA2">
        <w:rPr>
          <w:rFonts w:ascii="Myriad Pro" w:hAnsi="Myriad Pro"/>
          <w:sz w:val="20"/>
          <w:szCs w:val="20"/>
        </w:rPr>
        <w:t>zagwarantuje</w:t>
      </w:r>
      <w:r w:rsidRPr="000C0CA2">
        <w:rPr>
          <w:rFonts w:ascii="Myriad Pro" w:hAnsi="Myriad Pro"/>
          <w:sz w:val="20"/>
          <w:szCs w:val="20"/>
        </w:rPr>
        <w:t xml:space="preserve"> </w:t>
      </w:r>
      <w:bookmarkStart w:id="2" w:name="_Hlk510533091"/>
      <w:r w:rsidRPr="000C0CA2">
        <w:rPr>
          <w:rFonts w:ascii="Myriad Pro" w:hAnsi="Myriad Pro"/>
          <w:sz w:val="20"/>
          <w:szCs w:val="20"/>
        </w:rPr>
        <w:t xml:space="preserve">utrzymanie mapy interaktywnej </w:t>
      </w:r>
      <w:r w:rsidR="006250DA" w:rsidRPr="000C0CA2">
        <w:rPr>
          <w:rFonts w:ascii="Myriad Pro" w:hAnsi="Myriad Pro"/>
          <w:sz w:val="20"/>
          <w:szCs w:val="20"/>
        </w:rPr>
        <w:br/>
      </w:r>
      <w:r w:rsidRPr="000C0CA2">
        <w:rPr>
          <w:rFonts w:ascii="Myriad Pro" w:hAnsi="Myriad Pro"/>
          <w:sz w:val="20"/>
          <w:szCs w:val="20"/>
        </w:rPr>
        <w:t>i upowszechnianie jej przez okres 5 lat od daty udostępnienia.</w:t>
      </w:r>
      <w:bookmarkEnd w:id="2"/>
    </w:p>
    <w:p w:rsidR="00D1635D" w:rsidRPr="00D1635D" w:rsidRDefault="00D1635D" w:rsidP="00A73935">
      <w:pPr>
        <w:spacing w:before="120" w:line="276" w:lineRule="auto"/>
        <w:jc w:val="both"/>
        <w:rPr>
          <w:rFonts w:ascii="Myriad Pro" w:hAnsi="Myriad Pro"/>
          <w:b/>
          <w:sz w:val="20"/>
          <w:szCs w:val="20"/>
        </w:rPr>
      </w:pPr>
      <w:r w:rsidRPr="00D1635D">
        <w:rPr>
          <w:rFonts w:ascii="Myriad Pro" w:hAnsi="Myriad Pro"/>
          <w:b/>
          <w:sz w:val="20"/>
          <w:szCs w:val="20"/>
        </w:rPr>
        <w:t>Wersje językowe</w:t>
      </w:r>
    </w:p>
    <w:p w:rsidR="00A73935" w:rsidRPr="006939C4" w:rsidRDefault="00D1635D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Wykonawca będzie zobowiązany do przygotowania mapy w dwóch wersjach językowych</w:t>
      </w:r>
      <w:r w:rsidR="006250DA">
        <w:rPr>
          <w:rFonts w:ascii="Myriad Pro" w:hAnsi="Myriad Pro"/>
          <w:sz w:val="20"/>
          <w:szCs w:val="20"/>
        </w:rPr>
        <w:t xml:space="preserve">, tj. </w:t>
      </w:r>
      <w:r>
        <w:rPr>
          <w:rFonts w:ascii="Myriad Pro" w:hAnsi="Myriad Pro"/>
          <w:sz w:val="20"/>
          <w:szCs w:val="20"/>
        </w:rPr>
        <w:t xml:space="preserve">polskiej </w:t>
      </w:r>
      <w:r w:rsidR="006250DA">
        <w:rPr>
          <w:rFonts w:ascii="Myriad Pro" w:hAnsi="Myriad Pro"/>
          <w:sz w:val="20"/>
          <w:szCs w:val="20"/>
        </w:rPr>
        <w:br/>
      </w:r>
      <w:r>
        <w:rPr>
          <w:rFonts w:ascii="Myriad Pro" w:hAnsi="Myriad Pro"/>
          <w:sz w:val="20"/>
          <w:szCs w:val="20"/>
        </w:rPr>
        <w:t xml:space="preserve">i angielskiej. </w:t>
      </w:r>
    </w:p>
    <w:p w:rsidR="00A73935" w:rsidRPr="00A73935" w:rsidRDefault="00A73935" w:rsidP="00A73935">
      <w:pPr>
        <w:spacing w:before="120" w:line="276" w:lineRule="auto"/>
        <w:jc w:val="both"/>
        <w:rPr>
          <w:rFonts w:ascii="Myriad Pro" w:hAnsi="Myriad Pro"/>
          <w:sz w:val="20"/>
          <w:szCs w:val="20"/>
        </w:rPr>
      </w:pPr>
    </w:p>
    <w:p w:rsidR="00A73935" w:rsidRPr="00A73935" w:rsidRDefault="00A73935" w:rsidP="00A73935">
      <w:pPr>
        <w:autoSpaceDE w:val="0"/>
        <w:autoSpaceDN w:val="0"/>
        <w:adjustRightInd w:val="0"/>
        <w:spacing w:before="120" w:line="276" w:lineRule="auto"/>
        <w:jc w:val="right"/>
        <w:rPr>
          <w:rFonts w:ascii="Myriad Pro" w:hAnsi="Myriad Pro" w:cs="Calibri"/>
          <w:sz w:val="20"/>
          <w:szCs w:val="20"/>
        </w:rPr>
      </w:pPr>
    </w:p>
    <w:sectPr w:rsidR="00A73935" w:rsidRPr="00A73935" w:rsidSect="00477C93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97" w:rsidRDefault="00750197" w:rsidP="00321B26">
      <w:r>
        <w:separator/>
      </w:r>
    </w:p>
  </w:endnote>
  <w:endnote w:type="continuationSeparator" w:id="0">
    <w:p w:rsidR="00750197" w:rsidRDefault="00750197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yriad Pro" w:hAnsi="Myriad Pro"/>
        <w:sz w:val="16"/>
        <w:szCs w:val="20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  <w:sz w:val="16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78B3" w:rsidRPr="006132A6" w:rsidRDefault="003F78B3">
            <w:pPr>
              <w:pStyle w:val="Stopka"/>
              <w:jc w:val="right"/>
              <w:rPr>
                <w:rFonts w:ascii="Myriad Pro" w:hAnsi="Myriad Pro"/>
                <w:sz w:val="16"/>
                <w:szCs w:val="20"/>
              </w:rPr>
            </w:pPr>
            <w:r w:rsidRPr="006132A6">
              <w:rPr>
                <w:rFonts w:ascii="Myriad Pro" w:hAnsi="Myriad Pro"/>
                <w:sz w:val="16"/>
                <w:szCs w:val="20"/>
              </w:rPr>
              <w:t xml:space="preserve">Strona </w: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begin"/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instrText>PAGE</w:instrTex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separate"/>
            </w:r>
            <w:r w:rsidR="00E91B63">
              <w:rPr>
                <w:rFonts w:ascii="Myriad Pro" w:hAnsi="Myriad Pro"/>
                <w:b/>
                <w:bCs/>
                <w:noProof/>
                <w:sz w:val="16"/>
                <w:szCs w:val="20"/>
              </w:rPr>
              <w:t>2</w: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end"/>
            </w:r>
            <w:r w:rsidRPr="006132A6">
              <w:rPr>
                <w:rFonts w:ascii="Myriad Pro" w:hAnsi="Myriad Pro"/>
                <w:sz w:val="16"/>
                <w:szCs w:val="20"/>
              </w:rPr>
              <w:t xml:space="preserve"> z </w: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begin"/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instrText>NUMPAGES</w:instrTex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separate"/>
            </w:r>
            <w:r w:rsidR="00E91B63">
              <w:rPr>
                <w:rFonts w:ascii="Myriad Pro" w:hAnsi="Myriad Pro"/>
                <w:b/>
                <w:bCs/>
                <w:noProof/>
                <w:sz w:val="16"/>
                <w:szCs w:val="20"/>
              </w:rPr>
              <w:t>2</w: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97" w:rsidRDefault="00750197" w:rsidP="00321B26">
      <w:r>
        <w:separator/>
      </w:r>
    </w:p>
  </w:footnote>
  <w:footnote w:type="continuationSeparator" w:id="0">
    <w:p w:rsidR="00750197" w:rsidRDefault="00750197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0C0CA2" w:rsidP="00477C93">
    <w:pPr>
      <w:pStyle w:val="Nagwek"/>
      <w:tabs>
        <w:tab w:val="clear" w:pos="9072"/>
        <w:tab w:val="right" w:pos="8505"/>
      </w:tabs>
      <w:ind w:right="56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441C6F" wp14:editId="44036ED8">
          <wp:simplePos x="0" y="0"/>
          <wp:positionH relativeFrom="column">
            <wp:posOffset>939165</wp:posOffset>
          </wp:positionH>
          <wp:positionV relativeFrom="paragraph">
            <wp:posOffset>2540</wp:posOffset>
          </wp:positionV>
          <wp:extent cx="1685925" cy="495300"/>
          <wp:effectExtent l="0" t="0" r="9525" b="0"/>
          <wp:wrapTight wrapText="bothSides">
            <wp:wrapPolygon edited="0">
              <wp:start x="0" y="0"/>
              <wp:lineTo x="0" y="20769"/>
              <wp:lineTo x="21478" y="20769"/>
              <wp:lineTo x="21478" y="0"/>
              <wp:lineTo x="0" y="0"/>
            </wp:wrapPolygon>
          </wp:wrapTight>
          <wp:docPr id="1" name="Obraz 1" descr="C:\Users\hwiniarska\AppData\Local\Microsoft\Windows\Temporary Internet Files\Content.Outlook\MB2JPATA\TENTacl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winiarska\AppData\Local\Microsoft\Windows\Temporary Internet Files\Content.Outlook\MB2JPATA\TENTacl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7A5">
      <w:rPr>
        <w:noProof/>
      </w:rPr>
      <w:drawing>
        <wp:anchor distT="0" distB="0" distL="114300" distR="114300" simplePos="0" relativeHeight="251660288" behindDoc="0" locked="0" layoutInCell="1" allowOverlap="1" wp14:anchorId="6B619ADA" wp14:editId="1A7E8F17">
          <wp:simplePos x="0" y="0"/>
          <wp:positionH relativeFrom="column">
            <wp:posOffset>2743200</wp:posOffset>
          </wp:positionH>
          <wp:positionV relativeFrom="paragraph">
            <wp:posOffset>26035</wp:posOffset>
          </wp:positionV>
          <wp:extent cx="2933700" cy="525145"/>
          <wp:effectExtent l="0" t="0" r="0" b="8255"/>
          <wp:wrapSquare wrapText="bothSides"/>
          <wp:docPr id="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ord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7A5" w:rsidRPr="00B657A5">
      <w:rPr>
        <w:noProof/>
      </w:rPr>
      <w:drawing>
        <wp:anchor distT="0" distB="0" distL="114300" distR="114300" simplePos="0" relativeHeight="251659264" behindDoc="1" locked="0" layoutInCell="1" allowOverlap="1" wp14:anchorId="51A05E30" wp14:editId="104A30AE">
          <wp:simplePos x="0" y="0"/>
          <wp:positionH relativeFrom="column">
            <wp:posOffset>5733415</wp:posOffset>
          </wp:positionH>
          <wp:positionV relativeFrom="paragraph">
            <wp:posOffset>128905</wp:posOffset>
          </wp:positionV>
          <wp:extent cx="419100" cy="419100"/>
          <wp:effectExtent l="0" t="0" r="0" b="0"/>
          <wp:wrapTight wrapText="bothSides">
            <wp:wrapPolygon edited="0">
              <wp:start x="3927" y="0"/>
              <wp:lineTo x="0" y="3927"/>
              <wp:lineTo x="0" y="16691"/>
              <wp:lineTo x="3927" y="20618"/>
              <wp:lineTo x="16691" y="20618"/>
              <wp:lineTo x="20618" y="16691"/>
              <wp:lineTo x="20618" y="3927"/>
              <wp:lineTo x="16691" y="0"/>
              <wp:lineTo x="3927" y="0"/>
            </wp:wrapPolygon>
          </wp:wrapTight>
          <wp:docPr id="5" name="Grafik 5" descr="EUSBSR flagship label transpar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USBSR flagship label transpar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6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>
    <w:nsid w:val="4C163782"/>
    <w:multiLevelType w:val="hybridMultilevel"/>
    <w:tmpl w:val="49AEF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F4D5A"/>
    <w:multiLevelType w:val="hybridMultilevel"/>
    <w:tmpl w:val="9174A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4DE28BE"/>
    <w:multiLevelType w:val="multilevel"/>
    <w:tmpl w:val="9348CC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"/>
  </w:num>
  <w:num w:numId="5">
    <w:abstractNumId w:val="22"/>
  </w:num>
  <w:num w:numId="6">
    <w:abstractNumId w:val="0"/>
  </w:num>
  <w:num w:numId="7">
    <w:abstractNumId w:val="7"/>
  </w:num>
  <w:num w:numId="8">
    <w:abstractNumId w:val="1"/>
  </w:num>
  <w:num w:numId="9">
    <w:abstractNumId w:val="15"/>
  </w:num>
  <w:num w:numId="10">
    <w:abstractNumId w:val="23"/>
  </w:num>
  <w:num w:numId="11">
    <w:abstractNumId w:val="26"/>
  </w:num>
  <w:num w:numId="12">
    <w:abstractNumId w:val="4"/>
  </w:num>
  <w:num w:numId="13">
    <w:abstractNumId w:val="20"/>
  </w:num>
  <w:num w:numId="14">
    <w:abstractNumId w:val="10"/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  <w:num w:numId="19">
    <w:abstractNumId w:val="3"/>
  </w:num>
  <w:num w:numId="20">
    <w:abstractNumId w:val="8"/>
  </w:num>
  <w:num w:numId="21">
    <w:abstractNumId w:val="25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</w:num>
  <w:num w:numId="26">
    <w:abstractNumId w:val="6"/>
  </w:num>
  <w:num w:numId="27">
    <w:abstractNumId w:val="11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4F6D"/>
    <w:rsid w:val="00017CEB"/>
    <w:rsid w:val="000365EC"/>
    <w:rsid w:val="0008515A"/>
    <w:rsid w:val="000B5477"/>
    <w:rsid w:val="000C0CA2"/>
    <w:rsid w:val="000C29E5"/>
    <w:rsid w:val="000E2102"/>
    <w:rsid w:val="000F058D"/>
    <w:rsid w:val="00180961"/>
    <w:rsid w:val="0019219C"/>
    <w:rsid w:val="001B0C17"/>
    <w:rsid w:val="001C081F"/>
    <w:rsid w:val="001D1A09"/>
    <w:rsid w:val="001E3EE6"/>
    <w:rsid w:val="001E4B5F"/>
    <w:rsid w:val="001E6DCD"/>
    <w:rsid w:val="0020401D"/>
    <w:rsid w:val="002115C9"/>
    <w:rsid w:val="00285BD3"/>
    <w:rsid w:val="002A42EA"/>
    <w:rsid w:val="002C2C0B"/>
    <w:rsid w:val="002E6963"/>
    <w:rsid w:val="002F6760"/>
    <w:rsid w:val="003110D6"/>
    <w:rsid w:val="00321B26"/>
    <w:rsid w:val="00367786"/>
    <w:rsid w:val="00391072"/>
    <w:rsid w:val="003F775A"/>
    <w:rsid w:val="003F78B3"/>
    <w:rsid w:val="00441752"/>
    <w:rsid w:val="00477C93"/>
    <w:rsid w:val="004E11FA"/>
    <w:rsid w:val="00500905"/>
    <w:rsid w:val="00520D96"/>
    <w:rsid w:val="00522053"/>
    <w:rsid w:val="005461B6"/>
    <w:rsid w:val="00547C34"/>
    <w:rsid w:val="00555ACC"/>
    <w:rsid w:val="0057645E"/>
    <w:rsid w:val="005B2823"/>
    <w:rsid w:val="005F20E7"/>
    <w:rsid w:val="006132A6"/>
    <w:rsid w:val="00614AE4"/>
    <w:rsid w:val="006250DA"/>
    <w:rsid w:val="00662CE3"/>
    <w:rsid w:val="00673F59"/>
    <w:rsid w:val="006939C4"/>
    <w:rsid w:val="006B71DA"/>
    <w:rsid w:val="0072476E"/>
    <w:rsid w:val="00750197"/>
    <w:rsid w:val="00771CB7"/>
    <w:rsid w:val="007C4644"/>
    <w:rsid w:val="008658C9"/>
    <w:rsid w:val="008709FF"/>
    <w:rsid w:val="00873FCE"/>
    <w:rsid w:val="00895E28"/>
    <w:rsid w:val="008A6821"/>
    <w:rsid w:val="008B6330"/>
    <w:rsid w:val="008B6695"/>
    <w:rsid w:val="008D7A12"/>
    <w:rsid w:val="008E1A11"/>
    <w:rsid w:val="008E335F"/>
    <w:rsid w:val="009718D3"/>
    <w:rsid w:val="00984E00"/>
    <w:rsid w:val="009C63B9"/>
    <w:rsid w:val="009C7041"/>
    <w:rsid w:val="009D23E5"/>
    <w:rsid w:val="009E42F6"/>
    <w:rsid w:val="009F4C21"/>
    <w:rsid w:val="00A4086C"/>
    <w:rsid w:val="00A44486"/>
    <w:rsid w:val="00A73935"/>
    <w:rsid w:val="00A77760"/>
    <w:rsid w:val="00A82EB8"/>
    <w:rsid w:val="00AB49A3"/>
    <w:rsid w:val="00AC3F8E"/>
    <w:rsid w:val="00AF25A5"/>
    <w:rsid w:val="00B064CC"/>
    <w:rsid w:val="00B12E1B"/>
    <w:rsid w:val="00B15AA8"/>
    <w:rsid w:val="00B50D7F"/>
    <w:rsid w:val="00B657A5"/>
    <w:rsid w:val="00B857C2"/>
    <w:rsid w:val="00C45DA5"/>
    <w:rsid w:val="00C74D4F"/>
    <w:rsid w:val="00C7649D"/>
    <w:rsid w:val="00C97457"/>
    <w:rsid w:val="00D11D09"/>
    <w:rsid w:val="00D1635D"/>
    <w:rsid w:val="00D30E83"/>
    <w:rsid w:val="00D523D1"/>
    <w:rsid w:val="00D57DD1"/>
    <w:rsid w:val="00D75128"/>
    <w:rsid w:val="00DD436E"/>
    <w:rsid w:val="00E03A98"/>
    <w:rsid w:val="00E15F41"/>
    <w:rsid w:val="00E37EDA"/>
    <w:rsid w:val="00E73ECC"/>
    <w:rsid w:val="00E91B63"/>
    <w:rsid w:val="00EC4434"/>
    <w:rsid w:val="00ED351A"/>
    <w:rsid w:val="00EF6726"/>
    <w:rsid w:val="00F03C5F"/>
    <w:rsid w:val="00F131D3"/>
    <w:rsid w:val="00F26D82"/>
    <w:rsid w:val="00F3388A"/>
    <w:rsid w:val="00F578E0"/>
    <w:rsid w:val="00FE48A8"/>
    <w:rsid w:val="00FE5BE0"/>
    <w:rsid w:val="00FF4FB0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A73935"/>
    <w:pPr>
      <w:spacing w:before="160" w:after="160" w:line="312" w:lineRule="auto"/>
      <w:ind w:right="1134"/>
      <w:contextualSpacing/>
    </w:pPr>
    <w:rPr>
      <w:rFonts w:asciiTheme="majorHAnsi" w:eastAsiaTheme="majorEastAsia" w:hAnsiTheme="majorHAnsi" w:cstheme="majorBidi"/>
      <w:caps/>
      <w:spacing w:val="10"/>
      <w:kern w:val="28"/>
      <w:sz w:val="44"/>
      <w:szCs w:val="56"/>
      <w:lang w:eastAsia="en-US"/>
      <w14:numForm w14:val="lining"/>
      <w14:numSpacing w14:val="tabular"/>
    </w:rPr>
  </w:style>
  <w:style w:type="character" w:customStyle="1" w:styleId="TytuZnak">
    <w:name w:val="Tytuł Znak"/>
    <w:basedOn w:val="Domylnaczcionkaakapitu"/>
    <w:link w:val="Tytu"/>
    <w:uiPriority w:val="10"/>
    <w:rsid w:val="00A73935"/>
    <w:rPr>
      <w:rFonts w:asciiTheme="majorHAnsi" w:eastAsiaTheme="majorEastAsia" w:hAnsiTheme="majorHAnsi" w:cstheme="majorBidi"/>
      <w:caps/>
      <w:spacing w:val="10"/>
      <w:kern w:val="28"/>
      <w:sz w:val="44"/>
      <w:szCs w:val="56"/>
      <w:lang w:eastAsia="en-US"/>
      <w14:numForm w14:val="lining"/>
      <w14:numSpacing w14:val="tabula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2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2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2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A73935"/>
    <w:pPr>
      <w:spacing w:before="160" w:after="160" w:line="312" w:lineRule="auto"/>
      <w:ind w:right="1134"/>
      <w:contextualSpacing/>
    </w:pPr>
    <w:rPr>
      <w:rFonts w:asciiTheme="majorHAnsi" w:eastAsiaTheme="majorEastAsia" w:hAnsiTheme="majorHAnsi" w:cstheme="majorBidi"/>
      <w:caps/>
      <w:spacing w:val="10"/>
      <w:kern w:val="28"/>
      <w:sz w:val="44"/>
      <w:szCs w:val="56"/>
      <w:lang w:eastAsia="en-US"/>
      <w14:numForm w14:val="lining"/>
      <w14:numSpacing w14:val="tabular"/>
    </w:rPr>
  </w:style>
  <w:style w:type="character" w:customStyle="1" w:styleId="TytuZnak">
    <w:name w:val="Tytuł Znak"/>
    <w:basedOn w:val="Domylnaczcionkaakapitu"/>
    <w:link w:val="Tytu"/>
    <w:uiPriority w:val="10"/>
    <w:rsid w:val="00A73935"/>
    <w:rPr>
      <w:rFonts w:asciiTheme="majorHAnsi" w:eastAsiaTheme="majorEastAsia" w:hAnsiTheme="majorHAnsi" w:cstheme="majorBidi"/>
      <w:caps/>
      <w:spacing w:val="10"/>
      <w:kern w:val="28"/>
      <w:sz w:val="44"/>
      <w:szCs w:val="56"/>
      <w:lang w:eastAsia="en-US"/>
      <w14:numForm w14:val="lining"/>
      <w14:numSpacing w14:val="tabula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2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2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w.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10</cp:revision>
  <cp:lastPrinted>2018-05-04T09:54:00Z</cp:lastPrinted>
  <dcterms:created xsi:type="dcterms:W3CDTF">2018-05-04T08:21:00Z</dcterms:created>
  <dcterms:modified xsi:type="dcterms:W3CDTF">2018-05-07T09:21:00Z</dcterms:modified>
</cp:coreProperties>
</file>