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left="5672" w:right="-828" w:firstLine="709"/>
        <w:rPr>
          <w:rFonts w:ascii="Myriad Pro" w:hAnsi="Myriad Pro"/>
        </w:rPr>
      </w:pPr>
      <w:r w:rsidRPr="00217AC7">
        <w:rPr>
          <w:rFonts w:ascii="Myriad Pro" w:hAnsi="Myriad Pro"/>
        </w:rPr>
        <w:t>..........................................</w:t>
      </w:r>
    </w:p>
    <w:p w:rsidR="00217AC7" w:rsidRPr="00217AC7" w:rsidRDefault="00217AC7" w:rsidP="00217AC7">
      <w:pPr>
        <w:tabs>
          <w:tab w:val="left" w:pos="5812"/>
        </w:tabs>
        <w:ind w:left="2836" w:right="-828" w:firstLine="709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                                                          (miejscowość, data)</w:t>
      </w: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(pieczątka wykonawcy, nazwa, adres)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tel.........................fax............................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ul...........................................................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.............................................................</w:t>
      </w:r>
    </w:p>
    <w:p w:rsidR="00217AC7" w:rsidRPr="006D0AFC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 Szczecinie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pl. Hołdu Pruskiego 8</w:t>
      </w:r>
    </w:p>
    <w:p w:rsidR="00217AC7" w:rsidRPr="006D0AFC" w:rsidRDefault="00D60B8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 w</w:t>
      </w:r>
      <w:r w:rsidR="00217AC7" w:rsidRPr="006D0AFC">
        <w:rPr>
          <w:rFonts w:ascii="Myriad Pro" w:hAnsi="Myriad Pro"/>
        </w:rPr>
        <w:t xml:space="preserve"> Gabinecie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  <w:i/>
        </w:rPr>
      </w:pPr>
      <w:r w:rsidRPr="00217AC7">
        <w:rPr>
          <w:rFonts w:ascii="Myriad Pro" w:hAnsi="Myriad Pro"/>
          <w:b/>
          <w:bCs/>
          <w:i/>
        </w:rPr>
        <w:t>OFERTA</w:t>
      </w: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217AC7">
        <w:rPr>
          <w:rFonts w:ascii="Myriad Pro" w:hAnsi="Myriad Pro"/>
          <w:i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 xml:space="preserve">Promocja  </w:t>
      </w:r>
      <w:r w:rsidR="00DC7627">
        <w:rPr>
          <w:rFonts w:ascii="Myriad Pro" w:hAnsi="Myriad Pro" w:cs="Arial"/>
        </w:rPr>
        <w:t>konkursów związanych z B+R w ramach RPOWZ 2014-2020</w:t>
      </w:r>
      <w:r w:rsidR="0067591F">
        <w:rPr>
          <w:rFonts w:ascii="Myriad Pro" w:hAnsi="Myriad Pro" w:cs="Arial"/>
        </w:rPr>
        <w:t xml:space="preserve"> na ekranach LCD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854D1F" w:rsidRPr="00217AC7" w:rsidRDefault="00854D1F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6D0AFC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Oferuję wykonanie usługi będącej p</w:t>
      </w:r>
      <w:r w:rsidR="006D0AFC">
        <w:rPr>
          <w:rFonts w:ascii="Myriad Pro" w:hAnsi="Myriad Pro"/>
        </w:rPr>
        <w:t xml:space="preserve">rzedmiotem zamówienia, zgodnie </w:t>
      </w:r>
      <w:r w:rsidRPr="00217AC7">
        <w:rPr>
          <w:rFonts w:ascii="Myriad Pro" w:hAnsi="Myriad Pro"/>
        </w:rPr>
        <w:t xml:space="preserve">z wymogami opisu </w:t>
      </w:r>
    </w:p>
    <w:p w:rsidR="00217AC7" w:rsidRPr="00217AC7" w:rsidRDefault="00217AC7" w:rsidP="006D0AF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przedmiotu zamówienia, za kwotę </w:t>
      </w:r>
      <w:r w:rsidR="00DC7627">
        <w:rPr>
          <w:rFonts w:ascii="Myriad Pro" w:hAnsi="Myriad Pro"/>
        </w:rPr>
        <w:t xml:space="preserve">łącznie </w:t>
      </w:r>
      <w:r w:rsidRPr="00217AC7">
        <w:rPr>
          <w:rFonts w:ascii="Myriad Pro" w:hAnsi="Myriad Pro"/>
        </w:rPr>
        <w:t>w wysokości:</w:t>
      </w:r>
    </w:p>
    <w:p w:rsidR="00217AC7" w:rsidRPr="00217AC7" w:rsidRDefault="00B14A3D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brutto</w:t>
      </w:r>
      <w:r w:rsidR="00217AC7" w:rsidRPr="00217AC7">
        <w:rPr>
          <w:rFonts w:ascii="Myriad Pro" w:hAnsi="Myriad Pro"/>
        </w:rPr>
        <w:t>.......................</w:t>
      </w:r>
      <w:r>
        <w:rPr>
          <w:rFonts w:ascii="Myriad Pro" w:hAnsi="Myriad Pro"/>
        </w:rPr>
        <w:t>....</w:t>
      </w:r>
      <w:r w:rsidR="00217AC7" w:rsidRPr="00217AC7">
        <w:rPr>
          <w:rFonts w:ascii="Myriad Pro" w:hAnsi="Myriad Pro"/>
        </w:rPr>
        <w:t>..</w:t>
      </w:r>
      <w:r>
        <w:rPr>
          <w:rFonts w:ascii="Myriad Pro" w:hAnsi="Myriad Pro"/>
        </w:rPr>
        <w:t>..........</w:t>
      </w:r>
      <w:r w:rsidR="00217AC7" w:rsidRPr="00217AC7">
        <w:rPr>
          <w:rFonts w:ascii="Myriad Pro" w:hAnsi="Myriad Pro"/>
        </w:rPr>
        <w:t>.........zł, (słownie: ...................</w:t>
      </w:r>
      <w:r>
        <w:rPr>
          <w:rFonts w:ascii="Myriad Pro" w:hAnsi="Myriad Pro"/>
        </w:rPr>
        <w:t>.......................</w:t>
      </w:r>
      <w:r w:rsidR="00217AC7" w:rsidRPr="00217AC7">
        <w:rPr>
          <w:rFonts w:ascii="Myriad Pro" w:hAnsi="Myriad Pro"/>
        </w:rPr>
        <w:t>..................................................),</w:t>
      </w:r>
    </w:p>
    <w:p w:rsidR="006B74D9" w:rsidRDefault="006B74D9" w:rsidP="006B74D9">
      <w:pPr>
        <w:pStyle w:val="Akapitzlist"/>
        <w:numPr>
          <w:ilvl w:val="0"/>
          <w:numId w:val="3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6B74D9">
        <w:rPr>
          <w:rFonts w:ascii="Myriad Pro" w:hAnsi="Myriad Pro"/>
        </w:rPr>
        <w:t>Oświadczam, że wykonam wszystkie świadczenia promocyjne wskazane w zapytaniu ofertowym.</w:t>
      </w:r>
    </w:p>
    <w:p w:rsidR="00217AC7" w:rsidRPr="00217AC7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Załącznik</w:t>
      </w:r>
      <w:r w:rsidR="00ED7116">
        <w:rPr>
          <w:rFonts w:ascii="Myriad Pro" w:hAnsi="Myriad Pro"/>
        </w:rPr>
        <w:t xml:space="preserve">i </w:t>
      </w:r>
      <w:r w:rsidRPr="00217AC7">
        <w:rPr>
          <w:rFonts w:ascii="Myriad Pro" w:hAnsi="Myriad Pro"/>
        </w:rPr>
        <w:t xml:space="preserve">do oferty: </w:t>
      </w:r>
    </w:p>
    <w:p w:rsidR="00ED7116" w:rsidRDefault="0067591F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……………………………………</w:t>
      </w:r>
    </w:p>
    <w:p w:rsidR="0067591F" w:rsidRDefault="0067591F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…………………………………….</w:t>
      </w:r>
    </w:p>
    <w:p w:rsidR="0067591F" w:rsidRPr="0067591F" w:rsidRDefault="0067591F" w:rsidP="0067591F">
      <w:pPr>
        <w:pStyle w:val="Akapitzlist"/>
        <w:numPr>
          <w:ilvl w:val="0"/>
          <w:numId w:val="31"/>
        </w:num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Oferta cenowa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410"/>
        <w:gridCol w:w="2551"/>
      </w:tblGrid>
      <w:tr w:rsidR="0067591F" w:rsidTr="0067591F">
        <w:tc>
          <w:tcPr>
            <w:tcW w:w="534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Lp.</w:t>
            </w:r>
          </w:p>
        </w:tc>
        <w:tc>
          <w:tcPr>
            <w:tcW w:w="3827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Opis działania</w:t>
            </w:r>
          </w:p>
        </w:tc>
        <w:tc>
          <w:tcPr>
            <w:tcW w:w="2410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Cena brutto</w:t>
            </w:r>
          </w:p>
        </w:tc>
        <w:tc>
          <w:tcPr>
            <w:tcW w:w="2551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Uwagi</w:t>
            </w:r>
          </w:p>
        </w:tc>
      </w:tr>
      <w:tr w:rsidR="0067591F" w:rsidTr="0067591F">
        <w:tc>
          <w:tcPr>
            <w:tcW w:w="534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</w:t>
            </w:r>
          </w:p>
        </w:tc>
        <w:tc>
          <w:tcPr>
            <w:tcW w:w="3827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 w:rsidRPr="0067591F">
              <w:rPr>
                <w:rFonts w:ascii="Myriad Pro" w:hAnsi="Myriad Pro"/>
              </w:rPr>
              <w:t>Emisja banerów reklamowych na ekranach LCD w komunikacji miejskiej – tramwaje  w Szczecinie</w:t>
            </w:r>
            <w:r>
              <w:rPr>
                <w:rFonts w:ascii="Myriad Pro" w:hAnsi="Myriad Pro"/>
              </w:rPr>
              <w:t>. 2 tygodnie</w:t>
            </w:r>
          </w:p>
        </w:tc>
        <w:tc>
          <w:tcPr>
            <w:tcW w:w="2410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551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67591F" w:rsidTr="0067591F">
        <w:tc>
          <w:tcPr>
            <w:tcW w:w="534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</w:t>
            </w:r>
          </w:p>
        </w:tc>
        <w:tc>
          <w:tcPr>
            <w:tcW w:w="3827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 w:rsidRPr="0067591F">
              <w:rPr>
                <w:rFonts w:ascii="Myriad Pro" w:hAnsi="Myriad Pro"/>
              </w:rPr>
              <w:t>Emisja banerów reklamowych na ekranach LCD w komunikacji miejskiej – autobusy</w:t>
            </w:r>
            <w:r>
              <w:rPr>
                <w:rFonts w:ascii="Myriad Pro" w:hAnsi="Myriad Pro"/>
              </w:rPr>
              <w:t>; 2 tygodnie</w:t>
            </w:r>
          </w:p>
        </w:tc>
        <w:tc>
          <w:tcPr>
            <w:tcW w:w="2410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551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67591F" w:rsidTr="0067591F">
        <w:tc>
          <w:tcPr>
            <w:tcW w:w="534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  <w:tc>
          <w:tcPr>
            <w:tcW w:w="3827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 w:rsidRPr="0067591F">
              <w:rPr>
                <w:rFonts w:ascii="Myriad Pro" w:hAnsi="Myriad Pro"/>
              </w:rPr>
              <w:t>Emisja spotów reklamowych 30 sekund na ekranach LCD w minimum 4 fitness klubach</w:t>
            </w:r>
            <w:r>
              <w:rPr>
                <w:rFonts w:ascii="Myriad Pro" w:hAnsi="Myriad Pro"/>
              </w:rPr>
              <w:t>; 2 tygodnie</w:t>
            </w:r>
          </w:p>
        </w:tc>
        <w:tc>
          <w:tcPr>
            <w:tcW w:w="2410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551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67591F" w:rsidTr="0067591F">
        <w:tc>
          <w:tcPr>
            <w:tcW w:w="534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  <w:tc>
          <w:tcPr>
            <w:tcW w:w="3827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 w:rsidRPr="0067591F">
              <w:rPr>
                <w:rFonts w:ascii="Myriad Pro" w:hAnsi="Myriad Pro"/>
              </w:rPr>
              <w:t>Emisja spotów reklamowych 15 sekund na ekranach LCD w galeriach handlowych w Szczecinie i Koszalinie</w:t>
            </w:r>
            <w:r>
              <w:rPr>
                <w:rFonts w:ascii="Myriad Pro" w:hAnsi="Myriad Pro"/>
              </w:rPr>
              <w:t>; tydzień</w:t>
            </w:r>
          </w:p>
        </w:tc>
        <w:tc>
          <w:tcPr>
            <w:tcW w:w="2410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551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67591F" w:rsidTr="0067591F">
        <w:tc>
          <w:tcPr>
            <w:tcW w:w="534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lastRenderedPageBreak/>
              <w:t>5</w:t>
            </w:r>
          </w:p>
        </w:tc>
        <w:tc>
          <w:tcPr>
            <w:tcW w:w="3827" w:type="dxa"/>
          </w:tcPr>
          <w:p w:rsidR="0067591F" w:rsidRDefault="0067591F" w:rsidP="0067591F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 w:rsidRPr="0067591F">
              <w:rPr>
                <w:rFonts w:ascii="Myriad Pro" w:hAnsi="Myriad Pro"/>
              </w:rPr>
              <w:t xml:space="preserve">dodatkowe świadczenia wykraczające poza </w:t>
            </w:r>
            <w:r>
              <w:rPr>
                <w:rFonts w:ascii="Myriad Pro" w:hAnsi="Myriad Pro"/>
              </w:rPr>
              <w:t>świadczenia obowiązkowe</w:t>
            </w:r>
          </w:p>
        </w:tc>
        <w:tc>
          <w:tcPr>
            <w:tcW w:w="2410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551" w:type="dxa"/>
          </w:tcPr>
          <w:p w:rsidR="0067591F" w:rsidRDefault="0067591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:rsidR="00B14A3D" w:rsidRDefault="00B14A3D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bookmarkStart w:id="0" w:name="_GoBack"/>
      <w:bookmarkEnd w:id="0"/>
    </w:p>
    <w:p w:rsidR="00B14A3D" w:rsidRDefault="00B14A3D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60B85">
      <w:headerReference w:type="default" r:id="rId9"/>
      <w:footerReference w:type="default" r:id="rId10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7B" w:rsidRDefault="0047017B">
      <w:r>
        <w:separator/>
      </w:r>
    </w:p>
  </w:endnote>
  <w:endnote w:type="continuationSeparator" w:id="0">
    <w:p w:rsidR="0047017B" w:rsidRDefault="0047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7B" w:rsidRDefault="0047017B">
      <w:r>
        <w:separator/>
      </w:r>
    </w:p>
  </w:footnote>
  <w:footnote w:type="continuationSeparator" w:id="0">
    <w:p w:rsidR="0047017B" w:rsidRDefault="00470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1D" w:rsidRPr="000A39B2" w:rsidRDefault="00DC7627" w:rsidP="000A39B2">
    <w:pPr>
      <w:pStyle w:val="Nagwek"/>
    </w:pPr>
    <w:r>
      <w:rPr>
        <w:b/>
        <w:noProof/>
        <w:lang w:eastAsia="pl-PL"/>
      </w:rPr>
      <w:drawing>
        <wp:inline distT="0" distB="0" distL="0" distR="0" wp14:anchorId="676CA29B" wp14:editId="4DA6F710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0786E802"/>
    <w:lvl w:ilvl="0" w:tplc="556EB940">
      <w:start w:val="1"/>
      <w:numFmt w:val="decimal"/>
      <w:lvlText w:val="%1."/>
      <w:lvlJc w:val="left"/>
      <w:pPr>
        <w:ind w:left="1856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3020C1"/>
    <w:rsid w:val="003114DA"/>
    <w:rsid w:val="0031253F"/>
    <w:rsid w:val="00325F8C"/>
    <w:rsid w:val="00326A60"/>
    <w:rsid w:val="0032756B"/>
    <w:rsid w:val="003315C8"/>
    <w:rsid w:val="003340D2"/>
    <w:rsid w:val="0033551F"/>
    <w:rsid w:val="003374FE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017B"/>
    <w:rsid w:val="0047653F"/>
    <w:rsid w:val="00476D22"/>
    <w:rsid w:val="00476F53"/>
    <w:rsid w:val="0049008D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64508"/>
    <w:rsid w:val="00666697"/>
    <w:rsid w:val="00670EF5"/>
    <w:rsid w:val="00671EC0"/>
    <w:rsid w:val="0067459E"/>
    <w:rsid w:val="0067497C"/>
    <w:rsid w:val="0067591F"/>
    <w:rsid w:val="00682313"/>
    <w:rsid w:val="00686F8D"/>
    <w:rsid w:val="00693835"/>
    <w:rsid w:val="006965D2"/>
    <w:rsid w:val="006A2EC0"/>
    <w:rsid w:val="006B05EE"/>
    <w:rsid w:val="006B59A1"/>
    <w:rsid w:val="006B74D9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2508F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1527"/>
    <w:rsid w:val="009A4E6C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4EDF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44C4D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97C1F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4A3D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7574F"/>
    <w:rsid w:val="00D81465"/>
    <w:rsid w:val="00D84FE4"/>
    <w:rsid w:val="00D8582B"/>
    <w:rsid w:val="00D874C5"/>
    <w:rsid w:val="00D9055B"/>
    <w:rsid w:val="00D92177"/>
    <w:rsid w:val="00DA1F54"/>
    <w:rsid w:val="00DC0B36"/>
    <w:rsid w:val="00DC7627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6E76"/>
    <w:rsid w:val="00F07EB8"/>
    <w:rsid w:val="00F10527"/>
    <w:rsid w:val="00F10706"/>
    <w:rsid w:val="00F26F51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4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4D9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4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4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4D9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B4F5B-E58F-4ED3-9E7A-AEB38349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ngorecka</cp:lastModifiedBy>
  <cp:revision>3</cp:revision>
  <cp:lastPrinted>2019-11-27T09:42:00Z</cp:lastPrinted>
  <dcterms:created xsi:type="dcterms:W3CDTF">2019-11-28T08:18:00Z</dcterms:created>
  <dcterms:modified xsi:type="dcterms:W3CDTF">2019-11-28T08:25:00Z</dcterms:modified>
</cp:coreProperties>
</file>