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18" w:rsidRPr="00386357" w:rsidRDefault="00552018" w:rsidP="00386357">
      <w:pPr>
        <w:spacing w:after="0"/>
        <w:rPr>
          <w:sz w:val="18"/>
          <w:szCs w:val="18"/>
        </w:rPr>
      </w:pPr>
      <w:r w:rsidRPr="00386357">
        <w:rPr>
          <w:sz w:val="18"/>
          <w:szCs w:val="18"/>
        </w:rPr>
        <w:t xml:space="preserve">Załącznik  nr 1 do uchwały  nr </w:t>
      </w:r>
      <w:r w:rsidR="003010D9" w:rsidRPr="00386357">
        <w:rPr>
          <w:sz w:val="18"/>
          <w:szCs w:val="18"/>
        </w:rPr>
        <w:t xml:space="preserve"> </w:t>
      </w:r>
      <w:r w:rsidRPr="00386357">
        <w:rPr>
          <w:sz w:val="18"/>
          <w:szCs w:val="18"/>
        </w:rPr>
        <w:t>…………………………</w:t>
      </w:r>
    </w:p>
    <w:tbl>
      <w:tblPr>
        <w:tblStyle w:val="Tabela-Siatka"/>
        <w:tblpPr w:leftFromText="141" w:rightFromText="141" w:vertAnchor="text" w:horzAnchor="margin" w:tblpY="264"/>
        <w:tblW w:w="14425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2977"/>
        <w:gridCol w:w="2693"/>
        <w:gridCol w:w="2977"/>
        <w:gridCol w:w="1701"/>
      </w:tblGrid>
      <w:tr w:rsidR="00304E4F" w:rsidRPr="00552018" w:rsidTr="00DB02F2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717C5" w:rsidRPr="006128A7" w:rsidRDefault="00A717C5" w:rsidP="00A71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Zadania dotychczasowe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717C5" w:rsidRPr="006128A7" w:rsidRDefault="00A717C5" w:rsidP="00A71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Kwoty kwalifikowalne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717C5" w:rsidRPr="006128A7" w:rsidRDefault="00A717C5" w:rsidP="00A71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Kwoty niekwalifikowalne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717C5" w:rsidRPr="006128A7" w:rsidRDefault="00A717C5" w:rsidP="00A71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Zadania</w:t>
            </w:r>
            <w:r w:rsidRPr="006128A7">
              <w:rPr>
                <w:rFonts w:ascii="Arial" w:hAnsi="Arial" w:cs="Arial"/>
                <w:sz w:val="18"/>
                <w:szCs w:val="18"/>
              </w:rPr>
              <w:t xml:space="preserve"> po zmianach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717C5" w:rsidRPr="006128A7" w:rsidRDefault="00A717C5" w:rsidP="00A71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Kwoty kwalifikowalne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717C5" w:rsidRPr="006128A7" w:rsidRDefault="00A717C5" w:rsidP="00A717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Kwoty niekwalifikowalne</w:t>
            </w:r>
          </w:p>
        </w:tc>
      </w:tr>
      <w:tr w:rsidR="00DB02F2" w:rsidRPr="00552018" w:rsidTr="00DB02F2">
        <w:trPr>
          <w:trHeight w:hRule="exact" w:val="287"/>
        </w:trPr>
        <w:tc>
          <w:tcPr>
            <w:tcW w:w="2660" w:type="dxa"/>
            <w:vAlign w:val="center"/>
          </w:tcPr>
          <w:p w:rsidR="00304E4F" w:rsidRPr="006128A7" w:rsidRDefault="00304E4F" w:rsidP="00304E4F">
            <w:pPr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Opracowanie dokumentacji</w:t>
            </w:r>
          </w:p>
        </w:tc>
        <w:tc>
          <w:tcPr>
            <w:tcW w:w="141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79 000,00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18 170,00</w:t>
            </w:r>
          </w:p>
        </w:tc>
        <w:tc>
          <w:tcPr>
            <w:tcW w:w="2693" w:type="dxa"/>
            <w:vAlign w:val="center"/>
          </w:tcPr>
          <w:p w:rsidR="00304E4F" w:rsidRPr="00304E4F" w:rsidRDefault="00304E4F" w:rsidP="00304E4F">
            <w:pPr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Opracowanie dokumentacji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79 000,00</w:t>
            </w:r>
          </w:p>
        </w:tc>
        <w:tc>
          <w:tcPr>
            <w:tcW w:w="1701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18 170,00</w:t>
            </w:r>
          </w:p>
        </w:tc>
      </w:tr>
      <w:tr w:rsidR="00DB02F2" w:rsidRPr="00552018" w:rsidTr="00DB02F2">
        <w:trPr>
          <w:trHeight w:hRule="exact" w:val="450"/>
        </w:trPr>
        <w:tc>
          <w:tcPr>
            <w:tcW w:w="2660" w:type="dxa"/>
            <w:vAlign w:val="center"/>
          </w:tcPr>
          <w:p w:rsidR="00304E4F" w:rsidRPr="006128A7" w:rsidRDefault="00304E4F" w:rsidP="00304E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Zarządzanie projektem</w:t>
            </w:r>
          </w:p>
        </w:tc>
        <w:tc>
          <w:tcPr>
            <w:tcW w:w="141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90 000,00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38 904,00</w:t>
            </w:r>
          </w:p>
        </w:tc>
        <w:tc>
          <w:tcPr>
            <w:tcW w:w="2693" w:type="dxa"/>
            <w:vAlign w:val="center"/>
          </w:tcPr>
          <w:p w:rsidR="00304E4F" w:rsidRPr="00304E4F" w:rsidRDefault="00304E4F" w:rsidP="00304E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Zarządzanie projektem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90 000,00</w:t>
            </w:r>
          </w:p>
        </w:tc>
        <w:tc>
          <w:tcPr>
            <w:tcW w:w="1701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38 904,00</w:t>
            </w:r>
          </w:p>
        </w:tc>
      </w:tr>
      <w:tr w:rsidR="00DB02F2" w:rsidRPr="00552018" w:rsidTr="00DB02F2">
        <w:trPr>
          <w:trHeight w:hRule="exact" w:val="457"/>
        </w:trPr>
        <w:tc>
          <w:tcPr>
            <w:tcW w:w="2660" w:type="dxa"/>
            <w:vAlign w:val="center"/>
          </w:tcPr>
          <w:p w:rsidR="00304E4F" w:rsidRPr="006128A7" w:rsidRDefault="00304E4F" w:rsidP="00304E4F">
            <w:pPr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Doradztwo</w:t>
            </w:r>
          </w:p>
        </w:tc>
        <w:tc>
          <w:tcPr>
            <w:tcW w:w="141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5 000,00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1 150,00</w:t>
            </w:r>
          </w:p>
        </w:tc>
        <w:tc>
          <w:tcPr>
            <w:tcW w:w="2693" w:type="dxa"/>
            <w:vAlign w:val="center"/>
          </w:tcPr>
          <w:p w:rsidR="00304E4F" w:rsidRPr="00304E4F" w:rsidRDefault="00304E4F" w:rsidP="00304E4F">
            <w:pPr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Doradztwo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5 000,00</w:t>
            </w:r>
          </w:p>
        </w:tc>
        <w:tc>
          <w:tcPr>
            <w:tcW w:w="1701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1 150,00</w:t>
            </w:r>
          </w:p>
        </w:tc>
      </w:tr>
      <w:tr w:rsidR="00DB02F2" w:rsidRPr="00552018" w:rsidTr="00B90FC2">
        <w:trPr>
          <w:trHeight w:hRule="exact" w:val="1515"/>
        </w:trPr>
        <w:tc>
          <w:tcPr>
            <w:tcW w:w="2660" w:type="dxa"/>
            <w:vAlign w:val="center"/>
          </w:tcPr>
          <w:p w:rsidR="00304E4F" w:rsidRPr="006128A7" w:rsidRDefault="00304E4F" w:rsidP="00304E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Roboty budowlane</w:t>
            </w:r>
          </w:p>
        </w:tc>
        <w:tc>
          <w:tcPr>
            <w:tcW w:w="1417" w:type="dxa"/>
          </w:tcPr>
          <w:p w:rsidR="00B90FC2" w:rsidRDefault="00B90FC2" w:rsidP="00B90FC2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304E4F" w:rsidRPr="00304E4F" w:rsidRDefault="00304E4F" w:rsidP="00B90FC2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2 818 290,25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 xml:space="preserve">798 655,75 </w:t>
            </w:r>
          </w:p>
          <w:p w:rsid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  <w:p w:rsidR="00304E4F" w:rsidRPr="00304E4F" w:rsidRDefault="00304E4F" w:rsidP="00304E4F">
            <w:pPr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w tym</w:t>
            </w:r>
            <w:r>
              <w:rPr>
                <w:rFonts w:ascii="Arial CE" w:hAnsi="Arial CE" w:cs="Arial CE"/>
                <w:sz w:val="18"/>
                <w:szCs w:val="18"/>
              </w:rPr>
              <w:t xml:space="preserve"> pomieszczenia </w:t>
            </w:r>
            <w:r w:rsidRPr="00304E4F">
              <w:rPr>
                <w:rFonts w:ascii="Arial CE" w:hAnsi="Arial CE" w:cs="Arial CE"/>
                <w:bCs/>
                <w:sz w:val="18"/>
                <w:szCs w:val="18"/>
              </w:rPr>
              <w:t>od 1.1 do 1.5 (gabinet, łazienka, zaplecze, sekretariat, sala konferencyjna) położonych na I piętrze w klatce G</w:t>
            </w:r>
          </w:p>
        </w:tc>
        <w:tc>
          <w:tcPr>
            <w:tcW w:w="2693" w:type="dxa"/>
            <w:vAlign w:val="center"/>
          </w:tcPr>
          <w:p w:rsidR="00304E4F" w:rsidRPr="00304E4F" w:rsidRDefault="00304E4F" w:rsidP="00304E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Roboty budowlane</w:t>
            </w:r>
          </w:p>
        </w:tc>
        <w:tc>
          <w:tcPr>
            <w:tcW w:w="2977" w:type="dxa"/>
            <w:vAlign w:val="center"/>
          </w:tcPr>
          <w:p w:rsid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2 864 606,50</w:t>
            </w:r>
          </w:p>
          <w:p w:rsid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</w:p>
          <w:p w:rsidR="00304E4F" w:rsidRPr="00304E4F" w:rsidRDefault="00304E4F" w:rsidP="00B90FC2">
            <w:pPr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 xml:space="preserve">w tym pomieszczenia </w:t>
            </w:r>
            <w:r w:rsidRPr="00304E4F">
              <w:rPr>
                <w:rFonts w:ascii="Arial CE" w:hAnsi="Arial CE" w:cs="Arial CE"/>
                <w:bCs/>
                <w:sz w:val="18"/>
                <w:szCs w:val="18"/>
              </w:rPr>
              <w:t>od 1.1 do 1.5 (gabinet, łazienka, zaplecze, sekretariat, sala konferencyjna) położonych na I piętrze w klatce G</w:t>
            </w:r>
          </w:p>
        </w:tc>
        <w:tc>
          <w:tcPr>
            <w:tcW w:w="1701" w:type="dxa"/>
          </w:tcPr>
          <w:p w:rsidR="00B90FC2" w:rsidRDefault="00B90FC2" w:rsidP="00B90FC2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304E4F" w:rsidRPr="00304E4F" w:rsidRDefault="00C12006" w:rsidP="00B90FC2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752 339,50</w:t>
            </w:r>
          </w:p>
          <w:p w:rsidR="00304E4F" w:rsidRDefault="00304E4F" w:rsidP="00B90FC2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  <w:p w:rsidR="00304E4F" w:rsidRPr="00304E4F" w:rsidRDefault="00304E4F" w:rsidP="00B90FC2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DB02F2" w:rsidRPr="00552018" w:rsidTr="00DB02F2">
        <w:trPr>
          <w:trHeight w:hRule="exact" w:val="748"/>
        </w:trPr>
        <w:tc>
          <w:tcPr>
            <w:tcW w:w="2660" w:type="dxa"/>
            <w:vAlign w:val="center"/>
          </w:tcPr>
          <w:p w:rsidR="00304E4F" w:rsidRPr="00887D35" w:rsidRDefault="00304E4F" w:rsidP="00304E4F">
            <w:pPr>
              <w:autoSpaceDE w:val="0"/>
              <w:autoSpaceDN w:val="0"/>
              <w:adjustRightInd w:val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Promocja projektu</w:t>
            </w:r>
          </w:p>
        </w:tc>
        <w:tc>
          <w:tcPr>
            <w:tcW w:w="141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21 000,00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4 830,00</w:t>
            </w:r>
          </w:p>
        </w:tc>
        <w:tc>
          <w:tcPr>
            <w:tcW w:w="2693" w:type="dxa"/>
            <w:vAlign w:val="center"/>
          </w:tcPr>
          <w:p w:rsidR="00304E4F" w:rsidRPr="00304E4F" w:rsidRDefault="00304E4F" w:rsidP="00304E4F">
            <w:pPr>
              <w:autoSpaceDE w:val="0"/>
              <w:autoSpaceDN w:val="0"/>
              <w:adjustRightInd w:val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304E4F">
              <w:rPr>
                <w:rFonts w:ascii="Arial" w:hAnsi="Arial" w:cs="Arial"/>
                <w:sz w:val="18"/>
                <w:szCs w:val="18"/>
              </w:rPr>
              <w:t>Promocja projektu</w:t>
            </w:r>
          </w:p>
        </w:tc>
        <w:tc>
          <w:tcPr>
            <w:tcW w:w="2977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21 000,00</w:t>
            </w:r>
          </w:p>
        </w:tc>
        <w:tc>
          <w:tcPr>
            <w:tcW w:w="1701" w:type="dxa"/>
            <w:vAlign w:val="center"/>
          </w:tcPr>
          <w:p w:rsidR="00304E4F" w:rsidRPr="00304E4F" w:rsidRDefault="00304E4F" w:rsidP="00304E4F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304E4F">
              <w:rPr>
                <w:rFonts w:ascii="Arial CE" w:hAnsi="Arial CE" w:cs="Arial CE"/>
                <w:sz w:val="18"/>
                <w:szCs w:val="18"/>
              </w:rPr>
              <w:t>4 830,00</w:t>
            </w:r>
          </w:p>
        </w:tc>
      </w:tr>
      <w:tr w:rsidR="00623C17" w:rsidRPr="00552018" w:rsidTr="001C380E">
        <w:trPr>
          <w:trHeight w:hRule="exact" w:val="1802"/>
        </w:trPr>
        <w:tc>
          <w:tcPr>
            <w:tcW w:w="7054" w:type="dxa"/>
            <w:gridSpan w:val="3"/>
            <w:vAlign w:val="center"/>
          </w:tcPr>
          <w:p w:rsidR="00623C17" w:rsidRDefault="00623C17" w:rsidP="00623C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B02F2">
              <w:rPr>
                <w:rFonts w:ascii="Arial" w:hAnsi="Arial" w:cs="Arial"/>
                <w:b/>
                <w:sz w:val="18"/>
                <w:szCs w:val="18"/>
              </w:rPr>
              <w:t>Kwota wydatków kwalifikowalnych</w:t>
            </w:r>
            <w:r w:rsidRPr="00DB02F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B02F2">
              <w:rPr>
                <w:rFonts w:ascii="Arial" w:hAnsi="Arial" w:cs="Arial"/>
                <w:sz w:val="18"/>
                <w:szCs w:val="18"/>
              </w:rPr>
              <w:t>3 013 290,25 zł</w:t>
            </w:r>
          </w:p>
          <w:p w:rsidR="00623C17" w:rsidRPr="00DB02F2" w:rsidRDefault="00623C17" w:rsidP="00623C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23C17" w:rsidRPr="00A717C5" w:rsidRDefault="00623C17" w:rsidP="00623C17">
            <w:pPr>
              <w:autoSpaceDE w:val="0"/>
              <w:autoSpaceDN w:val="0"/>
              <w:adjustRightInd w:val="0"/>
              <w:spacing w:line="24" w:lineRule="atLeast"/>
              <w:rPr>
                <w:rFonts w:ascii="Arial" w:hAnsi="Arial" w:cs="Arial"/>
                <w:b/>
                <w:color w:val="FF0000"/>
                <w:sz w:val="18"/>
                <w:szCs w:val="18"/>
                <w:highlight w:val="yellow"/>
              </w:rPr>
            </w:pPr>
            <w:r w:rsidRPr="00DB02F2">
              <w:rPr>
                <w:rFonts w:ascii="Arial" w:hAnsi="Arial" w:cs="Arial"/>
                <w:b/>
                <w:sz w:val="18"/>
                <w:szCs w:val="18"/>
              </w:rPr>
              <w:t>Kwota dofinansowania: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B02F2">
              <w:rPr>
                <w:rFonts w:ascii="Arial" w:hAnsi="Arial" w:cs="Arial"/>
                <w:sz w:val="18"/>
                <w:szCs w:val="18"/>
              </w:rPr>
              <w:t>2 259 967,68 zł</w:t>
            </w:r>
          </w:p>
        </w:tc>
        <w:tc>
          <w:tcPr>
            <w:tcW w:w="7371" w:type="dxa"/>
            <w:gridSpan w:val="3"/>
            <w:vAlign w:val="center"/>
          </w:tcPr>
          <w:p w:rsidR="00623C17" w:rsidRDefault="00623C17" w:rsidP="00623C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23C17">
              <w:rPr>
                <w:rFonts w:ascii="Arial" w:hAnsi="Arial" w:cs="Arial"/>
                <w:b/>
                <w:sz w:val="18"/>
                <w:szCs w:val="18"/>
              </w:rPr>
              <w:t>Kwota wydatków kwalifikowalnych po zmianach: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3C17">
              <w:rPr>
                <w:rFonts w:ascii="Arial" w:hAnsi="Arial" w:cs="Arial"/>
                <w:sz w:val="18"/>
                <w:szCs w:val="18"/>
              </w:rPr>
              <w:t>3 059 606,50 zł</w:t>
            </w:r>
          </w:p>
          <w:p w:rsidR="00614C3A" w:rsidRDefault="00614C3A" w:rsidP="00623C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(wzrost o 46 316,25 zł)</w:t>
            </w:r>
          </w:p>
          <w:p w:rsidR="00623C17" w:rsidRPr="00623C17" w:rsidRDefault="00623C17" w:rsidP="00623C1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23C17" w:rsidRDefault="00623C17" w:rsidP="00623C17">
            <w:pPr>
              <w:autoSpaceDE w:val="0"/>
              <w:autoSpaceDN w:val="0"/>
              <w:adjustRightInd w:val="0"/>
              <w:spacing w:line="24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623C17">
              <w:rPr>
                <w:rFonts w:ascii="Arial" w:hAnsi="Arial" w:cs="Arial"/>
                <w:b/>
                <w:sz w:val="18"/>
                <w:szCs w:val="18"/>
              </w:rPr>
              <w:t>wota dofinansowania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 zmianach</w:t>
            </w:r>
            <w:r w:rsidRPr="00623C17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23C17">
              <w:rPr>
                <w:rFonts w:ascii="Arial" w:hAnsi="Arial" w:cs="Arial"/>
                <w:sz w:val="18"/>
                <w:szCs w:val="18"/>
              </w:rPr>
              <w:t>2 294 704,86 zł</w:t>
            </w:r>
          </w:p>
          <w:p w:rsidR="00614C3A" w:rsidRPr="00142CEB" w:rsidRDefault="00614C3A" w:rsidP="00623C17">
            <w:pPr>
              <w:autoSpaceDE w:val="0"/>
              <w:autoSpaceDN w:val="0"/>
              <w:adjustRightInd w:val="0"/>
              <w:spacing w:line="24" w:lineRule="atLeas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(wzrost o 34 737,18 zł)</w:t>
            </w:r>
          </w:p>
        </w:tc>
      </w:tr>
    </w:tbl>
    <w:p w:rsidR="00552018" w:rsidRDefault="00552018"/>
    <w:tbl>
      <w:tblPr>
        <w:tblStyle w:val="Tabela-Siatka"/>
        <w:tblpPr w:leftFromText="141" w:rightFromText="141" w:vertAnchor="text" w:horzAnchor="margin" w:tblpY="264"/>
        <w:tblW w:w="12441" w:type="dxa"/>
        <w:tblLayout w:type="fixed"/>
        <w:tblLook w:val="04A0" w:firstRow="1" w:lastRow="0" w:firstColumn="1" w:lastColumn="0" w:noHBand="0" w:noVBand="1"/>
      </w:tblPr>
      <w:tblGrid>
        <w:gridCol w:w="5353"/>
        <w:gridCol w:w="7088"/>
      </w:tblGrid>
      <w:tr w:rsidR="009F2FFF" w:rsidRPr="006128A7" w:rsidTr="009F2FFF">
        <w:tc>
          <w:tcPr>
            <w:tcW w:w="5353" w:type="dxa"/>
            <w:shd w:val="clear" w:color="auto" w:fill="D9D9D9" w:themeFill="background1" w:themeFillShade="D9"/>
            <w:vAlign w:val="center"/>
          </w:tcPr>
          <w:p w:rsidR="009F2FFF" w:rsidRPr="006128A7" w:rsidRDefault="009F2FFF" w:rsidP="009F2F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Dotychczas obowiązujący okres realizacji projektu</w:t>
            </w:r>
          </w:p>
        </w:tc>
        <w:tc>
          <w:tcPr>
            <w:tcW w:w="7088" w:type="dxa"/>
            <w:shd w:val="clear" w:color="auto" w:fill="D9D9D9" w:themeFill="background1" w:themeFillShade="D9"/>
            <w:vAlign w:val="center"/>
          </w:tcPr>
          <w:p w:rsidR="009F2FFF" w:rsidRPr="006128A7" w:rsidRDefault="009F2FFF" w:rsidP="00E522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Okres realizacji projektu po zmianach </w:t>
            </w:r>
          </w:p>
        </w:tc>
      </w:tr>
      <w:tr w:rsidR="009F2FFF" w:rsidRPr="00304E4F" w:rsidTr="009F2FFF">
        <w:trPr>
          <w:trHeight w:hRule="exact" w:val="1575"/>
        </w:trPr>
        <w:tc>
          <w:tcPr>
            <w:tcW w:w="5353" w:type="dxa"/>
            <w:vAlign w:val="center"/>
          </w:tcPr>
          <w:p w:rsidR="009F2FFF" w:rsidRPr="009F2FFF" w:rsidRDefault="009F2FFF" w:rsidP="009F2FFF">
            <w:pPr>
              <w:numPr>
                <w:ilvl w:val="0"/>
                <w:numId w:val="1"/>
              </w:numPr>
              <w:tabs>
                <w:tab w:val="num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F2FFF">
              <w:rPr>
                <w:rFonts w:ascii="Arial" w:hAnsi="Arial" w:cs="Arial"/>
                <w:sz w:val="18"/>
                <w:szCs w:val="18"/>
              </w:rPr>
              <w:t xml:space="preserve">rozpoczęcie realizacji: </w:t>
            </w:r>
            <w:r w:rsidRPr="009F2FFF">
              <w:rPr>
                <w:rFonts w:ascii="Arial" w:hAnsi="Arial" w:cs="Arial"/>
                <w:sz w:val="18"/>
                <w:szCs w:val="18"/>
              </w:rPr>
              <w:tab/>
            </w:r>
            <w:r w:rsidRPr="009F2FFF">
              <w:rPr>
                <w:rFonts w:ascii="Arial" w:hAnsi="Arial" w:cs="Arial"/>
                <w:sz w:val="18"/>
                <w:szCs w:val="18"/>
              </w:rPr>
              <w:tab/>
            </w:r>
            <w:r w:rsidRPr="009F2FFF">
              <w:rPr>
                <w:rFonts w:ascii="Arial" w:hAnsi="Arial" w:cs="Arial"/>
                <w:b/>
                <w:sz w:val="18"/>
                <w:szCs w:val="18"/>
              </w:rPr>
              <w:t>14-07-2015 r.</w:t>
            </w:r>
          </w:p>
          <w:p w:rsidR="009F2FFF" w:rsidRPr="009F2FFF" w:rsidRDefault="009F2FFF" w:rsidP="009F2FFF">
            <w:pPr>
              <w:numPr>
                <w:ilvl w:val="0"/>
                <w:numId w:val="1"/>
              </w:numPr>
              <w:tabs>
                <w:tab w:val="num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F2FFF">
              <w:rPr>
                <w:rFonts w:ascii="Arial" w:hAnsi="Arial" w:cs="Arial"/>
                <w:sz w:val="18"/>
                <w:szCs w:val="18"/>
              </w:rPr>
              <w:t>zakończenie rzeczowe:</w:t>
            </w:r>
            <w:r w:rsidRPr="009F2FFF">
              <w:rPr>
                <w:rFonts w:ascii="Arial" w:hAnsi="Arial" w:cs="Arial"/>
                <w:sz w:val="18"/>
                <w:szCs w:val="18"/>
              </w:rPr>
              <w:tab/>
            </w:r>
            <w:r w:rsidRPr="009F2FFF">
              <w:rPr>
                <w:rFonts w:ascii="Arial" w:hAnsi="Arial" w:cs="Arial"/>
                <w:sz w:val="18"/>
                <w:szCs w:val="18"/>
              </w:rPr>
              <w:tab/>
            </w:r>
            <w:r w:rsidRPr="009F2FFF">
              <w:rPr>
                <w:rFonts w:ascii="Arial" w:hAnsi="Arial" w:cs="Arial"/>
                <w:b/>
                <w:sz w:val="18"/>
                <w:szCs w:val="18"/>
              </w:rPr>
              <w:t>30-11-2015 r.</w:t>
            </w:r>
          </w:p>
          <w:p w:rsidR="009F2FFF" w:rsidRPr="009F2FFF" w:rsidRDefault="009F2FFF" w:rsidP="009F2FFF">
            <w:pPr>
              <w:numPr>
                <w:ilvl w:val="0"/>
                <w:numId w:val="1"/>
              </w:numPr>
              <w:tabs>
                <w:tab w:val="num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F2FFF">
              <w:rPr>
                <w:rFonts w:ascii="Arial" w:hAnsi="Arial" w:cs="Arial"/>
                <w:sz w:val="18"/>
                <w:szCs w:val="18"/>
              </w:rPr>
              <w:t>zakończenie finansowe:</w:t>
            </w:r>
            <w:r w:rsidRPr="009F2FFF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9F2FFF">
              <w:rPr>
                <w:rFonts w:ascii="Arial" w:hAnsi="Arial" w:cs="Arial"/>
                <w:b/>
                <w:sz w:val="18"/>
                <w:szCs w:val="18"/>
              </w:rPr>
              <w:t>30-11-2015 r.</w:t>
            </w:r>
          </w:p>
          <w:p w:rsidR="009F2FFF" w:rsidRPr="006128A7" w:rsidRDefault="009F2FFF" w:rsidP="00E522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9F2FFF" w:rsidRPr="009F2FFF" w:rsidRDefault="009F2FFF" w:rsidP="00B90FC2">
            <w:pPr>
              <w:numPr>
                <w:ilvl w:val="0"/>
                <w:numId w:val="1"/>
              </w:numPr>
              <w:tabs>
                <w:tab w:val="num" w:pos="709"/>
                <w:tab w:val="right" w:pos="5846"/>
              </w:tabs>
              <w:rPr>
                <w:rFonts w:ascii="Arial CE" w:hAnsi="Arial CE" w:cs="Arial CE"/>
                <w:sz w:val="18"/>
                <w:szCs w:val="18"/>
              </w:rPr>
            </w:pPr>
            <w:r w:rsidRPr="009F2FFF">
              <w:rPr>
                <w:rFonts w:ascii="Arial CE" w:hAnsi="Arial CE" w:cs="Arial CE"/>
                <w:sz w:val="18"/>
                <w:szCs w:val="18"/>
              </w:rPr>
              <w:t xml:space="preserve">rozpoczęcie realizacji: </w:t>
            </w:r>
            <w:r w:rsidRPr="009F2FFF">
              <w:rPr>
                <w:rFonts w:ascii="Arial CE" w:hAnsi="Arial CE" w:cs="Arial CE"/>
                <w:sz w:val="18"/>
                <w:szCs w:val="18"/>
              </w:rPr>
              <w:tab/>
            </w:r>
            <w:r w:rsidR="0063260D">
              <w:rPr>
                <w:rFonts w:ascii="Arial CE" w:hAnsi="Arial CE" w:cs="Arial CE"/>
                <w:sz w:val="18"/>
                <w:szCs w:val="18"/>
              </w:rPr>
              <w:t xml:space="preserve">                       </w:t>
            </w:r>
            <w:r w:rsidRPr="009F2FFF">
              <w:rPr>
                <w:rFonts w:ascii="Arial CE" w:hAnsi="Arial CE" w:cs="Arial CE"/>
                <w:b/>
                <w:sz w:val="18"/>
                <w:szCs w:val="18"/>
              </w:rPr>
              <w:t>14-07-2015 r.</w:t>
            </w:r>
          </w:p>
          <w:p w:rsidR="009F2FFF" w:rsidRPr="009F2FFF" w:rsidRDefault="009F2FFF" w:rsidP="00B90FC2">
            <w:pPr>
              <w:numPr>
                <w:ilvl w:val="0"/>
                <w:numId w:val="1"/>
              </w:numPr>
              <w:tabs>
                <w:tab w:val="num" w:pos="709"/>
                <w:tab w:val="right" w:pos="5846"/>
              </w:tabs>
              <w:rPr>
                <w:rFonts w:ascii="Arial CE" w:hAnsi="Arial CE" w:cs="Arial CE"/>
                <w:sz w:val="18"/>
                <w:szCs w:val="18"/>
              </w:rPr>
            </w:pPr>
            <w:r w:rsidRPr="009F2FFF">
              <w:rPr>
                <w:rFonts w:ascii="Arial CE" w:hAnsi="Arial CE" w:cs="Arial CE"/>
                <w:sz w:val="18"/>
                <w:szCs w:val="18"/>
              </w:rPr>
              <w:t>zakończenie rzeczowe:</w:t>
            </w:r>
            <w:r w:rsidRPr="009F2FFF">
              <w:rPr>
                <w:rFonts w:ascii="Arial CE" w:hAnsi="Arial CE" w:cs="Arial CE"/>
                <w:sz w:val="18"/>
                <w:szCs w:val="18"/>
              </w:rPr>
              <w:tab/>
            </w:r>
            <w:r w:rsidR="0063260D">
              <w:rPr>
                <w:rFonts w:ascii="Arial CE" w:hAnsi="Arial CE" w:cs="Arial CE"/>
                <w:sz w:val="18"/>
                <w:szCs w:val="18"/>
              </w:rPr>
              <w:t xml:space="preserve">                       </w:t>
            </w:r>
            <w:r w:rsidR="004E0573" w:rsidRPr="004E0573">
              <w:rPr>
                <w:rFonts w:ascii="Arial CE" w:hAnsi="Arial CE" w:cs="Arial CE"/>
                <w:b/>
                <w:sz w:val="18"/>
                <w:szCs w:val="18"/>
              </w:rPr>
              <w:t>15-03-2016</w:t>
            </w:r>
            <w:r w:rsidRPr="009F2FFF">
              <w:rPr>
                <w:rFonts w:ascii="Arial CE" w:hAnsi="Arial CE" w:cs="Arial CE"/>
                <w:b/>
                <w:sz w:val="18"/>
                <w:szCs w:val="18"/>
              </w:rPr>
              <w:t xml:space="preserve"> r.</w:t>
            </w:r>
          </w:p>
          <w:p w:rsidR="009F2FFF" w:rsidRPr="009F2FFF" w:rsidRDefault="009F2FFF" w:rsidP="00B90FC2">
            <w:pPr>
              <w:numPr>
                <w:ilvl w:val="0"/>
                <w:numId w:val="1"/>
              </w:numPr>
              <w:tabs>
                <w:tab w:val="num" w:pos="709"/>
                <w:tab w:val="right" w:pos="5846"/>
              </w:tabs>
              <w:rPr>
                <w:rFonts w:ascii="Arial CE" w:hAnsi="Arial CE" w:cs="Arial CE"/>
                <w:sz w:val="18"/>
                <w:szCs w:val="18"/>
              </w:rPr>
            </w:pPr>
            <w:r w:rsidRPr="009F2FFF">
              <w:rPr>
                <w:rFonts w:ascii="Arial CE" w:hAnsi="Arial CE" w:cs="Arial CE"/>
                <w:sz w:val="18"/>
                <w:szCs w:val="18"/>
              </w:rPr>
              <w:t>zakończenie finansowe:</w:t>
            </w:r>
            <w:r w:rsidR="00B90FC2">
              <w:rPr>
                <w:rFonts w:ascii="Arial CE" w:hAnsi="Arial CE" w:cs="Arial CE"/>
                <w:sz w:val="18"/>
                <w:szCs w:val="18"/>
              </w:rPr>
              <w:t xml:space="preserve">                                           </w:t>
            </w:r>
            <w:r w:rsidR="004E0573" w:rsidRPr="004E0573">
              <w:rPr>
                <w:rFonts w:ascii="Arial CE" w:hAnsi="Arial CE" w:cs="Arial CE"/>
                <w:b/>
                <w:sz w:val="18"/>
                <w:szCs w:val="18"/>
              </w:rPr>
              <w:t>15-03-2016</w:t>
            </w:r>
            <w:r w:rsidR="004E0573" w:rsidRPr="009F2FFF">
              <w:rPr>
                <w:rFonts w:ascii="Arial CE" w:hAnsi="Arial CE" w:cs="Arial CE"/>
                <w:b/>
                <w:sz w:val="18"/>
                <w:szCs w:val="18"/>
              </w:rPr>
              <w:t xml:space="preserve"> </w:t>
            </w:r>
            <w:r w:rsidRPr="009F2FFF">
              <w:rPr>
                <w:rFonts w:ascii="Arial CE" w:hAnsi="Arial CE" w:cs="Arial CE"/>
                <w:b/>
                <w:sz w:val="18"/>
                <w:szCs w:val="18"/>
              </w:rPr>
              <w:t xml:space="preserve"> r.</w:t>
            </w:r>
          </w:p>
          <w:p w:rsidR="009F2FFF" w:rsidRPr="009F2FFF" w:rsidRDefault="0063260D" w:rsidP="00B90FC2">
            <w:pPr>
              <w:numPr>
                <w:ilvl w:val="0"/>
                <w:numId w:val="1"/>
              </w:numPr>
              <w:tabs>
                <w:tab w:val="num" w:pos="709"/>
                <w:tab w:val="right" w:pos="5846"/>
              </w:tabs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 xml:space="preserve">zakończenie </w:t>
            </w:r>
            <w:r w:rsidR="009F2FFF" w:rsidRPr="009F2FFF">
              <w:rPr>
                <w:rFonts w:ascii="Arial CE" w:hAnsi="Arial CE" w:cs="Arial CE"/>
                <w:sz w:val="18"/>
                <w:szCs w:val="18"/>
              </w:rPr>
              <w:t>okres</w:t>
            </w:r>
            <w:r>
              <w:rPr>
                <w:rFonts w:ascii="Arial CE" w:hAnsi="Arial CE" w:cs="Arial CE"/>
                <w:sz w:val="18"/>
                <w:szCs w:val="18"/>
              </w:rPr>
              <w:t>u</w:t>
            </w:r>
            <w:r w:rsidR="009F2FFF" w:rsidRPr="009F2FFF">
              <w:rPr>
                <w:rFonts w:ascii="Arial CE" w:hAnsi="Arial CE" w:cs="Arial CE"/>
                <w:sz w:val="18"/>
                <w:szCs w:val="18"/>
              </w:rPr>
              <w:t xml:space="preserve"> kwalifikowalności wydatków</w:t>
            </w:r>
            <w:r w:rsidR="009F2FFF">
              <w:rPr>
                <w:rFonts w:ascii="Arial CE" w:hAnsi="Arial CE" w:cs="Arial CE"/>
                <w:sz w:val="18"/>
                <w:szCs w:val="18"/>
              </w:rPr>
              <w:t xml:space="preserve">: </w:t>
            </w:r>
            <w:r w:rsidR="00B90FC2">
              <w:rPr>
                <w:rFonts w:ascii="Arial CE" w:hAnsi="Arial CE" w:cs="Arial CE"/>
                <w:sz w:val="18"/>
                <w:szCs w:val="18"/>
              </w:rPr>
              <w:t xml:space="preserve">  </w:t>
            </w:r>
            <w:r w:rsidR="00B90FC2">
              <w:rPr>
                <w:rFonts w:ascii="Arial CE" w:hAnsi="Arial CE" w:cs="Arial CE"/>
                <w:b/>
                <w:sz w:val="18"/>
                <w:szCs w:val="18"/>
              </w:rPr>
              <w:t>31-12-2015</w:t>
            </w:r>
            <w:r w:rsidR="009F2FFF">
              <w:rPr>
                <w:rFonts w:ascii="Arial CE" w:hAnsi="Arial CE" w:cs="Arial CE"/>
                <w:b/>
                <w:sz w:val="18"/>
                <w:szCs w:val="18"/>
              </w:rPr>
              <w:t xml:space="preserve"> r.</w:t>
            </w:r>
          </w:p>
          <w:p w:rsidR="009F2FFF" w:rsidRPr="00304E4F" w:rsidRDefault="009F2FFF" w:rsidP="009F2FFF">
            <w:pPr>
              <w:rPr>
                <w:rFonts w:ascii="Arial CE" w:hAnsi="Arial CE" w:cs="Arial CE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9F2FFF" w:rsidRDefault="009F2FFF"/>
    <w:sectPr w:rsidR="009F2FFF" w:rsidSect="009F2FFF">
      <w:pgSz w:w="16838" w:h="11906" w:orient="landscape"/>
      <w:pgMar w:top="1417" w:right="99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F50EB"/>
    <w:multiLevelType w:val="hybridMultilevel"/>
    <w:tmpl w:val="2C88D7E6"/>
    <w:lvl w:ilvl="0" w:tplc="3A8A1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18"/>
    <w:rsid w:val="0001063C"/>
    <w:rsid w:val="000239E9"/>
    <w:rsid w:val="000A332C"/>
    <w:rsid w:val="001077D1"/>
    <w:rsid w:val="0012674C"/>
    <w:rsid w:val="00142CEB"/>
    <w:rsid w:val="00144C34"/>
    <w:rsid w:val="0015225B"/>
    <w:rsid w:val="001677C7"/>
    <w:rsid w:val="001C2661"/>
    <w:rsid w:val="001D77D9"/>
    <w:rsid w:val="001F1189"/>
    <w:rsid w:val="0026415C"/>
    <w:rsid w:val="003010D9"/>
    <w:rsid w:val="00304E4F"/>
    <w:rsid w:val="003850AE"/>
    <w:rsid w:val="00386357"/>
    <w:rsid w:val="004039FB"/>
    <w:rsid w:val="00450106"/>
    <w:rsid w:val="00471DF5"/>
    <w:rsid w:val="00486E7C"/>
    <w:rsid w:val="004E0573"/>
    <w:rsid w:val="00526451"/>
    <w:rsid w:val="00526841"/>
    <w:rsid w:val="00552018"/>
    <w:rsid w:val="005C7FAD"/>
    <w:rsid w:val="006128A7"/>
    <w:rsid w:val="00614C3A"/>
    <w:rsid w:val="00623C17"/>
    <w:rsid w:val="0063260D"/>
    <w:rsid w:val="006E7EAC"/>
    <w:rsid w:val="00887D35"/>
    <w:rsid w:val="00900809"/>
    <w:rsid w:val="00952596"/>
    <w:rsid w:val="009F2FFF"/>
    <w:rsid w:val="00A717C5"/>
    <w:rsid w:val="00AE0054"/>
    <w:rsid w:val="00B40511"/>
    <w:rsid w:val="00B47C84"/>
    <w:rsid w:val="00B90FC2"/>
    <w:rsid w:val="00BD1C29"/>
    <w:rsid w:val="00BE521C"/>
    <w:rsid w:val="00C10753"/>
    <w:rsid w:val="00C12006"/>
    <w:rsid w:val="00C15636"/>
    <w:rsid w:val="00CD5227"/>
    <w:rsid w:val="00DB02F2"/>
    <w:rsid w:val="00DC2A9A"/>
    <w:rsid w:val="00EC7760"/>
    <w:rsid w:val="00EE444F"/>
    <w:rsid w:val="00F20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304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52018"/>
    <w:pPr>
      <w:keepNext/>
      <w:keepLines/>
      <w:spacing w:before="200" w:after="0" w:line="360" w:lineRule="auto"/>
      <w:ind w:firstLine="567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5520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304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eprzybylska</dc:creator>
  <cp:lastModifiedBy>jkaliszczak</cp:lastModifiedBy>
  <cp:revision>12</cp:revision>
  <cp:lastPrinted>2015-12-24T10:24:00Z</cp:lastPrinted>
  <dcterms:created xsi:type="dcterms:W3CDTF">2015-12-23T10:23:00Z</dcterms:created>
  <dcterms:modified xsi:type="dcterms:W3CDTF">2016-01-14T11:32:00Z</dcterms:modified>
</cp:coreProperties>
</file>