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64" w:rsidRDefault="00EB2962">
      <w:r>
        <w:t xml:space="preserve">Załącznik nr 1 do Uchwały 566/16 znajduje się na stronie programu </w:t>
      </w:r>
      <w:hyperlink r:id="rId5" w:history="1">
        <w:r w:rsidRPr="000E17CE">
          <w:rPr>
            <w:rStyle w:val="Hipercze"/>
          </w:rPr>
          <w:t>http://www.rpo.wzp.pl/</w:t>
        </w:r>
      </w:hyperlink>
      <w:r>
        <w:t xml:space="preserve"> </w:t>
      </w:r>
      <w:bookmarkStart w:id="0" w:name="_GoBack"/>
      <w:bookmarkEnd w:id="0"/>
    </w:p>
    <w:sectPr w:rsidR="0040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62"/>
    <w:rsid w:val="00400D64"/>
    <w:rsid w:val="00E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29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29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po.wzp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epuszkiewicz</cp:lastModifiedBy>
  <cp:revision>1</cp:revision>
  <dcterms:created xsi:type="dcterms:W3CDTF">2016-04-21T07:15:00Z</dcterms:created>
  <dcterms:modified xsi:type="dcterms:W3CDTF">2016-04-21T07:17:00Z</dcterms:modified>
</cp:coreProperties>
</file>