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7AB" w:rsidRPr="000D07AB" w:rsidRDefault="000D07AB" w:rsidP="007D2FDC">
      <w:pPr>
        <w:spacing w:line="360" w:lineRule="auto"/>
        <w:rPr>
          <w:rFonts w:ascii="Arial" w:eastAsia="Calibri" w:hAnsi="Arial" w:cs="Arial"/>
          <w:sz w:val="18"/>
          <w:szCs w:val="18"/>
        </w:rPr>
      </w:pPr>
      <w:bookmarkStart w:id="0" w:name="_Toc217095305"/>
    </w:p>
    <w:p w:rsidR="000D07AB" w:rsidRPr="000D07AB" w:rsidRDefault="000D07AB" w:rsidP="00AD1AAC">
      <w:pPr>
        <w:spacing w:line="360" w:lineRule="auto"/>
        <w:jc w:val="center"/>
        <w:outlineLvl w:val="0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bookmarkStart w:id="1" w:name="_Toc402876899"/>
      <w:bookmarkStart w:id="2" w:name="_Toc402936766"/>
      <w:bookmarkStart w:id="3" w:name="_Toc402937001"/>
      <w:bookmarkStart w:id="4" w:name="_Toc402937046"/>
      <w:bookmarkStart w:id="5" w:name="_Toc402937328"/>
      <w:bookmarkEnd w:id="0"/>
      <w:r w:rsidRPr="000D07AB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>Plan Ewaluacji</w:t>
      </w:r>
      <w:bookmarkEnd w:id="1"/>
      <w:bookmarkEnd w:id="2"/>
      <w:bookmarkEnd w:id="3"/>
      <w:bookmarkEnd w:id="4"/>
      <w:bookmarkEnd w:id="5"/>
    </w:p>
    <w:p w:rsidR="000D07AB" w:rsidRPr="000D07AB" w:rsidRDefault="000D07AB" w:rsidP="000D07AB">
      <w:pPr>
        <w:spacing w:line="36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0D07AB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>Regionalnego Programu Operacyjnego Województwa Zachodniopomorskiego</w:t>
      </w:r>
    </w:p>
    <w:p w:rsidR="000D07AB" w:rsidRDefault="000D07AB" w:rsidP="00414B8C">
      <w:pPr>
        <w:spacing w:line="360" w:lineRule="auto"/>
        <w:jc w:val="center"/>
        <w:outlineLvl w:val="0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0D07AB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 xml:space="preserve"> </w:t>
      </w:r>
      <w:bookmarkStart w:id="6" w:name="_Toc402876900"/>
      <w:bookmarkStart w:id="7" w:name="_Toc402936603"/>
      <w:bookmarkStart w:id="8" w:name="_Toc402936767"/>
      <w:bookmarkStart w:id="9" w:name="_Toc402937002"/>
      <w:bookmarkStart w:id="10" w:name="_Toc402937047"/>
      <w:bookmarkStart w:id="11" w:name="_Toc402937329"/>
      <w:r w:rsidRPr="000D07AB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>na rok 2015</w:t>
      </w:r>
      <w:bookmarkEnd w:id="6"/>
      <w:bookmarkEnd w:id="7"/>
      <w:bookmarkEnd w:id="8"/>
      <w:bookmarkEnd w:id="9"/>
      <w:bookmarkEnd w:id="10"/>
      <w:bookmarkEnd w:id="11"/>
    </w:p>
    <w:p w:rsidR="00414B8C" w:rsidRPr="00414B8C" w:rsidRDefault="00414B8C" w:rsidP="00414B8C">
      <w:pPr>
        <w:spacing w:line="360" w:lineRule="auto"/>
        <w:jc w:val="center"/>
        <w:outlineLvl w:val="0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bookmarkStart w:id="12" w:name="_GoBack"/>
      <w:bookmarkEnd w:id="12"/>
    </w:p>
    <w:p w:rsidR="00414B8C" w:rsidRPr="00414B8C" w:rsidRDefault="00414B8C" w:rsidP="00414B8C">
      <w:pPr>
        <w:spacing w:after="0" w:line="360" w:lineRule="auto"/>
        <w:rPr>
          <w:rFonts w:ascii="Arial" w:eastAsia="Times New Roman" w:hAnsi="Arial" w:cs="Arial"/>
          <w:b/>
          <w:bCs/>
          <w:color w:val="4F6228" w:themeColor="accent3" w:themeShade="80"/>
          <w:lang w:eastAsia="pl-PL"/>
        </w:rPr>
      </w:pPr>
      <w:r w:rsidRPr="00414B8C">
        <w:rPr>
          <w:rFonts w:ascii="Arial" w:eastAsia="Times New Roman" w:hAnsi="Arial" w:cs="Arial"/>
          <w:b/>
          <w:bCs/>
          <w:color w:val="4F6228" w:themeColor="accent3" w:themeShade="80"/>
          <w:lang w:eastAsia="pl-PL"/>
        </w:rPr>
        <w:t>Spis treści</w:t>
      </w:r>
    </w:p>
    <w:p w:rsidR="00414B8C" w:rsidRPr="00414B8C" w:rsidRDefault="00414B8C" w:rsidP="00414B8C">
      <w:pPr>
        <w:spacing w:after="0" w:line="36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414B8C" w:rsidRPr="00414B8C" w:rsidRDefault="00414B8C" w:rsidP="00414B8C">
      <w:pPr>
        <w:spacing w:after="0" w:line="360" w:lineRule="auto"/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</w:pPr>
      <w:r w:rsidRPr="00414B8C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Wprowadzenie</w:t>
      </w:r>
      <w:r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 xml:space="preserve"> </w:t>
      </w:r>
      <w:r w:rsidRPr="00414B8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……………………………………………………………………………………………..…………………….. 2</w:t>
      </w:r>
    </w:p>
    <w:p w:rsidR="00414B8C" w:rsidRPr="00414B8C" w:rsidRDefault="00414B8C" w:rsidP="00414B8C">
      <w:pPr>
        <w:spacing w:after="0" w:line="360" w:lineRule="auto"/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</w:pPr>
      <w:r w:rsidRPr="00414B8C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Lista planowanych ewaluacji na rok 2015</w:t>
      </w:r>
      <w:r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 xml:space="preserve"> </w:t>
      </w:r>
      <w:r w:rsidRPr="00414B8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………………………………………………………………….……………….. 3</w:t>
      </w:r>
    </w:p>
    <w:p w:rsidR="00414B8C" w:rsidRPr="00414B8C" w:rsidRDefault="00414B8C" w:rsidP="00414B8C">
      <w:pPr>
        <w:spacing w:after="0" w:line="36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14B8C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Lista planowanych działań w zakresie budowy potencjału ewaluacyjnego na rok 2015</w:t>
      </w:r>
      <w:r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 xml:space="preserve"> </w:t>
      </w:r>
      <w:r w:rsidRPr="00414B8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…………………………….5</w:t>
      </w:r>
    </w:p>
    <w:p w:rsidR="000D07AB" w:rsidRPr="000D07AB" w:rsidRDefault="000D07AB" w:rsidP="000D07AB">
      <w:pPr>
        <w:spacing w:line="360" w:lineRule="auto"/>
        <w:outlineLvl w:val="0"/>
        <w:rPr>
          <w:rFonts w:eastAsia="Times New Roman" w:cs="Times New Roman"/>
          <w:b/>
          <w:bCs/>
          <w:color w:val="FF0000"/>
          <w:sz w:val="28"/>
          <w:szCs w:val="28"/>
          <w:lang w:eastAsia="pl-PL"/>
        </w:rPr>
      </w:pPr>
    </w:p>
    <w:p w:rsidR="000D07AB" w:rsidRPr="000D07AB" w:rsidRDefault="000D07AB" w:rsidP="000D07AB">
      <w:pPr>
        <w:tabs>
          <w:tab w:val="left" w:pos="400"/>
          <w:tab w:val="right" w:leader="dot" w:pos="9062"/>
        </w:tabs>
        <w:jc w:val="both"/>
        <w:rPr>
          <w:rFonts w:ascii="Calibri" w:eastAsia="Times New Roman" w:hAnsi="Calibri" w:cs="Times New Roman"/>
          <w:noProof/>
          <w:lang w:eastAsia="pl-PL"/>
        </w:rPr>
      </w:pPr>
      <w:r w:rsidRPr="000D07AB">
        <w:rPr>
          <w:rFonts w:ascii="Verdana" w:eastAsia="Times New Roman" w:hAnsi="Verdana" w:cs="Times New Roman"/>
          <w:b/>
          <w:noProof/>
        </w:rPr>
        <w:fldChar w:fldCharType="begin"/>
      </w:r>
      <w:r w:rsidRPr="000D07AB">
        <w:rPr>
          <w:rFonts w:ascii="Verdana" w:eastAsia="Times New Roman" w:hAnsi="Verdana" w:cs="Times New Roman"/>
          <w:b/>
          <w:noProof/>
        </w:rPr>
        <w:instrText xml:space="preserve"> TOC \o "1-3" \h \z \u </w:instrText>
      </w:r>
      <w:r w:rsidRPr="000D07AB">
        <w:rPr>
          <w:rFonts w:ascii="Verdana" w:eastAsia="Times New Roman" w:hAnsi="Verdana" w:cs="Times New Roman"/>
          <w:b/>
          <w:noProof/>
        </w:rPr>
        <w:fldChar w:fldCharType="separate"/>
      </w:r>
    </w:p>
    <w:p w:rsidR="000D07AB" w:rsidRPr="000D07AB" w:rsidRDefault="000D07AB" w:rsidP="000D07AB">
      <w:pPr>
        <w:rPr>
          <w:rFonts w:ascii="Calibri" w:eastAsia="Times New Roman" w:hAnsi="Calibri" w:cs="Times New Roman"/>
        </w:rPr>
      </w:pPr>
    </w:p>
    <w:p w:rsidR="000D07AB" w:rsidRPr="000D07AB" w:rsidRDefault="000D07AB" w:rsidP="000D07AB">
      <w:pPr>
        <w:tabs>
          <w:tab w:val="left" w:pos="400"/>
          <w:tab w:val="right" w:leader="dot" w:pos="9062"/>
        </w:tabs>
        <w:jc w:val="both"/>
        <w:rPr>
          <w:rFonts w:ascii="Calibri" w:eastAsia="Times New Roman" w:hAnsi="Calibri" w:cs="Times New Roman"/>
          <w:noProof/>
          <w:lang w:eastAsia="pl-PL"/>
        </w:rPr>
      </w:pPr>
    </w:p>
    <w:p w:rsidR="000D07AB" w:rsidRPr="000D07AB" w:rsidRDefault="000D07AB" w:rsidP="000D07AB">
      <w:pPr>
        <w:keepNext/>
        <w:keepLines/>
        <w:spacing w:before="480" w:after="0"/>
        <w:rPr>
          <w:rFonts w:ascii="Cambria" w:eastAsia="Times New Roman" w:hAnsi="Cambria" w:cs="Times New Roman"/>
          <w:b/>
          <w:bCs/>
          <w:color w:val="21798E"/>
          <w:sz w:val="28"/>
          <w:szCs w:val="28"/>
          <w:lang w:eastAsia="pl-PL"/>
        </w:rPr>
      </w:pPr>
      <w:r w:rsidRPr="000D07AB">
        <w:rPr>
          <w:rFonts w:ascii="Cambria" w:eastAsia="Times New Roman" w:hAnsi="Cambria" w:cs="Times New Roman"/>
          <w:color w:val="21798E"/>
          <w:sz w:val="28"/>
          <w:szCs w:val="28"/>
          <w:lang w:eastAsia="pl-PL"/>
        </w:rPr>
        <w:fldChar w:fldCharType="end"/>
      </w:r>
    </w:p>
    <w:p w:rsidR="000D07AB" w:rsidRPr="000D07AB" w:rsidRDefault="000D07AB" w:rsidP="000D07AB">
      <w:pPr>
        <w:keepNext/>
        <w:keepLines/>
        <w:spacing w:before="480" w:after="0"/>
        <w:outlineLvl w:val="0"/>
        <w:rPr>
          <w:rFonts w:eastAsia="Times New Roman" w:cs="Times New Roman"/>
          <w:color w:val="21798E"/>
          <w:sz w:val="24"/>
          <w:szCs w:val="24"/>
          <w:lang w:eastAsia="pl-PL"/>
        </w:rPr>
      </w:pPr>
      <w:bookmarkStart w:id="13" w:name="_Toc402936769"/>
      <w:bookmarkStart w:id="14" w:name="_Toc402937004"/>
      <w:bookmarkStart w:id="15" w:name="_Toc402937049"/>
    </w:p>
    <w:p w:rsidR="000D07AB" w:rsidRPr="000D07AB" w:rsidRDefault="000D07AB" w:rsidP="000D07AB">
      <w:pPr>
        <w:keepNext/>
        <w:keepLines/>
        <w:spacing w:before="480" w:after="0"/>
        <w:outlineLvl w:val="0"/>
        <w:rPr>
          <w:rFonts w:eastAsia="Times New Roman" w:cs="Times New Roman"/>
          <w:color w:val="21798E"/>
          <w:sz w:val="24"/>
          <w:szCs w:val="24"/>
          <w:lang w:eastAsia="pl-PL"/>
        </w:rPr>
      </w:pPr>
    </w:p>
    <w:p w:rsidR="000D07AB" w:rsidRPr="000D07AB" w:rsidRDefault="000D07AB" w:rsidP="000D07AB">
      <w:pPr>
        <w:keepNext/>
        <w:keepLines/>
        <w:spacing w:before="480" w:after="0"/>
        <w:outlineLvl w:val="0"/>
        <w:rPr>
          <w:rFonts w:eastAsia="Times New Roman" w:cs="Times New Roman"/>
          <w:color w:val="21798E"/>
          <w:sz w:val="24"/>
          <w:szCs w:val="24"/>
          <w:lang w:eastAsia="pl-PL"/>
        </w:rPr>
      </w:pPr>
    </w:p>
    <w:p w:rsidR="000D07AB" w:rsidRPr="000D07AB" w:rsidRDefault="000D07AB" w:rsidP="000D07AB">
      <w:pPr>
        <w:keepNext/>
        <w:keepLines/>
        <w:spacing w:before="480" w:after="0"/>
        <w:outlineLvl w:val="0"/>
        <w:rPr>
          <w:rFonts w:eastAsia="Times New Roman" w:cs="Times New Roman"/>
          <w:color w:val="21798E"/>
          <w:sz w:val="24"/>
          <w:szCs w:val="24"/>
          <w:lang w:eastAsia="pl-PL"/>
        </w:rPr>
      </w:pPr>
    </w:p>
    <w:p w:rsidR="000D07AB" w:rsidRPr="000D07AB" w:rsidRDefault="000D07AB" w:rsidP="000D07AB">
      <w:pPr>
        <w:keepNext/>
        <w:keepLines/>
        <w:spacing w:before="480" w:after="0"/>
        <w:outlineLvl w:val="0"/>
        <w:rPr>
          <w:rFonts w:eastAsia="Times New Roman" w:cs="Times New Roman"/>
          <w:color w:val="21798E"/>
          <w:sz w:val="24"/>
          <w:szCs w:val="24"/>
          <w:lang w:eastAsia="pl-PL"/>
        </w:rPr>
      </w:pPr>
    </w:p>
    <w:p w:rsidR="00AD1AAC" w:rsidRDefault="00AD1AAC" w:rsidP="000D07AB">
      <w:pPr>
        <w:spacing w:line="360" w:lineRule="auto"/>
        <w:jc w:val="both"/>
        <w:outlineLvl w:val="0"/>
        <w:rPr>
          <w:rFonts w:eastAsia="Times New Roman" w:cs="Times New Roman"/>
          <w:color w:val="21798E"/>
          <w:sz w:val="24"/>
          <w:szCs w:val="24"/>
          <w:lang w:eastAsia="pl-PL"/>
        </w:rPr>
      </w:pPr>
      <w:bookmarkStart w:id="16" w:name="_Toc402876902"/>
      <w:bookmarkStart w:id="17" w:name="_Toc402936605"/>
      <w:bookmarkStart w:id="18" w:name="_Toc402936770"/>
      <w:bookmarkStart w:id="19" w:name="_Toc402937005"/>
      <w:bookmarkStart w:id="20" w:name="_Toc402937050"/>
      <w:bookmarkStart w:id="21" w:name="_Toc402937332"/>
      <w:bookmarkEnd w:id="13"/>
      <w:bookmarkEnd w:id="14"/>
      <w:bookmarkEnd w:id="15"/>
    </w:p>
    <w:p w:rsidR="00AD1AAC" w:rsidRDefault="00AD1AAC" w:rsidP="000D07AB">
      <w:pPr>
        <w:spacing w:line="360" w:lineRule="auto"/>
        <w:jc w:val="both"/>
        <w:outlineLvl w:val="0"/>
        <w:rPr>
          <w:rFonts w:eastAsia="Times New Roman" w:cs="Times New Roman"/>
          <w:color w:val="21798E"/>
          <w:sz w:val="24"/>
          <w:szCs w:val="24"/>
          <w:lang w:eastAsia="pl-PL"/>
        </w:rPr>
      </w:pPr>
    </w:p>
    <w:p w:rsidR="00AD1AAC" w:rsidRDefault="00AD1AAC" w:rsidP="000D07AB">
      <w:pPr>
        <w:spacing w:line="360" w:lineRule="auto"/>
        <w:jc w:val="both"/>
        <w:outlineLvl w:val="0"/>
        <w:rPr>
          <w:rFonts w:eastAsia="Times New Roman" w:cs="Times New Roman"/>
          <w:color w:val="21798E"/>
          <w:sz w:val="24"/>
          <w:szCs w:val="24"/>
          <w:lang w:eastAsia="pl-PL"/>
        </w:rPr>
      </w:pPr>
    </w:p>
    <w:p w:rsidR="000D07AB" w:rsidRPr="000D07AB" w:rsidRDefault="000D07AB" w:rsidP="000D07AB">
      <w:pPr>
        <w:spacing w:line="360" w:lineRule="auto"/>
        <w:jc w:val="both"/>
        <w:outlineLvl w:val="0"/>
        <w:rPr>
          <w:rFonts w:ascii="Arial" w:eastAsia="Times New Roman" w:hAnsi="Arial" w:cs="Arial"/>
          <w:bCs/>
          <w:lang w:eastAsia="pl-PL"/>
        </w:rPr>
      </w:pPr>
      <w:r w:rsidRPr="000D07AB">
        <w:rPr>
          <w:rFonts w:ascii="Arial" w:eastAsia="Times New Roman" w:hAnsi="Arial" w:cs="Arial"/>
          <w:b/>
          <w:bCs/>
          <w:color w:val="4F6228"/>
          <w:lang w:eastAsia="pl-PL"/>
        </w:rPr>
        <w:lastRenderedPageBreak/>
        <w:t>Wprowadzenie</w:t>
      </w:r>
      <w:r w:rsidRPr="000D07AB">
        <w:rPr>
          <w:rFonts w:ascii="Arial" w:eastAsia="Times New Roman" w:hAnsi="Arial" w:cs="Arial"/>
          <w:bCs/>
          <w:lang w:eastAsia="pl-PL"/>
        </w:rPr>
        <w:t xml:space="preserve"> </w:t>
      </w:r>
    </w:p>
    <w:p w:rsidR="000D07AB" w:rsidRPr="000D07AB" w:rsidRDefault="000D07AB" w:rsidP="000D07AB">
      <w:pPr>
        <w:spacing w:line="360" w:lineRule="auto"/>
        <w:jc w:val="both"/>
        <w:outlineLvl w:val="0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D07A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Obowiązkiem Instytucji Zarządzającej Regionalnym Programem Operacyjnym Województwa Zachodniopomorskiego na lata 2007-2013 jest przeprowadzanie oceny wykorzystania pomocy otrzymywanej od Komisji Europejskiej zgodnie z Rozporządzeniem Rady (WE) nr 1083/2006 z dnia 11 lipca 2006 r. </w:t>
      </w:r>
    </w:p>
    <w:p w:rsidR="000D07AB" w:rsidRPr="000D07AB" w:rsidRDefault="000D07AB" w:rsidP="000D07AB">
      <w:pPr>
        <w:spacing w:line="360" w:lineRule="auto"/>
        <w:jc w:val="both"/>
        <w:outlineLvl w:val="0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D07AB">
        <w:rPr>
          <w:rFonts w:ascii="Arial" w:eastAsia="Times New Roman" w:hAnsi="Arial" w:cs="Arial"/>
          <w:bCs/>
          <w:sz w:val="18"/>
          <w:szCs w:val="18"/>
          <w:lang w:eastAsia="pl-PL"/>
        </w:rPr>
        <w:t>Okresowy Plan Ewaluacji Regionalnego Programu Operacyjnego Województwa Zachodniopomorskiego na rok 2015 został opracowany na podstawie zidentyfikowanych tematów badań ewaluacyjnych oraz zgodnie z Wytycznymi nr 6 Ministra Rozwoju Regionalnego w zakresie ewaluacji programów operacyjnych na lata 2007-2013 z dnia 30 maja 2007r., a także na podstawie Planu Ewaluacji Regionalnego Programu Operacyjnego Województwa Zachodniopomorskiego na lata 2007-2013.</w:t>
      </w:r>
      <w:bookmarkEnd w:id="16"/>
      <w:bookmarkEnd w:id="17"/>
      <w:bookmarkEnd w:id="18"/>
      <w:bookmarkEnd w:id="19"/>
      <w:bookmarkEnd w:id="20"/>
      <w:bookmarkEnd w:id="21"/>
      <w:r w:rsidRPr="000D07A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</w:p>
    <w:p w:rsidR="000D07AB" w:rsidRPr="000D07AB" w:rsidRDefault="000D07AB" w:rsidP="000D07AB">
      <w:pPr>
        <w:spacing w:line="360" w:lineRule="auto"/>
        <w:jc w:val="both"/>
        <w:outlineLvl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0D07AB">
        <w:rPr>
          <w:rFonts w:ascii="Arial" w:eastAsia="Times New Roman" w:hAnsi="Arial" w:cs="Arial"/>
          <w:bCs/>
          <w:sz w:val="18"/>
          <w:szCs w:val="18"/>
          <w:lang w:eastAsia="pl-PL"/>
        </w:rPr>
        <w:t>Większość z zaplanowanych badań będzie ewaluacjami o charakterze ex-post, oceniającymi efekty udzielonego wsparcia w obszarach wspieranych przez RPO WZ 2007-2013, ale jednocześnie wskazującymi rekomendacje dla planowanego wdrażania priorytetów inwestycyjnych w ramach Regionalne</w:t>
      </w:r>
      <w:r w:rsidRPr="000D07AB">
        <w:rPr>
          <w:rFonts w:ascii="Arial" w:eastAsia="Times New Roman" w:hAnsi="Arial" w:cs="Arial"/>
          <w:sz w:val="18"/>
          <w:szCs w:val="18"/>
          <w:lang w:eastAsia="pl-PL"/>
        </w:rPr>
        <w:t xml:space="preserve">go Programu Operacyjnego Województwa Zachodniopomorskiego 2014-2020.  </w:t>
      </w:r>
    </w:p>
    <w:p w:rsidR="000D07AB" w:rsidRPr="000D07AB" w:rsidRDefault="000D07AB" w:rsidP="000D07AB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D07A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Celem niniejszego dokumentu jest wskazanie działań  w zakresie ewaluacji RPO WZ przewidzianych do realizacji </w:t>
      </w:r>
      <w:r w:rsidRPr="000D07AB">
        <w:rPr>
          <w:rFonts w:ascii="Arial" w:eastAsia="Times New Roman" w:hAnsi="Arial" w:cs="Arial"/>
          <w:bCs/>
          <w:sz w:val="18"/>
          <w:szCs w:val="18"/>
          <w:lang w:eastAsia="pl-PL"/>
        </w:rPr>
        <w:br/>
        <w:t xml:space="preserve">w 2015 roku, w tym planowanych: </w:t>
      </w:r>
    </w:p>
    <w:p w:rsidR="000D07AB" w:rsidRPr="000D07AB" w:rsidRDefault="000D07AB" w:rsidP="000D07AB">
      <w:pPr>
        <w:numPr>
          <w:ilvl w:val="0"/>
          <w:numId w:val="2"/>
        </w:numPr>
        <w:spacing w:after="0" w:line="360" w:lineRule="auto"/>
        <w:ind w:left="357" w:hanging="357"/>
        <w:jc w:val="both"/>
        <w:outlineLvl w:val="0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D07A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badań ewaluacyjnych, </w:t>
      </w:r>
    </w:p>
    <w:p w:rsidR="000D07AB" w:rsidRPr="000D07AB" w:rsidRDefault="000D07AB" w:rsidP="000D07AB">
      <w:pPr>
        <w:numPr>
          <w:ilvl w:val="0"/>
          <w:numId w:val="2"/>
        </w:numPr>
        <w:spacing w:after="0" w:line="360" w:lineRule="auto"/>
        <w:ind w:left="357" w:hanging="357"/>
        <w:jc w:val="both"/>
        <w:outlineLvl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0D07AB">
        <w:rPr>
          <w:rFonts w:ascii="Arial" w:eastAsia="Times New Roman" w:hAnsi="Arial" w:cs="Arial"/>
          <w:sz w:val="18"/>
          <w:szCs w:val="18"/>
          <w:lang w:eastAsia="pl-PL"/>
        </w:rPr>
        <w:t>działań w ramach budowy potencjału ewaluacyjnego</w:t>
      </w:r>
      <w:r w:rsidRPr="000D07A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. </w:t>
      </w:r>
    </w:p>
    <w:p w:rsidR="000D07AB" w:rsidRDefault="000D07AB" w:rsidP="000D07AB">
      <w:pPr>
        <w:spacing w:line="360" w:lineRule="auto"/>
        <w:jc w:val="both"/>
        <w:outlineLvl w:val="0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D07AB">
        <w:rPr>
          <w:rFonts w:ascii="Arial" w:eastAsia="Times New Roman" w:hAnsi="Arial" w:cs="Arial"/>
          <w:bCs/>
          <w:sz w:val="18"/>
          <w:szCs w:val="18"/>
          <w:lang w:eastAsia="pl-PL"/>
        </w:rPr>
        <w:t>Lista zaplanowanych do realizacji w 2015 roku badań ewaluacyjnych została wypracowana przez Jednostkę Ewaluacyjną, skonsultowana z komórkami merytorycznymi Urzędu Marszałkowskiego Województwa Zachodniopomorskiego oraz pozytywnie zaopiniowana przez członków Zachodniopomorskiej Grupy Sterującej Ewaluacją, a także zaakceptowana prz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>ez Krajową Jednostkę Ewaluacji.</w:t>
      </w:r>
    </w:p>
    <w:p w:rsidR="000D07AB" w:rsidRPr="000D07AB" w:rsidRDefault="000D07AB" w:rsidP="000D07AB">
      <w:pPr>
        <w:spacing w:line="360" w:lineRule="auto"/>
        <w:jc w:val="both"/>
        <w:outlineLvl w:val="0"/>
        <w:rPr>
          <w:rFonts w:ascii="Arial" w:eastAsia="Times New Roman" w:hAnsi="Arial" w:cs="Arial"/>
          <w:sz w:val="18"/>
          <w:szCs w:val="18"/>
          <w:lang w:eastAsia="pl-PL"/>
        </w:rPr>
        <w:sectPr w:rsidR="000D07AB" w:rsidRPr="000D07AB" w:rsidSect="00C72EA5">
          <w:footerReference w:type="default" r:id="rId8"/>
          <w:headerReference w:type="first" r:id="rId9"/>
          <w:footerReference w:type="first" r:id="rId10"/>
          <w:pgSz w:w="11906" w:h="16838"/>
          <w:pgMar w:top="1418" w:right="1276" w:bottom="1418" w:left="1174" w:header="709" w:footer="902" w:gutter="0"/>
          <w:cols w:space="708"/>
          <w:titlePg/>
          <w:docGrid w:linePitch="360"/>
        </w:sectPr>
      </w:pPr>
    </w:p>
    <w:p w:rsidR="000D07AB" w:rsidRPr="000D07AB" w:rsidRDefault="000D07AB" w:rsidP="000D07AB">
      <w:pPr>
        <w:keepNext/>
        <w:keepLines/>
        <w:spacing w:before="480" w:after="0"/>
        <w:ind w:left="-2552"/>
        <w:outlineLvl w:val="0"/>
        <w:rPr>
          <w:rFonts w:ascii="Arial" w:eastAsia="Times New Roman" w:hAnsi="Arial" w:cs="Arial"/>
          <w:b/>
          <w:color w:val="4F6228"/>
          <w:lang w:eastAsia="pl-PL"/>
        </w:rPr>
      </w:pPr>
      <w:bookmarkStart w:id="22" w:name="_Toc402937333"/>
      <w:r w:rsidRPr="000D07AB">
        <w:rPr>
          <w:rFonts w:ascii="Arial" w:eastAsia="Times New Roman" w:hAnsi="Arial" w:cs="Arial"/>
          <w:b/>
          <w:color w:val="4F6228"/>
          <w:lang w:eastAsia="pl-PL"/>
        </w:rPr>
        <w:lastRenderedPageBreak/>
        <w:t>Lista planowanych ewaluacji na rok 2015</w:t>
      </w:r>
      <w:bookmarkEnd w:id="22"/>
    </w:p>
    <w:tbl>
      <w:tblPr>
        <w:tblW w:w="7475" w:type="pct"/>
        <w:tblInd w:w="-2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7"/>
        <w:gridCol w:w="3829"/>
        <w:gridCol w:w="1276"/>
        <w:gridCol w:w="1842"/>
        <w:gridCol w:w="6233"/>
      </w:tblGrid>
      <w:tr w:rsidR="007D2FDC" w:rsidRPr="000D07AB" w:rsidTr="007D2FDC">
        <w:trPr>
          <w:trHeight w:val="103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 instytucji inicjującej ewaluację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 badania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Sposób realizacji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Planowany koszt realizacji brutto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Opis zakresu badania</w:t>
            </w:r>
          </w:p>
        </w:tc>
      </w:tr>
      <w:tr w:rsidR="007D2FDC" w:rsidRPr="000D07AB" w:rsidTr="007D2FDC">
        <w:trPr>
          <w:trHeight w:val="231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UMWZ  </w:t>
            </w: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(IZ RPO WZ) 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Wpływ realizacji RPO WZ 2007-2013 i PO KL WZ na zmniejszenie poziomu ubóstwa w regionie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bookmarkStart w:id="23" w:name="OLE_LINK4"/>
            <w:bookmarkStart w:id="24" w:name="OLE_LINK5"/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Ewaluacja Zewnętrzna</w:t>
            </w:r>
          </w:p>
          <w:bookmarkEnd w:id="23"/>
          <w:bookmarkEnd w:id="24"/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pl-PL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250 000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7AB" w:rsidRPr="000D07AB" w:rsidRDefault="000D07AB" w:rsidP="000D07A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Badanie będzie ujmować k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ompleksowo zagadnienie ubóstwa </w:t>
            </w: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regionie. Swym zakre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sem obejmie wsparcie udzielane </w:t>
            </w: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ramach RPO WZ 2007-2013, w szczególności w osi 7 na  edukację, ochronę zdrowia oraz infrastrukturę społeczną oraz wsparcie udzielane w ramach PO KL i ich wpływ na zmniejszenie poziomu ubóstwa. Badanie posłuży też do zidentyfikowania komplementarności PO KL i RPO WZ 2007-2013 w badanym obszarze oraz zostanie wykorzystane w planowaniu wsparcia w ramach RPO WZ 2014-2020. Planuje się, że w ramach ewaluacji zostanie także wypracowana modelowa metodologia badania ubóstwa w regionie. </w:t>
            </w:r>
          </w:p>
        </w:tc>
      </w:tr>
      <w:tr w:rsidR="007D2FDC" w:rsidRPr="000D07AB" w:rsidTr="007D2FDC">
        <w:trPr>
          <w:trHeight w:val="1699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UMWZ  </w:t>
            </w: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(IZ RPO WZ)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wsparcia w obszarze rewitalizacji w ramach RPO WZ 2007-2013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Ewaluacja zewnętrzna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120 000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Przedmiotem badania będzie ocena efektów wsparcia w obszarze rewitalizacji, zarówno dotacyjnego udzielanego w ramach osi 5 i 6 jak </w:t>
            </w: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zwrotnego w ramach Inicjatywy JESSICA oraz przedstawienie rekomendacji dotyczących wsparcia w perspektywie 2014-2020. Ponadto w ramach badania zostanie przeprowadzona analiza realizacji (stworzonych m.in. na potrzeby wykorzystania środków z RPO) Lokalnych Programów Rewitalizacji (LPR).  </w:t>
            </w:r>
          </w:p>
        </w:tc>
      </w:tr>
      <w:tr w:rsidR="007D2FDC" w:rsidRPr="000D07AB" w:rsidTr="007D2FDC">
        <w:trPr>
          <w:trHeight w:val="27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3.</w:t>
            </w:r>
          </w:p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UMWZ  </w:t>
            </w: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(IZ RPO WZ)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Ocena realizacji zasady zrównoważonego rozwoju </w:t>
            </w: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ramach RPO WZ 2007-2013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Ewaluacja Zewnętrzna</w:t>
            </w:r>
          </w:p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100 000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ramach badania zostan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ie dokonana ocena wypełniania, </w:t>
            </w: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ramach RPO WZ 2007-2013, zapisów dyrektyw UE dotyczących zrównoważonego rozwoju. Badanie będzie miało charakter przekrojowy, jednak w szczególności będzie dotyczyło wsparcia udzielanego w obszarze ochrony środowiska i przyrody, gospodarki wodnej i odpadowej. Wykonanie badania wynika z zobowiązań Województwa Zachodniopomorskiego wobec Komisji Europejskiej. Wyniki badania posłużą do zaplanowania wsparcia w ramach RPO WZ 2014-2020 w obszarach dotykających kwestii zrównoważonego rozwoju, w tym odpowiedniego zaprojektowania systemu realizacji Programu pod tym kątem. </w:t>
            </w:r>
          </w:p>
        </w:tc>
      </w:tr>
      <w:tr w:rsidR="007D2FDC" w:rsidRPr="000D07AB" w:rsidTr="007D2FDC">
        <w:trPr>
          <w:trHeight w:val="268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7AB" w:rsidRPr="000D07AB" w:rsidRDefault="000D07AB" w:rsidP="000D07A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4.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AB" w:rsidRPr="000D07AB" w:rsidRDefault="000D07AB" w:rsidP="000D07A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UMWZ  </w:t>
            </w: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(IZ RPO WZ)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AB" w:rsidRPr="000D07AB" w:rsidRDefault="000D07AB" w:rsidP="000D07A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efektów wsparcia działania 4.5.2 Zapobieganie zagrożeniom realizowanego w ramach IV osi priorytetowej Infrastruktura ochrony środowiska RPO WZ 2007-2013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AB" w:rsidRPr="000D07AB" w:rsidRDefault="000D07AB" w:rsidP="000D07A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Ewaluacja zewnętrzna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AB" w:rsidRPr="000D07AB" w:rsidRDefault="000D07AB" w:rsidP="000D07A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100 000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AB" w:rsidRPr="000D07AB" w:rsidRDefault="000D07AB" w:rsidP="000D07A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Przedmiotem badania będzie ocena efektów dotychczas udzielonego wsparcia w ramach poddziałania 4.5.2 oraz identyfikacja braków </w:t>
            </w: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w systemach ratowniczych i wyposażeniu służb ratowniczych, uczestniczących w akcjach przeciwdziałania lub usuwania skutków zjawisk katastrofalnych lub poważnych awarii na trenie województwa zachodniopomorskiego. Wyniki badania posłużą do zaplanowania wdrażania RPO WZ 2014-2020 w powyższym obszarze. </w:t>
            </w:r>
          </w:p>
        </w:tc>
      </w:tr>
      <w:tr w:rsidR="007D2FDC" w:rsidRPr="000D07AB" w:rsidTr="007D2FDC">
        <w:trPr>
          <w:trHeight w:val="268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7AB" w:rsidRPr="000D07AB" w:rsidRDefault="000D07AB" w:rsidP="000D07A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AB" w:rsidRPr="000D07AB" w:rsidRDefault="000D07AB" w:rsidP="000D07A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UMWZ </w:t>
            </w: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(IZ RPO WZ)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AB" w:rsidRPr="000D07AB" w:rsidRDefault="000D07AB" w:rsidP="000D07A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Badanie potrzeb szkoleniowych beneficjentów i potencjalnych beneficjentów  RPO WZ 2014-2020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AB" w:rsidRPr="000D07AB" w:rsidRDefault="000D07AB" w:rsidP="000D07A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Ewaluacja zewnętrzno- wewnętrzna (mieszana)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AB" w:rsidRPr="000D07AB" w:rsidRDefault="000D07AB" w:rsidP="000D07A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ok. 20 000 </w:t>
            </w: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przy założeniu, że duża część pracy zostanie wykonana przez pracowników IZ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AB" w:rsidRPr="000D07AB" w:rsidRDefault="000D07AB" w:rsidP="000D07A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Celem badania będzie identyfikacja deficytów wiedzy i luk kompetencyjnych w procesie aplikowania o środki RPO WZ 2014-2020 wśród beneficjentów i potencjalnych beneficjentów. W ramach badania zostanie przeprowadzona ankieta CATI na reprezentatywnej próbie beneficjentów i potencjalnych beneficjentów, która zostanie zlecona wykonawcy zewnętrznemu.  W ramach badania przewidywane są także wywiady </w:t>
            </w:r>
            <w:proofErr w:type="spellStart"/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focusowe</w:t>
            </w:r>
            <w:proofErr w:type="spellEnd"/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które byłyby prowadzone przez zewnętrznego moderatora. Pracownicy dokonają analizy </w:t>
            </w:r>
            <w:proofErr w:type="spellStart"/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desk</w:t>
            </w:r>
            <w:proofErr w:type="spellEnd"/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research</w:t>
            </w:r>
            <w:proofErr w:type="spellEnd"/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dotychczasowych doświadczeń we wdrażaniu Programu, które będą źródłem informacji na temat problemowych obszarów dla beneficjentów, które mogą stanowić tematy szkoleń. </w:t>
            </w:r>
          </w:p>
          <w:p w:rsidR="000D07AB" w:rsidRPr="000D07AB" w:rsidRDefault="000D07AB" w:rsidP="000D07A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Wyniki badania zostaną wykorzystane do opracowania planu szkoleń dla beneficjentów i wnioskodawców nowego RPO WZ.</w:t>
            </w:r>
          </w:p>
        </w:tc>
      </w:tr>
      <w:tr w:rsidR="007D2FDC" w:rsidRPr="000D07AB" w:rsidTr="007D2FDC">
        <w:trPr>
          <w:trHeight w:val="107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7AB" w:rsidRPr="000D07AB" w:rsidRDefault="000D07AB" w:rsidP="000D07A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6.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AB" w:rsidRPr="000D07AB" w:rsidRDefault="000D07AB" w:rsidP="000D07A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UMWZ </w:t>
            </w: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(IZ RPO WZ)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AB" w:rsidRPr="000D07AB" w:rsidRDefault="000D07AB" w:rsidP="000D07A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Badania ad hoc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AB" w:rsidRPr="000D07AB" w:rsidRDefault="000D07AB" w:rsidP="000D07A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Ewaluacje zewnętrzne lub wewnętrzne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AB" w:rsidRPr="000D07AB" w:rsidRDefault="000D07AB" w:rsidP="000D07A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Oszczędności powstałe w wyniku przeprowadzonych przetargów </w:t>
            </w: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postępowań  </w:t>
            </w: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o wartości poniżej 30 tys.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euro.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7AB" w:rsidRPr="000D07AB" w:rsidRDefault="000D07AB" w:rsidP="000D07A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Realizacja badania i jego zakres jest uzależniony od wcześniej nieprzewidzianych i doraźnie zgłoszonych przez komórki merytoryczne IZ RPO WZ lub KJE potrzeb. </w:t>
            </w:r>
          </w:p>
        </w:tc>
      </w:tr>
    </w:tbl>
    <w:p w:rsidR="000D07AB" w:rsidRPr="000D07AB" w:rsidRDefault="000D07AB" w:rsidP="000D07AB">
      <w:pPr>
        <w:keepNext/>
        <w:keepLines/>
        <w:spacing w:before="480" w:after="0"/>
        <w:ind w:left="-2268"/>
        <w:outlineLvl w:val="0"/>
        <w:rPr>
          <w:rFonts w:ascii="Arial" w:eastAsia="Times New Roman" w:hAnsi="Arial" w:cs="Arial"/>
          <w:b/>
          <w:color w:val="4F6228"/>
          <w:lang w:eastAsia="pl-PL"/>
        </w:rPr>
      </w:pPr>
      <w:bookmarkStart w:id="25" w:name="_Toc402937334"/>
      <w:r w:rsidRPr="000D07AB">
        <w:rPr>
          <w:rFonts w:ascii="Arial" w:eastAsia="Times New Roman" w:hAnsi="Arial" w:cs="Arial"/>
          <w:b/>
          <w:color w:val="4F6228"/>
          <w:lang w:eastAsia="pl-PL"/>
        </w:rPr>
        <w:lastRenderedPageBreak/>
        <w:t>Lista planowanych działań w zakresie budowy potencjału ewaluacyjnego na rok 2015</w:t>
      </w:r>
    </w:p>
    <w:tbl>
      <w:tblPr>
        <w:tblpPr w:leftFromText="141" w:rightFromText="141" w:vertAnchor="text" w:horzAnchor="margin" w:tblpXSpec="center" w:tblpY="237"/>
        <w:tblW w:w="74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987"/>
        <w:gridCol w:w="4253"/>
        <w:gridCol w:w="3828"/>
        <w:gridCol w:w="5102"/>
      </w:tblGrid>
      <w:tr w:rsidR="007D2FDC" w:rsidRPr="000D07AB" w:rsidTr="007D2FDC">
        <w:trPr>
          <w:trHeight w:val="56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 instytucji inicjującej działanie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 działania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Termin realizacji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Uwagi</w:t>
            </w:r>
          </w:p>
        </w:tc>
      </w:tr>
      <w:tr w:rsidR="000D07AB" w:rsidRPr="000D07AB" w:rsidTr="007D2FDC">
        <w:trPr>
          <w:trHeight w:val="21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Budowa systemu i koordynacja procesu ewaluacji RPO WZ</w:t>
            </w:r>
          </w:p>
        </w:tc>
      </w:tr>
      <w:tr w:rsidR="007D2FDC" w:rsidRPr="000D07AB" w:rsidTr="007D2FDC">
        <w:trPr>
          <w:trHeight w:val="70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UMWZ  </w:t>
            </w: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(IZ RPO WZ)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Organizacja spotkań ZGSE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Nie rzadziej niż raz na pół roku.</w:t>
            </w:r>
          </w:p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Spotkania członków ZGSE mogą odbywać się częściej w zależności od potrzeb.  Większość kontaktów będzie miała charakter roboczy. </w:t>
            </w:r>
          </w:p>
        </w:tc>
      </w:tr>
      <w:tr w:rsidR="007D2FDC" w:rsidRPr="000D07AB" w:rsidTr="007D2F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UMWZ  </w:t>
            </w: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(IZ RPO WZ)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Opracowanie informacji rocznej z prowadzonych działań ewaluacyjnych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Do końca marca 2015 roku 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Informacja zgodna z wytycznymi nr 6 Ministra Rozwoju Regionalnego w zakresie ewaluacji programów operacyjnych </w:t>
            </w:r>
          </w:p>
        </w:tc>
      </w:tr>
      <w:tr w:rsidR="007D2FDC" w:rsidRPr="000D07AB" w:rsidTr="007D2F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UMWZ  </w:t>
            </w: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(IZ RPO WZ)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Monitoring realizacji okresowego Planu Ewaluacji RPO WZ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Na bieżąco, przez cały rok 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D2FDC" w:rsidRPr="000D07AB" w:rsidTr="007D2FDC">
        <w:trPr>
          <w:trHeight w:val="838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UMWZ  </w:t>
            </w: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(IZ RPO WZ)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Monitorowanie wdrażania rekomendacji w ramach Zintegrowanego Systemu Zarządzania Wnioskami </w:t>
            </w: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i Rekomendacjami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Na bieżąco, przez cały rok 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D2FDC" w:rsidRPr="000D07AB" w:rsidTr="007D2FDC">
        <w:trPr>
          <w:trHeight w:val="108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UMWZ  </w:t>
            </w: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(IZ RPO WZ)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Opracowanie Planu Ewaluacji RPO WZ 2014-2020 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Termin uzależniony od daty zatwierdzenia programu przez KE 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Plan powinien zostać przyjęty przez komitet monitorujący w terminie roku od zatwierdzenia programu. Plan będzie konsultowany z komórkami merytorycznymi UMWZ oraz z IP.</w:t>
            </w:r>
          </w:p>
        </w:tc>
      </w:tr>
      <w:tr w:rsidR="007D2FDC" w:rsidRPr="000D07AB" w:rsidTr="007D2FDC">
        <w:trPr>
          <w:trHeight w:val="616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UMWZ  </w:t>
            </w: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(IZ RPO WZ)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Udział w posiedzeniach Zachodniopomorskiego Komitetu Monitorującego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Termin uzależniony od terminów posiedzeń ZKM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0D07AB" w:rsidRPr="000D07AB" w:rsidTr="007D2FDC">
        <w:trPr>
          <w:trHeight w:val="21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Rozpowszechnianie wiedzy i informacji na temat ewaluacji</w:t>
            </w:r>
          </w:p>
        </w:tc>
      </w:tr>
      <w:tr w:rsidR="007D2FDC" w:rsidRPr="000D07AB" w:rsidTr="007D2F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UMWZ  </w:t>
            </w: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(IZ RPO WZ)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Organizacja </w:t>
            </w: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wybranych prezentacji zrealizowanych badań ewaluacyjnych podczas posiedzeń ZKM oraz ZGSE oraz innych spotkań.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Terminy uzależnione od terminów posiedzeń ZKM i ZGSE oraz od zgłoszonych potrzeb.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Organizacja przez IZ RPO WZ. Szczególnie istotne znaczenie będą miały prezentacje przedstawiane podczas posiedzeń ZKM, ze względu na jego zwiększoną rolę w procesie ewaluacji RPO WZ .</w:t>
            </w:r>
          </w:p>
        </w:tc>
      </w:tr>
      <w:tr w:rsidR="007D2FDC" w:rsidRPr="000D07AB" w:rsidTr="007D2F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lastRenderedPageBreak/>
              <w:t>8.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UMWZ </w:t>
            </w: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 (IZ RPO WZ)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Szkolenia/ warsztaty dla pracowników Jednostki Ewaluacyjnej/ członków ZGSE i osób zaangażowanych w proces ewaluacji organizowane przez instytucje zewnętrzne lub samodzielnie.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potrzeb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Szczególnie istotne będą szkolenia/ warsztaty dotyczące ewaluacji w perspektywie finansowej 2014-2020, a także metodologii prowadzenia badań w oparciu o metody kontrfaktyczne. </w:t>
            </w:r>
          </w:p>
        </w:tc>
      </w:tr>
      <w:tr w:rsidR="007D2FDC" w:rsidRPr="000D07AB" w:rsidTr="007D2FDC">
        <w:trPr>
          <w:trHeight w:val="61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UMWZ  </w:t>
            </w: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(IZ RPO WZ)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Udział w wybranych prezentacjach zrealizowanych przez inne jednostki ewaluacyjne badań ewaluacyjnych.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Na obecnym etapie prac terminy nie są znane.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Organizacja przez MIR, PTE oraz inne IZ.</w:t>
            </w:r>
          </w:p>
        </w:tc>
      </w:tr>
      <w:tr w:rsidR="007D2FDC" w:rsidRPr="000D07AB" w:rsidTr="007D2FDC">
        <w:trPr>
          <w:trHeight w:val="399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UMWZ  </w:t>
            </w: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(IZ RPO WZ)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Udział w konferencjach dot. tematyki ewaluacji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Na obecnym etapie prac terminy nie są znane.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Organizacja przez MIR, PARP, PTE oraz inne IZ. </w:t>
            </w:r>
          </w:p>
        </w:tc>
      </w:tr>
      <w:tr w:rsidR="007D2FDC" w:rsidRPr="000D07AB" w:rsidTr="007D2FDC">
        <w:trPr>
          <w:trHeight w:val="105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UMWZ  </w:t>
            </w: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(IZ RPO WZ)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Rozwój i aktualizacja  podstrony internetowej poświęconej ewaluacji. </w:t>
            </w:r>
          </w:p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Na bieżąco przez cały rok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Zamieszczane informacje na podstronie internetowej będą dotyczyć powadzonych  działań ewaluacyjnych, w tym bieżących i planowanych badań ewaluacyjnych i wynikających z nich raportów. </w:t>
            </w:r>
          </w:p>
        </w:tc>
      </w:tr>
      <w:tr w:rsidR="000D07AB" w:rsidRPr="000D07AB" w:rsidTr="007D2FDC">
        <w:trPr>
          <w:trHeight w:val="2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Współpraca z podmiotami zewnętrznymi uczestniczącymi w systemie ewaluacji</w:t>
            </w:r>
          </w:p>
        </w:tc>
      </w:tr>
      <w:tr w:rsidR="007D2FDC" w:rsidRPr="000D07AB" w:rsidTr="007D2FDC">
        <w:trPr>
          <w:trHeight w:val="1064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UMWZ  </w:t>
            </w: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 xml:space="preserve">(IZ RPO WZ) 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Współpraca z WUP Szczecin w zakresie ewaluacji RPO WZ  2007-2013 i komponentu regionalnego PO KL 2007-2013 oraz w zakresie ewaluacji RPO WZ 2014-2020.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Współpraca będzie odbywać się na bieżąco, w zależności od potrzeb. 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Współpraca będzie odbywać się w zakresie planowania i realizacji badań ewaluacyjnych. </w:t>
            </w:r>
          </w:p>
        </w:tc>
      </w:tr>
      <w:tr w:rsidR="007D2FDC" w:rsidRPr="000D07AB" w:rsidTr="007D2F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UMWZ  </w:t>
            </w: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(IZ RPO WZ)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Współpraca z WFOŚiGW w zakresie ewaluacji RPO WZ 2014-2020.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Współpraca będzie odbywać się na bieżąco, w zależności od potrzeb. 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Współpraca będzie odbywać się w zakresie planowania i realizacji badań ewaluacyjnych. </w:t>
            </w:r>
          </w:p>
        </w:tc>
      </w:tr>
      <w:tr w:rsidR="007D2FDC" w:rsidRPr="000D07AB" w:rsidTr="007D2F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UMWZ  </w:t>
            </w: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br/>
              <w:t>(IZ RPO WZ)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Udział w pracach Zespołu Sterującego Procesem Ewaluacji Polityki Spójności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Terminy będą wyznaczane przez MIR. 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7AB" w:rsidRPr="000D07AB" w:rsidRDefault="000D07AB" w:rsidP="000D07AB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D07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spotkaniach Zespołu biorą udział przedstawiciele  Jednostki Ewaluacyjnej IZ RPO WZ.</w:t>
            </w:r>
          </w:p>
        </w:tc>
      </w:tr>
      <w:bookmarkEnd w:id="25"/>
    </w:tbl>
    <w:p w:rsidR="004D3BB3" w:rsidRDefault="00D55EC2" w:rsidP="000D07AB"/>
    <w:sectPr w:rsidR="004D3BB3" w:rsidSect="000D07AB">
      <w:pgSz w:w="16838" w:h="11906" w:orient="landscape"/>
      <w:pgMar w:top="1985" w:right="3033" w:bottom="1418" w:left="34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EC2" w:rsidRDefault="00D55EC2">
      <w:pPr>
        <w:spacing w:after="0" w:line="240" w:lineRule="auto"/>
      </w:pPr>
      <w:r>
        <w:separator/>
      </w:r>
    </w:p>
  </w:endnote>
  <w:endnote w:type="continuationSeparator" w:id="0">
    <w:p w:rsidR="00D55EC2" w:rsidRDefault="00D5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9" w:rsidRPr="001A16EC" w:rsidRDefault="007D2FDC">
    <w:pPr>
      <w:pStyle w:val="Stopka"/>
      <w:jc w:val="right"/>
      <w:rPr>
        <w:rFonts w:ascii="Myriad Pro" w:hAnsi="Myriad Pro"/>
        <w:sz w:val="16"/>
        <w:szCs w:val="16"/>
      </w:rPr>
    </w:pPr>
    <w:r w:rsidRPr="001A16EC">
      <w:rPr>
        <w:rFonts w:ascii="Myriad Pro" w:hAnsi="Myriad Pro"/>
        <w:sz w:val="16"/>
        <w:szCs w:val="16"/>
      </w:rPr>
      <w:fldChar w:fldCharType="begin"/>
    </w:r>
    <w:r w:rsidRPr="001A16EC">
      <w:rPr>
        <w:rFonts w:ascii="Myriad Pro" w:hAnsi="Myriad Pro"/>
        <w:sz w:val="16"/>
        <w:szCs w:val="16"/>
      </w:rPr>
      <w:instrText>PAGE   \* MERGEFORMAT</w:instrText>
    </w:r>
    <w:r w:rsidRPr="001A16EC">
      <w:rPr>
        <w:rFonts w:ascii="Myriad Pro" w:hAnsi="Myriad Pro"/>
        <w:sz w:val="16"/>
        <w:szCs w:val="16"/>
      </w:rPr>
      <w:fldChar w:fldCharType="separate"/>
    </w:r>
    <w:r w:rsidR="00414B8C">
      <w:rPr>
        <w:rFonts w:ascii="Myriad Pro" w:hAnsi="Myriad Pro"/>
        <w:noProof/>
        <w:sz w:val="16"/>
        <w:szCs w:val="16"/>
      </w:rPr>
      <w:t>5</w:t>
    </w:r>
    <w:r w:rsidRPr="001A16EC">
      <w:rPr>
        <w:rFonts w:ascii="Myriad Pro" w:hAnsi="Myriad Pro"/>
        <w:sz w:val="16"/>
        <w:szCs w:val="16"/>
      </w:rPr>
      <w:fldChar w:fldCharType="end"/>
    </w:r>
  </w:p>
  <w:p w:rsidR="003E6A79" w:rsidRDefault="00D55E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9" w:rsidRDefault="00D55EC2">
    <w:pPr>
      <w:pStyle w:val="Stopka"/>
      <w:jc w:val="right"/>
    </w:pPr>
  </w:p>
  <w:p w:rsidR="003E6A79" w:rsidRDefault="00D55EC2" w:rsidP="00C72EA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EC2" w:rsidRDefault="00D55EC2">
      <w:pPr>
        <w:spacing w:after="0" w:line="240" w:lineRule="auto"/>
      </w:pPr>
      <w:r>
        <w:separator/>
      </w:r>
    </w:p>
  </w:footnote>
  <w:footnote w:type="continuationSeparator" w:id="0">
    <w:p w:rsidR="00D55EC2" w:rsidRDefault="00D5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9" w:rsidRDefault="000D07AB" w:rsidP="00C72EA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B2C46E4" wp14:editId="0CA86C01">
          <wp:extent cx="5734050" cy="628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059D4"/>
    <w:multiLevelType w:val="hybridMultilevel"/>
    <w:tmpl w:val="DC822A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8733B8"/>
    <w:multiLevelType w:val="hybridMultilevel"/>
    <w:tmpl w:val="A03C8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7AB"/>
    <w:rsid w:val="000555A6"/>
    <w:rsid w:val="000D07AB"/>
    <w:rsid w:val="00194117"/>
    <w:rsid w:val="00271440"/>
    <w:rsid w:val="0029355D"/>
    <w:rsid w:val="003E6BAF"/>
    <w:rsid w:val="00414B8C"/>
    <w:rsid w:val="00591F34"/>
    <w:rsid w:val="006D2619"/>
    <w:rsid w:val="0074389A"/>
    <w:rsid w:val="007D2FDC"/>
    <w:rsid w:val="0082661B"/>
    <w:rsid w:val="00841089"/>
    <w:rsid w:val="00950A33"/>
    <w:rsid w:val="00957ACD"/>
    <w:rsid w:val="009A4D93"/>
    <w:rsid w:val="00A472B6"/>
    <w:rsid w:val="00A96F9B"/>
    <w:rsid w:val="00AD1AAC"/>
    <w:rsid w:val="00D53B66"/>
    <w:rsid w:val="00D55EC2"/>
    <w:rsid w:val="00E6415E"/>
    <w:rsid w:val="00EC1ED5"/>
    <w:rsid w:val="00F8293F"/>
    <w:rsid w:val="00FC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07A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0D07A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D07A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0D07A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7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07A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0D07A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D07A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0D07A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1439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10056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Lemke</dc:creator>
  <cp:keywords/>
  <dc:description/>
  <cp:lastModifiedBy>Diana Rozpędek</cp:lastModifiedBy>
  <cp:revision>5</cp:revision>
  <dcterms:created xsi:type="dcterms:W3CDTF">2015-02-03T13:16:00Z</dcterms:created>
  <dcterms:modified xsi:type="dcterms:W3CDTF">2015-02-03T13:36:00Z</dcterms:modified>
</cp:coreProperties>
</file>