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A43" w:rsidRPr="00496AA6" w:rsidRDefault="000D6B5E" w:rsidP="00EE5D13">
      <w:pPr>
        <w:spacing w:line="360" w:lineRule="auto"/>
        <w:rPr>
          <w:rFonts w:asciiTheme="minorHAnsi" w:hAnsiTheme="minorHAnsi" w:cs="Calibri"/>
          <w:b/>
          <w:color w:val="000000" w:themeColor="text1"/>
        </w:rPr>
      </w:pPr>
      <w:r w:rsidRPr="000D6B5E">
        <w:rPr>
          <w:b/>
        </w:rPr>
        <w:t xml:space="preserve">Załącznik nr 1a </w:t>
      </w:r>
      <w:r>
        <w:t xml:space="preserve"> - do zapytania ofertowego w celu oszacowania wartości zamówienia na: „Dostawa infrastruktury sprzętowo - programowej oraz teleinformatycznej do Urzędu Marszałkowskiego i Partnerów projektu, wraz z usługą wdrożenia i utrzymania.” - </w:t>
      </w:r>
      <w:r w:rsidRPr="000D6B5E">
        <w:rPr>
          <w:b/>
        </w:rPr>
        <w:t>Wykaz asortymentu planowanego do zakupu w ramach planowanego postępowania</w:t>
      </w:r>
      <w:r>
        <w:rPr>
          <w:rFonts w:asciiTheme="minorHAnsi" w:hAnsiTheme="minorHAnsi" w:cs="Calibri"/>
          <w:b/>
          <w:color w:val="000000" w:themeColor="text1"/>
        </w:rPr>
        <w:t>.</w:t>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r>
      <w:r w:rsidR="00810A43" w:rsidRPr="00496AA6">
        <w:rPr>
          <w:rFonts w:asciiTheme="minorHAnsi" w:hAnsiTheme="minorHAnsi" w:cs="Calibri"/>
          <w:b/>
          <w:color w:val="000000" w:themeColor="text1"/>
        </w:rPr>
        <w:tab/>
        <w:t xml:space="preserve">             </w:t>
      </w:r>
      <w:r w:rsidR="00810A43" w:rsidRPr="00496AA6">
        <w:rPr>
          <w:rFonts w:asciiTheme="minorHAnsi" w:hAnsiTheme="minorHAnsi" w:cs="Calibri"/>
          <w:b/>
          <w:color w:val="000000" w:themeColor="text1"/>
        </w:rPr>
        <w:tab/>
      </w:r>
    </w:p>
    <w:p w:rsidR="00E40300" w:rsidRPr="00496AA6" w:rsidRDefault="00E40300" w:rsidP="00E40300">
      <w:pPr>
        <w:pStyle w:val="AVNagwek3"/>
        <w:rPr>
          <w:rFonts w:asciiTheme="minorHAnsi" w:hAnsiTheme="minorHAnsi" w:cstheme="minorHAnsi"/>
          <w:color w:val="000000" w:themeColor="text1"/>
          <w:sz w:val="32"/>
          <w:szCs w:val="32"/>
        </w:rPr>
      </w:pPr>
      <w:bookmarkStart w:id="0" w:name="_Toc35408208"/>
      <w:r w:rsidRPr="00496AA6">
        <w:rPr>
          <w:rFonts w:asciiTheme="minorHAnsi" w:hAnsiTheme="minorHAnsi" w:cstheme="minorHAnsi"/>
          <w:color w:val="000000" w:themeColor="text1"/>
          <w:sz w:val="32"/>
          <w:szCs w:val="32"/>
        </w:rPr>
        <w:t xml:space="preserve">Serwer </w:t>
      </w:r>
      <w:bookmarkEnd w:id="0"/>
      <w:r w:rsidRPr="00496AA6">
        <w:rPr>
          <w:rFonts w:asciiTheme="minorHAnsi" w:hAnsiTheme="minorHAnsi" w:cstheme="minorHAnsi"/>
          <w:color w:val="000000" w:themeColor="text1"/>
          <w:sz w:val="32"/>
          <w:szCs w:val="32"/>
        </w:rPr>
        <w:t xml:space="preserve">– szt. </w:t>
      </w:r>
      <w:r w:rsidR="006476E6" w:rsidRPr="00496AA6">
        <w:rPr>
          <w:rFonts w:asciiTheme="minorHAnsi" w:hAnsiTheme="minorHAnsi" w:cstheme="minorHAnsi"/>
          <w:color w:val="000000" w:themeColor="text1"/>
          <w:sz w:val="32"/>
          <w:szCs w:val="32"/>
        </w:rPr>
        <w:t>6</w:t>
      </w:r>
      <w:r w:rsidRPr="00496AA6">
        <w:rPr>
          <w:rFonts w:asciiTheme="minorHAnsi" w:hAnsiTheme="minorHAnsi" w:cstheme="minorHAnsi"/>
          <w:color w:val="000000" w:themeColor="text1"/>
          <w:sz w:val="32"/>
          <w:szCs w:val="32"/>
        </w:rPr>
        <w:t>, np. HPE DL360 Gen10, FUJITSU RX2530 M5</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810A43" w:rsidRPr="00496AA6" w:rsidRDefault="00810A43" w:rsidP="00810A43">
      <w:pPr>
        <w:rPr>
          <w:rFonts w:asciiTheme="minorHAnsi" w:hAnsiTheme="minorHAnsi" w:cs="Calibri"/>
          <w:b/>
          <w:color w:val="000000" w:themeColor="text1"/>
        </w:rPr>
      </w:pPr>
    </w:p>
    <w:p w:rsidR="00810A43" w:rsidRPr="00496AA6" w:rsidRDefault="00810A43" w:rsidP="00810A43">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810A43" w:rsidRPr="00496AA6" w:rsidRDefault="00810A43" w:rsidP="00810A43">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676A6A">
        <w:tc>
          <w:tcPr>
            <w:tcW w:w="715" w:type="dxa"/>
            <w:hideMark/>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810A43" w:rsidRPr="00496AA6" w:rsidRDefault="00810A43" w:rsidP="00676A6A">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810A43" w:rsidRPr="00496AA6" w:rsidRDefault="00810A43" w:rsidP="00676A6A">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8B36D1" w:rsidRPr="00496AA6" w:rsidTr="00676A6A">
        <w:trPr>
          <w:trHeight w:val="658"/>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hideMark/>
          </w:tcPr>
          <w:p w:rsidR="008B36D1" w:rsidRPr="003633BB" w:rsidRDefault="008B36D1" w:rsidP="008B36D1">
            <w:pPr>
              <w:numPr>
                <w:ilvl w:val="0"/>
                <w:numId w:val="8"/>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Typ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wysokość </w:t>
            </w:r>
            <w:proofErr w:type="spellStart"/>
            <w:r w:rsidRPr="003633BB">
              <w:rPr>
                <w:rFonts w:ascii="Calibri" w:hAnsi="Calibri" w:cs="Calibri"/>
                <w:color w:val="000000"/>
                <w:sz w:val="20"/>
                <w:szCs w:val="20"/>
              </w:rPr>
              <w:t>max</w:t>
            </w:r>
            <w:proofErr w:type="spellEnd"/>
            <w:r w:rsidRPr="003633BB">
              <w:rPr>
                <w:rFonts w:ascii="Calibri" w:hAnsi="Calibri" w:cs="Calibri"/>
                <w:color w:val="000000"/>
                <w:sz w:val="20"/>
                <w:szCs w:val="20"/>
              </w:rPr>
              <w:t>. 1U.</w:t>
            </w:r>
          </w:p>
          <w:p w:rsidR="008B36D1" w:rsidRPr="003633BB" w:rsidRDefault="008B36D1" w:rsidP="008B36D1">
            <w:pPr>
              <w:numPr>
                <w:ilvl w:val="0"/>
                <w:numId w:val="8"/>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Komplet komponentów do instalacji w standardowej szafie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19”wraz z ramieniem do mocowania kabli.</w:t>
            </w:r>
          </w:p>
        </w:tc>
        <w:tc>
          <w:tcPr>
            <w:tcW w:w="4150" w:type="dxa"/>
          </w:tcPr>
          <w:p w:rsidR="008B36D1" w:rsidRPr="00496AA6" w:rsidRDefault="008B36D1"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771"/>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Płyta główna</w:t>
            </w:r>
          </w:p>
        </w:tc>
        <w:tc>
          <w:tcPr>
            <w:tcW w:w="8930" w:type="dxa"/>
            <w:hideMark/>
          </w:tcPr>
          <w:p w:rsidR="008B36D1" w:rsidRPr="003633BB" w:rsidRDefault="008B36D1" w:rsidP="008B36D1">
            <w:pPr>
              <w:numPr>
                <w:ilvl w:val="0"/>
                <w:numId w:val="9"/>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Dwuprocesorowa, wyprodukowana i zaprojektowana przez producenta serwera z możliwością instalacji procesorów do 28 rdzeniowych i mocy 205W.</w:t>
            </w: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9E0C09">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956"/>
        </w:trPr>
        <w:tc>
          <w:tcPr>
            <w:tcW w:w="715" w:type="dxa"/>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Sloty rozszerzeń</w:t>
            </w:r>
          </w:p>
        </w:tc>
        <w:tc>
          <w:tcPr>
            <w:tcW w:w="8930" w:type="dxa"/>
          </w:tcPr>
          <w:p w:rsidR="008B36D1" w:rsidRPr="003633BB" w:rsidRDefault="008B36D1" w:rsidP="008B36D1">
            <w:pPr>
              <w:numPr>
                <w:ilvl w:val="0"/>
                <w:numId w:val="15"/>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2 aktywne gniazda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Gen3 pod urządzenia I/O, w tym min. 1 slot x16.</w:t>
            </w:r>
          </w:p>
          <w:p w:rsidR="008B36D1" w:rsidRPr="003633BB" w:rsidRDefault="008B36D1" w:rsidP="008B36D1">
            <w:pPr>
              <w:numPr>
                <w:ilvl w:val="0"/>
                <w:numId w:val="15"/>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Możliwość rozbudowy o dodatkowy, trzeci slot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Gen3 x16.</w:t>
            </w:r>
          </w:p>
          <w:p w:rsidR="008B36D1" w:rsidRPr="003633BB" w:rsidRDefault="008B36D1" w:rsidP="008B36D1">
            <w:pPr>
              <w:numPr>
                <w:ilvl w:val="0"/>
                <w:numId w:val="15"/>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1 aktywne gniazdo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po obsadzeniu wymaganymi kartami pozostaje wolne pod dalszą rozbudowę.</w:t>
            </w:r>
          </w:p>
        </w:tc>
        <w:tc>
          <w:tcPr>
            <w:tcW w:w="4150" w:type="dxa"/>
          </w:tcPr>
          <w:p w:rsidR="008B36D1" w:rsidRPr="00496AA6" w:rsidRDefault="008B36D1"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676A6A">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Procesory</w:t>
            </w:r>
          </w:p>
        </w:tc>
        <w:tc>
          <w:tcPr>
            <w:tcW w:w="8930" w:type="dxa"/>
            <w:hideMark/>
          </w:tcPr>
          <w:p w:rsidR="008B36D1" w:rsidRPr="003633BB" w:rsidRDefault="008B36D1" w:rsidP="008B36D1">
            <w:pPr>
              <w:numPr>
                <w:ilvl w:val="0"/>
                <w:numId w:val="10"/>
              </w:numPr>
              <w:ind w:left="317" w:hanging="317"/>
              <w:contextualSpacing/>
              <w:rPr>
                <w:rFonts w:ascii="Calibri" w:hAnsi="Calibri" w:cs="Calibri"/>
                <w:color w:val="000000"/>
                <w:sz w:val="20"/>
                <w:szCs w:val="20"/>
              </w:rPr>
            </w:pPr>
            <w:r>
              <w:t xml:space="preserve"> </w:t>
            </w:r>
            <w:r w:rsidRPr="00033E08">
              <w:rPr>
                <w:rFonts w:ascii="Calibri" w:hAnsi="Calibri" w:cs="Calibri"/>
                <w:color w:val="000000"/>
                <w:sz w:val="20"/>
                <w:szCs w:val="20"/>
              </w:rPr>
              <w:t>Zainstalowane min. dwa procesory 10-rdzeniowe o częstotliwości bazowej 2.4GHz i architekturze x86 osiągające w testach wydajności SPECrate2017_int_peak min. 112 pkt. w konfiguracji dwuprocesorowej. Nie dopuszcza się procesorów o innej ilości rdzeni fizycznych z uwagi na optymalizację kosztową licencjonowana aplikacji i systemów operacyjnych.</w:t>
            </w: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412"/>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Pamięć RAM</w:t>
            </w:r>
          </w:p>
        </w:tc>
        <w:tc>
          <w:tcPr>
            <w:tcW w:w="8930" w:type="dxa"/>
            <w:hideMark/>
          </w:tcPr>
          <w:p w:rsidR="008B36D1" w:rsidRPr="003633BB" w:rsidRDefault="008B36D1" w:rsidP="008B36D1">
            <w:pPr>
              <w:numPr>
                <w:ilvl w:val="0"/>
                <w:numId w:val="16"/>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Zainstalowane min. 192 GB pamięci RAM typu DDR4 </w:t>
            </w:r>
            <w:proofErr w:type="spellStart"/>
            <w:r w:rsidRPr="003633BB">
              <w:rPr>
                <w:rFonts w:ascii="Calibri" w:hAnsi="Calibri" w:cs="Calibri"/>
                <w:color w:val="000000"/>
                <w:sz w:val="20"/>
                <w:szCs w:val="20"/>
              </w:rPr>
              <w:t>Registered</w:t>
            </w:r>
            <w:proofErr w:type="spellEnd"/>
            <w:r w:rsidRPr="003633BB">
              <w:rPr>
                <w:rFonts w:ascii="Calibri" w:hAnsi="Calibri" w:cs="Calibri"/>
                <w:color w:val="000000"/>
                <w:sz w:val="20"/>
                <w:szCs w:val="20"/>
              </w:rPr>
              <w:t xml:space="preserve">, 2933 </w:t>
            </w:r>
            <w:proofErr w:type="spellStart"/>
            <w:r w:rsidRPr="003633BB">
              <w:rPr>
                <w:rFonts w:ascii="Calibri" w:hAnsi="Calibri" w:cs="Calibri"/>
                <w:color w:val="000000"/>
                <w:sz w:val="20"/>
                <w:szCs w:val="20"/>
              </w:rPr>
              <w:t>MHz</w:t>
            </w:r>
            <w:proofErr w:type="spellEnd"/>
            <w:r w:rsidRPr="003633BB">
              <w:rPr>
                <w:rFonts w:ascii="Calibri" w:hAnsi="Calibri" w:cs="Calibri"/>
                <w:color w:val="000000"/>
                <w:sz w:val="20"/>
                <w:szCs w:val="20"/>
              </w:rPr>
              <w:t xml:space="preserve"> w kościach o pojemności co najmniej 32GB.</w:t>
            </w:r>
          </w:p>
          <w:p w:rsidR="008B36D1" w:rsidRPr="003633BB" w:rsidRDefault="008B36D1" w:rsidP="008B36D1">
            <w:pPr>
              <w:numPr>
                <w:ilvl w:val="0"/>
                <w:numId w:val="16"/>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Wsparcie dla technologii zabezpieczania pamięci: </w:t>
            </w:r>
            <w:proofErr w:type="spellStart"/>
            <w:r w:rsidRPr="003633BB">
              <w:rPr>
                <w:rFonts w:ascii="Calibri" w:hAnsi="Calibri" w:cs="Calibri"/>
                <w:color w:val="000000"/>
                <w:sz w:val="20"/>
                <w:szCs w:val="20"/>
              </w:rPr>
              <w:t>Advanced</w:t>
            </w:r>
            <w:proofErr w:type="spellEnd"/>
            <w:r w:rsidRPr="003633BB">
              <w:rPr>
                <w:rFonts w:ascii="Calibri" w:hAnsi="Calibri" w:cs="Calibri"/>
                <w:color w:val="000000"/>
                <w:sz w:val="20"/>
                <w:szCs w:val="20"/>
              </w:rPr>
              <w:t xml:space="preserve"> ECC, </w:t>
            </w:r>
            <w:proofErr w:type="spellStart"/>
            <w:r w:rsidRPr="003633BB">
              <w:rPr>
                <w:rFonts w:ascii="Calibri" w:hAnsi="Calibri" w:cs="Calibri"/>
                <w:color w:val="000000"/>
                <w:sz w:val="20"/>
                <w:szCs w:val="20"/>
              </w:rPr>
              <w:t>Rank</w:t>
            </w:r>
            <w:proofErr w:type="spellEnd"/>
            <w:r w:rsidRPr="003633BB">
              <w:rPr>
                <w:rFonts w:ascii="Calibri" w:hAnsi="Calibri" w:cs="Calibri"/>
                <w:color w:val="000000"/>
                <w:sz w:val="20"/>
                <w:szCs w:val="20"/>
              </w:rPr>
              <w:t xml:space="preserve"> sparing (</w:t>
            </w:r>
            <w:proofErr w:type="spellStart"/>
            <w:r w:rsidRPr="003633BB">
              <w:rPr>
                <w:rFonts w:ascii="Calibri" w:hAnsi="Calibri" w:cs="Calibri"/>
                <w:color w:val="000000"/>
                <w:sz w:val="20"/>
                <w:szCs w:val="20"/>
              </w:rPr>
              <w:t>online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spare</w:t>
            </w:r>
            <w:proofErr w:type="spellEnd"/>
            <w:r w:rsidRPr="003633BB">
              <w:rPr>
                <w:rFonts w:ascii="Calibri" w:hAnsi="Calibri" w:cs="Calibri"/>
                <w:color w:val="000000"/>
                <w:sz w:val="20"/>
                <w:szCs w:val="20"/>
              </w:rPr>
              <w:t>).</w:t>
            </w:r>
          </w:p>
          <w:p w:rsidR="008B36D1" w:rsidRPr="003633BB" w:rsidRDefault="008B36D1" w:rsidP="008B36D1">
            <w:pPr>
              <w:numPr>
                <w:ilvl w:val="0"/>
                <w:numId w:val="16"/>
              </w:numPr>
              <w:ind w:left="317" w:hanging="317"/>
              <w:contextualSpacing/>
              <w:rPr>
                <w:rFonts w:ascii="Calibri" w:hAnsi="Calibri" w:cs="Calibri"/>
                <w:color w:val="000000"/>
                <w:sz w:val="20"/>
                <w:szCs w:val="20"/>
              </w:rPr>
            </w:pPr>
            <w:r w:rsidRPr="003633BB">
              <w:rPr>
                <w:rFonts w:ascii="Calibri" w:hAnsi="Calibri" w:cs="Calibri"/>
                <w:color w:val="000000"/>
                <w:sz w:val="20"/>
                <w:szCs w:val="20"/>
              </w:rPr>
              <w:t>Serwer z obsługą pamięci typu DCPMM.</w:t>
            </w:r>
          </w:p>
          <w:p w:rsidR="008B36D1" w:rsidRPr="003633BB" w:rsidRDefault="008B36D1" w:rsidP="008B36D1">
            <w:pPr>
              <w:numPr>
                <w:ilvl w:val="0"/>
                <w:numId w:val="16"/>
              </w:numPr>
              <w:ind w:left="317" w:hanging="317"/>
              <w:contextualSpacing/>
              <w:rPr>
                <w:rFonts w:ascii="Calibri" w:hAnsi="Calibri" w:cs="Calibri"/>
                <w:color w:val="000000"/>
                <w:sz w:val="20"/>
                <w:szCs w:val="20"/>
              </w:rPr>
            </w:pPr>
            <w:r w:rsidRPr="003633BB">
              <w:rPr>
                <w:rFonts w:ascii="Calibri" w:hAnsi="Calibri" w:cs="Calibri"/>
                <w:color w:val="000000"/>
                <w:sz w:val="20"/>
                <w:szCs w:val="20"/>
              </w:rPr>
              <w:lastRenderedPageBreak/>
              <w:t>Minimum 24 gniazda pamięci RAM na płycie głównej.</w:t>
            </w:r>
          </w:p>
        </w:tc>
        <w:tc>
          <w:tcPr>
            <w:tcW w:w="4150" w:type="dxa"/>
          </w:tcPr>
          <w:p w:rsidR="008B36D1" w:rsidRPr="00496AA6" w:rsidRDefault="008B36D1"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B36D1" w:rsidRPr="00496AA6" w:rsidRDefault="008B36D1" w:rsidP="00676A6A">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476"/>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6</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Kontrolery dyskowe, I/O</w:t>
            </w:r>
          </w:p>
        </w:tc>
        <w:tc>
          <w:tcPr>
            <w:tcW w:w="8930" w:type="dxa"/>
          </w:tcPr>
          <w:p w:rsidR="008B36D1" w:rsidRPr="003633BB" w:rsidRDefault="008B36D1" w:rsidP="008B36D1">
            <w:pPr>
              <w:numPr>
                <w:ilvl w:val="0"/>
                <w:numId w:val="19"/>
              </w:numPr>
              <w:ind w:left="317" w:hanging="317"/>
              <w:contextualSpacing/>
              <w:rPr>
                <w:rFonts w:ascii="Calibri" w:hAnsi="Calibri" w:cs="Calibri"/>
                <w:color w:val="000000"/>
                <w:sz w:val="20"/>
                <w:szCs w:val="20"/>
              </w:rPr>
            </w:pPr>
            <w:r w:rsidRPr="003633BB">
              <w:rPr>
                <w:rFonts w:ascii="Calibri" w:hAnsi="Calibri" w:cs="Calibri"/>
                <w:color w:val="000000"/>
                <w:sz w:val="20"/>
                <w:szCs w:val="20"/>
              </w:rPr>
              <w:t>Zainstalowana dwuportowa karta FC HBA 16Gb kompatybilna z dostarczoną macierzą FC 16GB.</w:t>
            </w: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9E0C09">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740"/>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Dyski twarde</w:t>
            </w:r>
          </w:p>
        </w:tc>
        <w:tc>
          <w:tcPr>
            <w:tcW w:w="8930" w:type="dxa"/>
            <w:hideMark/>
          </w:tcPr>
          <w:p w:rsidR="008B36D1" w:rsidRPr="003633BB" w:rsidRDefault="008B36D1" w:rsidP="008B36D1">
            <w:pPr>
              <w:numPr>
                <w:ilvl w:val="0"/>
                <w:numId w:val="20"/>
              </w:numPr>
              <w:ind w:left="253" w:hanging="253"/>
              <w:contextualSpacing/>
              <w:rPr>
                <w:rFonts w:ascii="Calibri" w:hAnsi="Calibri" w:cs="Calibri"/>
                <w:color w:val="000000"/>
                <w:sz w:val="20"/>
                <w:szCs w:val="20"/>
              </w:rPr>
            </w:pPr>
            <w:r w:rsidRPr="003633BB">
              <w:rPr>
                <w:rFonts w:ascii="Calibri" w:hAnsi="Calibri" w:cs="Calibri"/>
                <w:color w:val="000000"/>
                <w:sz w:val="20"/>
                <w:szCs w:val="20"/>
              </w:rPr>
              <w:t xml:space="preserve">Zatoki dyskowe gotowe do zainstalowania 8 dysków SFF typu Hot </w:t>
            </w:r>
            <w:proofErr w:type="spellStart"/>
            <w:r w:rsidRPr="003633BB">
              <w:rPr>
                <w:rFonts w:ascii="Calibri" w:hAnsi="Calibri" w:cs="Calibri"/>
                <w:color w:val="000000"/>
                <w:sz w:val="20"/>
                <w:szCs w:val="20"/>
              </w:rPr>
              <w:t>Swap</w:t>
            </w:r>
            <w:proofErr w:type="spellEnd"/>
            <w:r w:rsidRPr="003633BB">
              <w:rPr>
                <w:rFonts w:ascii="Calibri" w:hAnsi="Calibri" w:cs="Calibri"/>
                <w:color w:val="000000"/>
                <w:sz w:val="20"/>
                <w:szCs w:val="20"/>
              </w:rPr>
              <w:t>, SAS/SATA/SSD, 2,5”.</w:t>
            </w:r>
          </w:p>
          <w:p w:rsidR="008B36D1" w:rsidRPr="003633BB" w:rsidRDefault="008B36D1" w:rsidP="008B36D1">
            <w:pPr>
              <w:numPr>
                <w:ilvl w:val="0"/>
                <w:numId w:val="20"/>
              </w:numPr>
              <w:ind w:left="253" w:hanging="253"/>
              <w:contextualSpacing/>
              <w:rPr>
                <w:rFonts w:ascii="Calibri" w:hAnsi="Calibri" w:cs="Calibri"/>
                <w:color w:val="000000"/>
                <w:sz w:val="20"/>
                <w:szCs w:val="20"/>
              </w:rPr>
            </w:pPr>
            <w:r w:rsidRPr="003633BB">
              <w:rPr>
                <w:rFonts w:ascii="Calibri" w:hAnsi="Calibri" w:cs="Calibri"/>
                <w:color w:val="000000"/>
                <w:sz w:val="20"/>
                <w:szCs w:val="20"/>
              </w:rPr>
              <w:t xml:space="preserve">Zainstalowana pamięci </w:t>
            </w:r>
            <w:proofErr w:type="spellStart"/>
            <w:r w:rsidRPr="003633BB">
              <w:rPr>
                <w:rFonts w:ascii="Calibri" w:hAnsi="Calibri" w:cs="Calibri"/>
                <w:color w:val="000000"/>
                <w:sz w:val="20"/>
                <w:szCs w:val="20"/>
              </w:rPr>
              <w:t>flash</w:t>
            </w:r>
            <w:proofErr w:type="spellEnd"/>
            <w:r w:rsidRPr="003633BB">
              <w:rPr>
                <w:rFonts w:ascii="Calibri" w:hAnsi="Calibri" w:cs="Calibri"/>
                <w:color w:val="000000"/>
                <w:sz w:val="20"/>
                <w:szCs w:val="20"/>
              </w:rPr>
              <w:t xml:space="preserve"> w postaci kart </w:t>
            </w:r>
            <w:proofErr w:type="spellStart"/>
            <w:r w:rsidRPr="003633BB">
              <w:rPr>
                <w:rFonts w:ascii="Calibri" w:hAnsi="Calibri" w:cs="Calibri"/>
                <w:color w:val="000000"/>
                <w:sz w:val="20"/>
                <w:szCs w:val="20"/>
              </w:rPr>
              <w:t>microSD</w:t>
            </w:r>
            <w:proofErr w:type="spellEnd"/>
            <w:r w:rsidRPr="003633BB">
              <w:rPr>
                <w:rFonts w:ascii="Calibri" w:hAnsi="Calibri" w:cs="Calibri"/>
                <w:color w:val="000000"/>
                <w:sz w:val="20"/>
                <w:szCs w:val="20"/>
              </w:rPr>
              <w:t xml:space="preserve"> lub SD zapewniających min. pojemność 32GB z redundancją skonfigurowaną w RAID1 ze wsparciem </w:t>
            </w:r>
            <w:proofErr w:type="spellStart"/>
            <w:r w:rsidRPr="003633BB">
              <w:rPr>
                <w:rFonts w:ascii="Calibri" w:hAnsi="Calibri" w:cs="Calibri"/>
                <w:color w:val="000000"/>
                <w:sz w:val="20"/>
                <w:szCs w:val="20"/>
              </w:rPr>
              <w:t>ESXi</w:t>
            </w:r>
            <w:proofErr w:type="spellEnd"/>
            <w:r w:rsidRPr="003633BB">
              <w:rPr>
                <w:rFonts w:ascii="Calibri" w:hAnsi="Calibri" w:cs="Calibri"/>
                <w:color w:val="000000"/>
                <w:sz w:val="20"/>
                <w:szCs w:val="20"/>
              </w:rPr>
              <w:t>.</w:t>
            </w:r>
          </w:p>
        </w:tc>
        <w:tc>
          <w:tcPr>
            <w:tcW w:w="4150" w:type="dxa"/>
          </w:tcPr>
          <w:p w:rsidR="008B36D1" w:rsidRPr="00496AA6" w:rsidRDefault="008B36D1"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676A6A">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B413C2">
        <w:trPr>
          <w:trHeight w:val="916"/>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Kontrolery LAN</w:t>
            </w:r>
          </w:p>
        </w:tc>
        <w:tc>
          <w:tcPr>
            <w:tcW w:w="8930" w:type="dxa"/>
          </w:tcPr>
          <w:p w:rsidR="008B36D1" w:rsidRPr="003633BB" w:rsidRDefault="008B36D1" w:rsidP="008B36D1">
            <w:pPr>
              <w:numPr>
                <w:ilvl w:val="0"/>
                <w:numId w:val="11"/>
              </w:numPr>
              <w:ind w:left="244" w:hanging="244"/>
              <w:contextualSpacing/>
              <w:rPr>
                <w:rFonts w:ascii="Calibri" w:hAnsi="Calibri" w:cs="Calibri"/>
                <w:color w:val="000000"/>
                <w:sz w:val="20"/>
                <w:szCs w:val="20"/>
              </w:rPr>
            </w:pPr>
            <w:r w:rsidRPr="003633BB">
              <w:rPr>
                <w:rFonts w:ascii="Calibri" w:hAnsi="Calibri" w:cs="Calibri"/>
                <w:color w:val="000000"/>
                <w:sz w:val="20"/>
                <w:szCs w:val="20"/>
              </w:rPr>
              <w:t xml:space="preserve">Zainstalowana w dedykowanym slocie karta, dwuportowa 10Gb SFP+ z dwoma wkładkami </w:t>
            </w:r>
            <w:proofErr w:type="spellStart"/>
            <w:r w:rsidRPr="003633BB">
              <w:rPr>
                <w:rFonts w:ascii="Calibri" w:hAnsi="Calibri" w:cs="Calibri"/>
                <w:color w:val="000000"/>
                <w:sz w:val="20"/>
                <w:szCs w:val="20"/>
              </w:rPr>
              <w:t>multimode</w:t>
            </w:r>
            <w:proofErr w:type="spellEnd"/>
            <w:r w:rsidRPr="003633BB">
              <w:rPr>
                <w:rFonts w:ascii="Calibri" w:hAnsi="Calibri" w:cs="Calibri"/>
                <w:color w:val="000000"/>
                <w:sz w:val="20"/>
                <w:szCs w:val="20"/>
              </w:rPr>
              <w:t xml:space="preserve"> lub kablami DAC min. 2m.</w:t>
            </w:r>
          </w:p>
          <w:p w:rsidR="008B36D1" w:rsidRPr="003633BB" w:rsidRDefault="008B36D1" w:rsidP="008B36D1">
            <w:pPr>
              <w:numPr>
                <w:ilvl w:val="0"/>
                <w:numId w:val="11"/>
              </w:numPr>
              <w:ind w:left="244" w:hanging="244"/>
              <w:contextualSpacing/>
              <w:rPr>
                <w:rFonts w:ascii="Calibri" w:hAnsi="Calibri" w:cs="Calibri"/>
                <w:color w:val="000000"/>
                <w:sz w:val="20"/>
                <w:szCs w:val="20"/>
              </w:rPr>
            </w:pPr>
            <w:r w:rsidRPr="003633BB">
              <w:rPr>
                <w:rFonts w:ascii="Calibri" w:hAnsi="Calibri" w:cs="Calibri"/>
                <w:color w:val="000000"/>
                <w:sz w:val="20"/>
                <w:szCs w:val="20"/>
              </w:rPr>
              <w:t>Dedykowany 1 port 1Gb RJ45 dla karty zarządzającej.</w:t>
            </w:r>
          </w:p>
          <w:p w:rsidR="008B36D1" w:rsidRPr="003633BB" w:rsidRDefault="008B36D1" w:rsidP="00A743E2">
            <w:pPr>
              <w:ind w:left="244"/>
              <w:contextualSpacing/>
              <w:rPr>
                <w:rFonts w:ascii="Calibri" w:hAnsi="Calibri" w:cs="Calibri"/>
                <w:color w:val="000000"/>
                <w:sz w:val="20"/>
                <w:szCs w:val="20"/>
              </w:rPr>
            </w:pP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9E0C09">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1122"/>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Porty</w:t>
            </w:r>
          </w:p>
        </w:tc>
        <w:tc>
          <w:tcPr>
            <w:tcW w:w="8930" w:type="dxa"/>
            <w:hideMark/>
          </w:tcPr>
          <w:p w:rsidR="008B36D1" w:rsidRPr="003633BB" w:rsidRDefault="008B36D1" w:rsidP="008B36D1">
            <w:pPr>
              <w:numPr>
                <w:ilvl w:val="0"/>
                <w:numId w:val="21"/>
              </w:numPr>
              <w:ind w:left="253" w:hanging="253"/>
              <w:contextualSpacing/>
              <w:rPr>
                <w:rFonts w:ascii="Calibri" w:hAnsi="Calibri" w:cs="Calibri"/>
                <w:color w:val="000000"/>
                <w:sz w:val="20"/>
                <w:szCs w:val="20"/>
              </w:rPr>
            </w:pPr>
            <w:r w:rsidRPr="003633BB">
              <w:rPr>
                <w:rFonts w:ascii="Calibri" w:hAnsi="Calibri" w:cs="Calibri"/>
                <w:color w:val="000000"/>
                <w:sz w:val="20"/>
                <w:szCs w:val="20"/>
              </w:rPr>
              <w:t>Zintegrowana karta graficzna ze złączem graficznym na tylnym panelu.</w:t>
            </w:r>
          </w:p>
          <w:p w:rsidR="008B36D1" w:rsidRPr="003633BB" w:rsidRDefault="008B36D1" w:rsidP="008B36D1">
            <w:pPr>
              <w:numPr>
                <w:ilvl w:val="0"/>
                <w:numId w:val="21"/>
              </w:numPr>
              <w:ind w:left="253" w:hanging="253"/>
              <w:contextualSpacing/>
              <w:rPr>
                <w:rFonts w:ascii="Calibri" w:hAnsi="Calibri" w:cs="Calibri"/>
                <w:color w:val="000000"/>
                <w:sz w:val="20"/>
                <w:szCs w:val="20"/>
              </w:rPr>
            </w:pPr>
            <w:r w:rsidRPr="003633BB">
              <w:rPr>
                <w:rFonts w:ascii="Calibri" w:hAnsi="Calibri" w:cs="Calibri"/>
                <w:color w:val="000000"/>
                <w:sz w:val="20"/>
                <w:szCs w:val="20"/>
              </w:rPr>
              <w:t>Złącza USB: min. 5 portów USB 3.0 w tym 1szt. na froncie obudowy, 1szt. wewnątrz obudowy.</w:t>
            </w:r>
          </w:p>
          <w:p w:rsidR="008B36D1" w:rsidRPr="003633BB" w:rsidRDefault="008B36D1" w:rsidP="008B36D1">
            <w:pPr>
              <w:numPr>
                <w:ilvl w:val="0"/>
                <w:numId w:val="21"/>
              </w:numPr>
              <w:ind w:left="253" w:hanging="253"/>
              <w:contextualSpacing/>
              <w:rPr>
                <w:rFonts w:ascii="Calibri" w:hAnsi="Calibri" w:cs="Calibri"/>
                <w:color w:val="000000"/>
                <w:sz w:val="20"/>
                <w:szCs w:val="20"/>
              </w:rPr>
            </w:pPr>
            <w:r w:rsidRPr="003633BB">
              <w:rPr>
                <w:rFonts w:ascii="Calibri" w:hAnsi="Calibri" w:cs="Calibri"/>
                <w:color w:val="000000"/>
                <w:sz w:val="20"/>
                <w:szCs w:val="20"/>
              </w:rPr>
              <w:t>Ilość dostępnych złączy graficznych i USB nie może być osiągnięta poprzez stosowanie zewnętrznych przejściówek, rozgałęziaczy, itp.</w:t>
            </w: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Zasilanie, chłodzenie</w:t>
            </w:r>
          </w:p>
        </w:tc>
        <w:tc>
          <w:tcPr>
            <w:tcW w:w="8930" w:type="dxa"/>
            <w:hideMark/>
          </w:tcPr>
          <w:p w:rsidR="008B36D1" w:rsidRPr="003633BB" w:rsidRDefault="008B36D1" w:rsidP="008B36D1">
            <w:pPr>
              <w:numPr>
                <w:ilvl w:val="0"/>
                <w:numId w:val="32"/>
              </w:numPr>
              <w:contextualSpacing/>
              <w:rPr>
                <w:rFonts w:ascii="Calibri" w:hAnsi="Calibri" w:cs="Calibri"/>
                <w:color w:val="000000"/>
                <w:sz w:val="20"/>
                <w:szCs w:val="20"/>
              </w:rPr>
            </w:pPr>
            <w:r w:rsidRPr="003633BB">
              <w:rPr>
                <w:rFonts w:ascii="Calibri" w:hAnsi="Calibri" w:cs="Calibri"/>
                <w:color w:val="000000"/>
                <w:sz w:val="20"/>
                <w:szCs w:val="20"/>
              </w:rPr>
              <w:t xml:space="preserve">Redundantne zasilacze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o sprawności 94% (tzw. klasa </w:t>
            </w:r>
            <w:proofErr w:type="spellStart"/>
            <w:r w:rsidRPr="003633BB">
              <w:rPr>
                <w:rFonts w:ascii="Calibri" w:hAnsi="Calibri" w:cs="Calibri"/>
                <w:color w:val="000000"/>
                <w:sz w:val="20"/>
                <w:szCs w:val="20"/>
              </w:rPr>
              <w:t>Platinum</w:t>
            </w:r>
            <w:proofErr w:type="spellEnd"/>
            <w:r w:rsidRPr="003633BB">
              <w:rPr>
                <w:rFonts w:ascii="Calibri" w:hAnsi="Calibri" w:cs="Calibri"/>
                <w:color w:val="000000"/>
                <w:sz w:val="20"/>
                <w:szCs w:val="20"/>
              </w:rPr>
              <w:t xml:space="preserve">) i mocy </w:t>
            </w:r>
            <w:proofErr w:type="spellStart"/>
            <w:r w:rsidRPr="003633BB">
              <w:rPr>
                <w:rFonts w:ascii="Calibri" w:hAnsi="Calibri" w:cs="Calibri"/>
                <w:color w:val="000000"/>
                <w:sz w:val="20"/>
                <w:szCs w:val="20"/>
              </w:rPr>
              <w:t>max</w:t>
            </w:r>
            <w:proofErr w:type="spellEnd"/>
            <w:r w:rsidRPr="003633BB">
              <w:rPr>
                <w:rFonts w:ascii="Calibri" w:hAnsi="Calibri" w:cs="Calibri"/>
                <w:color w:val="000000"/>
                <w:sz w:val="20"/>
                <w:szCs w:val="20"/>
              </w:rPr>
              <w:t>. 500W każdy.</w:t>
            </w:r>
          </w:p>
          <w:p w:rsidR="008B36D1" w:rsidRPr="003633BB" w:rsidRDefault="008B36D1" w:rsidP="008B36D1">
            <w:pPr>
              <w:numPr>
                <w:ilvl w:val="0"/>
                <w:numId w:val="32"/>
              </w:numPr>
              <w:contextualSpacing/>
              <w:rPr>
                <w:rFonts w:ascii="Calibri" w:hAnsi="Calibri" w:cs="Calibri"/>
                <w:color w:val="000000"/>
                <w:sz w:val="20"/>
                <w:szCs w:val="20"/>
              </w:rPr>
            </w:pPr>
            <w:r w:rsidRPr="003633BB">
              <w:rPr>
                <w:rFonts w:ascii="Calibri" w:hAnsi="Calibri" w:cs="Calibri"/>
                <w:color w:val="000000"/>
                <w:sz w:val="20"/>
                <w:szCs w:val="20"/>
              </w:rPr>
              <w:t xml:space="preserve">Redundantne wentylatory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p w:rsidR="008B36D1" w:rsidRPr="003633BB" w:rsidRDefault="008B36D1" w:rsidP="008B36D1">
            <w:pPr>
              <w:numPr>
                <w:ilvl w:val="0"/>
                <w:numId w:val="32"/>
              </w:numPr>
              <w:contextualSpacing/>
              <w:rPr>
                <w:rFonts w:ascii="Calibri" w:hAnsi="Calibri" w:cs="Calibri"/>
                <w:color w:val="000000"/>
                <w:sz w:val="20"/>
                <w:szCs w:val="20"/>
              </w:rPr>
            </w:pPr>
            <w:r w:rsidRPr="003633BB">
              <w:rPr>
                <w:rFonts w:ascii="Calibri" w:hAnsi="Calibri" w:cs="Calibri"/>
                <w:color w:val="000000"/>
                <w:sz w:val="20"/>
                <w:szCs w:val="20"/>
              </w:rPr>
              <w:t xml:space="preserve">Model serwera zgodny ze standardem ASHRAE </w:t>
            </w:r>
            <w:proofErr w:type="spellStart"/>
            <w:r w:rsidRPr="003633BB">
              <w:rPr>
                <w:rFonts w:ascii="Calibri" w:hAnsi="Calibri" w:cs="Calibri"/>
                <w:color w:val="000000"/>
                <w:sz w:val="20"/>
                <w:szCs w:val="20"/>
              </w:rPr>
              <w:t>Class</w:t>
            </w:r>
            <w:proofErr w:type="spellEnd"/>
            <w:r w:rsidRPr="003633BB">
              <w:rPr>
                <w:rFonts w:ascii="Calibri" w:hAnsi="Calibri" w:cs="Calibri"/>
                <w:color w:val="000000"/>
                <w:sz w:val="20"/>
                <w:szCs w:val="20"/>
              </w:rPr>
              <w:t xml:space="preserve"> A4</w:t>
            </w:r>
            <w:r>
              <w:rPr>
                <w:rFonts w:ascii="Calibri" w:hAnsi="Calibri" w:cs="Calibri"/>
                <w:color w:val="000000"/>
                <w:sz w:val="20"/>
                <w:szCs w:val="20"/>
              </w:rPr>
              <w:t xml:space="preserve"> lub równoważny</w:t>
            </w:r>
            <w:r w:rsidRPr="003633BB">
              <w:rPr>
                <w:rFonts w:ascii="Calibri" w:hAnsi="Calibri" w:cs="Calibri"/>
                <w:color w:val="000000"/>
                <w:sz w:val="20"/>
                <w:szCs w:val="20"/>
              </w:rPr>
              <w:t>, czyli umożliwiający pracę urządzenia w temperaturze otoczenia równej 45</w:t>
            </w:r>
            <w:r w:rsidRPr="003633BB">
              <w:rPr>
                <w:rFonts w:ascii="Calibri" w:hAnsi="Calibri" w:cs="Calibri"/>
                <w:color w:val="000000"/>
                <w:sz w:val="20"/>
                <w:szCs w:val="20"/>
                <w:vertAlign w:val="superscript"/>
              </w:rPr>
              <w:t>o</w:t>
            </w:r>
            <w:r w:rsidRPr="003633BB">
              <w:rPr>
                <w:rFonts w:ascii="Calibri" w:hAnsi="Calibri" w:cs="Calibri"/>
                <w:color w:val="000000"/>
                <w:sz w:val="20"/>
                <w:szCs w:val="20"/>
              </w:rPr>
              <w:t>C.</w:t>
            </w: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9E0C09">
            <w:pPr>
              <w:pStyle w:val="Akapitzlist"/>
              <w:ind w:left="248"/>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839"/>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hideMark/>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Zarządzanie</w:t>
            </w:r>
          </w:p>
        </w:tc>
        <w:tc>
          <w:tcPr>
            <w:tcW w:w="8930" w:type="dxa"/>
          </w:tcPr>
          <w:p w:rsidR="008B36D1" w:rsidRPr="003633BB" w:rsidRDefault="008B36D1" w:rsidP="008B36D1">
            <w:pPr>
              <w:numPr>
                <w:ilvl w:val="0"/>
                <w:numId w:val="29"/>
              </w:numPr>
              <w:contextualSpacing/>
              <w:rPr>
                <w:rFonts w:ascii="Calibri" w:hAnsi="Calibri" w:cs="Calibri"/>
                <w:color w:val="000000"/>
                <w:sz w:val="20"/>
                <w:szCs w:val="20"/>
              </w:rPr>
            </w:pPr>
            <w:r w:rsidRPr="003633BB">
              <w:rPr>
                <w:rFonts w:ascii="Calibri" w:hAnsi="Calibri" w:cs="Calibri"/>
                <w:color w:val="000000"/>
                <w:sz w:val="20"/>
                <w:szCs w:val="20"/>
              </w:rPr>
              <w:t>Wbudowany frontowo panel diody LED</w:t>
            </w:r>
            <w:r>
              <w:rPr>
                <w:rFonts w:ascii="Calibri" w:hAnsi="Calibri" w:cs="Calibri"/>
                <w:color w:val="000000"/>
                <w:sz w:val="20"/>
                <w:szCs w:val="20"/>
              </w:rPr>
              <w:t xml:space="preserve"> lub LCD</w:t>
            </w:r>
            <w:r w:rsidRPr="003633BB">
              <w:rPr>
                <w:rFonts w:ascii="Calibri" w:hAnsi="Calibri" w:cs="Calibri"/>
                <w:color w:val="000000"/>
                <w:sz w:val="20"/>
                <w:szCs w:val="20"/>
              </w:rPr>
              <w:t xml:space="preserve"> informujący o stanie serwera.</w:t>
            </w:r>
          </w:p>
          <w:p w:rsidR="008B36D1" w:rsidRPr="003633BB" w:rsidRDefault="008B36D1" w:rsidP="008B36D1">
            <w:pPr>
              <w:numPr>
                <w:ilvl w:val="0"/>
                <w:numId w:val="29"/>
              </w:numPr>
              <w:contextualSpacing/>
              <w:rPr>
                <w:rFonts w:ascii="Calibri" w:hAnsi="Calibri" w:cs="Calibri"/>
                <w:color w:val="000000"/>
                <w:sz w:val="20"/>
                <w:szCs w:val="20"/>
              </w:rPr>
            </w:pPr>
            <w:r w:rsidRPr="003633BB">
              <w:rPr>
                <w:rFonts w:ascii="Calibri" w:hAnsi="Calibri" w:cs="Calibri"/>
                <w:color w:val="000000"/>
                <w:sz w:val="20"/>
                <w:szCs w:val="20"/>
              </w:rPr>
              <w:t>Niezależny od systemu operacyjnego moduł zarządzający, zintegrowany z płytą główną serwera i posiadający minimalną funkcjonalność:</w:t>
            </w:r>
          </w:p>
          <w:p w:rsidR="008B36D1" w:rsidRPr="003633BB" w:rsidRDefault="008B36D1"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wparcie pracy bez agentów zarządzania instalowanych w systemie operacyjnym z generowaniem alertów SNMP,</w:t>
            </w:r>
          </w:p>
          <w:p w:rsidR="008B36D1" w:rsidRPr="003633BB" w:rsidRDefault="008B36D1"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dostęp do karty zarządzającej z poziomu przeglądarki webowej (GUI) oraz z poziomu linii komend  poprzez dedykowany port RJ45 z tyłu serwera</w:t>
            </w:r>
          </w:p>
          <w:p w:rsidR="008B36D1" w:rsidRPr="003633BB" w:rsidRDefault="008B36D1"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wbudowane narzędzia diagnostyczne,</w:t>
            </w:r>
          </w:p>
          <w:p w:rsidR="008B36D1" w:rsidRPr="003633BB" w:rsidRDefault="008B36D1"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zdalna konfiguracji serwera (BIOS) i instalacji systemu operacyjnego,</w:t>
            </w:r>
          </w:p>
          <w:p w:rsidR="008B36D1" w:rsidRPr="003633BB" w:rsidRDefault="008B36D1"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wirtualna zdalna konsola, tekstowa i graficzna niezależna od systemu operacyjnego, z dostępem do myszy i klawiatury oraz możliwością podłączenia wirtualnych napędów FDD, CD/DVD, jeżeli dla wyżej wymienionej funkcjonalności wymagana jest dodatkowa licencja to należy ją dodać z min. rocznym wsparciem</w:t>
            </w:r>
          </w:p>
        </w:tc>
        <w:tc>
          <w:tcPr>
            <w:tcW w:w="4150" w:type="dxa"/>
          </w:tcPr>
          <w:p w:rsidR="008B36D1" w:rsidRPr="00496AA6" w:rsidRDefault="008B36D1"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676A6A">
            <w:pPr>
              <w:pStyle w:val="Default"/>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419"/>
        </w:trPr>
        <w:tc>
          <w:tcPr>
            <w:tcW w:w="715" w:type="dxa"/>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 xml:space="preserve">Kable </w:t>
            </w:r>
            <w:r w:rsidRPr="003633BB">
              <w:rPr>
                <w:rFonts w:ascii="Calibri" w:hAnsi="Calibri" w:cs="Calibri"/>
                <w:b/>
                <w:color w:val="000000"/>
                <w:sz w:val="20"/>
                <w:szCs w:val="20"/>
              </w:rPr>
              <w:lastRenderedPageBreak/>
              <w:t>połączeniowe</w:t>
            </w:r>
          </w:p>
        </w:tc>
        <w:tc>
          <w:tcPr>
            <w:tcW w:w="8930" w:type="dxa"/>
          </w:tcPr>
          <w:p w:rsidR="008B36D1" w:rsidRPr="003633BB" w:rsidRDefault="008B36D1" w:rsidP="008B36D1">
            <w:pPr>
              <w:numPr>
                <w:ilvl w:val="0"/>
                <w:numId w:val="1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2 kable zasilające z wyczką C13-C14.</w:t>
            </w:r>
          </w:p>
          <w:p w:rsidR="008B36D1" w:rsidRPr="00ED64EF" w:rsidRDefault="008B36D1" w:rsidP="008B36D1">
            <w:pPr>
              <w:numPr>
                <w:ilvl w:val="0"/>
                <w:numId w:val="13"/>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lastRenderedPageBreak/>
              <w:t xml:space="preserve">1 </w:t>
            </w:r>
            <w:proofErr w:type="spellStart"/>
            <w:r w:rsidRPr="00ED64EF">
              <w:rPr>
                <w:rFonts w:ascii="Calibri" w:hAnsi="Calibri" w:cs="Calibri"/>
                <w:color w:val="000000"/>
                <w:sz w:val="20"/>
                <w:szCs w:val="20"/>
                <w:lang w:val="en-US"/>
              </w:rPr>
              <w:t>kabel</w:t>
            </w:r>
            <w:proofErr w:type="spellEnd"/>
            <w:r w:rsidRPr="00ED64EF">
              <w:rPr>
                <w:rFonts w:ascii="Calibri" w:hAnsi="Calibri" w:cs="Calibri"/>
                <w:color w:val="000000"/>
                <w:sz w:val="20"/>
                <w:szCs w:val="20"/>
                <w:lang w:val="en-US"/>
              </w:rPr>
              <w:t xml:space="preserve"> LAN Cat5 min. 2m.</w:t>
            </w: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B36D1" w:rsidRPr="00496AA6" w:rsidRDefault="008B36D1"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419"/>
        </w:trPr>
        <w:tc>
          <w:tcPr>
            <w:tcW w:w="715" w:type="dxa"/>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13</w:t>
            </w:r>
          </w:p>
        </w:tc>
        <w:tc>
          <w:tcPr>
            <w:tcW w:w="1690" w:type="dxa"/>
          </w:tcPr>
          <w:p w:rsidR="008B36D1" w:rsidRPr="003633BB" w:rsidRDefault="008B36D1" w:rsidP="00A743E2">
            <w:pPr>
              <w:rPr>
                <w:rFonts w:ascii="Calibri" w:hAnsi="Calibri" w:cs="Calibri"/>
                <w:b/>
                <w:color w:val="000000"/>
                <w:sz w:val="20"/>
                <w:szCs w:val="20"/>
              </w:rPr>
            </w:pPr>
            <w:r>
              <w:rPr>
                <w:rFonts w:ascii="Calibri" w:hAnsi="Calibri" w:cs="Calibri"/>
                <w:b/>
                <w:color w:val="000000"/>
                <w:sz w:val="20"/>
                <w:szCs w:val="20"/>
              </w:rPr>
              <w:t>S</w:t>
            </w:r>
            <w:r w:rsidRPr="003633BB">
              <w:rPr>
                <w:rFonts w:ascii="Calibri" w:hAnsi="Calibri" w:cs="Calibri"/>
                <w:b/>
                <w:color w:val="000000"/>
                <w:sz w:val="20"/>
                <w:szCs w:val="20"/>
              </w:rPr>
              <w:t>ystem operacyjny</w:t>
            </w:r>
          </w:p>
        </w:tc>
        <w:tc>
          <w:tcPr>
            <w:tcW w:w="8930" w:type="dxa"/>
          </w:tcPr>
          <w:p w:rsidR="008B36D1" w:rsidRPr="003633BB" w:rsidRDefault="008B36D1" w:rsidP="00A743E2">
            <w:pPr>
              <w:contextualSpacing/>
              <w:rPr>
                <w:rFonts w:ascii="Calibri" w:hAnsi="Calibri" w:cs="Calibri"/>
                <w:color w:val="000000"/>
                <w:sz w:val="20"/>
                <w:szCs w:val="20"/>
              </w:rPr>
            </w:pPr>
            <w:r w:rsidRPr="003633BB">
              <w:rPr>
                <w:rFonts w:ascii="Calibri" w:hAnsi="Calibri" w:cs="Calibri"/>
                <w:color w:val="000000"/>
                <w:sz w:val="20"/>
                <w:szCs w:val="20"/>
              </w:rPr>
              <w:t xml:space="preserve">System operacyjny w najnowszej wersji pozwalający na uruchomienie min. dwunastu </w:t>
            </w:r>
            <w:proofErr w:type="spellStart"/>
            <w:r w:rsidRPr="003633BB">
              <w:rPr>
                <w:rFonts w:ascii="Calibri" w:hAnsi="Calibri" w:cs="Calibri"/>
                <w:color w:val="000000"/>
                <w:sz w:val="20"/>
                <w:szCs w:val="20"/>
              </w:rPr>
              <w:t>zalicencjonowanych</w:t>
            </w:r>
            <w:proofErr w:type="spellEnd"/>
            <w:r w:rsidRPr="003633BB">
              <w:rPr>
                <w:rFonts w:ascii="Calibri" w:hAnsi="Calibri" w:cs="Calibri"/>
                <w:color w:val="000000"/>
                <w:sz w:val="20"/>
                <w:szCs w:val="20"/>
              </w:rPr>
              <w:t xml:space="preserve"> wirtualnych maszyn działających w trybie wysokiej dostępności ( HA ) na dwóch oddzielanych </w:t>
            </w:r>
            <w:proofErr w:type="spellStart"/>
            <w:r w:rsidRPr="003633BB">
              <w:rPr>
                <w:rFonts w:ascii="Calibri" w:hAnsi="Calibri" w:cs="Calibri"/>
                <w:color w:val="000000"/>
                <w:sz w:val="20"/>
                <w:szCs w:val="20"/>
              </w:rPr>
              <w:t>klastrach</w:t>
            </w:r>
            <w:proofErr w:type="spellEnd"/>
            <w:r w:rsidRPr="003633BB">
              <w:rPr>
                <w:rFonts w:ascii="Calibri" w:hAnsi="Calibri" w:cs="Calibri"/>
                <w:color w:val="000000"/>
                <w:sz w:val="20"/>
                <w:szCs w:val="20"/>
              </w:rPr>
              <w:t xml:space="preserve"> po trzy serwery fizyczne z odpowiednią ilością </w:t>
            </w:r>
            <w:proofErr w:type="spellStart"/>
            <w:r w:rsidRPr="003633BB">
              <w:rPr>
                <w:rFonts w:ascii="Calibri" w:hAnsi="Calibri" w:cs="Calibri"/>
                <w:color w:val="000000"/>
                <w:sz w:val="20"/>
                <w:szCs w:val="20"/>
              </w:rPr>
              <w:t>zalicencjonowanych</w:t>
            </w:r>
            <w:proofErr w:type="spellEnd"/>
            <w:r w:rsidRPr="003633BB">
              <w:rPr>
                <w:rFonts w:ascii="Calibri" w:hAnsi="Calibri" w:cs="Calibri"/>
                <w:color w:val="000000"/>
                <w:sz w:val="20"/>
                <w:szCs w:val="20"/>
              </w:rPr>
              <w:t xml:space="preserve"> rdzeni procesora dla instytucji publicznych.</w:t>
            </w:r>
          </w:p>
          <w:p w:rsidR="008B36D1" w:rsidRPr="003633BB" w:rsidRDefault="008B36D1" w:rsidP="00A743E2">
            <w:pPr>
              <w:contextualSpacing/>
              <w:rPr>
                <w:rFonts w:ascii="Calibri" w:hAnsi="Calibri" w:cs="Calibri"/>
                <w:color w:val="000000"/>
                <w:sz w:val="20"/>
                <w:szCs w:val="20"/>
              </w:rPr>
            </w:pPr>
          </w:p>
          <w:p w:rsidR="008B36D1" w:rsidRPr="003633BB" w:rsidRDefault="008B36D1" w:rsidP="00A743E2">
            <w:pPr>
              <w:contextualSpacing/>
              <w:rPr>
                <w:rFonts w:ascii="Calibri" w:hAnsi="Calibri" w:cs="Calibri"/>
                <w:color w:val="000000"/>
                <w:sz w:val="20"/>
                <w:szCs w:val="20"/>
              </w:rPr>
            </w:pPr>
            <w:r w:rsidRPr="003633BB">
              <w:rPr>
                <w:rFonts w:ascii="Calibri" w:hAnsi="Calibri" w:cs="Calibri"/>
                <w:color w:val="000000"/>
                <w:sz w:val="20"/>
                <w:szCs w:val="20"/>
              </w:rPr>
              <w:t>Spełniający poniższe wymagania:</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Licencja musi uprawniać do uruchamiania serwerowego systemu operacyjnego (SSO) w środowisku fizycznym lub dwóch wirtualnych środowisk serwerowego systemu operacyjnego za pomocą wbudowanych mechanizmów wirtualizacji.</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migracji maszyn wirtualnych bez zatrzymywania ich pracy między fizycznymi serwerami z uruchomionym mechanizmem wirtualizacji (</w:t>
            </w:r>
            <w:proofErr w:type="spellStart"/>
            <w:r w:rsidRPr="003633BB">
              <w:rPr>
                <w:rFonts w:ascii="Calibri" w:hAnsi="Calibri" w:cs="Calibri"/>
                <w:color w:val="000000"/>
                <w:sz w:val="20"/>
                <w:szCs w:val="20"/>
              </w:rPr>
              <w:t>hypervisor</w:t>
            </w:r>
            <w:proofErr w:type="spellEnd"/>
            <w:r w:rsidRPr="003633BB">
              <w:rPr>
                <w:rFonts w:ascii="Calibri" w:hAnsi="Calibri" w:cs="Calibri"/>
                <w:color w:val="000000"/>
                <w:sz w:val="20"/>
                <w:szCs w:val="20"/>
              </w:rPr>
              <w:t>) przez sieć Ethernet, bez konieczności stosowania dodatkowych mechanizmów współdzielenia pamięci.</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(na umożliwiającym to sprzęcie) dodawania i wymiany pamięci RAM bez przerywania pracy.</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(na umożliwiającym to sprzęcie) dodawania i wymiany procesorów bez przerywania pracy.</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Automatyczna weryfikacja cyfrowych sygnatur sterowników w celu sprawdzenia, czy sterownik przeszedł testy jakości przeprowadzone przez producenta systemu operacyjnego.</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3633BB">
              <w:rPr>
                <w:rFonts w:ascii="Calibri" w:hAnsi="Calibri" w:cs="Calibri"/>
                <w:color w:val="000000"/>
                <w:sz w:val="20"/>
                <w:szCs w:val="20"/>
              </w:rPr>
              <w:t>Hyper-Threading</w:t>
            </w:r>
            <w:proofErr w:type="spellEnd"/>
            <w:r w:rsidRPr="003633BB">
              <w:rPr>
                <w:rFonts w:ascii="Calibri" w:hAnsi="Calibri" w:cs="Calibri"/>
                <w:color w:val="000000"/>
                <w:sz w:val="20"/>
                <w:szCs w:val="20"/>
              </w:rPr>
              <w:t>.</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Wbudowany mechanizm klasyfikowania i indeksowania plików (dokumentów) w oparciu o ich zawartość.</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Wbudowane szyfrowanie dysków przy pomocy mechanizmów posiadających certyfikat FIPS 140-2 lub równoważny wydany przez NIST lub inną agendę rządową zajmującą się bezpieczeństwem informacji.</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uruchamianie aplikacji internetowych wykorzystujących </w:t>
            </w:r>
            <w:proofErr w:type="spellStart"/>
            <w:r w:rsidRPr="003633BB">
              <w:rPr>
                <w:rFonts w:ascii="Calibri" w:hAnsi="Calibri" w:cs="Calibri"/>
                <w:color w:val="000000"/>
                <w:sz w:val="20"/>
                <w:szCs w:val="20"/>
              </w:rPr>
              <w:t>techologię</w:t>
            </w:r>
            <w:proofErr w:type="spellEnd"/>
            <w:r w:rsidRPr="003633BB">
              <w:rPr>
                <w:rFonts w:ascii="Calibri" w:hAnsi="Calibri" w:cs="Calibri"/>
                <w:color w:val="000000"/>
                <w:sz w:val="20"/>
                <w:szCs w:val="20"/>
              </w:rPr>
              <w:t xml:space="preserve"> ASP.NET.</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dystrybucji ruchu sieciowego HTTP pomiędzy kilka serwerów.</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Wbudowana zapora internetowa (firewall) z obsługą definiowanych reguł dla ochrony połączeń internetowych i intranetowych.</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Graficzny interfejs użytkownika.</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Zlokalizowane w języku polskim, co najmniej następujące elementy: menu, przeglądarka internetowa, pomoc, komunikaty systemowe.</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Wsparcie dla większości powszechnie używanych urządzeń peryferyjnych (drukarek, urządzeń </w:t>
            </w:r>
            <w:r w:rsidRPr="003633BB">
              <w:rPr>
                <w:rFonts w:ascii="Calibri" w:hAnsi="Calibri" w:cs="Calibri"/>
                <w:color w:val="000000"/>
                <w:sz w:val="20"/>
                <w:szCs w:val="20"/>
              </w:rPr>
              <w:lastRenderedPageBreak/>
              <w:t xml:space="preserve">sieciowych, standardów USB, </w:t>
            </w:r>
            <w:proofErr w:type="spellStart"/>
            <w:r w:rsidRPr="003633BB">
              <w:rPr>
                <w:rFonts w:ascii="Calibri" w:hAnsi="Calibri" w:cs="Calibri"/>
                <w:color w:val="000000"/>
                <w:sz w:val="20"/>
                <w:szCs w:val="20"/>
              </w:rPr>
              <w:t>Plug&amp;Play</w:t>
            </w:r>
            <w:proofErr w:type="spellEnd"/>
            <w:r w:rsidRPr="003633BB">
              <w:rPr>
                <w:rFonts w:ascii="Calibri" w:hAnsi="Calibri" w:cs="Calibri"/>
                <w:color w:val="000000"/>
                <w:sz w:val="20"/>
                <w:szCs w:val="20"/>
              </w:rPr>
              <w:t>).</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zdalnej konfiguracji, administrowania oraz aktualizowania systemu.</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Dostępność bezpłatnych narzędzi producenta systemu umożliwiających badanie i wdrażanie zdefiniowanego zestawu polityk bezpieczeństwa.</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Pochodzący od producenta systemu serwis zarządzania polityką konsumpcji informacji w dokumentach (Digital </w:t>
            </w:r>
            <w:proofErr w:type="spellStart"/>
            <w:r w:rsidRPr="003633BB">
              <w:rPr>
                <w:rFonts w:ascii="Calibri" w:hAnsi="Calibri" w:cs="Calibri"/>
                <w:color w:val="000000"/>
                <w:sz w:val="20"/>
                <w:szCs w:val="20"/>
              </w:rPr>
              <w:t>Rights</w:t>
            </w:r>
            <w:proofErr w:type="spellEnd"/>
            <w:r w:rsidRPr="003633BB">
              <w:rPr>
                <w:rFonts w:ascii="Calibri" w:hAnsi="Calibri" w:cs="Calibri"/>
                <w:color w:val="000000"/>
                <w:sz w:val="20"/>
                <w:szCs w:val="20"/>
              </w:rPr>
              <w:t xml:space="preserve"> Management).</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implementacji następujących funkcjonalności bez potrzeby instalowania dodatkowych produktów (oprogramowania) innych producentów wymagających dodatkowych licencji:</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Podstawowe usługi sieciowe: DHCP oraz DNS wspierający DNSSEC.</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Zdalna dystrybucja oprogramowania na stacje robocze.</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Praca zdalna na serwerze z wykorzystaniem terminala (cienkiego klienta) lub odpowiednio skonfigurowanej stacji roboczej.</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PKI (Centrum Certyfikatów (CA), obsługa klucza publicznego i prywatnego) umożliwiające:</w:t>
            </w:r>
          </w:p>
          <w:p w:rsidR="008B36D1" w:rsidRPr="003633BB" w:rsidRDefault="008B36D1" w:rsidP="008B36D1">
            <w:pPr>
              <w:numPr>
                <w:ilvl w:val="3"/>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dystrybucję certyfikatów poprzez http,</w:t>
            </w:r>
          </w:p>
          <w:p w:rsidR="008B36D1" w:rsidRPr="003633BB" w:rsidRDefault="008B36D1" w:rsidP="008B36D1">
            <w:pPr>
              <w:numPr>
                <w:ilvl w:val="3"/>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konsolidację CA dla wielu lasów domeny,</w:t>
            </w:r>
          </w:p>
          <w:p w:rsidR="008B36D1" w:rsidRPr="003633BB" w:rsidRDefault="008B36D1" w:rsidP="008B36D1">
            <w:pPr>
              <w:numPr>
                <w:ilvl w:val="3"/>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Automatyczne rejestrowania certyfikatów pomiędzy różnymi lasami domen.</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Szyfrowanie plików i folderów.</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Szyfrowanie połączeń sieciowych pomiędzy serwerami oraz serwerami i stacjami roboczymi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Możliwość tworzenia systemów wysokiej dostępności (</w:t>
            </w:r>
            <w:proofErr w:type="spellStart"/>
            <w:r w:rsidRPr="003633BB">
              <w:rPr>
                <w:rFonts w:ascii="Calibri" w:hAnsi="Calibri" w:cs="Calibri"/>
                <w:color w:val="000000"/>
                <w:sz w:val="20"/>
                <w:szCs w:val="20"/>
              </w:rPr>
              <w:t>klastry</w:t>
            </w:r>
            <w:proofErr w:type="spellEnd"/>
            <w:r w:rsidRPr="003633BB">
              <w:rPr>
                <w:rFonts w:ascii="Calibri" w:hAnsi="Calibri" w:cs="Calibri"/>
                <w:color w:val="000000"/>
                <w:sz w:val="20"/>
                <w:szCs w:val="20"/>
              </w:rPr>
              <w:t xml:space="preserve"> typu </w:t>
            </w:r>
            <w:proofErr w:type="spellStart"/>
            <w:r w:rsidRPr="003633BB">
              <w:rPr>
                <w:rFonts w:ascii="Calibri" w:hAnsi="Calibri" w:cs="Calibri"/>
                <w:color w:val="000000"/>
                <w:sz w:val="20"/>
                <w:szCs w:val="20"/>
              </w:rPr>
              <w:t>fail-over</w:t>
            </w:r>
            <w:proofErr w:type="spellEnd"/>
            <w:r w:rsidRPr="003633BB">
              <w:rPr>
                <w:rFonts w:ascii="Calibri" w:hAnsi="Calibri" w:cs="Calibri"/>
                <w:color w:val="000000"/>
                <w:sz w:val="20"/>
                <w:szCs w:val="20"/>
              </w:rPr>
              <w:t>) oraz rozłożenia obciążenia serwerów.</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Serwis udostępniania stron WWW.</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Wsparcie dla protokołu IP w wersji 6 (IPv6).</w:t>
            </w:r>
          </w:p>
          <w:p w:rsidR="008B36D1" w:rsidRPr="003633BB" w:rsidRDefault="008B36D1" w:rsidP="008B36D1">
            <w:pPr>
              <w:numPr>
                <w:ilvl w:val="2"/>
                <w:numId w:val="3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Wbudowane usługi VPN pozwalające na zestawienie nielimitowanej liczby równoczesnych połączeń i niewymagające instalacji dodatkowego oprogramowania na komputerach z systemem Windows,</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automatycznej aktualizacji w oparciu o poprawki publikowane przez producenta wraz z dostępnością bezpłatnego rozwiązania producenta SSO umożliwiającego lokalną dystrybucję poprawek </w:t>
            </w:r>
            <w:r w:rsidRPr="003633BB">
              <w:rPr>
                <w:rFonts w:ascii="Calibri" w:hAnsi="Calibri" w:cs="Calibri"/>
                <w:color w:val="000000"/>
                <w:sz w:val="20"/>
                <w:szCs w:val="20"/>
              </w:rPr>
              <w:lastRenderedPageBreak/>
              <w:t>zatwierdzonych przez administratora, bez połączenia z siecią Internet.</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dostępu do zasobu dyskowego SSO poprzez wiele ścieżek (</w:t>
            </w:r>
            <w:proofErr w:type="spellStart"/>
            <w:r w:rsidRPr="003633BB">
              <w:rPr>
                <w:rFonts w:ascii="Calibri" w:hAnsi="Calibri" w:cs="Calibri"/>
                <w:color w:val="000000"/>
                <w:sz w:val="20"/>
                <w:szCs w:val="20"/>
              </w:rPr>
              <w:t>Multipath</w:t>
            </w:r>
            <w:proofErr w:type="spellEnd"/>
            <w:r w:rsidRPr="003633BB">
              <w:rPr>
                <w:rFonts w:ascii="Calibri" w:hAnsi="Calibri" w:cs="Calibri"/>
                <w:color w:val="000000"/>
                <w:sz w:val="20"/>
                <w:szCs w:val="20"/>
              </w:rPr>
              <w:t>).</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instalacji poprawek poprzez wgranie ich do obrazu instalacyjnego.</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Mechanizmy zdalnej administracji oraz mechanizmy (również działające zdalnie) administracji przez skrypty.</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zarządzania przez wbudowane mechanizmy zgodne ze standardami WBEM oraz </w:t>
            </w:r>
            <w:proofErr w:type="spellStart"/>
            <w:r w:rsidRPr="003633BB">
              <w:rPr>
                <w:rFonts w:ascii="Calibri" w:hAnsi="Calibri" w:cs="Calibri"/>
                <w:color w:val="000000"/>
                <w:sz w:val="20"/>
                <w:szCs w:val="20"/>
              </w:rPr>
              <w:t>WS-Management</w:t>
            </w:r>
            <w:proofErr w:type="spellEnd"/>
            <w:r w:rsidRPr="003633BB">
              <w:rPr>
                <w:rFonts w:ascii="Calibri" w:hAnsi="Calibri" w:cs="Calibri"/>
                <w:color w:val="000000"/>
                <w:sz w:val="20"/>
                <w:szCs w:val="20"/>
              </w:rPr>
              <w:t xml:space="preserve"> organizacji DMTF;</w:t>
            </w:r>
          </w:p>
          <w:p w:rsidR="008B36D1" w:rsidRPr="003633BB" w:rsidRDefault="008B36D1" w:rsidP="008B36D1">
            <w:pPr>
              <w:numPr>
                <w:ilvl w:val="1"/>
                <w:numId w:val="3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Materiały edukacyjne w języku polskim.</w:t>
            </w:r>
          </w:p>
          <w:p w:rsidR="008B36D1" w:rsidRPr="003633BB" w:rsidRDefault="008B36D1" w:rsidP="00A743E2">
            <w:pPr>
              <w:spacing w:before="100" w:after="200" w:line="276" w:lineRule="auto"/>
              <w:ind w:left="317"/>
              <w:contextualSpacing/>
              <w:rPr>
                <w:rFonts w:ascii="Calibri" w:hAnsi="Calibri" w:cs="Calibri"/>
                <w:color w:val="000000"/>
                <w:sz w:val="20"/>
                <w:szCs w:val="20"/>
              </w:rPr>
            </w:pP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p>
          <w:p w:rsidR="008B36D1" w:rsidRPr="00496AA6" w:rsidRDefault="008B36D1" w:rsidP="009E0C09">
            <w:pPr>
              <w:pStyle w:val="Akapitzlist"/>
              <w:snapToGrid w:val="0"/>
              <w:ind w:left="43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w:t>
            </w:r>
            <w:r>
              <w:rPr>
                <w:rFonts w:asciiTheme="minorHAnsi" w:hAnsiTheme="minorHAnsi" w:cs="Calibri"/>
                <w:color w:val="000000" w:themeColor="text1"/>
                <w:sz w:val="20"/>
                <w:szCs w:val="20"/>
              </w:rPr>
              <w:t>PN</w:t>
            </w:r>
            <w:r w:rsidRPr="00496AA6">
              <w:rPr>
                <w:rFonts w:asciiTheme="minorHAnsi" w:hAnsiTheme="minorHAnsi" w:cs="Calibri"/>
                <w:color w:val="000000" w:themeColor="text1"/>
                <w:sz w:val="20"/>
                <w:szCs w:val="20"/>
              </w:rPr>
              <w:t xml:space="preserve"> produktu oraz ilość. </w:t>
            </w:r>
          </w:p>
        </w:tc>
      </w:tr>
      <w:tr w:rsidR="008B36D1" w:rsidRPr="00496AA6" w:rsidTr="00676A6A">
        <w:trPr>
          <w:trHeight w:val="419"/>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13</w:t>
            </w:r>
          </w:p>
        </w:tc>
        <w:tc>
          <w:tcPr>
            <w:tcW w:w="1690" w:type="dxa"/>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Wspierane systemy operacyjne i certyfikacja systemów</w:t>
            </w:r>
          </w:p>
        </w:tc>
        <w:tc>
          <w:tcPr>
            <w:tcW w:w="8930" w:type="dxa"/>
            <w:hideMark/>
          </w:tcPr>
          <w:p w:rsidR="008B36D1" w:rsidRPr="008B36D1" w:rsidRDefault="008B36D1" w:rsidP="008B36D1">
            <w:pPr>
              <w:numPr>
                <w:ilvl w:val="0"/>
                <w:numId w:val="17"/>
              </w:numPr>
              <w:autoSpaceDE w:val="0"/>
              <w:autoSpaceDN w:val="0"/>
              <w:adjustRightInd w:val="0"/>
              <w:contextualSpacing/>
              <w:rPr>
                <w:rFonts w:ascii="Calibri" w:hAnsi="Calibri" w:cs="Calibri"/>
                <w:color w:val="000000"/>
                <w:sz w:val="20"/>
                <w:szCs w:val="20"/>
                <w:lang w:val="en-US"/>
              </w:rPr>
            </w:pPr>
            <w:r w:rsidRPr="008B36D1">
              <w:rPr>
                <w:rFonts w:ascii="Calibri" w:hAnsi="Calibri" w:cs="Calibri"/>
                <w:color w:val="000000"/>
                <w:sz w:val="20"/>
                <w:szCs w:val="20"/>
                <w:lang w:val="en-US"/>
              </w:rPr>
              <w:t>Windows Server min. 2016, 2019, 2019 Hyper-V</w:t>
            </w:r>
          </w:p>
          <w:p w:rsidR="008B36D1" w:rsidRPr="003633BB" w:rsidRDefault="008B36D1" w:rsidP="008B36D1">
            <w:pPr>
              <w:numPr>
                <w:ilvl w:val="0"/>
                <w:numId w:val="17"/>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VMware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vSphere</w:t>
            </w:r>
            <w:proofErr w:type="spellEnd"/>
            <w:r w:rsidRPr="003633BB">
              <w:rPr>
                <w:rFonts w:ascii="Calibri" w:hAnsi="Calibri" w:cs="Calibri"/>
                <w:color w:val="000000"/>
                <w:sz w:val="20"/>
                <w:szCs w:val="20"/>
              </w:rPr>
              <w:t xml:space="preserve"> min. 6.5, 6.7</w:t>
            </w:r>
          </w:p>
          <w:p w:rsidR="008B36D1" w:rsidRPr="00ED64EF" w:rsidRDefault="008B36D1" w:rsidP="008B36D1">
            <w:pPr>
              <w:numPr>
                <w:ilvl w:val="0"/>
                <w:numId w:val="17"/>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Red Hat Enterprise Linux (RHEL) min. </w:t>
            </w:r>
            <w:r>
              <w:rPr>
                <w:rFonts w:ascii="Calibri" w:hAnsi="Calibri" w:cs="Calibri"/>
                <w:color w:val="000000"/>
                <w:sz w:val="20"/>
                <w:szCs w:val="20"/>
                <w:lang w:val="en-US"/>
              </w:rPr>
              <w:t xml:space="preserve"> 7.6 I </w:t>
            </w:r>
            <w:proofErr w:type="spellStart"/>
            <w:r>
              <w:rPr>
                <w:rFonts w:ascii="Calibri" w:hAnsi="Calibri" w:cs="Calibri"/>
                <w:color w:val="000000"/>
                <w:sz w:val="20"/>
                <w:szCs w:val="20"/>
                <w:lang w:val="en-US"/>
              </w:rPr>
              <w:t>wyżej</w:t>
            </w:r>
            <w:proofErr w:type="spellEnd"/>
          </w:p>
          <w:p w:rsidR="008B36D1" w:rsidRPr="00ED64EF" w:rsidRDefault="008B36D1" w:rsidP="008B36D1">
            <w:pPr>
              <w:numPr>
                <w:ilvl w:val="0"/>
                <w:numId w:val="17"/>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SUSE Linux Enterprise Server (SLES) min. 12, 15</w:t>
            </w:r>
          </w:p>
          <w:p w:rsidR="008B36D1" w:rsidRPr="003633BB" w:rsidRDefault="008B36D1" w:rsidP="008B36D1">
            <w:pPr>
              <w:numPr>
                <w:ilvl w:val="0"/>
                <w:numId w:val="1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Oracle Linux min. 7</w:t>
            </w: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36D1" w:rsidRPr="00496AA6" w:rsidTr="00676A6A">
        <w:trPr>
          <w:trHeight w:val="419"/>
        </w:trPr>
        <w:tc>
          <w:tcPr>
            <w:tcW w:w="715" w:type="dxa"/>
          </w:tcPr>
          <w:p w:rsidR="008B36D1" w:rsidRPr="00496AA6" w:rsidRDefault="008B36D1" w:rsidP="00676A6A">
            <w:pPr>
              <w:rPr>
                <w:rFonts w:asciiTheme="minorHAnsi" w:hAnsiTheme="minorHAnsi" w:cs="Calibri"/>
                <w:b/>
                <w:color w:val="000000" w:themeColor="text1"/>
                <w:sz w:val="20"/>
                <w:szCs w:val="20"/>
              </w:rPr>
            </w:pPr>
            <w:bookmarkStart w:id="1" w:name="_Hlk39044028"/>
            <w:r w:rsidRPr="00496AA6">
              <w:rPr>
                <w:rFonts w:asciiTheme="minorHAnsi" w:hAnsiTheme="minorHAnsi" w:cs="Calibri"/>
                <w:b/>
                <w:color w:val="000000" w:themeColor="text1"/>
                <w:sz w:val="20"/>
                <w:szCs w:val="20"/>
              </w:rPr>
              <w:t>14</w:t>
            </w:r>
          </w:p>
        </w:tc>
        <w:tc>
          <w:tcPr>
            <w:tcW w:w="1690" w:type="dxa"/>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Certyfikaty</w:t>
            </w:r>
          </w:p>
        </w:tc>
        <w:tc>
          <w:tcPr>
            <w:tcW w:w="8930" w:type="dxa"/>
          </w:tcPr>
          <w:p w:rsidR="008B36D1" w:rsidRPr="003633BB" w:rsidRDefault="008B36D1" w:rsidP="00A743E2">
            <w:pPr>
              <w:autoSpaceDE w:val="0"/>
              <w:autoSpaceDN w:val="0"/>
              <w:adjustRightInd w:val="0"/>
              <w:ind w:left="176"/>
              <w:contextualSpacing/>
              <w:rPr>
                <w:rFonts w:ascii="Calibri" w:hAnsi="Calibri" w:cs="Calibri"/>
                <w:color w:val="000000"/>
                <w:sz w:val="20"/>
                <w:szCs w:val="20"/>
              </w:rPr>
            </w:pPr>
            <w:r w:rsidRPr="003633BB">
              <w:rPr>
                <w:rFonts w:ascii="Calibri" w:hAnsi="Calibri" w:cs="Calibri"/>
                <w:color w:val="000000"/>
                <w:sz w:val="20"/>
                <w:szCs w:val="20"/>
              </w:rPr>
              <w:t>Serwer musi posiadać deklaracje CE lub równoważną.</w:t>
            </w:r>
          </w:p>
          <w:p w:rsidR="008B36D1" w:rsidRPr="003633BB" w:rsidRDefault="008B36D1" w:rsidP="00A743E2">
            <w:pPr>
              <w:autoSpaceDE w:val="0"/>
              <w:autoSpaceDN w:val="0"/>
              <w:adjustRightInd w:val="0"/>
              <w:ind w:left="176"/>
              <w:contextualSpacing/>
              <w:rPr>
                <w:rFonts w:ascii="Calibri" w:hAnsi="Calibri" w:cs="Calibri"/>
                <w:color w:val="000000"/>
                <w:sz w:val="20"/>
                <w:szCs w:val="20"/>
              </w:rPr>
            </w:pPr>
            <w:r w:rsidRPr="003633BB">
              <w:rPr>
                <w:rFonts w:ascii="Calibri" w:hAnsi="Calibri" w:cs="Calibri"/>
                <w:color w:val="000000"/>
                <w:sz w:val="20"/>
                <w:szCs w:val="20"/>
              </w:rPr>
              <w:t>Serwer musi być wyprodukowany zgodnie z normą ISO-9001 lub równoważną.</w:t>
            </w:r>
          </w:p>
          <w:p w:rsidR="008B36D1" w:rsidRPr="003633BB" w:rsidRDefault="008B36D1" w:rsidP="00A743E2">
            <w:pPr>
              <w:autoSpaceDE w:val="0"/>
              <w:autoSpaceDN w:val="0"/>
              <w:adjustRightInd w:val="0"/>
              <w:ind w:left="176"/>
              <w:contextualSpacing/>
              <w:rPr>
                <w:rFonts w:ascii="Calibri" w:hAnsi="Calibri" w:cs="Calibri"/>
                <w:color w:val="000000"/>
                <w:sz w:val="20"/>
                <w:szCs w:val="20"/>
              </w:rPr>
            </w:pPr>
          </w:p>
        </w:tc>
        <w:tc>
          <w:tcPr>
            <w:tcW w:w="4150" w:type="dxa"/>
          </w:tcPr>
          <w:p w:rsidR="008B36D1" w:rsidRPr="00496AA6" w:rsidRDefault="008B36D1" w:rsidP="009E0C09">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36D1" w:rsidRPr="00496AA6" w:rsidRDefault="008B36D1" w:rsidP="009E0C09">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bookmarkEnd w:id="1"/>
      <w:tr w:rsidR="008B36D1" w:rsidRPr="00496AA6" w:rsidTr="00676A6A">
        <w:trPr>
          <w:trHeight w:val="419"/>
        </w:trPr>
        <w:tc>
          <w:tcPr>
            <w:tcW w:w="715" w:type="dxa"/>
            <w:hideMark/>
          </w:tcPr>
          <w:p w:rsidR="008B36D1" w:rsidRPr="00496AA6" w:rsidRDefault="008B36D1"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Gwarancja producenta</w:t>
            </w:r>
          </w:p>
          <w:p w:rsidR="008B36D1" w:rsidRPr="003633BB" w:rsidRDefault="008B36D1" w:rsidP="00A743E2">
            <w:pPr>
              <w:rPr>
                <w:rFonts w:ascii="Calibri" w:hAnsi="Calibri" w:cs="Calibri"/>
                <w:b/>
                <w:color w:val="000000"/>
                <w:sz w:val="20"/>
                <w:szCs w:val="20"/>
              </w:rPr>
            </w:pPr>
          </w:p>
        </w:tc>
        <w:tc>
          <w:tcPr>
            <w:tcW w:w="8930" w:type="dxa"/>
            <w:hideMark/>
          </w:tcPr>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Urządzenia muszą być dostarczone Zamawiającemu w oryginalnych opakowaniach producenta, bez śladów ich otwierania.</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serwera/macierzy na etapie jego produkcji.</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Na min. 3dni przed dostawą sprzętu należy przesłać Zamawiającemu wykaz numerów seryjnych oferowanych urządzeń celem weryfikacji u ich producenta spełnienia w/w wymagań. </w:t>
            </w:r>
          </w:p>
          <w:p w:rsidR="008B36D1" w:rsidRPr="003633BB" w:rsidRDefault="008B36D1" w:rsidP="008B36D1">
            <w:pPr>
              <w:numPr>
                <w:ilvl w:val="0"/>
                <w:numId w:val="3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Dopuszczalne jest dostarczenie polskiego lub angielskiego oświadczenia producenta z podanymi numerami seryjnymi potwierdzające w/w wymagania.</w:t>
            </w:r>
          </w:p>
        </w:tc>
        <w:tc>
          <w:tcPr>
            <w:tcW w:w="4150" w:type="dxa"/>
          </w:tcPr>
          <w:p w:rsidR="008B36D1" w:rsidRPr="00496AA6" w:rsidRDefault="008B36D1" w:rsidP="0084639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B36D1" w:rsidRPr="00496AA6" w:rsidRDefault="008B36D1" w:rsidP="00676A6A">
            <w:pPr>
              <w:pStyle w:val="Akapitzlist"/>
              <w:ind w:left="70"/>
              <w:contextualSpacing/>
              <w:rPr>
                <w:rFonts w:asciiTheme="minorHAnsi" w:hAnsiTheme="minorHAnsi" w:cs="Calibri"/>
                <w:color w:val="000000" w:themeColor="text1"/>
                <w:sz w:val="20"/>
                <w:szCs w:val="20"/>
              </w:rPr>
            </w:pPr>
          </w:p>
          <w:p w:rsidR="008B36D1" w:rsidRPr="00496AA6" w:rsidRDefault="008B36D1" w:rsidP="00676A6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8B36D1" w:rsidRPr="00496AA6" w:rsidRDefault="008B36D1" w:rsidP="00676A6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8B36D1" w:rsidRPr="00496AA6" w:rsidRDefault="008B36D1" w:rsidP="00676A6A">
            <w:pPr>
              <w:pStyle w:val="Akapitzlist"/>
              <w:ind w:left="70"/>
              <w:contextualSpacing/>
              <w:rPr>
                <w:rFonts w:asciiTheme="minorHAnsi" w:hAnsiTheme="minorHAnsi" w:cs="Calibri"/>
                <w:color w:val="000000" w:themeColor="text1"/>
                <w:sz w:val="20"/>
                <w:szCs w:val="20"/>
              </w:rPr>
            </w:pPr>
          </w:p>
          <w:p w:rsidR="008B36D1" w:rsidRPr="00496AA6" w:rsidRDefault="008B36D1" w:rsidP="00676A6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8B36D1" w:rsidRPr="00496AA6" w:rsidRDefault="008B36D1" w:rsidP="00676A6A">
            <w:pPr>
              <w:pStyle w:val="Akapitzlist"/>
              <w:ind w:left="0"/>
              <w:contextualSpacing/>
              <w:rPr>
                <w:rFonts w:asciiTheme="minorHAnsi" w:hAnsiTheme="minorHAnsi" w:cs="Calibri"/>
                <w:b/>
                <w:color w:val="000000" w:themeColor="text1"/>
                <w:sz w:val="20"/>
                <w:szCs w:val="20"/>
              </w:rPr>
            </w:pPr>
          </w:p>
          <w:p w:rsidR="008B36D1" w:rsidRPr="00496AA6" w:rsidRDefault="008B36D1" w:rsidP="00676A6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gwarancję ………………………………</w:t>
            </w:r>
          </w:p>
          <w:p w:rsidR="008B36D1" w:rsidRPr="00496AA6" w:rsidRDefault="008B36D1" w:rsidP="00676A6A">
            <w:pPr>
              <w:pStyle w:val="Default"/>
              <w:ind w:left="431"/>
              <w:jc w:val="center"/>
              <w:rPr>
                <w:rFonts w:asciiTheme="minorHAnsi" w:hAnsiTheme="minorHAnsi" w:cs="Calibri"/>
                <w:color w:val="000000" w:themeColor="text1"/>
                <w:sz w:val="20"/>
                <w:szCs w:val="20"/>
              </w:rPr>
            </w:pPr>
          </w:p>
        </w:tc>
      </w:tr>
    </w:tbl>
    <w:p w:rsidR="00810A43" w:rsidRPr="00496AA6" w:rsidRDefault="00810A43" w:rsidP="00810A43">
      <w:pPr>
        <w:rPr>
          <w:rFonts w:asciiTheme="minorHAnsi" w:hAnsiTheme="minorHAnsi" w:cs="Calibri"/>
          <w:color w:val="000000" w:themeColor="text1"/>
          <w:sz w:val="20"/>
          <w:szCs w:val="20"/>
        </w:rPr>
      </w:pPr>
    </w:p>
    <w:p w:rsidR="00CD36F7" w:rsidRPr="00496AA6" w:rsidRDefault="00D413DA" w:rsidP="00CD36F7">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Oprogramowanie do wirtualizacji </w:t>
      </w:r>
      <w:r w:rsidR="00CD36F7" w:rsidRPr="00496AA6">
        <w:rPr>
          <w:rFonts w:asciiTheme="minorHAnsi" w:hAnsiTheme="minorHAnsi" w:cstheme="minorHAnsi"/>
          <w:color w:val="000000" w:themeColor="text1"/>
          <w:sz w:val="32"/>
          <w:szCs w:val="32"/>
        </w:rPr>
        <w:t xml:space="preserve">– </w:t>
      </w:r>
      <w:r w:rsidR="0001478C" w:rsidRPr="00496AA6">
        <w:rPr>
          <w:rFonts w:asciiTheme="minorHAnsi" w:hAnsiTheme="minorHAnsi" w:cstheme="minorHAnsi"/>
          <w:color w:val="000000" w:themeColor="text1"/>
          <w:sz w:val="32"/>
          <w:szCs w:val="32"/>
        </w:rPr>
        <w:t>szt</w:t>
      </w:r>
      <w:r w:rsidR="00CD36F7" w:rsidRPr="00496AA6">
        <w:rPr>
          <w:rFonts w:asciiTheme="minorHAnsi" w:hAnsiTheme="minorHAnsi" w:cstheme="minorHAnsi"/>
          <w:color w:val="000000" w:themeColor="text1"/>
          <w:sz w:val="32"/>
          <w:szCs w:val="32"/>
        </w:rPr>
        <w:t xml:space="preserve">. </w:t>
      </w:r>
      <w:r w:rsidR="00AC6090" w:rsidRPr="00496AA6">
        <w:rPr>
          <w:rFonts w:asciiTheme="minorHAnsi" w:hAnsiTheme="minorHAnsi" w:cstheme="minorHAnsi"/>
          <w:color w:val="000000" w:themeColor="text1"/>
          <w:sz w:val="32"/>
          <w:szCs w:val="32"/>
        </w:rPr>
        <w:t>2</w:t>
      </w:r>
      <w:r w:rsidR="00CD36F7" w:rsidRPr="00496AA6">
        <w:rPr>
          <w:rFonts w:asciiTheme="minorHAnsi" w:hAnsiTheme="minorHAnsi" w:cstheme="minorHAnsi"/>
          <w:color w:val="000000" w:themeColor="text1"/>
          <w:sz w:val="32"/>
          <w:szCs w:val="32"/>
        </w:rPr>
        <w:t xml:space="preserve">, np. </w:t>
      </w:r>
      <w:proofErr w:type="spellStart"/>
      <w:r w:rsidR="0001478C" w:rsidRPr="00496AA6">
        <w:rPr>
          <w:rFonts w:asciiTheme="minorHAnsi" w:hAnsiTheme="minorHAnsi" w:cstheme="minorHAnsi"/>
          <w:color w:val="000000" w:themeColor="text1"/>
          <w:sz w:val="32"/>
          <w:szCs w:val="32"/>
        </w:rPr>
        <w:t>VMware</w:t>
      </w:r>
      <w:proofErr w:type="spellEnd"/>
      <w:r w:rsidR="0001478C" w:rsidRPr="00496AA6">
        <w:rPr>
          <w:rFonts w:asciiTheme="minorHAnsi" w:hAnsiTheme="minorHAnsi" w:cstheme="minorHAnsi"/>
          <w:color w:val="000000" w:themeColor="text1"/>
          <w:sz w:val="32"/>
          <w:szCs w:val="32"/>
        </w:rPr>
        <w:t xml:space="preserve"> </w:t>
      </w:r>
      <w:r w:rsidR="001D462D" w:rsidRPr="00496AA6">
        <w:rPr>
          <w:rFonts w:asciiTheme="minorHAnsi" w:hAnsiTheme="minorHAnsi" w:cstheme="minorHAnsi"/>
          <w:color w:val="000000" w:themeColor="text1"/>
          <w:sz w:val="32"/>
          <w:szCs w:val="32"/>
        </w:rPr>
        <w:t>Essentials Plus</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CD36F7" w:rsidRPr="00496AA6" w:rsidRDefault="00CD36F7" w:rsidP="00CD36F7">
      <w:pPr>
        <w:shd w:val="clear" w:color="auto" w:fill="FFFFFF"/>
        <w:spacing w:before="5"/>
        <w:ind w:left="360"/>
        <w:rPr>
          <w:rFonts w:asciiTheme="minorHAnsi" w:hAnsiTheme="minorHAnsi" w:cs="Calibri"/>
          <w:b/>
          <w:color w:val="000000" w:themeColor="text1"/>
          <w:spacing w:val="-4"/>
        </w:rPr>
      </w:pPr>
    </w:p>
    <w:p w:rsidR="00CD36F7" w:rsidRPr="00496AA6" w:rsidRDefault="00CD36F7" w:rsidP="00CD36F7">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Producent  ………………….</w:t>
      </w:r>
    </w:p>
    <w:p w:rsidR="00CD36F7" w:rsidRPr="00496AA6" w:rsidRDefault="00CD36F7" w:rsidP="00CD36F7">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496AA6" w:rsidRPr="00496AA6" w:rsidTr="003512BE">
        <w:tc>
          <w:tcPr>
            <w:tcW w:w="715" w:type="dxa"/>
          </w:tcPr>
          <w:p w:rsidR="00CD36F7" w:rsidRPr="00496AA6" w:rsidRDefault="00CD36F7"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tcPr>
          <w:p w:rsidR="00CD36F7" w:rsidRPr="00496AA6" w:rsidRDefault="00CD36F7"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tcPr>
          <w:p w:rsidR="00CD36F7" w:rsidRPr="00496AA6" w:rsidRDefault="00CD36F7"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11" w:type="dxa"/>
          </w:tcPr>
          <w:p w:rsidR="00CD36F7" w:rsidRPr="00496AA6" w:rsidRDefault="00CD36F7"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Potwierdzenie spełnienia</w:t>
            </w:r>
          </w:p>
          <w:p w:rsidR="00CD36F7" w:rsidRPr="00496AA6" w:rsidRDefault="00CD36F7" w:rsidP="003512BE">
            <w:pPr>
              <w:jc w:val="center"/>
              <w:rPr>
                <w:rFonts w:asciiTheme="minorHAnsi" w:hAnsiTheme="minorHAnsi" w:cs="Calibri"/>
                <w:color w:val="000000" w:themeColor="text1"/>
              </w:rPr>
            </w:pPr>
          </w:p>
        </w:tc>
      </w:tr>
      <w:tr w:rsidR="008B36D1" w:rsidRPr="00496AA6" w:rsidTr="003512BE">
        <w:trPr>
          <w:trHeight w:val="708"/>
        </w:trPr>
        <w:tc>
          <w:tcPr>
            <w:tcW w:w="715" w:type="dxa"/>
          </w:tcPr>
          <w:p w:rsidR="008B36D1" w:rsidRPr="00496AA6" w:rsidRDefault="008B36D1" w:rsidP="003512BE">
            <w:pPr>
              <w:rPr>
                <w:rFonts w:asciiTheme="minorHAnsi" w:hAnsiTheme="minorHAnsi" w:cs="Calibri"/>
                <w:b/>
                <w:color w:val="000000" w:themeColor="text1"/>
              </w:rPr>
            </w:pPr>
            <w:r w:rsidRPr="00496AA6">
              <w:rPr>
                <w:rFonts w:asciiTheme="minorHAnsi" w:hAnsiTheme="minorHAnsi" w:cs="Calibri"/>
                <w:b/>
                <w:color w:val="000000" w:themeColor="text1"/>
                <w:sz w:val="20"/>
                <w:szCs w:val="20"/>
              </w:rPr>
              <w:t>1</w:t>
            </w:r>
          </w:p>
        </w:tc>
        <w:tc>
          <w:tcPr>
            <w:tcW w:w="1690" w:type="dxa"/>
          </w:tcPr>
          <w:p w:rsidR="008B36D1" w:rsidRPr="003633BB" w:rsidRDefault="008B36D1" w:rsidP="00A743E2">
            <w:pPr>
              <w:rPr>
                <w:rFonts w:ascii="Calibri" w:hAnsi="Calibri" w:cs="Calibri"/>
                <w:color w:val="000000"/>
              </w:rPr>
            </w:pPr>
            <w:r w:rsidRPr="003633BB">
              <w:rPr>
                <w:rFonts w:ascii="Calibri" w:hAnsi="Calibri" w:cs="Calibri"/>
                <w:b/>
                <w:color w:val="000000"/>
                <w:sz w:val="20"/>
                <w:szCs w:val="20"/>
              </w:rPr>
              <w:t>Ogólne</w:t>
            </w:r>
            <w:r w:rsidRPr="003633BB">
              <w:rPr>
                <w:rFonts w:ascii="Calibri" w:hAnsi="Calibri" w:cs="Calibri"/>
                <w:color w:val="000000"/>
              </w:rPr>
              <w:t xml:space="preserve"> </w:t>
            </w:r>
          </w:p>
        </w:tc>
        <w:tc>
          <w:tcPr>
            <w:tcW w:w="8930" w:type="dxa"/>
          </w:tcPr>
          <w:p w:rsidR="008B36D1" w:rsidRPr="003633BB" w:rsidRDefault="008B36D1"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xml:space="preserve">System </w:t>
            </w:r>
            <w:proofErr w:type="spellStart"/>
            <w:r w:rsidRPr="003633BB">
              <w:rPr>
                <w:rFonts w:ascii="Calibri" w:hAnsi="Calibri" w:cs="Calibri"/>
                <w:color w:val="000000"/>
                <w:sz w:val="20"/>
                <w:szCs w:val="20"/>
              </w:rPr>
              <w:t>wirtualizacyjny</w:t>
            </w:r>
            <w:proofErr w:type="spellEnd"/>
            <w:r w:rsidRPr="003633BB">
              <w:rPr>
                <w:rFonts w:ascii="Calibri" w:hAnsi="Calibri" w:cs="Calibri"/>
                <w:color w:val="000000"/>
                <w:sz w:val="20"/>
                <w:szCs w:val="20"/>
              </w:rPr>
              <w:t xml:space="preserve"> zainstalowany w najnowszej wersji oprogramowania spełniający poniższe wymagania lub równoważny:</w:t>
            </w:r>
          </w:p>
          <w:p w:rsidR="008B36D1" w:rsidRPr="003633BB" w:rsidRDefault="008B36D1" w:rsidP="00A743E2">
            <w:pPr>
              <w:ind w:left="360"/>
              <w:contextualSpacing/>
              <w:rPr>
                <w:rFonts w:ascii="Calibri" w:hAnsi="Calibri" w:cs="Calibri"/>
                <w:color w:val="000000"/>
                <w:sz w:val="20"/>
                <w:szCs w:val="20"/>
              </w:rPr>
            </w:pP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lastRenderedPageBreak/>
              <w:t>Warstwa wirtualizacji musi być zainstalowana bezpośrednio na sprzęcie fizycznym bez dodatkowych pośredniczących systemów operacyjnych</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Rozwiązanie musi zapewnić możliwość obsługi wielu instancji systemów operacyjnych na jednym serwerze fizycznym i powinno się charakteryzować maksymalnym możliwym stopniem konsolidacji sprzętowej.</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Pojedynczy klaster może się skalować do 3 fizycznych hostów (serwerów) z zainstalowaną warstwą wirtualizacji.</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Oprogramowanie do wirtualizacji zainstalowane na serwerze fizycznym potrafi obsłużyć </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i wykorzystać procesory fizyczne wyposażone w 576 logicznych wątków oraz do 12 TB pamięci fizycznej RAM.</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zapewnić możliwość skonfigurowania maszyn wirtualnych 1-128 procesorowych.</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zapewniać możliwość stworzenia dysku maszyny wirtualnej o wielkości do 62 TB.</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Oprogramowanie do wirtualizacji musi zapewnić możliwość skonfigurowania maszyn wirtualnych </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z możliwością przydzielenia do 6 TB pamięci operacyjnej RAM.</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zapewnić możliwość skonfigurowania maszyn wirtualnych, z których każda może mieć 1-10 wirtualnych kart sieciowych.</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zapewnić możliwość skonfigurowania maszyn wirtualnych, z których każda może mieć 32 porty szeregowe.</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Rozwiązanie musi umożliwiać łatwą i szybką rozbudowę infrastruktury o nowe usługi bez spadku wydajności i dostępności pozostałych wybranych usług.</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Rozwiązanie powinno w możliwie największym stopniu być niezależne od producenta platformy sprzętowej.</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Polityka licencjonowania musi umożliwiać przenoszenie licencji na oprogramowanie do wirtualizacji pomiędzy serwerami różnych producentów z zachowaniem wsparcia technicznego i zmianą wersji oprogramowania na niższą (</w:t>
            </w:r>
            <w:proofErr w:type="spellStart"/>
            <w:r w:rsidRPr="003633BB">
              <w:rPr>
                <w:rFonts w:ascii="Calibri" w:hAnsi="Calibri" w:cs="Calibri"/>
                <w:color w:val="000000"/>
                <w:sz w:val="20"/>
                <w:szCs w:val="20"/>
              </w:rPr>
              <w:t>downgrade</w:t>
            </w:r>
            <w:proofErr w:type="spellEnd"/>
            <w:r w:rsidRPr="003633BB">
              <w:rPr>
                <w:rFonts w:ascii="Calibri" w:hAnsi="Calibri" w:cs="Calibri"/>
                <w:color w:val="000000"/>
                <w:sz w:val="20"/>
                <w:szCs w:val="20"/>
              </w:rPr>
              <w:t>).</w:t>
            </w:r>
          </w:p>
          <w:p w:rsidR="008B36D1" w:rsidRPr="00ED64EF" w:rsidRDefault="008B36D1" w:rsidP="008B36D1">
            <w:pPr>
              <w:numPr>
                <w:ilvl w:val="0"/>
                <w:numId w:val="34"/>
              </w:numPr>
              <w:contextualSpacing/>
              <w:rPr>
                <w:rFonts w:ascii="Calibri" w:hAnsi="Calibri" w:cs="Calibri"/>
                <w:color w:val="000000"/>
                <w:sz w:val="20"/>
                <w:szCs w:val="20"/>
                <w:lang w:val="en-US"/>
              </w:rPr>
            </w:pPr>
            <w:proofErr w:type="spellStart"/>
            <w:r w:rsidRPr="00ED64EF">
              <w:rPr>
                <w:rFonts w:ascii="Calibri" w:hAnsi="Calibri" w:cs="Calibri"/>
                <w:color w:val="000000"/>
                <w:sz w:val="20"/>
                <w:szCs w:val="20"/>
                <w:lang w:val="en-US"/>
              </w:rPr>
              <w:t>Rozwiązanie</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musi</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wspierać</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następujące</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systemy</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operacyjne</w:t>
            </w:r>
            <w:proofErr w:type="spellEnd"/>
            <w:r w:rsidRPr="00ED64EF">
              <w:rPr>
                <w:rFonts w:ascii="Calibri" w:hAnsi="Calibri" w:cs="Calibri"/>
                <w:color w:val="000000"/>
                <w:sz w:val="20"/>
                <w:szCs w:val="20"/>
                <w:lang w:val="en-US"/>
              </w:rPr>
              <w:t xml:space="preserve">: Windows XP, Windows Vista,  Windows 2000, Windows Server 2003/R2, Windows Server 2008/R2, Windows Server 2012/R2, Windows Server 2016, Windows 7, Windows 8, Windows 8.1, Windows 10, SUSE Linux Enterprise Server, Red Hat Enterprise Linux, Solaris, Oracle Enterprise Linux, </w:t>
            </w:r>
            <w:proofErr w:type="spellStart"/>
            <w:r w:rsidRPr="00ED64EF">
              <w:rPr>
                <w:rFonts w:ascii="Calibri" w:hAnsi="Calibri" w:cs="Calibri"/>
                <w:color w:val="000000"/>
                <w:sz w:val="20"/>
                <w:szCs w:val="20"/>
                <w:lang w:val="en-US"/>
              </w:rPr>
              <w:t>Debian</w:t>
            </w:r>
            <w:proofErr w:type="spellEnd"/>
            <w:r w:rsidRPr="00ED64EF">
              <w:rPr>
                <w:rFonts w:ascii="Calibri" w:hAnsi="Calibri" w:cs="Calibri"/>
                <w:color w:val="000000"/>
                <w:sz w:val="20"/>
                <w:szCs w:val="20"/>
                <w:lang w:val="en-US"/>
              </w:rPr>
              <w:t xml:space="preserve"> GNU/Linux, </w:t>
            </w:r>
            <w:proofErr w:type="spellStart"/>
            <w:r w:rsidRPr="00ED64EF">
              <w:rPr>
                <w:rFonts w:ascii="Calibri" w:hAnsi="Calibri" w:cs="Calibri"/>
                <w:color w:val="000000"/>
                <w:sz w:val="20"/>
                <w:szCs w:val="20"/>
                <w:lang w:val="en-US"/>
              </w:rPr>
              <w:t>CentOS</w:t>
            </w:r>
            <w:proofErr w:type="spellEnd"/>
            <w:r w:rsidRPr="00ED64EF">
              <w:rPr>
                <w:rFonts w:ascii="Calibri" w:hAnsi="Calibri" w:cs="Calibri"/>
                <w:color w:val="000000"/>
                <w:sz w:val="20"/>
                <w:szCs w:val="20"/>
                <w:lang w:val="en-US"/>
              </w:rPr>
              <w:t xml:space="preserve">, FreeBSD, </w:t>
            </w:r>
            <w:proofErr w:type="spellStart"/>
            <w:r w:rsidRPr="00ED64EF">
              <w:rPr>
                <w:rFonts w:ascii="Calibri" w:hAnsi="Calibri" w:cs="Calibri"/>
                <w:color w:val="000000"/>
                <w:sz w:val="20"/>
                <w:szCs w:val="20"/>
                <w:lang w:val="en-US"/>
              </w:rPr>
              <w:t>Asianux</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NeoKylin</w:t>
            </w:r>
            <w:proofErr w:type="spellEnd"/>
            <w:r w:rsidRPr="00ED64EF">
              <w:rPr>
                <w:rFonts w:ascii="Calibri" w:hAnsi="Calibri" w:cs="Calibri"/>
                <w:color w:val="000000"/>
                <w:sz w:val="20"/>
                <w:szCs w:val="20"/>
                <w:lang w:val="en-US"/>
              </w:rPr>
              <w:t xml:space="preserve"> Linux, </w:t>
            </w:r>
            <w:proofErr w:type="spellStart"/>
            <w:r w:rsidRPr="00ED64EF">
              <w:rPr>
                <w:rFonts w:ascii="Calibri" w:hAnsi="Calibri" w:cs="Calibri"/>
                <w:color w:val="000000"/>
                <w:sz w:val="20"/>
                <w:szCs w:val="20"/>
                <w:lang w:val="en-US"/>
              </w:rPr>
              <w:t>CoreOS</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Ubuntu</w:t>
            </w:r>
            <w:proofErr w:type="spellEnd"/>
            <w:r w:rsidRPr="00ED64EF">
              <w:rPr>
                <w:rFonts w:ascii="Calibri" w:hAnsi="Calibri" w:cs="Calibri"/>
                <w:color w:val="000000"/>
                <w:sz w:val="20"/>
                <w:szCs w:val="20"/>
                <w:lang w:val="en-US"/>
              </w:rPr>
              <w:t xml:space="preserve">, SCO </w:t>
            </w:r>
            <w:proofErr w:type="spellStart"/>
            <w:r w:rsidRPr="00ED64EF">
              <w:rPr>
                <w:rFonts w:ascii="Calibri" w:hAnsi="Calibri" w:cs="Calibri"/>
                <w:color w:val="000000"/>
                <w:sz w:val="20"/>
                <w:szCs w:val="20"/>
                <w:lang w:val="en-US"/>
              </w:rPr>
              <w:t>OpenServer</w:t>
            </w:r>
            <w:proofErr w:type="spellEnd"/>
            <w:r w:rsidRPr="00ED64EF">
              <w:rPr>
                <w:rFonts w:ascii="Calibri" w:hAnsi="Calibri" w:cs="Calibri"/>
                <w:color w:val="000000"/>
                <w:sz w:val="20"/>
                <w:szCs w:val="20"/>
                <w:lang w:val="en-US"/>
              </w:rPr>
              <w:t xml:space="preserve">, SCO </w:t>
            </w:r>
            <w:proofErr w:type="spellStart"/>
            <w:r w:rsidRPr="00ED64EF">
              <w:rPr>
                <w:rFonts w:ascii="Calibri" w:hAnsi="Calibri" w:cs="Calibri"/>
                <w:color w:val="000000"/>
                <w:sz w:val="20"/>
                <w:szCs w:val="20"/>
                <w:lang w:val="en-US"/>
              </w:rPr>
              <w:t>Unixware</w:t>
            </w:r>
            <w:proofErr w:type="spellEnd"/>
            <w:r w:rsidRPr="00ED64EF">
              <w:rPr>
                <w:rFonts w:ascii="Calibri" w:hAnsi="Calibri" w:cs="Calibri"/>
                <w:color w:val="000000"/>
                <w:sz w:val="20"/>
                <w:szCs w:val="20"/>
                <w:lang w:val="en-US"/>
              </w:rPr>
              <w:t>, Mac OS X.</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Rozwiązanie musi umożliwiać przydzielenie większej ilości pamięci RAM dla maszyn wirtualnych niż fizyczne zasoby RAM serwera w celu osiągnięcia maksymalnego współczynnika konsolidacji.</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musi umożliwiać udostępnienie maszynie wirtualnej większej ilości zasobów dyskowych niż jest fizycznie zarezerwowane na dyskach lokalnych serwera lub na macierzy. </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powinno posiadać centralną konsolę graficzną do zarządzania maszynami wirtualnymi i </w:t>
            </w:r>
            <w:r w:rsidRPr="003633BB">
              <w:rPr>
                <w:rFonts w:ascii="Calibri" w:hAnsi="Calibri" w:cs="Calibri"/>
                <w:color w:val="000000"/>
                <w:sz w:val="20"/>
                <w:szCs w:val="20"/>
              </w:rPr>
              <w:lastRenderedPageBreak/>
              <w:t xml:space="preserve">do konfigurowania innych funkcjonalności. Centralna konsola graficzna powinna mieć możliwość działania zarówno, jako aplikacja na maszynie fizycznej lub wirtualnej, jak i jako gotowa, wstępnie skonfigurowana maszyna wirtualna tzw. </w:t>
            </w:r>
            <w:proofErr w:type="spellStart"/>
            <w:r w:rsidRPr="003633BB">
              <w:rPr>
                <w:rFonts w:ascii="Calibri" w:hAnsi="Calibri" w:cs="Calibri"/>
                <w:color w:val="000000"/>
                <w:sz w:val="20"/>
                <w:szCs w:val="20"/>
              </w:rPr>
              <w:t>virtual</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appliance</w:t>
            </w:r>
            <w:proofErr w:type="spellEnd"/>
            <w:r w:rsidRPr="003633BB">
              <w:rPr>
                <w:rFonts w:ascii="Calibri" w:hAnsi="Calibri" w:cs="Calibri"/>
                <w:color w:val="000000"/>
                <w:sz w:val="20"/>
                <w:szCs w:val="20"/>
              </w:rPr>
              <w:t>.  Dostęp do konsoli może być realizowany z poziomu przeglądarki internetowej z wykorzystaniem protokołu HTML5.</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Oprogramowanie do wirtualizacji powinno zapewnić możliwość wykonywania kopii migawkowych instancji systemów operacyjnych (tzw. </w:t>
            </w:r>
            <w:proofErr w:type="spellStart"/>
            <w:r w:rsidRPr="003633BB">
              <w:rPr>
                <w:rFonts w:ascii="Calibri" w:hAnsi="Calibri" w:cs="Calibri"/>
                <w:color w:val="000000"/>
                <w:sz w:val="20"/>
                <w:szCs w:val="20"/>
              </w:rPr>
              <w:t>snapshot</w:t>
            </w:r>
            <w:proofErr w:type="spellEnd"/>
            <w:r w:rsidRPr="003633BB">
              <w:rPr>
                <w:rFonts w:ascii="Calibri" w:hAnsi="Calibri" w:cs="Calibri"/>
                <w:color w:val="000000"/>
                <w:sz w:val="20"/>
                <w:szCs w:val="20"/>
              </w:rPr>
              <w:t>) na potrzeby tworzenia kopii zapasowych bez przerywania ich pracy.</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zapewnić możliwość klonowania systemów operacyjnych wraz z ich pełną konfiguracją i danymi.</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Oprogramowanie do wirtualizacji oraz oprogramowanie zarządzające musi posiadać możliwość integracji z usługami katalogowymi Microsoft </w:t>
            </w:r>
            <w:proofErr w:type="spellStart"/>
            <w:r w:rsidRPr="003633BB">
              <w:rPr>
                <w:rFonts w:ascii="Calibri" w:hAnsi="Calibri" w:cs="Calibri"/>
                <w:color w:val="000000"/>
                <w:sz w:val="20"/>
                <w:szCs w:val="20"/>
              </w:rPr>
              <w:t>Active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Directory</w:t>
            </w:r>
            <w:proofErr w:type="spellEnd"/>
            <w:r w:rsidRPr="003633BB">
              <w:rPr>
                <w:rFonts w:ascii="Calibri" w:hAnsi="Calibri" w:cs="Calibri"/>
                <w:color w:val="000000"/>
                <w:sz w:val="20"/>
                <w:szCs w:val="20"/>
              </w:rPr>
              <w:t>.</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musi zapewniać mechanizm bezpiecznego uaktualniania warstwy </w:t>
            </w:r>
            <w:proofErr w:type="spellStart"/>
            <w:r w:rsidRPr="003633BB">
              <w:rPr>
                <w:rFonts w:ascii="Calibri" w:hAnsi="Calibri" w:cs="Calibri"/>
                <w:color w:val="000000"/>
                <w:sz w:val="20"/>
                <w:szCs w:val="20"/>
              </w:rPr>
              <w:t>wirtualizacyjnej</w:t>
            </w:r>
            <w:proofErr w:type="spellEnd"/>
            <w:r w:rsidRPr="003633BB">
              <w:rPr>
                <w:rFonts w:ascii="Calibri" w:hAnsi="Calibri" w:cs="Calibri"/>
                <w:color w:val="000000"/>
                <w:sz w:val="20"/>
                <w:szCs w:val="20"/>
              </w:rPr>
              <w:t xml:space="preserve"> (hosta, maszyny wirtualnej) bez potrzeby wyłączania wirtualnych maszyn. Mechanizm ten jest elementem składowym rozwiązania i nie wymaga dodatkowej licencji na system operacyjny.</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System musi posiadać funkcjonalność wirtualnego przełącznika (</w:t>
            </w:r>
            <w:proofErr w:type="spellStart"/>
            <w:r w:rsidRPr="003633BB">
              <w:rPr>
                <w:rFonts w:ascii="Calibri" w:hAnsi="Calibri" w:cs="Calibri"/>
                <w:color w:val="000000"/>
                <w:sz w:val="20"/>
                <w:szCs w:val="20"/>
              </w:rPr>
              <w:t>virtual</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switch</w:t>
            </w:r>
            <w:proofErr w:type="spellEnd"/>
            <w:r w:rsidRPr="003633BB">
              <w:rPr>
                <w:rFonts w:ascii="Calibri" w:hAnsi="Calibri" w:cs="Calibri"/>
                <w:color w:val="000000"/>
                <w:sz w:val="20"/>
                <w:szCs w:val="20"/>
              </w:rPr>
              <w:t>) umożliwiającego tworzenie sieci wirtualnej w obszarze hosta i pozwalającego połączyć maszyny wirtualne w obszarze jednego hosta, a także na zewnątrz sieci fizycznej. Pojedynczy przełącznik wirtualny powinien mieć możliwość konfiguracji do 4000 portów.</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Pojedynczy wirtualny przełącznik musi posiadać możliwość przyłączania do niego dwóch i więcej fizycznych kart sieciowych, aby zapewnić bezpieczeństwo połączenia </w:t>
            </w:r>
            <w:proofErr w:type="spellStart"/>
            <w:r w:rsidRPr="003633BB">
              <w:rPr>
                <w:rFonts w:ascii="Calibri" w:hAnsi="Calibri" w:cs="Calibri"/>
                <w:color w:val="000000"/>
                <w:sz w:val="20"/>
                <w:szCs w:val="20"/>
              </w:rPr>
              <w:t>ethernetowego</w:t>
            </w:r>
            <w:proofErr w:type="spellEnd"/>
            <w:r w:rsidRPr="003633BB">
              <w:rPr>
                <w:rFonts w:ascii="Calibri" w:hAnsi="Calibri" w:cs="Calibri"/>
                <w:color w:val="000000"/>
                <w:sz w:val="20"/>
                <w:szCs w:val="20"/>
              </w:rPr>
              <w:t xml:space="preserve"> w razie awarii karty sieciowej.</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Wirtualne przełączniki musza obsługiwać wirtualne sieci lokalne (VLAN).</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musi zapewniać mechanizm replikacji wskazanych maszyn wirtualnych w obrębie </w:t>
            </w:r>
            <w:proofErr w:type="spellStart"/>
            <w:r w:rsidRPr="003633BB">
              <w:rPr>
                <w:rFonts w:ascii="Calibri" w:hAnsi="Calibri" w:cs="Calibri"/>
                <w:color w:val="000000"/>
                <w:sz w:val="20"/>
                <w:szCs w:val="20"/>
              </w:rPr>
              <w:t>klastra</w:t>
            </w:r>
            <w:proofErr w:type="spellEnd"/>
            <w:r w:rsidRPr="003633BB">
              <w:rPr>
                <w:rFonts w:ascii="Calibri" w:hAnsi="Calibri" w:cs="Calibri"/>
                <w:color w:val="000000"/>
                <w:sz w:val="20"/>
                <w:szCs w:val="20"/>
              </w:rPr>
              <w:t xml:space="preserve"> serwerów fizycznych.</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Rozwiązanie musi mieć możliwość przenoszenia maszyn wirtualnych w czasie ich pracy pomiędzy serwerami fizycznymi. Mechanizm powinien umożliwiać 4 lub więcej takich procesów przenoszenia jednocześnie.</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 xml:space="preserve">Musi zostać zapewniona odpowiednia redundancja i taki mechanizm (wysokiej dostępności HA) , aby w przypadku awarii lub niedostępności serwera fizycznego wybrane przez administratora i uruchomione nim wirtualne maszyny zostały uruchomione na innych serwerach z zainstalowanym oprogramowaniem </w:t>
            </w:r>
            <w:proofErr w:type="spellStart"/>
            <w:r w:rsidRPr="003633BB">
              <w:rPr>
                <w:rFonts w:ascii="Calibri" w:hAnsi="Calibri" w:cs="Calibri"/>
                <w:color w:val="000000"/>
                <w:sz w:val="20"/>
                <w:szCs w:val="20"/>
              </w:rPr>
              <w:t>wirtualizacyjnym</w:t>
            </w:r>
            <w:proofErr w:type="spellEnd"/>
            <w:r w:rsidRPr="003633BB">
              <w:rPr>
                <w:rFonts w:ascii="Calibri" w:hAnsi="Calibri" w:cs="Calibri"/>
                <w:color w:val="000000"/>
                <w:sz w:val="20"/>
                <w:szCs w:val="20"/>
              </w:rPr>
              <w:t>.</w:t>
            </w:r>
          </w:p>
          <w:p w:rsidR="008B36D1" w:rsidRPr="003633BB" w:rsidRDefault="008B36D1" w:rsidP="008B36D1">
            <w:pPr>
              <w:numPr>
                <w:ilvl w:val="0"/>
                <w:numId w:val="34"/>
              </w:numPr>
              <w:contextualSpacing/>
              <w:rPr>
                <w:rFonts w:ascii="Calibri" w:hAnsi="Calibri" w:cs="Calibri"/>
                <w:color w:val="000000"/>
                <w:sz w:val="20"/>
                <w:szCs w:val="20"/>
              </w:rPr>
            </w:pPr>
            <w:r w:rsidRPr="003633BB">
              <w:rPr>
                <w:rFonts w:ascii="Calibri" w:hAnsi="Calibri" w:cs="Calibri"/>
                <w:color w:val="000000"/>
                <w:sz w:val="20"/>
                <w:szCs w:val="20"/>
              </w:rPr>
              <w:t>Oprogramowanie musi być zaoferowane z kanału producenta serwera.</w:t>
            </w:r>
          </w:p>
        </w:tc>
        <w:tc>
          <w:tcPr>
            <w:tcW w:w="4111" w:type="dxa"/>
          </w:tcPr>
          <w:p w:rsidR="008B36D1" w:rsidRPr="00496AA6" w:rsidRDefault="008B36D1"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B36D1" w:rsidRPr="00496AA6" w:rsidRDefault="008B36D1" w:rsidP="003512BE">
            <w:pPr>
              <w:pStyle w:val="Akapitzlist"/>
              <w:snapToGrid w:val="0"/>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r>
            <w:r w:rsidRPr="00496AA6">
              <w:rPr>
                <w:rFonts w:asciiTheme="minorHAnsi" w:hAnsiTheme="minorHAnsi" w:cs="Calibri"/>
                <w:color w:val="000000" w:themeColor="text1"/>
                <w:sz w:val="20"/>
                <w:szCs w:val="20"/>
              </w:rPr>
              <w:lastRenderedPageBreak/>
              <w:t>……………………………………………………………….</w:t>
            </w:r>
          </w:p>
        </w:tc>
      </w:tr>
      <w:tr w:rsidR="008B36D1" w:rsidRPr="00496AA6" w:rsidTr="003512BE">
        <w:trPr>
          <w:trHeight w:val="708"/>
        </w:trPr>
        <w:tc>
          <w:tcPr>
            <w:tcW w:w="715" w:type="dxa"/>
          </w:tcPr>
          <w:p w:rsidR="008B36D1" w:rsidRPr="00496AA6" w:rsidRDefault="008B36D1"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2</w:t>
            </w:r>
          </w:p>
        </w:tc>
        <w:tc>
          <w:tcPr>
            <w:tcW w:w="1690" w:type="dxa"/>
          </w:tcPr>
          <w:p w:rsidR="008B36D1" w:rsidRPr="003633BB" w:rsidRDefault="008B36D1" w:rsidP="00A743E2">
            <w:pPr>
              <w:rPr>
                <w:rFonts w:ascii="Calibri" w:hAnsi="Calibri" w:cs="Calibri"/>
                <w:b/>
                <w:color w:val="000000"/>
                <w:sz w:val="20"/>
                <w:szCs w:val="20"/>
              </w:rPr>
            </w:pPr>
            <w:r w:rsidRPr="003633BB">
              <w:rPr>
                <w:rFonts w:ascii="Calibri" w:hAnsi="Calibri" w:cs="Calibri"/>
                <w:b/>
                <w:color w:val="000000"/>
                <w:sz w:val="20"/>
                <w:szCs w:val="20"/>
              </w:rPr>
              <w:t>Gwarancja</w:t>
            </w:r>
          </w:p>
        </w:tc>
        <w:tc>
          <w:tcPr>
            <w:tcW w:w="8930" w:type="dxa"/>
          </w:tcPr>
          <w:p w:rsidR="008B36D1" w:rsidRPr="003633BB" w:rsidRDefault="008B36D1" w:rsidP="00A743E2">
            <w:pPr>
              <w:autoSpaceDE w:val="0"/>
              <w:autoSpaceDN w:val="0"/>
              <w:adjustRightInd w:val="0"/>
              <w:ind w:left="36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oprogramowanie objęty jest min. 36 miesięcznym okresem gwarancji w trybie 7x24.</w:t>
            </w:r>
          </w:p>
          <w:p w:rsidR="008B36D1" w:rsidRPr="003633BB" w:rsidRDefault="008B36D1" w:rsidP="00A743E2">
            <w:pPr>
              <w:ind w:left="360"/>
              <w:contextualSpacing/>
              <w:rPr>
                <w:rFonts w:ascii="Calibri" w:hAnsi="Calibri" w:cs="Calibri"/>
                <w:color w:val="000000"/>
                <w:sz w:val="20"/>
                <w:szCs w:val="20"/>
              </w:rPr>
            </w:pPr>
          </w:p>
        </w:tc>
        <w:tc>
          <w:tcPr>
            <w:tcW w:w="4111" w:type="dxa"/>
          </w:tcPr>
          <w:p w:rsidR="008B36D1" w:rsidRPr="00496AA6" w:rsidRDefault="008B36D1" w:rsidP="003512BE">
            <w:pPr>
              <w:pStyle w:val="Akapitzlist"/>
              <w:snapToGrid w:val="0"/>
              <w:ind w:left="436"/>
              <w:contextualSpacing/>
              <w:jc w:val="center"/>
              <w:rPr>
                <w:rFonts w:asciiTheme="minorHAnsi" w:hAnsiTheme="minorHAnsi" w:cs="Calibri"/>
                <w:color w:val="000000" w:themeColor="text1"/>
                <w:sz w:val="20"/>
                <w:szCs w:val="20"/>
              </w:rPr>
            </w:pPr>
          </w:p>
        </w:tc>
      </w:tr>
    </w:tbl>
    <w:p w:rsidR="00E40300" w:rsidRPr="0035158D" w:rsidRDefault="00E40300" w:rsidP="00E40300">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Macierz </w:t>
      </w:r>
      <w:r w:rsidR="004B7652" w:rsidRPr="00496AA6">
        <w:rPr>
          <w:rFonts w:asciiTheme="minorHAnsi" w:hAnsiTheme="minorHAnsi" w:cstheme="minorHAnsi"/>
          <w:color w:val="000000" w:themeColor="text1"/>
          <w:sz w:val="32"/>
          <w:szCs w:val="32"/>
        </w:rPr>
        <w:t>FC 16Gb</w:t>
      </w:r>
      <w:r w:rsidRPr="00496AA6">
        <w:rPr>
          <w:rFonts w:asciiTheme="minorHAnsi" w:hAnsiTheme="minorHAnsi" w:cstheme="minorHAnsi"/>
          <w:color w:val="000000" w:themeColor="text1"/>
          <w:sz w:val="32"/>
          <w:szCs w:val="32"/>
        </w:rPr>
        <w:t xml:space="preserve"> – szt. 1, np. </w:t>
      </w:r>
      <w:r w:rsidRPr="0035158D">
        <w:rPr>
          <w:rFonts w:asciiTheme="minorHAnsi" w:hAnsiTheme="minorHAnsi" w:cstheme="minorHAnsi"/>
          <w:color w:val="000000" w:themeColor="text1"/>
          <w:sz w:val="32"/>
          <w:szCs w:val="32"/>
        </w:rPr>
        <w:t xml:space="preserve">HPE MSA </w:t>
      </w:r>
      <w:r w:rsidR="00951D69" w:rsidRPr="0035158D">
        <w:rPr>
          <w:rFonts w:asciiTheme="minorHAnsi" w:hAnsiTheme="minorHAnsi" w:cstheme="minorHAnsi"/>
          <w:color w:val="000000" w:themeColor="text1"/>
          <w:sz w:val="32"/>
          <w:szCs w:val="32"/>
        </w:rPr>
        <w:t>2</w:t>
      </w:r>
      <w:r w:rsidRPr="0035158D">
        <w:rPr>
          <w:rFonts w:asciiTheme="minorHAnsi" w:hAnsiTheme="minorHAnsi" w:cstheme="minorHAnsi"/>
          <w:color w:val="000000" w:themeColor="text1"/>
          <w:sz w:val="32"/>
          <w:szCs w:val="32"/>
        </w:rPr>
        <w:t xml:space="preserve">050 </w:t>
      </w:r>
      <w:r w:rsidR="00D81BCC" w:rsidRPr="0035158D">
        <w:rPr>
          <w:rFonts w:asciiTheme="minorHAnsi" w:hAnsiTheme="minorHAnsi" w:cstheme="minorHAnsi"/>
          <w:color w:val="000000" w:themeColor="text1"/>
          <w:sz w:val="32"/>
          <w:szCs w:val="32"/>
        </w:rPr>
        <w:t>FC</w:t>
      </w:r>
      <w:r w:rsidRPr="0035158D">
        <w:rPr>
          <w:rFonts w:asciiTheme="minorHAnsi" w:hAnsiTheme="minorHAnsi" w:cstheme="minorHAnsi"/>
          <w:color w:val="000000" w:themeColor="text1"/>
          <w:sz w:val="32"/>
          <w:szCs w:val="32"/>
        </w:rPr>
        <w:t>, FUJITSU ETERNUS DX100 S5</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810A43" w:rsidRPr="0035158D" w:rsidRDefault="00810A43" w:rsidP="00810A43">
      <w:pPr>
        <w:shd w:val="clear" w:color="auto" w:fill="FFFFFF"/>
        <w:spacing w:before="5"/>
        <w:ind w:left="360"/>
        <w:rPr>
          <w:rFonts w:asciiTheme="minorHAnsi" w:hAnsiTheme="minorHAnsi" w:cs="Calibri"/>
          <w:b/>
          <w:color w:val="000000" w:themeColor="text1"/>
          <w:spacing w:val="-4"/>
        </w:rPr>
      </w:pPr>
    </w:p>
    <w:p w:rsidR="00810A43" w:rsidRPr="00496AA6" w:rsidRDefault="00810A43" w:rsidP="00810A43">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Producent  ………………….</w:t>
      </w:r>
    </w:p>
    <w:p w:rsidR="00810A43" w:rsidRPr="00496AA6" w:rsidRDefault="00810A43" w:rsidP="00810A43">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496AA6" w:rsidRPr="00496AA6" w:rsidTr="00676A6A">
        <w:tc>
          <w:tcPr>
            <w:tcW w:w="715" w:type="dxa"/>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11" w:type="dxa"/>
          </w:tcPr>
          <w:p w:rsidR="00810A43" w:rsidRPr="00496AA6" w:rsidRDefault="00810A43"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Potwierdzenie spełnienia</w:t>
            </w:r>
          </w:p>
          <w:p w:rsidR="00810A43" w:rsidRPr="00496AA6" w:rsidRDefault="00810A43" w:rsidP="00676A6A">
            <w:pPr>
              <w:jc w:val="center"/>
              <w:rPr>
                <w:rFonts w:asciiTheme="minorHAnsi" w:hAnsiTheme="minorHAnsi" w:cs="Calibri"/>
                <w:color w:val="000000" w:themeColor="text1"/>
              </w:rPr>
            </w:pPr>
          </w:p>
        </w:tc>
      </w:tr>
      <w:tr w:rsidR="00A743E2" w:rsidRPr="00496AA6" w:rsidTr="00676A6A">
        <w:trPr>
          <w:trHeight w:val="708"/>
        </w:trPr>
        <w:tc>
          <w:tcPr>
            <w:tcW w:w="715" w:type="dxa"/>
          </w:tcPr>
          <w:p w:rsidR="00A743E2" w:rsidRPr="00496AA6" w:rsidRDefault="00A743E2" w:rsidP="00676A6A">
            <w:pPr>
              <w:rPr>
                <w:rFonts w:asciiTheme="minorHAnsi" w:hAnsiTheme="minorHAnsi" w:cs="Calibri"/>
                <w:b/>
                <w:color w:val="000000" w:themeColor="text1"/>
              </w:rPr>
            </w:pPr>
            <w:r w:rsidRPr="00496AA6">
              <w:rPr>
                <w:rFonts w:asciiTheme="minorHAnsi" w:hAnsiTheme="minorHAnsi" w:cs="Calibri"/>
                <w:b/>
                <w:color w:val="000000" w:themeColor="text1"/>
                <w:sz w:val="20"/>
                <w:szCs w:val="20"/>
              </w:rPr>
              <w:t>1</w:t>
            </w:r>
          </w:p>
        </w:tc>
        <w:tc>
          <w:tcPr>
            <w:tcW w:w="1690" w:type="dxa"/>
          </w:tcPr>
          <w:p w:rsidR="00A743E2" w:rsidRPr="003633BB" w:rsidRDefault="00A743E2" w:rsidP="00A743E2">
            <w:pPr>
              <w:rPr>
                <w:rFonts w:ascii="Calibri" w:hAnsi="Calibri" w:cs="Calibri"/>
                <w:color w:val="000000"/>
              </w:rPr>
            </w:pPr>
            <w:r w:rsidRPr="003633BB">
              <w:rPr>
                <w:rFonts w:ascii="Calibri" w:hAnsi="Calibri" w:cs="Calibri"/>
                <w:b/>
                <w:color w:val="000000"/>
                <w:sz w:val="20"/>
                <w:szCs w:val="20"/>
              </w:rPr>
              <w:t>Obudowa i konfiguracja</w:t>
            </w:r>
            <w:r w:rsidRPr="003633BB">
              <w:rPr>
                <w:rFonts w:ascii="Calibri" w:hAnsi="Calibri" w:cs="Calibri"/>
                <w:color w:val="000000"/>
              </w:rPr>
              <w:t xml:space="preserve"> </w:t>
            </w:r>
          </w:p>
        </w:tc>
        <w:tc>
          <w:tcPr>
            <w:tcW w:w="8930" w:type="dxa"/>
          </w:tcPr>
          <w:p w:rsidR="00A743E2" w:rsidRPr="003633BB" w:rsidRDefault="00A743E2" w:rsidP="00A743E2">
            <w:pPr>
              <w:numPr>
                <w:ilvl w:val="0"/>
                <w:numId w:val="35"/>
              </w:numPr>
              <w:snapToGrid w:val="0"/>
              <w:contextualSpacing/>
              <w:rPr>
                <w:rFonts w:ascii="Calibri" w:hAnsi="Calibri" w:cs="Calibri"/>
                <w:color w:val="000000"/>
                <w:sz w:val="20"/>
                <w:szCs w:val="20"/>
              </w:rPr>
            </w:pPr>
            <w:r w:rsidRPr="003633BB">
              <w:rPr>
                <w:rFonts w:ascii="Calibri" w:hAnsi="Calibri" w:cs="Calibri"/>
                <w:color w:val="000000"/>
                <w:sz w:val="20"/>
                <w:szCs w:val="20"/>
              </w:rPr>
              <w:t>Przez macierz dyskową Zamawiający rozumie zestaw dysków HDD i SSD kontrolowanych przez minimum pojedynczą parę kontrolerów macierzowych kontrolujących wszystkie zasoby dyskowe macierzy bez korzystania z zewnętrznych połączeń kablowych pomiędzy dowolnymi kontrolerami.</w:t>
            </w:r>
          </w:p>
          <w:p w:rsidR="00A743E2" w:rsidRPr="003633BB" w:rsidRDefault="00A743E2" w:rsidP="00A743E2">
            <w:pPr>
              <w:numPr>
                <w:ilvl w:val="0"/>
                <w:numId w:val="35"/>
              </w:numPr>
              <w:snapToGrid w:val="0"/>
              <w:ind w:left="434"/>
              <w:contextualSpacing/>
              <w:rPr>
                <w:rFonts w:ascii="Calibri" w:hAnsi="Calibri" w:cs="Calibri"/>
                <w:color w:val="000000"/>
                <w:sz w:val="20"/>
                <w:szCs w:val="20"/>
              </w:rPr>
            </w:pPr>
            <w:r w:rsidRPr="003633BB">
              <w:rPr>
                <w:rFonts w:ascii="Calibri" w:hAnsi="Calibri" w:cs="Calibri"/>
                <w:color w:val="000000"/>
                <w:sz w:val="20"/>
                <w:szCs w:val="20"/>
              </w:rPr>
              <w:t>Architektura modułowa w zakresie obudowy dla instalacji kontrolerów oraz obsługiwanych dysków, z dopuszczeniem współdzielenia jednego z modułów przez zainstalowane kontrolery i dyski.</w:t>
            </w:r>
          </w:p>
          <w:p w:rsidR="00A743E2" w:rsidRPr="003633BB" w:rsidRDefault="00A743E2" w:rsidP="00A743E2">
            <w:pPr>
              <w:numPr>
                <w:ilvl w:val="0"/>
                <w:numId w:val="35"/>
              </w:numPr>
              <w:ind w:left="434"/>
              <w:contextualSpacing/>
              <w:rPr>
                <w:rFonts w:ascii="Calibri" w:hAnsi="Calibri" w:cs="Calibri"/>
                <w:color w:val="000000"/>
                <w:sz w:val="20"/>
                <w:szCs w:val="20"/>
              </w:rPr>
            </w:pPr>
            <w:r w:rsidRPr="003633BB">
              <w:rPr>
                <w:rFonts w:ascii="Calibri" w:hAnsi="Calibri" w:cs="Calibri"/>
                <w:color w:val="000000"/>
                <w:sz w:val="20"/>
                <w:szCs w:val="20"/>
              </w:rPr>
              <w:t xml:space="preserve">Komplet komponentów do instalacji w standardowej szafie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19”.</w:t>
            </w:r>
          </w:p>
          <w:p w:rsidR="00A743E2" w:rsidRPr="003633BB" w:rsidRDefault="00A743E2" w:rsidP="00A743E2">
            <w:pPr>
              <w:numPr>
                <w:ilvl w:val="0"/>
                <w:numId w:val="35"/>
              </w:numPr>
              <w:ind w:left="434"/>
              <w:contextualSpacing/>
              <w:rPr>
                <w:rFonts w:ascii="Calibri" w:hAnsi="Calibri" w:cs="Calibri"/>
                <w:color w:val="000000"/>
                <w:sz w:val="20"/>
                <w:szCs w:val="20"/>
              </w:rPr>
            </w:pPr>
            <w:r w:rsidRPr="003633BB">
              <w:rPr>
                <w:rFonts w:ascii="Calibri" w:hAnsi="Calibri" w:cs="Calibri"/>
                <w:color w:val="000000"/>
                <w:sz w:val="20"/>
                <w:szCs w:val="20"/>
              </w:rPr>
              <w:t>Każdy skonfigurowany moduł/obudowa posiada układ nadmiarowy zasilania zapewniający ciągłą pracę macierzy bez ograniczeń czasowych i wydajnościowych w przypadku utraty nadmiarowości w danym układzie zasilania.</w:t>
            </w:r>
          </w:p>
          <w:p w:rsidR="00A743E2" w:rsidRPr="003633BB" w:rsidRDefault="00A743E2" w:rsidP="00A743E2">
            <w:pPr>
              <w:numPr>
                <w:ilvl w:val="0"/>
                <w:numId w:val="35"/>
              </w:numPr>
              <w:ind w:left="434"/>
              <w:contextualSpacing/>
              <w:rPr>
                <w:rFonts w:ascii="Calibri" w:hAnsi="Calibri" w:cs="Calibri"/>
                <w:color w:val="000000"/>
                <w:sz w:val="20"/>
                <w:szCs w:val="20"/>
              </w:rPr>
            </w:pPr>
            <w:r w:rsidRPr="003633BB">
              <w:rPr>
                <w:rFonts w:ascii="Calibri" w:hAnsi="Calibri" w:cs="Calibri"/>
                <w:color w:val="000000"/>
                <w:sz w:val="20"/>
                <w:szCs w:val="20"/>
              </w:rPr>
              <w:t>Obudowa posiada widoczne elementy sygnalizacyjne do informowania o stanie poprawnej pracy lub awarii macierzy.</w:t>
            </w:r>
          </w:p>
          <w:p w:rsidR="00A743E2" w:rsidRPr="003633BB" w:rsidRDefault="00A743E2" w:rsidP="00A743E2">
            <w:pPr>
              <w:numPr>
                <w:ilvl w:val="0"/>
                <w:numId w:val="35"/>
              </w:numPr>
              <w:ind w:left="434"/>
              <w:contextualSpacing/>
              <w:rPr>
                <w:rFonts w:ascii="Calibri" w:hAnsi="Calibri" w:cs="Calibri"/>
                <w:color w:val="000000"/>
                <w:sz w:val="20"/>
                <w:szCs w:val="20"/>
              </w:rPr>
            </w:pPr>
            <w:r w:rsidRPr="003633BB">
              <w:rPr>
                <w:rFonts w:ascii="Calibri" w:hAnsi="Calibri" w:cs="Calibri"/>
                <w:color w:val="000000"/>
                <w:sz w:val="20"/>
                <w:szCs w:val="20"/>
              </w:rPr>
              <w:t>Możliwość rozbudowy i jednoczesnego podłączeni i używania modułów (tzw. „półek dyskowych”) dla dalszej rozbudowy o dodatkowe dyski w co najmniej dwóch wariantach:</w:t>
            </w:r>
          </w:p>
          <w:p w:rsidR="00A743E2" w:rsidRPr="003633BB" w:rsidRDefault="00A743E2" w:rsidP="00A743E2">
            <w:pPr>
              <w:numPr>
                <w:ilvl w:val="0"/>
                <w:numId w:val="12"/>
              </w:numPr>
              <w:contextualSpacing/>
              <w:rPr>
                <w:rFonts w:ascii="Calibri" w:hAnsi="Calibri" w:cs="Calibri"/>
                <w:color w:val="000000"/>
                <w:sz w:val="20"/>
                <w:szCs w:val="20"/>
              </w:rPr>
            </w:pPr>
            <w:r w:rsidRPr="003633BB">
              <w:rPr>
                <w:rFonts w:ascii="Calibri" w:hAnsi="Calibri" w:cs="Calibri"/>
                <w:color w:val="000000"/>
                <w:sz w:val="20"/>
                <w:szCs w:val="20"/>
              </w:rPr>
              <w:t xml:space="preserve">maksimum 2U przy gęstości upakowania min. 24 dyski 2,5”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(z obsługą dysków SSD SAS DWPD3 o pojemności min. 800 GB każdy);</w:t>
            </w:r>
          </w:p>
          <w:p w:rsidR="00A743E2" w:rsidRPr="003633BB" w:rsidRDefault="00A743E2" w:rsidP="00A743E2">
            <w:pPr>
              <w:numPr>
                <w:ilvl w:val="0"/>
                <w:numId w:val="12"/>
              </w:numPr>
              <w:contextualSpacing/>
              <w:rPr>
                <w:rFonts w:ascii="Calibri" w:hAnsi="Calibri" w:cs="Calibri"/>
                <w:color w:val="000000"/>
                <w:sz w:val="20"/>
                <w:szCs w:val="20"/>
              </w:rPr>
            </w:pPr>
            <w:r w:rsidRPr="003633BB">
              <w:rPr>
                <w:rFonts w:ascii="Calibri" w:hAnsi="Calibri" w:cs="Calibri"/>
                <w:color w:val="000000"/>
                <w:sz w:val="20"/>
                <w:szCs w:val="20"/>
              </w:rPr>
              <w:t xml:space="preserve">maksimum 2U przy gęstości upakowania min. 12 dysków 3,5”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(z obsługą dysków SSD SAS DWPD3 o pojemności min. 800 GB każdy)</w:t>
            </w:r>
          </w:p>
          <w:p w:rsidR="00A743E2" w:rsidRPr="003633BB" w:rsidRDefault="00A743E2" w:rsidP="00A743E2">
            <w:pPr>
              <w:numPr>
                <w:ilvl w:val="0"/>
                <w:numId w:val="35"/>
              </w:numPr>
              <w:ind w:left="434"/>
              <w:contextualSpacing/>
              <w:rPr>
                <w:rFonts w:ascii="Calibri" w:hAnsi="Calibri" w:cs="Calibri"/>
                <w:color w:val="000000"/>
                <w:sz w:val="20"/>
                <w:szCs w:val="20"/>
              </w:rPr>
            </w:pPr>
            <w:r w:rsidRPr="003633BB">
              <w:rPr>
                <w:rFonts w:ascii="Calibri" w:hAnsi="Calibri" w:cs="Calibri"/>
                <w:color w:val="000000"/>
                <w:sz w:val="20"/>
                <w:szCs w:val="20"/>
              </w:rPr>
              <w:t>Możliwość jednoczesnego podłączenia i użycia dowolnego rodzaju i kombinacji  półek dyskowych.</w:t>
            </w:r>
          </w:p>
        </w:tc>
        <w:tc>
          <w:tcPr>
            <w:tcW w:w="4111" w:type="dxa"/>
          </w:tcPr>
          <w:p w:rsidR="00A743E2" w:rsidRPr="00496AA6" w:rsidRDefault="00A743E2"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676A6A">
            <w:pPr>
              <w:pStyle w:val="Akapitzlist"/>
              <w:snapToGrid w:val="0"/>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676A6A">
        <w:tc>
          <w:tcPr>
            <w:tcW w:w="715" w:type="dxa"/>
          </w:tcPr>
          <w:p w:rsidR="00A743E2" w:rsidRPr="00496AA6" w:rsidRDefault="00A743E2" w:rsidP="00676A6A">
            <w:pPr>
              <w:rPr>
                <w:rFonts w:asciiTheme="minorHAnsi" w:hAnsiTheme="minorHAnsi" w:cs="Calibri"/>
                <w:color w:val="000000" w:themeColor="text1"/>
              </w:rPr>
            </w:pPr>
            <w:r w:rsidRPr="00496AA6">
              <w:rPr>
                <w:rFonts w:asciiTheme="minorHAnsi" w:hAnsiTheme="minorHAnsi" w:cs="Calibri"/>
                <w:b/>
                <w:color w:val="000000" w:themeColor="text1"/>
                <w:sz w:val="20"/>
                <w:szCs w:val="20"/>
              </w:rPr>
              <w:t>2</w:t>
            </w:r>
          </w:p>
        </w:tc>
        <w:tc>
          <w:tcPr>
            <w:tcW w:w="1690" w:type="dxa"/>
          </w:tcPr>
          <w:p w:rsidR="00A743E2" w:rsidRPr="003633BB" w:rsidRDefault="00A743E2" w:rsidP="00A743E2">
            <w:pPr>
              <w:rPr>
                <w:rFonts w:ascii="Calibri" w:hAnsi="Calibri" w:cs="Calibri"/>
                <w:color w:val="000000"/>
              </w:rPr>
            </w:pPr>
            <w:r w:rsidRPr="003633BB">
              <w:rPr>
                <w:rFonts w:ascii="Calibri" w:hAnsi="Calibri" w:cs="Calibri"/>
                <w:b/>
                <w:color w:val="000000"/>
                <w:sz w:val="20"/>
                <w:szCs w:val="20"/>
              </w:rPr>
              <w:t>Dyski twarde, zarządzanie dyskami i danymi</w:t>
            </w:r>
          </w:p>
        </w:tc>
        <w:tc>
          <w:tcPr>
            <w:tcW w:w="8930" w:type="dxa"/>
          </w:tcPr>
          <w:p w:rsidR="00A743E2" w:rsidRPr="003633BB" w:rsidRDefault="00A743E2" w:rsidP="00A743E2">
            <w:pPr>
              <w:numPr>
                <w:ilvl w:val="0"/>
                <w:numId w:val="4"/>
              </w:numPr>
              <w:ind w:left="428" w:hanging="350"/>
              <w:contextualSpacing/>
              <w:rPr>
                <w:rFonts w:ascii="Calibri" w:hAnsi="Calibri" w:cs="Calibri"/>
                <w:color w:val="000000"/>
                <w:sz w:val="20"/>
                <w:szCs w:val="20"/>
              </w:rPr>
            </w:pPr>
            <w:r w:rsidRPr="003633BB">
              <w:rPr>
                <w:rFonts w:ascii="Calibri" w:hAnsi="Calibri" w:cs="Calibri"/>
                <w:color w:val="000000"/>
                <w:sz w:val="20"/>
                <w:szCs w:val="20"/>
              </w:rPr>
              <w:t xml:space="preserve">Możliwość instalacji dysków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w formacie 2,5” i 3,5”.</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Obsługa przestrzeni dyskowej w trybie surowym (tzw. RAW) min. 650 TB bez konieczności wymiany zainstalowanych kontrolerów.</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Oferowana macierz musi umożliwiać instalację co najmniej 4 dodatkowych półek dyskowych po </w:t>
            </w:r>
            <w:r w:rsidRPr="003633BB">
              <w:rPr>
                <w:rFonts w:ascii="Calibri" w:hAnsi="Calibri" w:cs="Calibri"/>
                <w:color w:val="000000"/>
                <w:sz w:val="20"/>
                <w:szCs w:val="20"/>
              </w:rPr>
              <w:lastRenderedPageBreak/>
              <w:t>dostarczeniu minimalnej liczby dysków określonych w pkt. e).</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Dostarczona macierz musi zawierać minimum:</w:t>
            </w:r>
          </w:p>
          <w:p w:rsidR="00A743E2" w:rsidRPr="00A60212" w:rsidRDefault="00A743E2" w:rsidP="00A743E2">
            <w:pPr>
              <w:numPr>
                <w:ilvl w:val="1"/>
                <w:numId w:val="2"/>
              </w:numPr>
              <w:ind w:left="788"/>
              <w:contextualSpacing/>
              <w:rPr>
                <w:rFonts w:ascii="Calibri" w:hAnsi="Calibri" w:cs="Calibri"/>
                <w:color w:val="000000"/>
                <w:sz w:val="20"/>
                <w:szCs w:val="20"/>
              </w:rPr>
            </w:pPr>
            <w:r w:rsidRPr="003633BB">
              <w:rPr>
                <w:rFonts w:ascii="Calibri" w:hAnsi="Calibri" w:cs="Calibri"/>
                <w:color w:val="000000"/>
                <w:sz w:val="20"/>
                <w:szCs w:val="20"/>
              </w:rPr>
              <w:t>4 dyski 2,5” SSD SAS o pojemności min. 1.92 TB każdy</w:t>
            </w:r>
            <w:r>
              <w:rPr>
                <w:rFonts w:ascii="Calibri" w:hAnsi="Calibri" w:cs="Calibri"/>
                <w:color w:val="000000"/>
                <w:sz w:val="20"/>
                <w:szCs w:val="20"/>
              </w:rPr>
              <w:t xml:space="preserve"> </w:t>
            </w:r>
            <w:r w:rsidRPr="00A60212">
              <w:rPr>
                <w:sz w:val="20"/>
                <w:szCs w:val="20"/>
              </w:rPr>
              <w:t xml:space="preserve">lub 8 dysków 2,5” SSD SAS o pojemności min. 960GB każdy </w:t>
            </w:r>
          </w:p>
          <w:p w:rsidR="00A743E2" w:rsidRPr="003633BB" w:rsidRDefault="00A743E2" w:rsidP="00A743E2">
            <w:pPr>
              <w:numPr>
                <w:ilvl w:val="1"/>
                <w:numId w:val="2"/>
              </w:numPr>
              <w:ind w:left="788"/>
              <w:contextualSpacing/>
              <w:rPr>
                <w:rFonts w:ascii="Calibri" w:hAnsi="Calibri" w:cs="Calibri"/>
                <w:color w:val="000000"/>
                <w:sz w:val="20"/>
                <w:szCs w:val="20"/>
              </w:rPr>
            </w:pPr>
            <w:r w:rsidRPr="003633BB">
              <w:rPr>
                <w:rFonts w:ascii="Calibri" w:hAnsi="Calibri" w:cs="Calibri"/>
                <w:color w:val="000000"/>
                <w:sz w:val="20"/>
                <w:szCs w:val="20"/>
              </w:rPr>
              <w:t>10 dysków 2,5” SAS o pojemności min. 1.8 TB każdy i prędkości obrotowej min. 10k RPM każdy.</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Oferowana macierz musi obsługiwać łącznie minimum 120 dysków wykonanych w technologii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bez konieczności dokupowania/wymiany żadnych innych elementów sprzętowych czy licencyjnych innych niż same półki dyskowe wraz z dyskami.</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Macierz jest wyposażona w nadmiarowe mechanizmy badania integralności składowanych danych.</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Macierz zapewnia poziom zabezpieczenia danych na dyskach fizycznych co najmniej na poziomie RAID: 1,10,5,6 lub równoważne.</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Wszystkie dyski wspierane przez oferowany model macierzy wykonane są w technologii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i posiadają podwójne porty SAS obsługujące tryb pracy </w:t>
            </w:r>
            <w:proofErr w:type="spellStart"/>
            <w:r w:rsidRPr="003633BB">
              <w:rPr>
                <w:rFonts w:ascii="Calibri" w:hAnsi="Calibri" w:cs="Calibri"/>
                <w:color w:val="000000"/>
                <w:sz w:val="20"/>
                <w:szCs w:val="20"/>
              </w:rPr>
              <w:t>full-duplex</w:t>
            </w:r>
            <w:proofErr w:type="spellEnd"/>
            <w:r w:rsidRPr="003633BB">
              <w:rPr>
                <w:rFonts w:ascii="Calibri" w:hAnsi="Calibri" w:cs="Calibri"/>
                <w:color w:val="000000"/>
                <w:sz w:val="20"/>
                <w:szCs w:val="20"/>
              </w:rPr>
              <w:t>.</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Oferowana macierz wspiera poniższe dyski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p w:rsidR="00A743E2" w:rsidRPr="003633BB" w:rsidRDefault="00A743E2" w:rsidP="00A743E2">
            <w:pPr>
              <w:numPr>
                <w:ilvl w:val="1"/>
                <w:numId w:val="3"/>
              </w:numPr>
              <w:ind w:left="788"/>
              <w:contextualSpacing/>
              <w:rPr>
                <w:rFonts w:ascii="Calibri" w:hAnsi="Calibri" w:cs="Calibri"/>
                <w:color w:val="000000"/>
                <w:sz w:val="20"/>
                <w:szCs w:val="20"/>
              </w:rPr>
            </w:pPr>
            <w:r w:rsidRPr="003633BB">
              <w:rPr>
                <w:rFonts w:ascii="Calibri" w:hAnsi="Calibri" w:cs="Calibri"/>
                <w:color w:val="000000"/>
                <w:sz w:val="20"/>
                <w:szCs w:val="20"/>
              </w:rPr>
              <w:t>dyski elektroniczne SSD SAS o pojemności min. 800GB DWPD3 oraz 960GB DWPD1</w:t>
            </w:r>
          </w:p>
          <w:p w:rsidR="00A743E2" w:rsidRPr="003633BB" w:rsidRDefault="00A743E2" w:rsidP="00A743E2">
            <w:pPr>
              <w:numPr>
                <w:ilvl w:val="1"/>
                <w:numId w:val="3"/>
              </w:numPr>
              <w:ind w:left="788"/>
              <w:contextualSpacing/>
              <w:rPr>
                <w:rFonts w:ascii="Calibri" w:hAnsi="Calibri" w:cs="Calibri"/>
                <w:color w:val="000000"/>
                <w:sz w:val="20"/>
                <w:szCs w:val="20"/>
              </w:rPr>
            </w:pPr>
            <w:r w:rsidRPr="003633BB">
              <w:rPr>
                <w:rFonts w:ascii="Calibri" w:hAnsi="Calibri" w:cs="Calibri"/>
                <w:color w:val="000000"/>
                <w:sz w:val="20"/>
                <w:szCs w:val="20"/>
              </w:rPr>
              <w:t xml:space="preserve">dyski mechaniczne HDD SAS o pojemności min. 1.2TB i prędkości 10 tysięcy obrotów na minutę, </w:t>
            </w:r>
          </w:p>
          <w:p w:rsidR="00A743E2" w:rsidRPr="003633BB" w:rsidRDefault="00A743E2" w:rsidP="00A743E2">
            <w:pPr>
              <w:numPr>
                <w:ilvl w:val="1"/>
                <w:numId w:val="3"/>
              </w:numPr>
              <w:ind w:left="788"/>
              <w:contextualSpacing/>
              <w:rPr>
                <w:rFonts w:ascii="Calibri" w:hAnsi="Calibri" w:cs="Calibri"/>
                <w:color w:val="000000"/>
                <w:sz w:val="20"/>
                <w:szCs w:val="20"/>
              </w:rPr>
            </w:pPr>
            <w:r w:rsidRPr="003633BB">
              <w:rPr>
                <w:rFonts w:ascii="Calibri" w:hAnsi="Calibri" w:cs="Calibri"/>
                <w:color w:val="000000"/>
                <w:sz w:val="20"/>
                <w:szCs w:val="20"/>
              </w:rPr>
              <w:t xml:space="preserve">dyski mechaniczne HDD </w:t>
            </w:r>
            <w:proofErr w:type="spellStart"/>
            <w:r w:rsidRPr="003633BB">
              <w:rPr>
                <w:rFonts w:ascii="Calibri" w:hAnsi="Calibri" w:cs="Calibri"/>
                <w:color w:val="000000"/>
                <w:sz w:val="20"/>
                <w:szCs w:val="20"/>
              </w:rPr>
              <w:t>NL-SAS</w:t>
            </w:r>
            <w:proofErr w:type="spellEnd"/>
            <w:r w:rsidRPr="003633BB">
              <w:rPr>
                <w:rFonts w:ascii="Calibri" w:hAnsi="Calibri" w:cs="Calibri"/>
                <w:color w:val="000000"/>
                <w:sz w:val="20"/>
                <w:szCs w:val="20"/>
              </w:rPr>
              <w:t xml:space="preserve"> o pojemności min. 4TB i prędkości obrotowej minimum 7.2 tysięcy obrotów na minutę.</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Obsługa dysków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SSD i HDD wyposażonych w porty SAS 12Gb/s.</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Obsługa min. 120 dysków SAS SSD w całym rozwiązaniu (jeżeli obsługa przez macierz wymaganej ilości dysków SSD wymaga licencji lub elementów sprzętowych innych niż same półki dyskowe i dyski SSD oraz jeżeli jakiekolwiek funkcjonalności macierzy związane z obsługą dysków SSD wymagają dodatkowej licencji – wymagane jest dostarczenie takich licencji i elementów sprzętowych ze wsparciem na okres równy z wymaganą gwarancją na sprzęt.</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Wsparcie dla mieszanej konfiguracji dysków SAS, </w:t>
            </w:r>
            <w:proofErr w:type="spellStart"/>
            <w:r w:rsidRPr="003633BB">
              <w:rPr>
                <w:rFonts w:ascii="Calibri" w:hAnsi="Calibri" w:cs="Calibri"/>
                <w:color w:val="000000"/>
                <w:sz w:val="20"/>
                <w:szCs w:val="20"/>
              </w:rPr>
              <w:t>NearLine-SAS</w:t>
            </w:r>
            <w:proofErr w:type="spellEnd"/>
            <w:r w:rsidRPr="003633BB">
              <w:rPr>
                <w:rFonts w:ascii="Calibri" w:hAnsi="Calibri" w:cs="Calibri"/>
                <w:color w:val="000000"/>
                <w:sz w:val="20"/>
                <w:szCs w:val="20"/>
              </w:rPr>
              <w:t xml:space="preserve"> i SSD w obrębie każdego pojedynczego modułu obudowy pozwalającego na instalacje dysków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Możliwość skonfigurowania każdego zainstalowanego dysku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jako dysk </w:t>
            </w:r>
            <w:proofErr w:type="spellStart"/>
            <w:r w:rsidRPr="003633BB">
              <w:rPr>
                <w:rFonts w:ascii="Calibri" w:hAnsi="Calibri" w:cs="Calibri"/>
                <w:color w:val="000000"/>
                <w:sz w:val="20"/>
                <w:szCs w:val="20"/>
              </w:rPr>
              <w:t>hot-spare</w:t>
            </w:r>
            <w:proofErr w:type="spellEnd"/>
            <w:r w:rsidRPr="003633BB">
              <w:rPr>
                <w:rFonts w:ascii="Calibri" w:hAnsi="Calibri" w:cs="Calibri"/>
                <w:color w:val="000000"/>
                <w:sz w:val="20"/>
                <w:szCs w:val="20"/>
              </w:rPr>
              <w:t xml:space="preserve"> (dysk zapasowy) w trybie dla zabezpieczenia dowolnej grupy dyskowej RAID lub zapewnia możliwość skonfigurowania równoważnej przestrzeni zapasowej.</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W przypadku awarii dysku fizycznego i wykorzystania wcześniej skonfigurowanego dysku zapasowego wymiana uszkodzonego dysku na sprawny nie może powodować powrotnego kopiowania danych z dysku </w:t>
            </w:r>
            <w:proofErr w:type="spellStart"/>
            <w:r w:rsidRPr="003633BB">
              <w:rPr>
                <w:rFonts w:ascii="Calibri" w:hAnsi="Calibri" w:cs="Calibri"/>
                <w:color w:val="000000"/>
                <w:sz w:val="20"/>
                <w:szCs w:val="20"/>
              </w:rPr>
              <w:t>hot-spare</w:t>
            </w:r>
            <w:proofErr w:type="spellEnd"/>
            <w:r w:rsidRPr="003633BB">
              <w:rPr>
                <w:rFonts w:ascii="Calibri" w:hAnsi="Calibri" w:cs="Calibri"/>
                <w:color w:val="000000"/>
                <w:sz w:val="20"/>
                <w:szCs w:val="20"/>
              </w:rPr>
              <w:t xml:space="preserve"> na wymieniony dysk.</w:t>
            </w:r>
          </w:p>
          <w:p w:rsidR="00A743E2" w:rsidRPr="003633BB" w:rsidRDefault="00A743E2" w:rsidP="00A743E2">
            <w:pPr>
              <w:numPr>
                <w:ilvl w:val="0"/>
                <w:numId w:val="4"/>
              </w:numPr>
              <w:ind w:left="428"/>
              <w:contextualSpacing/>
              <w:rPr>
                <w:rFonts w:ascii="Calibri" w:hAnsi="Calibri" w:cs="Calibri"/>
                <w:color w:val="000000"/>
                <w:sz w:val="20"/>
                <w:szCs w:val="20"/>
              </w:rPr>
            </w:pPr>
            <w:r w:rsidRPr="003633BB">
              <w:rPr>
                <w:rFonts w:ascii="Calibri" w:hAnsi="Calibri" w:cs="Calibri"/>
                <w:color w:val="000000"/>
                <w:sz w:val="20"/>
                <w:szCs w:val="20"/>
              </w:rPr>
              <w:t xml:space="preserve">Możliwość dokonywania w trybie </w:t>
            </w:r>
            <w:proofErr w:type="spellStart"/>
            <w:r w:rsidRPr="003633BB">
              <w:rPr>
                <w:rFonts w:ascii="Calibri" w:hAnsi="Calibri" w:cs="Calibri"/>
                <w:color w:val="000000"/>
                <w:sz w:val="20"/>
                <w:szCs w:val="20"/>
              </w:rPr>
              <w:t>on-line</w:t>
            </w:r>
            <w:proofErr w:type="spellEnd"/>
            <w:r w:rsidRPr="003633BB">
              <w:rPr>
                <w:rFonts w:ascii="Calibri" w:hAnsi="Calibri" w:cs="Calibri"/>
                <w:color w:val="000000"/>
                <w:sz w:val="20"/>
                <w:szCs w:val="20"/>
              </w:rPr>
              <w:t xml:space="preserve"> (tj. bez wyłączania zasilania i bez przerywania przetwarzania danych w macierzy) operacji: powiększanie grup dyskowych, zwiększanie rozmiaru woluminu, alokowanie woluminu na inną grupę dyskową.</w:t>
            </w:r>
          </w:p>
          <w:p w:rsidR="00A743E2" w:rsidRPr="003633BB" w:rsidRDefault="00A743E2" w:rsidP="00A743E2">
            <w:pPr>
              <w:numPr>
                <w:ilvl w:val="0"/>
                <w:numId w:val="4"/>
              </w:numPr>
              <w:ind w:left="386"/>
              <w:contextualSpacing/>
              <w:rPr>
                <w:rFonts w:ascii="Calibri" w:hAnsi="Calibri" w:cs="Calibri"/>
                <w:color w:val="000000"/>
                <w:sz w:val="20"/>
                <w:szCs w:val="20"/>
              </w:rPr>
            </w:pPr>
            <w:r w:rsidRPr="003633BB">
              <w:rPr>
                <w:rFonts w:ascii="Calibri" w:hAnsi="Calibri" w:cs="Calibri"/>
                <w:color w:val="000000"/>
                <w:sz w:val="20"/>
                <w:szCs w:val="20"/>
              </w:rPr>
              <w:t>Macierz wyposażona jest w system tzw. migawkowej kopii danych (</w:t>
            </w:r>
            <w:proofErr w:type="spellStart"/>
            <w:r w:rsidRPr="003633BB">
              <w:rPr>
                <w:rFonts w:ascii="Calibri" w:hAnsi="Calibri" w:cs="Calibri"/>
                <w:color w:val="000000"/>
                <w:sz w:val="20"/>
                <w:szCs w:val="20"/>
              </w:rPr>
              <w:t>snapshot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point-in-time</w:t>
            </w:r>
            <w:proofErr w:type="spellEnd"/>
            <w:r w:rsidRPr="003633BB">
              <w:rPr>
                <w:rFonts w:ascii="Calibri" w:hAnsi="Calibri" w:cs="Calibri"/>
                <w:color w:val="000000"/>
                <w:sz w:val="20"/>
                <w:szCs w:val="20"/>
              </w:rPr>
              <w:t xml:space="preserve">) za pomocą wewnętrznych kontrolerów macierzowych. Kopia migawkowa wykonuje się bez alokowania </w:t>
            </w:r>
            <w:r w:rsidRPr="003633BB">
              <w:rPr>
                <w:rFonts w:ascii="Calibri" w:hAnsi="Calibri" w:cs="Calibri"/>
                <w:color w:val="000000"/>
                <w:sz w:val="20"/>
                <w:szCs w:val="20"/>
              </w:rPr>
              <w:lastRenderedPageBreak/>
              <w:t xml:space="preserve">dodatkowej przestrzeni dyskowej na potrzeby kopii. Zajmowanie dodatkowej przestrzeni dyskowej następuje w momencie zmiany danych na dysku źródłowym lub na jego kopii. Macierz musi wspierać min. 64 kopii migawkowych z możliwością rozbudowy min. 512 kopii - jeżeli rozszerzenie do min. 512 kopii migawkowych wymaga dodania dodatkowej licencji, należy ją dostarczać. </w:t>
            </w:r>
          </w:p>
          <w:p w:rsidR="00A743E2" w:rsidRPr="003633BB" w:rsidRDefault="00A743E2" w:rsidP="00A743E2">
            <w:pPr>
              <w:numPr>
                <w:ilvl w:val="0"/>
                <w:numId w:val="4"/>
              </w:numPr>
              <w:ind w:left="386"/>
              <w:contextualSpacing/>
              <w:rPr>
                <w:rFonts w:ascii="Calibri" w:hAnsi="Calibri" w:cs="Calibri"/>
                <w:color w:val="000000"/>
                <w:sz w:val="20"/>
                <w:szCs w:val="20"/>
              </w:rPr>
            </w:pPr>
            <w:r w:rsidRPr="003633BB">
              <w:rPr>
                <w:rFonts w:ascii="Calibri" w:hAnsi="Calibri" w:cs="Calibri"/>
                <w:color w:val="000000"/>
                <w:sz w:val="20"/>
                <w:szCs w:val="20"/>
              </w:rPr>
              <w:t>Obsługa woluminów logiczna o maksymalnej pojemności 128TB.</w:t>
            </w:r>
          </w:p>
        </w:tc>
        <w:tc>
          <w:tcPr>
            <w:tcW w:w="4111" w:type="dxa"/>
          </w:tcPr>
          <w:p w:rsidR="00A743E2" w:rsidRPr="00496AA6" w:rsidRDefault="00A743E2"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676A6A">
            <w:pPr>
              <w:pStyle w:val="Akapitzlist"/>
              <w:ind w:left="428"/>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676A6A">
        <w:tc>
          <w:tcPr>
            <w:tcW w:w="715" w:type="dxa"/>
          </w:tcPr>
          <w:p w:rsidR="00A743E2" w:rsidRPr="00496AA6" w:rsidRDefault="00A743E2" w:rsidP="00676A6A">
            <w:pPr>
              <w:rPr>
                <w:rFonts w:asciiTheme="minorHAnsi" w:hAnsiTheme="minorHAnsi" w:cs="Calibri"/>
                <w:color w:val="000000" w:themeColor="text1"/>
              </w:rPr>
            </w:pPr>
            <w:r w:rsidRPr="00496AA6">
              <w:rPr>
                <w:rFonts w:asciiTheme="minorHAnsi" w:hAnsiTheme="minorHAnsi" w:cs="Calibri"/>
                <w:b/>
                <w:color w:val="000000" w:themeColor="text1"/>
                <w:sz w:val="20"/>
                <w:szCs w:val="20"/>
              </w:rPr>
              <w:lastRenderedPageBreak/>
              <w:t>3</w:t>
            </w:r>
          </w:p>
        </w:tc>
        <w:tc>
          <w:tcPr>
            <w:tcW w:w="1690" w:type="dxa"/>
          </w:tcPr>
          <w:p w:rsidR="00A743E2" w:rsidRPr="003633BB" w:rsidRDefault="00A743E2" w:rsidP="00A743E2">
            <w:pPr>
              <w:rPr>
                <w:rFonts w:ascii="Calibri" w:hAnsi="Calibri" w:cs="Calibri"/>
                <w:color w:val="000000"/>
              </w:rPr>
            </w:pPr>
            <w:r w:rsidRPr="003633BB">
              <w:rPr>
                <w:rFonts w:ascii="Calibri" w:hAnsi="Calibri" w:cs="Calibri"/>
                <w:b/>
                <w:color w:val="000000"/>
                <w:sz w:val="20"/>
                <w:szCs w:val="20"/>
              </w:rPr>
              <w:t>Kontrolery i pamięci</w:t>
            </w:r>
          </w:p>
        </w:tc>
        <w:tc>
          <w:tcPr>
            <w:tcW w:w="8930" w:type="dxa"/>
          </w:tcPr>
          <w:p w:rsidR="00A743E2" w:rsidRPr="003633BB" w:rsidRDefault="00A743E2" w:rsidP="00A743E2">
            <w:pPr>
              <w:numPr>
                <w:ilvl w:val="0"/>
                <w:numId w:val="5"/>
              </w:numPr>
              <w:ind w:left="386" w:hanging="284"/>
              <w:contextualSpacing/>
              <w:rPr>
                <w:rFonts w:ascii="Calibri" w:hAnsi="Calibri" w:cs="Calibri"/>
                <w:color w:val="000000"/>
                <w:sz w:val="20"/>
                <w:szCs w:val="20"/>
              </w:rPr>
            </w:pPr>
            <w:r w:rsidRPr="003633BB">
              <w:rPr>
                <w:rFonts w:ascii="Calibri" w:hAnsi="Calibri" w:cs="Calibri"/>
                <w:color w:val="000000"/>
                <w:sz w:val="20"/>
                <w:szCs w:val="20"/>
              </w:rPr>
              <w:t xml:space="preserve">Kontrolery macierzy obsługują tryb pracy w układzie </w:t>
            </w:r>
            <w:proofErr w:type="spellStart"/>
            <w:r w:rsidRPr="003633BB">
              <w:rPr>
                <w:rFonts w:ascii="Calibri" w:hAnsi="Calibri" w:cs="Calibri"/>
                <w:color w:val="000000"/>
                <w:sz w:val="20"/>
                <w:szCs w:val="20"/>
              </w:rPr>
              <w:t>active-active</w:t>
            </w:r>
            <w:proofErr w:type="spellEnd"/>
            <w:r w:rsidRPr="003633BB">
              <w:rPr>
                <w:rFonts w:ascii="Calibri" w:hAnsi="Calibri" w:cs="Calibri"/>
                <w:color w:val="000000"/>
                <w:sz w:val="20"/>
                <w:szCs w:val="20"/>
              </w:rPr>
              <w:t>, macierz musi być dostarczona z zainstalowanymi minimum 2 kontrolerami.</w:t>
            </w:r>
          </w:p>
          <w:p w:rsidR="00A743E2" w:rsidRPr="003633BB" w:rsidRDefault="00A743E2" w:rsidP="00A743E2">
            <w:pPr>
              <w:numPr>
                <w:ilvl w:val="0"/>
                <w:numId w:val="5"/>
              </w:numPr>
              <w:ind w:left="386"/>
              <w:contextualSpacing/>
              <w:rPr>
                <w:rFonts w:ascii="Calibri" w:hAnsi="Calibri" w:cs="Calibri"/>
                <w:color w:val="000000"/>
                <w:sz w:val="20"/>
                <w:szCs w:val="20"/>
              </w:rPr>
            </w:pPr>
            <w:r w:rsidRPr="003633BB">
              <w:rPr>
                <w:rFonts w:ascii="Calibri" w:hAnsi="Calibri" w:cs="Calibri"/>
                <w:color w:val="000000"/>
                <w:sz w:val="20"/>
                <w:szCs w:val="20"/>
              </w:rPr>
              <w:t xml:space="preserve">Każdy z kontrolerów macierzy posiada po minimum 8 GB pamięci podręcznej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xml:space="preserve"> – zawartość pamięci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xml:space="preserve"> musi być identyczna dla wszystkich kontrolerów macierzy. Pamięć zapisu musi być </w:t>
            </w:r>
            <w:proofErr w:type="spellStart"/>
            <w:r w:rsidRPr="003633BB">
              <w:rPr>
                <w:rFonts w:ascii="Calibri" w:hAnsi="Calibri" w:cs="Calibri"/>
                <w:color w:val="000000"/>
                <w:sz w:val="20"/>
                <w:szCs w:val="20"/>
              </w:rPr>
              <w:t>mirrorowana</w:t>
            </w:r>
            <w:proofErr w:type="spellEnd"/>
            <w:r w:rsidRPr="003633BB">
              <w:rPr>
                <w:rFonts w:ascii="Calibri" w:hAnsi="Calibri" w:cs="Calibri"/>
                <w:color w:val="000000"/>
                <w:sz w:val="20"/>
                <w:szCs w:val="20"/>
              </w:rPr>
              <w:t xml:space="preserve"> (kopie lustrzane) pomiędzy kontrolerami dyskowymi.</w:t>
            </w:r>
          </w:p>
          <w:p w:rsidR="00A743E2" w:rsidRPr="003633BB" w:rsidRDefault="00A743E2" w:rsidP="00A743E2">
            <w:pPr>
              <w:numPr>
                <w:ilvl w:val="0"/>
                <w:numId w:val="5"/>
              </w:numPr>
              <w:ind w:left="428"/>
              <w:contextualSpacing/>
              <w:rPr>
                <w:rFonts w:ascii="Calibri" w:hAnsi="Calibri" w:cs="Calibri"/>
                <w:color w:val="000000"/>
                <w:sz w:val="20"/>
                <w:szCs w:val="20"/>
              </w:rPr>
            </w:pPr>
            <w:r w:rsidRPr="003633BB">
              <w:rPr>
                <w:rFonts w:ascii="Calibri" w:hAnsi="Calibri" w:cs="Calibri"/>
                <w:color w:val="000000"/>
                <w:sz w:val="20"/>
                <w:szCs w:val="20"/>
              </w:rPr>
              <w:t>Możliwość wymiany kontrolerów w trybie hot - w przypadku awarii lub planowych zadań utrzymaniowych bez konieczności wyłączania zasilania całego urządzenia.</w:t>
            </w:r>
          </w:p>
          <w:p w:rsidR="00A743E2" w:rsidRPr="003633BB" w:rsidRDefault="00A743E2" w:rsidP="00A743E2">
            <w:pPr>
              <w:numPr>
                <w:ilvl w:val="0"/>
                <w:numId w:val="5"/>
              </w:numPr>
              <w:ind w:left="428"/>
              <w:contextualSpacing/>
              <w:rPr>
                <w:rFonts w:ascii="Calibri" w:hAnsi="Calibri" w:cs="Calibri"/>
                <w:color w:val="000000"/>
                <w:sz w:val="20"/>
                <w:szCs w:val="20"/>
              </w:rPr>
            </w:pPr>
            <w:r w:rsidRPr="003633BB">
              <w:rPr>
                <w:rFonts w:ascii="Calibri" w:hAnsi="Calibri" w:cs="Calibri"/>
                <w:color w:val="000000"/>
                <w:sz w:val="20"/>
                <w:szCs w:val="20"/>
              </w:rPr>
              <w:t>Dla obsługi operacji blokowych I/O kontrolery macierzy wspierają protokół transmisji: SAS 12Gb/s.</w:t>
            </w:r>
          </w:p>
          <w:p w:rsidR="00A743E2" w:rsidRPr="003633BB" w:rsidRDefault="00A743E2" w:rsidP="00A743E2">
            <w:pPr>
              <w:widowControl w:val="0"/>
              <w:numPr>
                <w:ilvl w:val="0"/>
                <w:numId w:val="5"/>
              </w:numPr>
              <w:ind w:left="428"/>
              <w:rPr>
                <w:rFonts w:ascii="Calibri" w:hAnsi="Calibri" w:cs="Calibri"/>
                <w:color w:val="000000"/>
                <w:sz w:val="20"/>
                <w:szCs w:val="20"/>
              </w:rPr>
            </w:pPr>
            <w:r w:rsidRPr="003633BB">
              <w:rPr>
                <w:rFonts w:ascii="Calibri" w:hAnsi="Calibri" w:cs="Calibri"/>
                <w:color w:val="000000"/>
                <w:sz w:val="20"/>
                <w:szCs w:val="20"/>
              </w:rPr>
              <w:t xml:space="preserve">Macierz obsługuje rozbudowę pamięci podręcznej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xml:space="preserve"> dla operacji odczytu poprzez wykorzystanie pojemności dysków SSD o min. 800GB dla każdego kontrolera.</w:t>
            </w:r>
          </w:p>
          <w:p w:rsidR="00A743E2" w:rsidRPr="003633BB" w:rsidRDefault="00A743E2" w:rsidP="00A743E2">
            <w:pPr>
              <w:widowControl w:val="0"/>
              <w:numPr>
                <w:ilvl w:val="0"/>
                <w:numId w:val="5"/>
              </w:numPr>
              <w:ind w:left="428"/>
              <w:rPr>
                <w:rFonts w:ascii="Calibri" w:hAnsi="Calibri" w:cs="Calibri"/>
                <w:color w:val="000000"/>
                <w:sz w:val="20"/>
                <w:szCs w:val="20"/>
              </w:rPr>
            </w:pPr>
            <w:r w:rsidRPr="003633BB">
              <w:rPr>
                <w:rFonts w:ascii="Calibri" w:hAnsi="Calibri" w:cs="Calibri"/>
                <w:color w:val="000000"/>
                <w:sz w:val="20"/>
                <w:szCs w:val="20"/>
              </w:rPr>
              <w:t xml:space="preserve">W przypadku awarii zasilania dane nie zapisane na dyskach, przechowywane w pamięci podręcznej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xml:space="preserve"> dla zapisów, muszą być zabezpieczone metodą trwałego zapisu na dysk lub równoważny nośnik nie wymagający korzystania z podtrzymania jego zasilania.</w:t>
            </w:r>
          </w:p>
          <w:p w:rsidR="00A743E2" w:rsidRPr="003633BB" w:rsidRDefault="00A743E2" w:rsidP="00A743E2">
            <w:pPr>
              <w:widowControl w:val="0"/>
              <w:numPr>
                <w:ilvl w:val="0"/>
                <w:numId w:val="5"/>
              </w:numPr>
              <w:ind w:left="386"/>
              <w:rPr>
                <w:rFonts w:ascii="Calibri" w:hAnsi="Calibri" w:cs="Calibri"/>
                <w:color w:val="000000"/>
                <w:sz w:val="20"/>
                <w:szCs w:val="20"/>
              </w:rPr>
            </w:pPr>
            <w:r w:rsidRPr="003633BB">
              <w:rPr>
                <w:rFonts w:ascii="Calibri" w:hAnsi="Calibri" w:cs="Calibri"/>
                <w:color w:val="000000"/>
                <w:sz w:val="20"/>
                <w:szCs w:val="20"/>
              </w:rPr>
              <w:t>Dane niezapisane na dyskach (np. zawartość pamięci kontrolera) muszą zostać zabezpieczone w przypadku awarii zasilania za pomocą podtrzymania bateryjnego lub z zastosowaniem innej technologii przez okres minimum 72h.</w:t>
            </w:r>
          </w:p>
        </w:tc>
        <w:tc>
          <w:tcPr>
            <w:tcW w:w="4111" w:type="dxa"/>
          </w:tcPr>
          <w:p w:rsidR="00A743E2" w:rsidRPr="00496AA6" w:rsidRDefault="00A743E2"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676A6A">
            <w:pPr>
              <w:pStyle w:val="Akapitzlist"/>
              <w:ind w:left="428"/>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676A6A">
        <w:tc>
          <w:tcPr>
            <w:tcW w:w="715" w:type="dxa"/>
          </w:tcPr>
          <w:p w:rsidR="00A743E2" w:rsidRPr="00496AA6" w:rsidRDefault="00A743E2"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A743E2" w:rsidRPr="003633BB" w:rsidRDefault="00A743E2" w:rsidP="00A743E2">
            <w:pPr>
              <w:rPr>
                <w:rFonts w:ascii="Calibri" w:hAnsi="Calibri" w:cs="Calibri"/>
                <w:b/>
                <w:color w:val="000000"/>
                <w:sz w:val="20"/>
                <w:szCs w:val="20"/>
              </w:rPr>
            </w:pPr>
            <w:proofErr w:type="spellStart"/>
            <w:r w:rsidRPr="003633BB">
              <w:rPr>
                <w:rFonts w:ascii="Calibri" w:hAnsi="Calibri" w:cs="Calibri"/>
                <w:b/>
                <w:color w:val="000000"/>
                <w:sz w:val="20"/>
                <w:szCs w:val="20"/>
              </w:rPr>
              <w:t>Thin</w:t>
            </w:r>
            <w:proofErr w:type="spellEnd"/>
            <w:r w:rsidRPr="003633BB">
              <w:rPr>
                <w:rFonts w:ascii="Calibri" w:hAnsi="Calibri" w:cs="Calibri"/>
                <w:b/>
                <w:color w:val="000000"/>
                <w:sz w:val="20"/>
                <w:szCs w:val="20"/>
              </w:rPr>
              <w:t xml:space="preserve"> </w:t>
            </w:r>
            <w:proofErr w:type="spellStart"/>
            <w:r w:rsidRPr="003633BB">
              <w:rPr>
                <w:rFonts w:ascii="Calibri" w:hAnsi="Calibri" w:cs="Calibri"/>
                <w:b/>
                <w:color w:val="000000"/>
                <w:sz w:val="20"/>
                <w:szCs w:val="20"/>
              </w:rPr>
              <w:t>Provisioning</w:t>
            </w:r>
            <w:proofErr w:type="spellEnd"/>
            <w:r w:rsidRPr="003633BB">
              <w:rPr>
                <w:rFonts w:ascii="Calibri" w:hAnsi="Calibri" w:cs="Calibri"/>
                <w:b/>
                <w:color w:val="000000"/>
                <w:sz w:val="20"/>
                <w:szCs w:val="20"/>
              </w:rPr>
              <w:t xml:space="preserve"> oraz migracja danych w obrębie macierzy</w:t>
            </w:r>
          </w:p>
        </w:tc>
        <w:tc>
          <w:tcPr>
            <w:tcW w:w="8930" w:type="dxa"/>
          </w:tcPr>
          <w:p w:rsidR="00A743E2" w:rsidRPr="003633BB" w:rsidRDefault="00A743E2" w:rsidP="00A743E2">
            <w:pPr>
              <w:numPr>
                <w:ilvl w:val="0"/>
                <w:numId w:val="1"/>
              </w:numPr>
              <w:ind w:left="386"/>
              <w:contextualSpacing/>
              <w:rPr>
                <w:rFonts w:ascii="Calibri" w:hAnsi="Calibri" w:cs="Calibri"/>
                <w:color w:val="000000"/>
                <w:sz w:val="20"/>
                <w:szCs w:val="20"/>
              </w:rPr>
            </w:pPr>
            <w:r w:rsidRPr="003633BB">
              <w:rPr>
                <w:rFonts w:ascii="Calibri" w:hAnsi="Calibri" w:cs="Calibri"/>
                <w:color w:val="000000"/>
                <w:sz w:val="20"/>
                <w:szCs w:val="20"/>
              </w:rPr>
              <w:t xml:space="preserve">Macierz musi umożliwiać udostępnianie zasobów dyskowych do serwerów w trybie tradycyjnym, jak i w trybie typu </w:t>
            </w:r>
            <w:proofErr w:type="spellStart"/>
            <w:r w:rsidRPr="003633BB">
              <w:rPr>
                <w:rFonts w:ascii="Calibri" w:hAnsi="Calibri" w:cs="Calibri"/>
                <w:color w:val="000000"/>
                <w:sz w:val="20"/>
                <w:szCs w:val="20"/>
              </w:rPr>
              <w:t>Thin</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Provisioning</w:t>
            </w:r>
            <w:proofErr w:type="spellEnd"/>
            <w:r w:rsidRPr="003633BB">
              <w:rPr>
                <w:rFonts w:ascii="Calibri" w:hAnsi="Calibri" w:cs="Calibri"/>
                <w:color w:val="000000"/>
                <w:sz w:val="20"/>
                <w:szCs w:val="20"/>
              </w:rPr>
              <w:t xml:space="preserve">. Macierz musi umożliwiać odzyskiwanie przestrzeni dyskowych po usuniętych danych w ramach wolumenów typu </w:t>
            </w:r>
            <w:proofErr w:type="spellStart"/>
            <w:r w:rsidRPr="003633BB">
              <w:rPr>
                <w:rFonts w:ascii="Calibri" w:hAnsi="Calibri" w:cs="Calibri"/>
                <w:color w:val="000000"/>
                <w:sz w:val="20"/>
                <w:szCs w:val="20"/>
              </w:rPr>
              <w:t>Thin</w:t>
            </w:r>
            <w:proofErr w:type="spellEnd"/>
            <w:r w:rsidRPr="003633BB">
              <w:rPr>
                <w:rFonts w:ascii="Calibri" w:hAnsi="Calibri" w:cs="Calibri"/>
                <w:color w:val="000000"/>
                <w:sz w:val="20"/>
                <w:szCs w:val="20"/>
              </w:rPr>
              <w:t>. Proces odzyskiwania danych musi być automatyczny bez konieczności uruchamiania dodatkowych procesów na kontrolerach macierzowych (wymagana obsługa standardu T10 SCSI UNMAP). Jeżeli do obsługi powyższych funkcjonalności wymagane są dodatkowe licencje, należy je dostarczyć dla całej maksymalnej pojemności urządzenia.</w:t>
            </w:r>
          </w:p>
          <w:p w:rsidR="00A743E2" w:rsidRPr="003633BB" w:rsidRDefault="00A743E2" w:rsidP="00A743E2">
            <w:pPr>
              <w:numPr>
                <w:ilvl w:val="0"/>
                <w:numId w:val="1"/>
              </w:numPr>
              <w:ind w:left="386"/>
              <w:contextualSpacing/>
              <w:rPr>
                <w:rFonts w:ascii="Calibri" w:hAnsi="Calibri" w:cs="Calibri"/>
                <w:color w:val="000000"/>
                <w:sz w:val="20"/>
                <w:szCs w:val="20"/>
              </w:rPr>
            </w:pPr>
            <w:r w:rsidRPr="003633BB">
              <w:rPr>
                <w:rFonts w:ascii="Calibri" w:hAnsi="Calibri" w:cs="Calibri"/>
                <w:color w:val="000000"/>
                <w:sz w:val="20"/>
                <w:szCs w:val="20"/>
              </w:rPr>
              <w:t xml:space="preserve">Macierz dyskowa musi umożliwiać migrację danych bez przerywania do nich dostępu pomiędzy różnymi warstwami technologii dyskowych na poziomie części wolumenów logicznych (ang. </w:t>
            </w:r>
            <w:proofErr w:type="spellStart"/>
            <w:r w:rsidRPr="003633BB">
              <w:rPr>
                <w:rFonts w:ascii="Calibri" w:hAnsi="Calibri" w:cs="Calibri"/>
                <w:color w:val="000000"/>
                <w:sz w:val="20"/>
                <w:szCs w:val="20"/>
              </w:rPr>
              <w:t>Sub-LUN</w:t>
            </w:r>
            <w:proofErr w:type="spellEnd"/>
            <w:r w:rsidRPr="003633BB">
              <w:rPr>
                <w:rFonts w:ascii="Calibri" w:hAnsi="Calibri" w:cs="Calibri"/>
                <w:color w:val="000000"/>
                <w:sz w:val="20"/>
                <w:szCs w:val="20"/>
              </w:rPr>
              <w:t>).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obsługi powyższych funkcjonalności wymagane są dodatkowe licencje, należy je dostarczyć.</w:t>
            </w:r>
          </w:p>
        </w:tc>
        <w:tc>
          <w:tcPr>
            <w:tcW w:w="4111" w:type="dxa"/>
          </w:tcPr>
          <w:p w:rsidR="00A743E2" w:rsidRPr="00496AA6" w:rsidRDefault="00A743E2"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676A6A">
            <w:pPr>
              <w:pStyle w:val="Akapitzlist"/>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676A6A">
        <w:tc>
          <w:tcPr>
            <w:tcW w:w="715" w:type="dxa"/>
          </w:tcPr>
          <w:p w:rsidR="00A743E2" w:rsidRPr="00496AA6" w:rsidRDefault="00A743E2"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Interfejsy, porty</w:t>
            </w:r>
          </w:p>
        </w:tc>
        <w:tc>
          <w:tcPr>
            <w:tcW w:w="8930" w:type="dxa"/>
          </w:tcPr>
          <w:p w:rsidR="00A743E2" w:rsidRPr="003633BB" w:rsidRDefault="00A743E2" w:rsidP="00A743E2">
            <w:pPr>
              <w:numPr>
                <w:ilvl w:val="0"/>
                <w:numId w:val="14"/>
              </w:numPr>
              <w:contextualSpacing/>
              <w:rPr>
                <w:rFonts w:ascii="Calibri" w:hAnsi="Calibri" w:cs="Calibri"/>
                <w:color w:val="000000"/>
                <w:sz w:val="20"/>
                <w:szCs w:val="20"/>
              </w:rPr>
            </w:pPr>
            <w:r w:rsidRPr="003633BB">
              <w:rPr>
                <w:rFonts w:ascii="Calibri" w:hAnsi="Calibri" w:cs="Calibri"/>
                <w:color w:val="000000"/>
                <w:sz w:val="20"/>
                <w:szCs w:val="20"/>
              </w:rPr>
              <w:t xml:space="preserve">Minimum 2 porty FC 16Gb </w:t>
            </w:r>
            <w:proofErr w:type="spellStart"/>
            <w:r w:rsidRPr="003633BB">
              <w:rPr>
                <w:rFonts w:ascii="Calibri" w:hAnsi="Calibri" w:cs="Calibri"/>
                <w:color w:val="000000"/>
                <w:sz w:val="20"/>
                <w:szCs w:val="20"/>
              </w:rPr>
              <w:t>front-end</w:t>
            </w:r>
            <w:proofErr w:type="spellEnd"/>
            <w:r w:rsidRPr="003633BB">
              <w:rPr>
                <w:rFonts w:ascii="Calibri" w:hAnsi="Calibri" w:cs="Calibri"/>
                <w:color w:val="000000"/>
                <w:sz w:val="20"/>
                <w:szCs w:val="20"/>
              </w:rPr>
              <w:t xml:space="preserve"> przypadające na każdy z kontrolerów, łącznie 4 na macierz wyposażoną w 2 kontrolery z możliwością dalszej rozbudowy do 8 portów FC 16Gb tj. posiadać </w:t>
            </w:r>
            <w:r w:rsidRPr="003633BB">
              <w:rPr>
                <w:rFonts w:ascii="Calibri" w:hAnsi="Calibri" w:cs="Calibri"/>
                <w:color w:val="000000"/>
                <w:sz w:val="20"/>
                <w:szCs w:val="20"/>
              </w:rPr>
              <w:lastRenderedPageBreak/>
              <w:t xml:space="preserve">dodatkowe 2 porty na kontroler, gotowe do obsadzenia wkładkami FC 16Gb </w:t>
            </w:r>
          </w:p>
          <w:p w:rsidR="00A743E2" w:rsidRPr="003633BB" w:rsidRDefault="00A743E2" w:rsidP="00A743E2">
            <w:pPr>
              <w:numPr>
                <w:ilvl w:val="0"/>
                <w:numId w:val="14"/>
              </w:numPr>
              <w:contextualSpacing/>
              <w:rPr>
                <w:rFonts w:ascii="Calibri" w:hAnsi="Calibri" w:cs="Calibri"/>
                <w:color w:val="000000"/>
                <w:sz w:val="20"/>
                <w:szCs w:val="20"/>
              </w:rPr>
            </w:pPr>
            <w:r w:rsidRPr="003633BB">
              <w:rPr>
                <w:rFonts w:ascii="Calibri" w:hAnsi="Calibri" w:cs="Calibri"/>
                <w:color w:val="000000"/>
                <w:sz w:val="20"/>
                <w:szCs w:val="20"/>
              </w:rPr>
              <w:t>Macierz dyskowa musi posiadać dedykowane minimum 2 interfejsy RJ45 Ethernet obsługujące połączenia z prędkością 1Gb/s dla zdalnej komunikacji z oprogramowaniem zarządzającym i konfiguracyjnym macierzy – po 1x RJ45 na kontroler.</w:t>
            </w:r>
          </w:p>
          <w:p w:rsidR="00A743E2" w:rsidRPr="003633BB" w:rsidRDefault="00A743E2" w:rsidP="00A743E2">
            <w:pPr>
              <w:numPr>
                <w:ilvl w:val="0"/>
                <w:numId w:val="14"/>
              </w:numPr>
              <w:contextualSpacing/>
              <w:rPr>
                <w:rFonts w:ascii="Calibri" w:hAnsi="Calibri" w:cs="Calibri"/>
                <w:color w:val="000000"/>
                <w:sz w:val="20"/>
                <w:szCs w:val="20"/>
              </w:rPr>
            </w:pPr>
            <w:r w:rsidRPr="003633BB">
              <w:rPr>
                <w:rFonts w:ascii="Calibri" w:hAnsi="Calibri" w:cs="Calibri"/>
                <w:color w:val="000000"/>
                <w:sz w:val="20"/>
                <w:szCs w:val="20"/>
              </w:rPr>
              <w:t xml:space="preserve">Macierz musi umożliwiać wymianę portów (wkładek) FC 16Gb na  </w:t>
            </w:r>
            <w:proofErr w:type="spellStart"/>
            <w:r w:rsidRPr="003633BB">
              <w:rPr>
                <w:rFonts w:ascii="Calibri" w:hAnsi="Calibri" w:cs="Calibri"/>
                <w:color w:val="000000"/>
                <w:sz w:val="20"/>
                <w:szCs w:val="20"/>
              </w:rPr>
              <w:t>iSCSI</w:t>
            </w:r>
            <w:proofErr w:type="spellEnd"/>
            <w:r w:rsidRPr="003633BB">
              <w:rPr>
                <w:rFonts w:ascii="Calibri" w:hAnsi="Calibri" w:cs="Calibri"/>
                <w:color w:val="000000"/>
                <w:sz w:val="20"/>
                <w:szCs w:val="20"/>
              </w:rPr>
              <w:t xml:space="preserve"> 1GbE , </w:t>
            </w:r>
            <w:proofErr w:type="spellStart"/>
            <w:r w:rsidRPr="003633BB">
              <w:rPr>
                <w:rFonts w:ascii="Calibri" w:hAnsi="Calibri" w:cs="Calibri"/>
                <w:color w:val="000000"/>
                <w:sz w:val="20"/>
                <w:szCs w:val="20"/>
              </w:rPr>
              <w:t>iSCSI</w:t>
            </w:r>
            <w:proofErr w:type="spellEnd"/>
            <w:r w:rsidRPr="003633BB">
              <w:rPr>
                <w:rFonts w:ascii="Calibri" w:hAnsi="Calibri" w:cs="Calibri"/>
                <w:color w:val="000000"/>
                <w:sz w:val="20"/>
                <w:szCs w:val="20"/>
              </w:rPr>
              <w:t xml:space="preserve"> 10GbE SFP+ w istniejących kontrolerach macierzowych i razie potrzeby budowanie konfiguracji z mieszanymi parami interfejsów.</w:t>
            </w:r>
          </w:p>
          <w:p w:rsidR="00A743E2" w:rsidRPr="003633BB" w:rsidRDefault="00A743E2" w:rsidP="00A743E2">
            <w:pPr>
              <w:numPr>
                <w:ilvl w:val="0"/>
                <w:numId w:val="14"/>
              </w:numPr>
              <w:contextualSpacing/>
              <w:rPr>
                <w:rFonts w:ascii="Calibri" w:hAnsi="Calibri" w:cs="Calibri"/>
                <w:color w:val="000000"/>
                <w:sz w:val="20"/>
                <w:szCs w:val="20"/>
              </w:rPr>
            </w:pPr>
            <w:r w:rsidRPr="003633BB">
              <w:rPr>
                <w:rFonts w:ascii="Calibri" w:hAnsi="Calibri" w:cs="Calibri"/>
                <w:color w:val="000000"/>
                <w:sz w:val="20"/>
                <w:szCs w:val="20"/>
              </w:rPr>
              <w:t xml:space="preserve">- 2porty FC 16Gb i 2porty 10GbE </w:t>
            </w:r>
            <w:proofErr w:type="spellStart"/>
            <w:r w:rsidRPr="003633BB">
              <w:rPr>
                <w:rFonts w:ascii="Calibri" w:hAnsi="Calibri" w:cs="Calibri"/>
                <w:color w:val="000000"/>
                <w:sz w:val="20"/>
                <w:szCs w:val="20"/>
              </w:rPr>
              <w:t>iSCSI</w:t>
            </w:r>
            <w:proofErr w:type="spellEnd"/>
            <w:r w:rsidRPr="003633BB">
              <w:rPr>
                <w:rFonts w:ascii="Calibri" w:hAnsi="Calibri" w:cs="Calibri"/>
                <w:color w:val="000000"/>
                <w:sz w:val="20"/>
                <w:szCs w:val="20"/>
              </w:rPr>
              <w:t xml:space="preserve"> SFP+  </w:t>
            </w:r>
            <w:proofErr w:type="spellStart"/>
            <w:r w:rsidRPr="003633BB">
              <w:rPr>
                <w:rFonts w:ascii="Calibri" w:hAnsi="Calibri" w:cs="Calibri"/>
                <w:color w:val="000000"/>
                <w:sz w:val="20"/>
                <w:szCs w:val="20"/>
              </w:rPr>
              <w:t>front-end</w:t>
            </w:r>
            <w:proofErr w:type="spellEnd"/>
            <w:r w:rsidRPr="003633BB">
              <w:rPr>
                <w:rFonts w:ascii="Calibri" w:hAnsi="Calibri" w:cs="Calibri"/>
                <w:color w:val="000000"/>
                <w:sz w:val="20"/>
                <w:szCs w:val="20"/>
              </w:rPr>
              <w:t xml:space="preserve"> na kontroler</w:t>
            </w:r>
          </w:p>
          <w:p w:rsidR="00A743E2" w:rsidRPr="003633BB" w:rsidRDefault="00A743E2" w:rsidP="00A743E2">
            <w:pPr>
              <w:numPr>
                <w:ilvl w:val="0"/>
                <w:numId w:val="14"/>
              </w:numPr>
              <w:contextualSpacing/>
              <w:rPr>
                <w:rFonts w:ascii="Calibri" w:hAnsi="Calibri" w:cs="Calibri"/>
                <w:color w:val="000000"/>
                <w:sz w:val="20"/>
                <w:szCs w:val="20"/>
              </w:rPr>
            </w:pPr>
            <w:r w:rsidRPr="003633BB">
              <w:rPr>
                <w:rFonts w:ascii="Calibri" w:hAnsi="Calibri" w:cs="Calibri"/>
                <w:color w:val="000000"/>
                <w:sz w:val="20"/>
                <w:szCs w:val="20"/>
              </w:rPr>
              <w:t xml:space="preserve">- 2porty FC 16Gb i 2porty 1GbE </w:t>
            </w:r>
            <w:proofErr w:type="spellStart"/>
            <w:r w:rsidRPr="003633BB">
              <w:rPr>
                <w:rFonts w:ascii="Calibri" w:hAnsi="Calibri" w:cs="Calibri"/>
                <w:color w:val="000000"/>
                <w:sz w:val="20"/>
                <w:szCs w:val="20"/>
              </w:rPr>
              <w:t>iSCSI</w:t>
            </w:r>
            <w:proofErr w:type="spellEnd"/>
            <w:r w:rsidRPr="003633BB">
              <w:rPr>
                <w:rFonts w:ascii="Calibri" w:hAnsi="Calibri" w:cs="Calibri"/>
                <w:color w:val="000000"/>
                <w:sz w:val="20"/>
                <w:szCs w:val="20"/>
              </w:rPr>
              <w:t xml:space="preserve"> (RJ45)  </w:t>
            </w:r>
            <w:proofErr w:type="spellStart"/>
            <w:r w:rsidRPr="003633BB">
              <w:rPr>
                <w:rFonts w:ascii="Calibri" w:hAnsi="Calibri" w:cs="Calibri"/>
                <w:color w:val="000000"/>
                <w:sz w:val="20"/>
                <w:szCs w:val="20"/>
              </w:rPr>
              <w:t>front-end</w:t>
            </w:r>
            <w:proofErr w:type="spellEnd"/>
            <w:r w:rsidRPr="003633BB">
              <w:rPr>
                <w:rFonts w:ascii="Calibri" w:hAnsi="Calibri" w:cs="Calibri"/>
                <w:color w:val="000000"/>
                <w:sz w:val="20"/>
                <w:szCs w:val="20"/>
              </w:rPr>
              <w:t xml:space="preserve"> na kontroler</w:t>
            </w:r>
          </w:p>
          <w:p w:rsidR="00A743E2" w:rsidRPr="003633BB" w:rsidRDefault="00A743E2" w:rsidP="00A743E2">
            <w:pPr>
              <w:numPr>
                <w:ilvl w:val="0"/>
                <w:numId w:val="14"/>
              </w:numPr>
              <w:contextualSpacing/>
              <w:rPr>
                <w:rFonts w:ascii="Calibri" w:hAnsi="Calibri" w:cs="Calibri"/>
                <w:color w:val="000000"/>
                <w:sz w:val="20"/>
                <w:szCs w:val="20"/>
              </w:rPr>
            </w:pPr>
            <w:r w:rsidRPr="003633BB">
              <w:rPr>
                <w:rFonts w:ascii="Calibri" w:hAnsi="Calibri" w:cs="Calibri"/>
                <w:color w:val="000000"/>
                <w:sz w:val="20"/>
                <w:szCs w:val="20"/>
              </w:rPr>
              <w:t>Jeśli dany producent nie oferuje możliwości wymiany samych wkładek to należy dostarczyć part kontrolerów spełniających 3 wyżej opisane konfiguracje.</w:t>
            </w:r>
          </w:p>
          <w:p w:rsidR="00A743E2" w:rsidRDefault="00A743E2" w:rsidP="00A743E2">
            <w:pPr>
              <w:ind w:left="360"/>
              <w:contextualSpacing/>
              <w:rPr>
                <w:rFonts w:ascii="Calibri" w:hAnsi="Calibri" w:cs="Calibri"/>
                <w:color w:val="000000"/>
                <w:sz w:val="20"/>
                <w:szCs w:val="20"/>
              </w:rPr>
            </w:pPr>
          </w:p>
        </w:tc>
        <w:tc>
          <w:tcPr>
            <w:tcW w:w="4111" w:type="dxa"/>
          </w:tcPr>
          <w:p w:rsidR="00A743E2" w:rsidRPr="00496AA6" w:rsidRDefault="00A743E2"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676A6A">
            <w:pPr>
              <w:pStyle w:val="Akapitzlist"/>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r>
            <w:r w:rsidRPr="00496AA6">
              <w:rPr>
                <w:rFonts w:asciiTheme="minorHAnsi" w:hAnsiTheme="minorHAnsi" w:cs="Calibri"/>
                <w:color w:val="000000" w:themeColor="text1"/>
                <w:sz w:val="20"/>
                <w:szCs w:val="20"/>
              </w:rPr>
              <w:lastRenderedPageBreak/>
              <w:t>……………………………………………………………….</w:t>
            </w:r>
            <w:r w:rsidRPr="00496AA6">
              <w:rPr>
                <w:rFonts w:asciiTheme="minorHAnsi" w:hAnsiTheme="minorHAnsi" w:cs="Calibri"/>
                <w:color w:val="000000" w:themeColor="text1"/>
                <w:sz w:val="20"/>
                <w:szCs w:val="20"/>
              </w:rPr>
              <w:br/>
              <w:t>……………………………………………………………….</w:t>
            </w:r>
          </w:p>
        </w:tc>
      </w:tr>
      <w:tr w:rsidR="00A743E2" w:rsidRPr="00496AA6" w:rsidTr="00676A6A">
        <w:tc>
          <w:tcPr>
            <w:tcW w:w="715" w:type="dxa"/>
          </w:tcPr>
          <w:p w:rsidR="00A743E2" w:rsidRPr="00496AA6" w:rsidRDefault="00A743E2"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Zarządzanie i serwis</w:t>
            </w:r>
          </w:p>
        </w:tc>
        <w:tc>
          <w:tcPr>
            <w:tcW w:w="8930" w:type="dxa"/>
          </w:tcPr>
          <w:p w:rsidR="00A743E2" w:rsidRPr="003633BB" w:rsidRDefault="00A743E2" w:rsidP="00A743E2">
            <w:pPr>
              <w:numPr>
                <w:ilvl w:val="0"/>
                <w:numId w:val="6"/>
              </w:numPr>
              <w:ind w:left="430"/>
              <w:contextualSpacing/>
              <w:rPr>
                <w:rFonts w:ascii="Calibri" w:hAnsi="Calibri" w:cs="Calibri"/>
                <w:color w:val="000000"/>
                <w:sz w:val="20"/>
                <w:szCs w:val="20"/>
              </w:rPr>
            </w:pPr>
            <w:r w:rsidRPr="003633BB">
              <w:rPr>
                <w:rFonts w:ascii="Calibri" w:hAnsi="Calibri" w:cs="Calibri"/>
                <w:color w:val="000000"/>
                <w:sz w:val="20"/>
                <w:szCs w:val="20"/>
              </w:rPr>
              <w:t xml:space="preserve">Komunikacja z wbudowanym oprogramowaniem zarządzającym macierzą odbywa się w trybie graficznym np. poprzez przeglądarkę WWW oraz w trybie tekstowym. </w:t>
            </w:r>
          </w:p>
          <w:p w:rsidR="00A743E2" w:rsidRPr="003633BB" w:rsidRDefault="00A743E2" w:rsidP="00A743E2">
            <w:pPr>
              <w:numPr>
                <w:ilvl w:val="0"/>
                <w:numId w:val="6"/>
              </w:numPr>
              <w:ind w:left="430"/>
              <w:contextualSpacing/>
              <w:rPr>
                <w:rFonts w:ascii="Calibri" w:hAnsi="Calibri" w:cs="Calibri"/>
                <w:color w:val="000000"/>
                <w:sz w:val="20"/>
                <w:szCs w:val="20"/>
              </w:rPr>
            </w:pPr>
            <w:r w:rsidRPr="003633BB">
              <w:rPr>
                <w:rFonts w:ascii="Calibri" w:hAnsi="Calibri" w:cs="Calibri"/>
                <w:color w:val="000000"/>
                <w:sz w:val="20"/>
                <w:szCs w:val="20"/>
              </w:rPr>
              <w:t>Zdalne zarządzanie macierzą odbywa się bez konieczności instalacji  dodatkowych aplikacji na stacji administratora.</w:t>
            </w:r>
          </w:p>
          <w:p w:rsidR="00A743E2" w:rsidRPr="003633BB" w:rsidRDefault="00A743E2" w:rsidP="00A743E2">
            <w:pPr>
              <w:numPr>
                <w:ilvl w:val="0"/>
                <w:numId w:val="6"/>
              </w:numPr>
              <w:ind w:left="430"/>
              <w:contextualSpacing/>
              <w:rPr>
                <w:rFonts w:ascii="Calibri" w:hAnsi="Calibri" w:cs="Calibri"/>
                <w:color w:val="000000"/>
                <w:sz w:val="20"/>
                <w:szCs w:val="20"/>
              </w:rPr>
            </w:pPr>
            <w:r w:rsidRPr="003633BB">
              <w:rPr>
                <w:rFonts w:ascii="Calibri" w:hAnsi="Calibri" w:cs="Calibri"/>
                <w:color w:val="000000"/>
                <w:sz w:val="20"/>
                <w:szCs w:val="20"/>
              </w:rPr>
              <w:t xml:space="preserve">Wbudowane oprogramowanie macierzy obsługuje połączenia z modułem zarządzania macierzy poprzez szyfrowanie komunikacji protokołami: SSL lub TLS v1.2 dla komunikacji poprzez przeglądarkę WWW i protokołem SSH dla komunikacji poprzez CLI bez możliwości wykorzystania technologii </w:t>
            </w:r>
            <w:proofErr w:type="spellStart"/>
            <w:r w:rsidRPr="003633BB">
              <w:rPr>
                <w:rFonts w:ascii="Calibri" w:hAnsi="Calibri" w:cs="Calibri"/>
                <w:color w:val="000000"/>
                <w:sz w:val="20"/>
                <w:szCs w:val="20"/>
              </w:rPr>
              <w:t>Flash</w:t>
            </w:r>
            <w:proofErr w:type="spellEnd"/>
            <w:r w:rsidRPr="003633BB">
              <w:rPr>
                <w:rFonts w:ascii="Calibri" w:hAnsi="Calibri" w:cs="Calibri"/>
                <w:color w:val="000000"/>
                <w:sz w:val="20"/>
                <w:szCs w:val="20"/>
              </w:rPr>
              <w:t xml:space="preserve"> przy wykorzystaniu </w:t>
            </w:r>
            <w:proofErr w:type="spellStart"/>
            <w:r w:rsidRPr="003633BB">
              <w:rPr>
                <w:rFonts w:ascii="Calibri" w:hAnsi="Calibri" w:cs="Calibri"/>
                <w:color w:val="000000"/>
                <w:sz w:val="20"/>
                <w:szCs w:val="20"/>
              </w:rPr>
              <w:t>www</w:t>
            </w:r>
            <w:proofErr w:type="spellEnd"/>
            <w:r w:rsidRPr="003633BB">
              <w:rPr>
                <w:rFonts w:ascii="Calibri" w:hAnsi="Calibri" w:cs="Calibri"/>
                <w:color w:val="000000"/>
                <w:sz w:val="20"/>
                <w:szCs w:val="20"/>
              </w:rPr>
              <w:t>.</w:t>
            </w:r>
          </w:p>
          <w:p w:rsidR="00A743E2" w:rsidRPr="003633BB" w:rsidRDefault="00A743E2" w:rsidP="00A743E2">
            <w:pPr>
              <w:numPr>
                <w:ilvl w:val="0"/>
                <w:numId w:val="6"/>
              </w:numPr>
              <w:ind w:left="430"/>
              <w:contextualSpacing/>
              <w:rPr>
                <w:rFonts w:ascii="Calibri" w:hAnsi="Calibri" w:cs="Calibri"/>
                <w:color w:val="000000"/>
                <w:sz w:val="20"/>
                <w:szCs w:val="20"/>
              </w:rPr>
            </w:pPr>
            <w:r w:rsidRPr="003633BB">
              <w:rPr>
                <w:rFonts w:ascii="Calibri" w:hAnsi="Calibri" w:cs="Calibri"/>
                <w:color w:val="000000"/>
                <w:sz w:val="20"/>
                <w:szCs w:val="20"/>
              </w:rPr>
              <w:t>Macierz umożliwia aktualizację oprogramowania wewnętrznego, kontrolerów RAID i dysków bez konieczności wyłączania macierzy i bez konieczności wyłączania ścieżek logicznych FC/</w:t>
            </w:r>
            <w:proofErr w:type="spellStart"/>
            <w:r w:rsidRPr="003633BB">
              <w:rPr>
                <w:rFonts w:ascii="Calibri" w:hAnsi="Calibri" w:cs="Calibri"/>
                <w:color w:val="000000"/>
                <w:sz w:val="20"/>
                <w:szCs w:val="20"/>
              </w:rPr>
              <w:t>iSCSI</w:t>
            </w:r>
            <w:proofErr w:type="spellEnd"/>
            <w:r w:rsidRPr="003633BB">
              <w:rPr>
                <w:rFonts w:ascii="Calibri" w:hAnsi="Calibri" w:cs="Calibri"/>
                <w:color w:val="000000"/>
                <w:sz w:val="20"/>
                <w:szCs w:val="20"/>
              </w:rPr>
              <w:t xml:space="preserve"> dla podłączonych serwerów.</w:t>
            </w:r>
          </w:p>
        </w:tc>
        <w:tc>
          <w:tcPr>
            <w:tcW w:w="4111" w:type="dxa"/>
          </w:tcPr>
          <w:p w:rsidR="00A743E2" w:rsidRPr="00496AA6" w:rsidRDefault="00A743E2"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676A6A">
            <w:pPr>
              <w:pStyle w:val="Akapitzlist"/>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676A6A">
        <w:trPr>
          <w:trHeight w:val="419"/>
        </w:trPr>
        <w:tc>
          <w:tcPr>
            <w:tcW w:w="715" w:type="dxa"/>
          </w:tcPr>
          <w:p w:rsidR="00A743E2" w:rsidRPr="00496AA6" w:rsidRDefault="00A743E2"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Kable połączeniowe</w:t>
            </w:r>
          </w:p>
        </w:tc>
        <w:tc>
          <w:tcPr>
            <w:tcW w:w="8930" w:type="dxa"/>
          </w:tcPr>
          <w:p w:rsidR="00A743E2" w:rsidRPr="003633BB" w:rsidRDefault="00A743E2" w:rsidP="00A743E2">
            <w:pPr>
              <w:numPr>
                <w:ilvl w:val="0"/>
                <w:numId w:val="1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2 kable zasilające z wyczką C13-C14 </w:t>
            </w:r>
          </w:p>
          <w:p w:rsidR="00A743E2" w:rsidRPr="003633BB" w:rsidRDefault="00A743E2" w:rsidP="00A743E2">
            <w:pPr>
              <w:numPr>
                <w:ilvl w:val="0"/>
                <w:numId w:val="1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2 kable LAN min. 2m</w:t>
            </w:r>
          </w:p>
        </w:tc>
        <w:tc>
          <w:tcPr>
            <w:tcW w:w="4111" w:type="dxa"/>
          </w:tcPr>
          <w:p w:rsidR="00A743E2" w:rsidRPr="00496AA6" w:rsidRDefault="00A743E2" w:rsidP="00715A4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715A42">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676A6A">
        <w:tc>
          <w:tcPr>
            <w:tcW w:w="715" w:type="dxa"/>
          </w:tcPr>
          <w:p w:rsidR="00A743E2" w:rsidRPr="00496AA6" w:rsidRDefault="00A743E2"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 xml:space="preserve">Wspierane oprogramowanie </w:t>
            </w:r>
          </w:p>
        </w:tc>
        <w:tc>
          <w:tcPr>
            <w:tcW w:w="8930" w:type="dxa"/>
          </w:tcPr>
          <w:p w:rsidR="00A743E2" w:rsidRPr="003633BB" w:rsidRDefault="00A743E2" w:rsidP="00A743E2">
            <w:pPr>
              <w:numPr>
                <w:ilvl w:val="0"/>
                <w:numId w:val="3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Windows Server min. 2016, 2019, 2019 </w:t>
            </w:r>
            <w:proofErr w:type="spellStart"/>
            <w:r w:rsidRPr="003633BB">
              <w:rPr>
                <w:rFonts w:ascii="Calibri" w:hAnsi="Calibri" w:cs="Calibri"/>
                <w:color w:val="000000"/>
                <w:sz w:val="20"/>
                <w:szCs w:val="20"/>
              </w:rPr>
              <w:t>Hyper-V</w:t>
            </w:r>
            <w:proofErr w:type="spellEnd"/>
          </w:p>
          <w:p w:rsidR="00A743E2" w:rsidRPr="003633BB" w:rsidRDefault="00A743E2" w:rsidP="00A743E2">
            <w:pPr>
              <w:numPr>
                <w:ilvl w:val="0"/>
                <w:numId w:val="33"/>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VMware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vSphere</w:t>
            </w:r>
            <w:proofErr w:type="spellEnd"/>
            <w:r w:rsidRPr="003633BB">
              <w:rPr>
                <w:rFonts w:ascii="Calibri" w:hAnsi="Calibri" w:cs="Calibri"/>
                <w:color w:val="000000"/>
                <w:sz w:val="20"/>
                <w:szCs w:val="20"/>
              </w:rPr>
              <w:t xml:space="preserve"> min. 6.5, 6.7</w:t>
            </w:r>
          </w:p>
          <w:p w:rsidR="00A743E2" w:rsidRPr="00ED64EF" w:rsidRDefault="00A743E2" w:rsidP="00A743E2">
            <w:pPr>
              <w:numPr>
                <w:ilvl w:val="0"/>
                <w:numId w:val="33"/>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Red Hat Enterprise Linux (RHEL) min. </w:t>
            </w:r>
            <w:r>
              <w:rPr>
                <w:rFonts w:ascii="Calibri" w:hAnsi="Calibri" w:cs="Calibri"/>
                <w:color w:val="000000"/>
                <w:sz w:val="20"/>
                <w:szCs w:val="20"/>
                <w:lang w:val="en-US"/>
              </w:rPr>
              <w:t xml:space="preserve"> 7,6 i  </w:t>
            </w:r>
            <w:proofErr w:type="spellStart"/>
            <w:r>
              <w:rPr>
                <w:rFonts w:ascii="Calibri" w:hAnsi="Calibri" w:cs="Calibri"/>
                <w:color w:val="000000"/>
                <w:sz w:val="20"/>
                <w:szCs w:val="20"/>
                <w:lang w:val="en-US"/>
              </w:rPr>
              <w:t>wyżej</w:t>
            </w:r>
            <w:proofErr w:type="spellEnd"/>
          </w:p>
          <w:p w:rsidR="00A743E2" w:rsidRPr="00ED64EF" w:rsidRDefault="00A743E2" w:rsidP="00A743E2">
            <w:pPr>
              <w:numPr>
                <w:ilvl w:val="0"/>
                <w:numId w:val="33"/>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SUSE Linux Enterprise Server (SLES) min. 12, 15</w:t>
            </w:r>
          </w:p>
        </w:tc>
        <w:tc>
          <w:tcPr>
            <w:tcW w:w="4111" w:type="dxa"/>
          </w:tcPr>
          <w:p w:rsidR="00A743E2" w:rsidRPr="00496AA6" w:rsidRDefault="00A743E2"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676A6A">
            <w:pPr>
              <w:pStyle w:val="Akapitzlist"/>
              <w:ind w:left="253"/>
              <w:contextualSpacing/>
              <w:jc w:val="center"/>
              <w:rPr>
                <w:rFonts w:asciiTheme="minorHAnsi" w:hAnsiTheme="minorHAnsi" w:cs="Calibri"/>
                <w:color w:val="000000" w:themeColor="text1"/>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676A6A">
        <w:tc>
          <w:tcPr>
            <w:tcW w:w="715" w:type="dxa"/>
          </w:tcPr>
          <w:p w:rsidR="00A743E2" w:rsidRPr="00496AA6" w:rsidRDefault="00A743E2" w:rsidP="00676A6A">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Dodatkowe funkcjonalności</w:t>
            </w:r>
          </w:p>
        </w:tc>
        <w:tc>
          <w:tcPr>
            <w:tcW w:w="8930" w:type="dxa"/>
          </w:tcPr>
          <w:p w:rsidR="00A743E2" w:rsidRPr="003633BB" w:rsidRDefault="00A743E2" w:rsidP="00A743E2">
            <w:pPr>
              <w:numPr>
                <w:ilvl w:val="0"/>
                <w:numId w:val="7"/>
              </w:numPr>
              <w:autoSpaceDE w:val="0"/>
              <w:autoSpaceDN w:val="0"/>
              <w:adjustRightInd w:val="0"/>
              <w:ind w:left="315" w:hanging="315"/>
              <w:contextualSpacing/>
              <w:rPr>
                <w:rFonts w:ascii="Calibri" w:hAnsi="Calibri" w:cs="Calibri"/>
                <w:color w:val="000000"/>
                <w:sz w:val="20"/>
                <w:szCs w:val="20"/>
              </w:rPr>
            </w:pPr>
            <w:r w:rsidRPr="003633BB">
              <w:rPr>
                <w:rFonts w:ascii="Calibri" w:hAnsi="Calibri" w:cs="Calibri"/>
                <w:color w:val="000000"/>
                <w:sz w:val="20"/>
                <w:szCs w:val="20"/>
              </w:rPr>
              <w:t xml:space="preserve">Licencja na oprogramowanie wspierające technologię typu </w:t>
            </w:r>
            <w:proofErr w:type="spellStart"/>
            <w:r w:rsidRPr="003633BB">
              <w:rPr>
                <w:rFonts w:ascii="Calibri" w:hAnsi="Calibri" w:cs="Calibri"/>
                <w:color w:val="000000"/>
                <w:sz w:val="20"/>
                <w:szCs w:val="20"/>
              </w:rPr>
              <w:t>multipath</w:t>
            </w:r>
            <w:proofErr w:type="spellEnd"/>
            <w:r w:rsidRPr="003633BB">
              <w:rPr>
                <w:rFonts w:ascii="Calibri" w:hAnsi="Calibri" w:cs="Calibri"/>
                <w:color w:val="000000"/>
                <w:sz w:val="20"/>
                <w:szCs w:val="20"/>
              </w:rPr>
              <w:t xml:space="preserve"> (obsługa nadmiarowości dla ścieżek transmisji danych pomiędzy macierzą i serwerem) dla połączeń FC/</w:t>
            </w:r>
            <w:proofErr w:type="spellStart"/>
            <w:r w:rsidRPr="003633BB">
              <w:rPr>
                <w:rFonts w:ascii="Calibri" w:hAnsi="Calibri" w:cs="Calibri"/>
                <w:color w:val="000000"/>
                <w:sz w:val="20"/>
                <w:szCs w:val="20"/>
              </w:rPr>
              <w:t>iSCSI</w:t>
            </w:r>
            <w:proofErr w:type="spellEnd"/>
            <w:r>
              <w:rPr>
                <w:rFonts w:ascii="Calibri" w:hAnsi="Calibri" w:cs="Calibri"/>
                <w:color w:val="000000"/>
                <w:sz w:val="20"/>
                <w:szCs w:val="20"/>
              </w:rPr>
              <w:t xml:space="preserve"> lub z  wykorzystaniem mechanizmów natywnych systemów operacyjnych lub </w:t>
            </w:r>
            <w:proofErr w:type="spellStart"/>
            <w:r>
              <w:rPr>
                <w:rFonts w:ascii="Calibri" w:hAnsi="Calibri" w:cs="Calibri"/>
                <w:color w:val="000000"/>
                <w:sz w:val="20"/>
                <w:szCs w:val="20"/>
              </w:rPr>
              <w:t>wirtualizatora</w:t>
            </w:r>
            <w:proofErr w:type="spellEnd"/>
            <w:r>
              <w:rPr>
                <w:rFonts w:ascii="Calibri" w:hAnsi="Calibri" w:cs="Calibri"/>
                <w:color w:val="000000"/>
                <w:sz w:val="20"/>
                <w:szCs w:val="20"/>
              </w:rPr>
              <w:t>.</w:t>
            </w:r>
          </w:p>
          <w:p w:rsidR="00A743E2" w:rsidRPr="00ED64EF" w:rsidRDefault="00A743E2" w:rsidP="00A743E2">
            <w:pPr>
              <w:numPr>
                <w:ilvl w:val="0"/>
                <w:numId w:val="7"/>
              </w:numPr>
              <w:autoSpaceDE w:val="0"/>
              <w:autoSpaceDN w:val="0"/>
              <w:adjustRightInd w:val="0"/>
              <w:ind w:left="430"/>
              <w:contextualSpacing/>
              <w:rPr>
                <w:rFonts w:ascii="Calibri" w:hAnsi="Calibri" w:cs="Calibri"/>
                <w:color w:val="000000"/>
                <w:sz w:val="20"/>
                <w:szCs w:val="20"/>
                <w:lang w:val="en-US"/>
              </w:rPr>
            </w:pPr>
            <w:proofErr w:type="spellStart"/>
            <w:r w:rsidRPr="00ED64EF">
              <w:rPr>
                <w:rFonts w:ascii="Calibri" w:hAnsi="Calibri" w:cs="Calibri"/>
                <w:color w:val="000000"/>
                <w:sz w:val="20"/>
                <w:szCs w:val="20"/>
                <w:lang w:val="en-US"/>
              </w:rPr>
              <w:t>Wsparcie</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mechanizmów</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QoS</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ang</w:t>
            </w:r>
            <w:proofErr w:type="spellEnd"/>
            <w:r w:rsidRPr="00ED64EF">
              <w:rPr>
                <w:rFonts w:ascii="Calibri" w:hAnsi="Calibri" w:cs="Calibri"/>
                <w:color w:val="000000"/>
                <w:sz w:val="20"/>
                <w:szCs w:val="20"/>
                <w:lang w:val="en-US"/>
              </w:rPr>
              <w:t xml:space="preserve">. Quality of Services) </w:t>
            </w:r>
          </w:p>
          <w:p w:rsidR="00A743E2" w:rsidRPr="003633BB" w:rsidRDefault="00A743E2" w:rsidP="00A743E2">
            <w:pPr>
              <w:numPr>
                <w:ilvl w:val="0"/>
                <w:numId w:val="7"/>
              </w:numPr>
              <w:autoSpaceDE w:val="0"/>
              <w:autoSpaceDN w:val="0"/>
              <w:adjustRightInd w:val="0"/>
              <w:ind w:left="430"/>
              <w:contextualSpacing/>
              <w:rPr>
                <w:rFonts w:ascii="Calibri" w:hAnsi="Calibri" w:cs="Calibri"/>
                <w:color w:val="000000"/>
                <w:sz w:val="20"/>
                <w:szCs w:val="20"/>
              </w:rPr>
            </w:pPr>
            <w:r w:rsidRPr="003633BB">
              <w:rPr>
                <w:rFonts w:ascii="Calibri" w:hAnsi="Calibri" w:cs="Calibri"/>
                <w:color w:val="000000"/>
                <w:sz w:val="20"/>
                <w:szCs w:val="20"/>
              </w:rPr>
              <w:t xml:space="preserve">Wsparcie dla mechanizmów </w:t>
            </w:r>
            <w:proofErr w:type="spellStart"/>
            <w:r w:rsidRPr="003633BB">
              <w:rPr>
                <w:rFonts w:ascii="Calibri" w:hAnsi="Calibri" w:cs="Calibri"/>
                <w:color w:val="000000"/>
                <w:sz w:val="20"/>
                <w:szCs w:val="20"/>
              </w:rPr>
              <w:t>Space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Reclamation</w:t>
            </w:r>
            <w:proofErr w:type="spellEnd"/>
            <w:r w:rsidRPr="003633BB">
              <w:rPr>
                <w:rFonts w:ascii="Calibri" w:hAnsi="Calibri" w:cs="Calibri"/>
                <w:color w:val="000000"/>
                <w:sz w:val="20"/>
                <w:szCs w:val="20"/>
              </w:rPr>
              <w:t>.</w:t>
            </w:r>
          </w:p>
          <w:p w:rsidR="00A743E2" w:rsidRPr="003633BB" w:rsidRDefault="00A743E2" w:rsidP="00A743E2">
            <w:pPr>
              <w:numPr>
                <w:ilvl w:val="0"/>
                <w:numId w:val="7"/>
              </w:numPr>
              <w:autoSpaceDE w:val="0"/>
              <w:autoSpaceDN w:val="0"/>
              <w:adjustRightInd w:val="0"/>
              <w:ind w:left="430"/>
              <w:contextualSpacing/>
              <w:rPr>
                <w:rFonts w:ascii="Calibri" w:hAnsi="Calibri" w:cs="Calibri"/>
                <w:color w:val="000000"/>
                <w:sz w:val="20"/>
                <w:szCs w:val="20"/>
              </w:rPr>
            </w:pPr>
            <w:r w:rsidRPr="003633BB">
              <w:rPr>
                <w:rFonts w:ascii="Calibri" w:hAnsi="Calibri" w:cs="Calibri"/>
                <w:color w:val="000000"/>
                <w:sz w:val="20"/>
                <w:szCs w:val="20"/>
              </w:rPr>
              <w:t xml:space="preserve">Obsługa mechanizmów </w:t>
            </w:r>
            <w:proofErr w:type="spellStart"/>
            <w:r w:rsidRPr="003633BB">
              <w:rPr>
                <w:rFonts w:ascii="Calibri" w:hAnsi="Calibri" w:cs="Calibri"/>
                <w:color w:val="000000"/>
                <w:sz w:val="20"/>
                <w:szCs w:val="20"/>
              </w:rPr>
              <w:t>Thin</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Provisioning</w:t>
            </w:r>
            <w:proofErr w:type="spellEnd"/>
            <w:r w:rsidRPr="003633BB">
              <w:rPr>
                <w:rFonts w:ascii="Calibri" w:hAnsi="Calibri" w:cs="Calibri"/>
                <w:color w:val="000000"/>
                <w:sz w:val="20"/>
                <w:szCs w:val="20"/>
              </w:rPr>
              <w:t xml:space="preserve"> czyli przydziału dla obsługiwanych środowisk woluminów </w:t>
            </w:r>
            <w:r w:rsidRPr="003633BB">
              <w:rPr>
                <w:rFonts w:ascii="Calibri" w:hAnsi="Calibri" w:cs="Calibri"/>
                <w:color w:val="000000"/>
                <w:sz w:val="20"/>
                <w:szCs w:val="20"/>
              </w:rPr>
              <w:lastRenderedPageBreak/>
              <w:t>logicznych o sumarycznej pojemności większej od sumy pojemności dysków fizycznych zainstalowanych w macierzy. Jeżeli taka funkcjonalność wymaga dodatkowych licencji to należy je dostarczyć wraz z macierzą dla maksymalnej pojemności dyskowej oferowanej macierzy.</w:t>
            </w:r>
          </w:p>
        </w:tc>
        <w:tc>
          <w:tcPr>
            <w:tcW w:w="4111" w:type="dxa"/>
          </w:tcPr>
          <w:p w:rsidR="00A743E2" w:rsidRPr="00496AA6" w:rsidRDefault="00A743E2" w:rsidP="00676A6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676A6A">
            <w:pPr>
              <w:pStyle w:val="Akapitzlist"/>
              <w:autoSpaceDE w:val="0"/>
              <w:autoSpaceDN w:val="0"/>
              <w:adjustRightInd w:val="0"/>
              <w:ind w:left="43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676A6A">
        <w:tc>
          <w:tcPr>
            <w:tcW w:w="715" w:type="dxa"/>
          </w:tcPr>
          <w:p w:rsidR="00A743E2" w:rsidRPr="00496AA6" w:rsidRDefault="00A743E2" w:rsidP="004E1088">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10</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serwera/macierzy na etapie jego produkcji.</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minimum 36 miesięcznym okresem gwarancji producenta, wraz z usługą serwisu gwarancyjnego świadczoną w miejscu instalacji z czasem reakcji 4h w trybie 7x24 od zgłoszenia usterki.</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lastRenderedPageBreak/>
              <w:t>Producent macierzy musi umożliwiać skuteczne usunięcie awarii wszystkich komponentów macierzy, włącznie z uszkodzonymi dyskami.</w:t>
            </w:r>
          </w:p>
          <w:p w:rsidR="00A743E2" w:rsidRPr="003633BB" w:rsidRDefault="00A743E2" w:rsidP="00A743E2">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Na min. 3 dni przed dostawą sprzętu należy przesłać Zamawiającemu wykaz numerów seryjnych oferowanych urządzeń celem weryfikacji u ich producenta spełnienia w/w wymagań. Dopuszczalne jest dostarczenie polskiego lub angielskiego oświadczenia producenta z podanymi numerami seryjnymi potwierdzające w/w wymagania.</w:t>
            </w:r>
          </w:p>
          <w:p w:rsidR="00A743E2" w:rsidRPr="003633BB" w:rsidRDefault="00A743E2" w:rsidP="00A743E2">
            <w:pPr>
              <w:rPr>
                <w:color w:val="000000"/>
              </w:rPr>
            </w:pPr>
          </w:p>
        </w:tc>
        <w:tc>
          <w:tcPr>
            <w:tcW w:w="4111" w:type="dxa"/>
          </w:tcPr>
          <w:p w:rsidR="00A743E2" w:rsidRPr="00496AA6" w:rsidRDefault="00A743E2" w:rsidP="004E1088">
            <w:pPr>
              <w:pStyle w:val="Akapitzlist"/>
              <w:ind w:left="7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4E1088">
            <w:pPr>
              <w:pStyle w:val="Akapitzlist"/>
              <w:ind w:left="70"/>
              <w:contextualSpacing/>
              <w:rPr>
                <w:rFonts w:asciiTheme="minorHAnsi" w:hAnsiTheme="minorHAnsi" w:cs="Calibri"/>
                <w:color w:val="000000" w:themeColor="text1"/>
                <w:sz w:val="20"/>
                <w:szCs w:val="20"/>
              </w:rPr>
            </w:pPr>
          </w:p>
          <w:p w:rsidR="00A743E2" w:rsidRPr="00496AA6" w:rsidRDefault="00A743E2" w:rsidP="004E1088">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A743E2" w:rsidRPr="00496AA6" w:rsidRDefault="00A743E2" w:rsidP="004E1088">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A743E2" w:rsidRPr="00496AA6" w:rsidRDefault="00A743E2" w:rsidP="004E1088">
            <w:pPr>
              <w:pStyle w:val="Akapitzlist"/>
              <w:ind w:left="70"/>
              <w:contextualSpacing/>
              <w:rPr>
                <w:rFonts w:asciiTheme="minorHAnsi" w:hAnsiTheme="minorHAnsi" w:cs="Calibri"/>
                <w:color w:val="000000" w:themeColor="text1"/>
                <w:sz w:val="20"/>
                <w:szCs w:val="20"/>
              </w:rPr>
            </w:pPr>
          </w:p>
          <w:p w:rsidR="00A743E2" w:rsidRPr="00496AA6" w:rsidRDefault="00A743E2" w:rsidP="004E1088">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43E2" w:rsidRPr="00496AA6" w:rsidRDefault="00A743E2" w:rsidP="004E1088">
            <w:pPr>
              <w:pStyle w:val="Akapitzlist"/>
              <w:ind w:left="0"/>
              <w:contextualSpacing/>
              <w:rPr>
                <w:rFonts w:asciiTheme="minorHAnsi" w:hAnsiTheme="minorHAnsi" w:cs="Calibri"/>
                <w:b/>
                <w:color w:val="000000" w:themeColor="text1"/>
                <w:sz w:val="20"/>
                <w:szCs w:val="20"/>
              </w:rPr>
            </w:pPr>
          </w:p>
          <w:p w:rsidR="00A743E2" w:rsidRPr="00496AA6" w:rsidRDefault="00A743E2" w:rsidP="004E1088">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gwarancję ………………………………</w:t>
            </w:r>
          </w:p>
          <w:p w:rsidR="00A743E2" w:rsidRPr="00496AA6" w:rsidRDefault="00A743E2" w:rsidP="004E1088">
            <w:pPr>
              <w:pStyle w:val="Akapitzlist"/>
              <w:ind w:left="0"/>
              <w:contextualSpacing/>
              <w:rPr>
                <w:rFonts w:asciiTheme="minorHAnsi" w:hAnsiTheme="minorHAnsi" w:cs="Calibri"/>
                <w:b/>
                <w:color w:val="000000" w:themeColor="text1"/>
                <w:sz w:val="20"/>
                <w:szCs w:val="20"/>
              </w:rPr>
            </w:pPr>
          </w:p>
        </w:tc>
      </w:tr>
    </w:tbl>
    <w:p w:rsidR="00CE2F05" w:rsidRPr="00496AA6" w:rsidRDefault="00CE2F05" w:rsidP="00810A43">
      <w:pPr>
        <w:rPr>
          <w:color w:val="000000" w:themeColor="text1"/>
        </w:rPr>
      </w:pPr>
    </w:p>
    <w:p w:rsidR="0040637E" w:rsidRPr="00496AA6" w:rsidRDefault="0040637E" w:rsidP="0040637E">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Przełącznik SAN</w:t>
      </w:r>
      <w:r w:rsidR="00334290" w:rsidRPr="00496AA6">
        <w:rPr>
          <w:rFonts w:asciiTheme="minorHAnsi" w:hAnsiTheme="minorHAnsi" w:cstheme="minorHAnsi"/>
          <w:color w:val="000000" w:themeColor="text1"/>
          <w:sz w:val="32"/>
          <w:szCs w:val="32"/>
        </w:rPr>
        <w:t xml:space="preserve"> 32Gb</w:t>
      </w:r>
      <w:r w:rsidRPr="00496AA6">
        <w:rPr>
          <w:rFonts w:asciiTheme="minorHAnsi" w:hAnsiTheme="minorHAnsi" w:cstheme="minorHAnsi"/>
          <w:color w:val="000000" w:themeColor="text1"/>
          <w:sz w:val="32"/>
          <w:szCs w:val="32"/>
        </w:rPr>
        <w:t xml:space="preserve"> – szt. 2, np. HPE</w:t>
      </w:r>
      <w:r w:rsidR="002A51D3" w:rsidRPr="00496AA6">
        <w:rPr>
          <w:rFonts w:asciiTheme="minorHAnsi" w:hAnsiTheme="minorHAnsi" w:cstheme="minorHAnsi"/>
          <w:color w:val="000000" w:themeColor="text1"/>
          <w:sz w:val="32"/>
          <w:szCs w:val="32"/>
        </w:rPr>
        <w:t xml:space="preserve"> SN3600B</w:t>
      </w:r>
      <w:r w:rsidRPr="00496AA6">
        <w:rPr>
          <w:rFonts w:asciiTheme="minorHAnsi" w:hAnsiTheme="minorHAnsi" w:cstheme="minorHAnsi"/>
          <w:color w:val="000000" w:themeColor="text1"/>
          <w:sz w:val="32"/>
          <w:szCs w:val="32"/>
        </w:rPr>
        <w:t xml:space="preserve">, </w:t>
      </w:r>
      <w:r w:rsidR="002A51D3" w:rsidRPr="00496AA6">
        <w:rPr>
          <w:rFonts w:asciiTheme="minorHAnsi" w:hAnsiTheme="minorHAnsi" w:cstheme="minorHAnsi"/>
          <w:color w:val="000000" w:themeColor="text1"/>
          <w:sz w:val="32"/>
          <w:szCs w:val="32"/>
        </w:rPr>
        <w:t>FUJITSU</w:t>
      </w:r>
      <w:r w:rsidR="001310D7" w:rsidRPr="00496AA6">
        <w:rPr>
          <w:rFonts w:asciiTheme="minorHAnsi" w:hAnsiTheme="minorHAnsi" w:cstheme="minorHAnsi"/>
          <w:color w:val="000000" w:themeColor="text1"/>
          <w:sz w:val="32"/>
          <w:szCs w:val="32"/>
        </w:rPr>
        <w:t xml:space="preserve"> </w:t>
      </w:r>
      <w:r w:rsidR="00691186" w:rsidRPr="00496AA6">
        <w:rPr>
          <w:rFonts w:asciiTheme="minorHAnsi" w:hAnsiTheme="minorHAnsi" w:cstheme="minorHAnsi"/>
          <w:color w:val="000000" w:themeColor="text1"/>
          <w:sz w:val="32"/>
          <w:szCs w:val="32"/>
        </w:rPr>
        <w:t>G610</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40637E" w:rsidRPr="00496AA6" w:rsidRDefault="0040637E" w:rsidP="0040637E">
      <w:pPr>
        <w:rPr>
          <w:rFonts w:asciiTheme="minorHAnsi" w:hAnsiTheme="minorHAnsi" w:cs="Calibri"/>
          <w:b/>
          <w:color w:val="000000" w:themeColor="text1"/>
        </w:rPr>
      </w:pPr>
    </w:p>
    <w:p w:rsidR="0040637E" w:rsidRPr="00496AA6" w:rsidRDefault="0040637E" w:rsidP="0040637E">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40637E" w:rsidRPr="00496AA6" w:rsidRDefault="0040637E" w:rsidP="0040637E">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3512BE">
        <w:tc>
          <w:tcPr>
            <w:tcW w:w="715" w:type="dxa"/>
            <w:hideMark/>
          </w:tcPr>
          <w:p w:rsidR="0040637E" w:rsidRPr="00496AA6" w:rsidRDefault="0040637E"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40637E" w:rsidRPr="00496AA6" w:rsidRDefault="0040637E"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40637E" w:rsidRPr="00496AA6" w:rsidRDefault="0040637E" w:rsidP="003512BE">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40637E" w:rsidRPr="00496AA6" w:rsidRDefault="0040637E" w:rsidP="003512BE">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A743E2" w:rsidRPr="00496AA6" w:rsidTr="0040637E">
        <w:trPr>
          <w:trHeight w:val="658"/>
        </w:trPr>
        <w:tc>
          <w:tcPr>
            <w:tcW w:w="715" w:type="dxa"/>
            <w:hideMark/>
          </w:tcPr>
          <w:p w:rsidR="00A743E2" w:rsidRPr="00496AA6" w:rsidRDefault="00A743E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Ilość portów FC</w:t>
            </w:r>
          </w:p>
        </w:tc>
        <w:tc>
          <w:tcPr>
            <w:tcW w:w="8930" w:type="dxa"/>
          </w:tcPr>
          <w:p w:rsidR="00A743E2" w:rsidRPr="003633BB" w:rsidRDefault="00A743E2" w:rsidP="00A743E2">
            <w:pPr>
              <w:numPr>
                <w:ilvl w:val="0"/>
                <w:numId w:val="55"/>
              </w:numPr>
              <w:contextualSpacing/>
              <w:rPr>
                <w:rFonts w:ascii="Calibri" w:hAnsi="Calibri" w:cs="Calibri"/>
                <w:color w:val="000000"/>
                <w:sz w:val="20"/>
                <w:szCs w:val="20"/>
              </w:rPr>
            </w:pPr>
            <w:r w:rsidRPr="003633BB">
              <w:rPr>
                <w:rFonts w:ascii="Calibri" w:hAnsi="Calibri" w:cs="Calibri"/>
                <w:color w:val="000000"/>
                <w:sz w:val="20"/>
                <w:szCs w:val="20"/>
              </w:rPr>
              <w:t xml:space="preserve">Łączna ilość aktywnych ośmiu portów FC z możliwością rozszerzenia do 24 szt. 32Gbit/s portów </w:t>
            </w:r>
            <w:proofErr w:type="spellStart"/>
            <w:r w:rsidRPr="003633BB">
              <w:rPr>
                <w:rFonts w:ascii="Calibri" w:hAnsi="Calibri" w:cs="Calibri"/>
                <w:color w:val="000000"/>
                <w:sz w:val="20"/>
                <w:szCs w:val="20"/>
              </w:rPr>
              <w:t>Fibre</w:t>
            </w:r>
            <w:proofErr w:type="spellEnd"/>
            <w:r w:rsidRPr="003633BB">
              <w:rPr>
                <w:rFonts w:ascii="Calibri" w:hAnsi="Calibri" w:cs="Calibri"/>
                <w:color w:val="000000"/>
                <w:sz w:val="20"/>
                <w:szCs w:val="20"/>
              </w:rPr>
              <w:t xml:space="preserve"> Channel. </w:t>
            </w:r>
          </w:p>
          <w:p w:rsidR="00A743E2" w:rsidRPr="003633BB" w:rsidRDefault="00A743E2" w:rsidP="00A743E2">
            <w:pPr>
              <w:numPr>
                <w:ilvl w:val="0"/>
                <w:numId w:val="55"/>
              </w:numPr>
              <w:contextualSpacing/>
              <w:rPr>
                <w:rFonts w:ascii="Calibri" w:hAnsi="Calibri" w:cs="Calibri"/>
                <w:color w:val="000000"/>
                <w:sz w:val="20"/>
                <w:szCs w:val="20"/>
              </w:rPr>
            </w:pPr>
            <w:r w:rsidRPr="003633BB">
              <w:rPr>
                <w:rFonts w:ascii="Calibri" w:hAnsi="Calibri" w:cs="Calibri"/>
                <w:color w:val="000000"/>
                <w:sz w:val="20"/>
                <w:szCs w:val="20"/>
              </w:rPr>
              <w:t xml:space="preserve">Rozbudowa odbywa się poprzez zakupu dodatkowych modułów 32 </w:t>
            </w:r>
            <w:proofErr w:type="spellStart"/>
            <w:r w:rsidRPr="003633BB">
              <w:rPr>
                <w:rFonts w:ascii="Calibri" w:hAnsi="Calibri" w:cs="Calibri"/>
                <w:color w:val="000000"/>
                <w:sz w:val="20"/>
                <w:szCs w:val="20"/>
              </w:rPr>
              <w:t>Gbit</w:t>
            </w:r>
            <w:proofErr w:type="spellEnd"/>
            <w:r w:rsidRPr="003633BB">
              <w:rPr>
                <w:rFonts w:ascii="Calibri" w:hAnsi="Calibri" w:cs="Calibri"/>
                <w:color w:val="000000"/>
                <w:sz w:val="20"/>
                <w:szCs w:val="20"/>
              </w:rPr>
              <w:t xml:space="preserve">/s lub 16 </w:t>
            </w:r>
            <w:proofErr w:type="spellStart"/>
            <w:r w:rsidRPr="003633BB">
              <w:rPr>
                <w:rFonts w:ascii="Calibri" w:hAnsi="Calibri" w:cs="Calibri"/>
                <w:color w:val="000000"/>
                <w:sz w:val="20"/>
                <w:szCs w:val="20"/>
              </w:rPr>
              <w:t>Gbit</w:t>
            </w:r>
            <w:proofErr w:type="spellEnd"/>
            <w:r w:rsidRPr="003633BB">
              <w:rPr>
                <w:rFonts w:ascii="Calibri" w:hAnsi="Calibri" w:cs="Calibri"/>
                <w:color w:val="000000"/>
                <w:sz w:val="20"/>
                <w:szCs w:val="20"/>
              </w:rPr>
              <w:t>/s oraz przez zakup licencji aktywującej dodatkowe porty.</w:t>
            </w:r>
          </w:p>
          <w:p w:rsidR="00A743E2" w:rsidRPr="003633BB" w:rsidRDefault="00A743E2" w:rsidP="00A743E2">
            <w:pPr>
              <w:numPr>
                <w:ilvl w:val="0"/>
                <w:numId w:val="55"/>
              </w:numPr>
              <w:contextualSpacing/>
              <w:rPr>
                <w:rFonts w:ascii="Calibri" w:hAnsi="Calibri" w:cs="Calibri"/>
                <w:color w:val="000000"/>
                <w:sz w:val="20"/>
                <w:szCs w:val="20"/>
              </w:rPr>
            </w:pPr>
            <w:r w:rsidRPr="003633BB">
              <w:rPr>
                <w:rFonts w:ascii="Calibri" w:hAnsi="Calibri" w:cs="Calibri"/>
                <w:color w:val="000000"/>
                <w:sz w:val="20"/>
                <w:szCs w:val="20"/>
              </w:rPr>
              <w:t>W pełni rozbudowany przełącznik nie może zajmować w szafie RACK więcej niż 1U.</w:t>
            </w:r>
          </w:p>
          <w:p w:rsidR="00A743E2" w:rsidRPr="003633BB" w:rsidRDefault="00A743E2" w:rsidP="00A743E2">
            <w:pPr>
              <w:rPr>
                <w:rFonts w:ascii="Calibri" w:hAnsi="Calibri" w:cs="Calibri"/>
                <w:bCs/>
                <w:color w:val="000000"/>
                <w:sz w:val="20"/>
                <w:szCs w:val="20"/>
              </w:rPr>
            </w:pPr>
          </w:p>
        </w:tc>
        <w:tc>
          <w:tcPr>
            <w:tcW w:w="4150" w:type="dxa"/>
          </w:tcPr>
          <w:p w:rsidR="00A743E2" w:rsidRPr="00496AA6" w:rsidRDefault="00A743E2"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658"/>
        </w:trPr>
        <w:tc>
          <w:tcPr>
            <w:tcW w:w="715" w:type="dxa"/>
          </w:tcPr>
          <w:p w:rsidR="00A743E2" w:rsidRPr="00496AA6" w:rsidRDefault="00A743E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Przepustowość portu</w:t>
            </w:r>
          </w:p>
        </w:tc>
        <w:tc>
          <w:tcPr>
            <w:tcW w:w="8930" w:type="dxa"/>
          </w:tcPr>
          <w:p w:rsidR="00A743E2" w:rsidRPr="003633BB" w:rsidRDefault="00A743E2" w:rsidP="00A743E2">
            <w:pPr>
              <w:numPr>
                <w:ilvl w:val="0"/>
                <w:numId w:val="56"/>
              </w:numPr>
              <w:contextualSpacing/>
              <w:rPr>
                <w:rFonts w:ascii="Calibri" w:hAnsi="Calibri" w:cs="Calibri"/>
                <w:bCs/>
                <w:color w:val="000000"/>
                <w:sz w:val="20"/>
                <w:szCs w:val="20"/>
              </w:rPr>
            </w:pPr>
            <w:r w:rsidRPr="003633BB">
              <w:rPr>
                <w:rFonts w:ascii="Calibri" w:hAnsi="Calibri" w:cs="Calibri"/>
                <w:color w:val="000000"/>
                <w:sz w:val="20"/>
                <w:szCs w:val="20"/>
              </w:rPr>
              <w:t xml:space="preserve">Porty uniwersalne o przepustowości 32GB/s, z obsługą przepustowości 4Gbit/s, 8Gbit/s i 16 </w:t>
            </w:r>
            <w:proofErr w:type="spellStart"/>
            <w:r w:rsidRPr="003633BB">
              <w:rPr>
                <w:rFonts w:ascii="Calibri" w:hAnsi="Calibri" w:cs="Calibri"/>
                <w:color w:val="000000"/>
                <w:sz w:val="20"/>
                <w:szCs w:val="20"/>
              </w:rPr>
              <w:t>Gbit</w:t>
            </w:r>
            <w:proofErr w:type="spellEnd"/>
            <w:r w:rsidRPr="003633BB">
              <w:rPr>
                <w:rFonts w:ascii="Calibri" w:hAnsi="Calibri" w:cs="Calibri"/>
                <w:color w:val="000000"/>
                <w:sz w:val="20"/>
                <w:szCs w:val="20"/>
              </w:rPr>
              <w:t>/s z automatycznym wyborem przepustowości (</w:t>
            </w:r>
            <w:proofErr w:type="spellStart"/>
            <w:r w:rsidRPr="003633BB">
              <w:rPr>
                <w:rFonts w:ascii="Calibri" w:hAnsi="Calibri" w:cs="Calibri"/>
                <w:color w:val="000000"/>
                <w:sz w:val="20"/>
                <w:szCs w:val="20"/>
              </w:rPr>
              <w:t>auto-sensing</w:t>
            </w:r>
            <w:proofErr w:type="spellEnd"/>
            <w:r w:rsidRPr="003633BB">
              <w:rPr>
                <w:rFonts w:ascii="Calibri" w:hAnsi="Calibri" w:cs="Calibri"/>
                <w:color w:val="000000"/>
                <w:sz w:val="20"/>
                <w:szCs w:val="20"/>
              </w:rPr>
              <w:t xml:space="preserve">), obsługa trybu </w:t>
            </w:r>
            <w:proofErr w:type="spellStart"/>
            <w:r w:rsidRPr="003633BB">
              <w:rPr>
                <w:rFonts w:ascii="Calibri" w:hAnsi="Calibri" w:cs="Calibri"/>
                <w:color w:val="000000"/>
                <w:sz w:val="20"/>
                <w:szCs w:val="20"/>
              </w:rPr>
              <w:t>full-duplex</w:t>
            </w:r>
            <w:proofErr w:type="spellEnd"/>
            <w:r w:rsidRPr="003633BB">
              <w:rPr>
                <w:rFonts w:ascii="Calibri" w:hAnsi="Calibri" w:cs="Calibri"/>
                <w:color w:val="000000"/>
                <w:sz w:val="20"/>
                <w:szCs w:val="20"/>
              </w:rPr>
              <w:t xml:space="preserve"> dla wszystkich wspieranych przepustowości.</w:t>
            </w:r>
          </w:p>
        </w:tc>
        <w:tc>
          <w:tcPr>
            <w:tcW w:w="4150" w:type="dxa"/>
          </w:tcPr>
          <w:p w:rsidR="00A743E2" w:rsidRPr="00496AA6" w:rsidRDefault="00A743E2"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658"/>
        </w:trPr>
        <w:tc>
          <w:tcPr>
            <w:tcW w:w="715" w:type="dxa"/>
          </w:tcPr>
          <w:p w:rsidR="00A743E2" w:rsidRPr="00496AA6" w:rsidRDefault="00A743E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vAlign w:val="bottom"/>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Interfejsy optyczne</w:t>
            </w:r>
          </w:p>
        </w:tc>
        <w:tc>
          <w:tcPr>
            <w:tcW w:w="8930" w:type="dxa"/>
          </w:tcPr>
          <w:p w:rsidR="00A743E2" w:rsidRPr="003633BB" w:rsidRDefault="00A743E2" w:rsidP="00A743E2">
            <w:pPr>
              <w:numPr>
                <w:ilvl w:val="0"/>
                <w:numId w:val="57"/>
              </w:numPr>
              <w:contextualSpacing/>
              <w:rPr>
                <w:rFonts w:ascii="Calibri" w:hAnsi="Calibri" w:cs="Calibri"/>
                <w:bCs/>
                <w:color w:val="000000"/>
                <w:sz w:val="20"/>
                <w:szCs w:val="20"/>
              </w:rPr>
            </w:pPr>
            <w:r w:rsidRPr="003633BB">
              <w:rPr>
                <w:rFonts w:ascii="Calibri" w:hAnsi="Calibri" w:cs="Calibri"/>
                <w:color w:val="000000"/>
                <w:sz w:val="20"/>
                <w:szCs w:val="20"/>
              </w:rPr>
              <w:t xml:space="preserve">Moduły do transmisji światłowodowej z prędkością min. 16Gb/s poprzez kabel światłowodowy </w:t>
            </w:r>
            <w:proofErr w:type="spellStart"/>
            <w:r w:rsidRPr="003633BB">
              <w:rPr>
                <w:rFonts w:ascii="Calibri" w:hAnsi="Calibri" w:cs="Calibri"/>
                <w:color w:val="000000"/>
                <w:sz w:val="20"/>
                <w:szCs w:val="20"/>
              </w:rPr>
              <w:t>wielomodowy</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Short-Wavelenght</w:t>
            </w:r>
            <w:proofErr w:type="spellEnd"/>
            <w:r w:rsidRPr="003633BB">
              <w:rPr>
                <w:rFonts w:ascii="Calibri" w:hAnsi="Calibri" w:cs="Calibri"/>
                <w:color w:val="000000"/>
                <w:sz w:val="20"/>
                <w:szCs w:val="20"/>
              </w:rPr>
              <w:t>) z interfejsem LC, liczba modułów dostosowana do liczby aktywnych portów.</w:t>
            </w:r>
          </w:p>
        </w:tc>
        <w:tc>
          <w:tcPr>
            <w:tcW w:w="4150" w:type="dxa"/>
          </w:tcPr>
          <w:p w:rsidR="00A743E2" w:rsidRPr="00496AA6" w:rsidRDefault="00A743E2"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658"/>
        </w:trPr>
        <w:tc>
          <w:tcPr>
            <w:tcW w:w="715" w:type="dxa"/>
          </w:tcPr>
          <w:p w:rsidR="00A743E2" w:rsidRPr="00496AA6" w:rsidRDefault="00A743E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Inne funkcje i wyposażenie</w:t>
            </w:r>
          </w:p>
        </w:tc>
        <w:tc>
          <w:tcPr>
            <w:tcW w:w="8930" w:type="dxa"/>
          </w:tcPr>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 xml:space="preserve">Obsługa trybów pracy portów FC: </w:t>
            </w:r>
            <w:proofErr w:type="spellStart"/>
            <w:r w:rsidRPr="003633BB">
              <w:rPr>
                <w:rFonts w:ascii="Calibri" w:hAnsi="Calibri" w:cs="Calibri"/>
                <w:color w:val="000000"/>
                <w:sz w:val="20"/>
                <w:szCs w:val="20"/>
              </w:rPr>
              <w:t>D_Port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E_port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F_port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N-Port</w:t>
            </w:r>
            <w:proofErr w:type="spellEnd"/>
            <w:r w:rsidRPr="003633BB">
              <w:rPr>
                <w:rFonts w:ascii="Calibri" w:hAnsi="Calibri" w:cs="Calibri"/>
                <w:color w:val="000000"/>
                <w:sz w:val="20"/>
                <w:szCs w:val="20"/>
              </w:rPr>
              <w:t>.</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 xml:space="preserve">Obsługa funkcji </w:t>
            </w:r>
            <w:proofErr w:type="spellStart"/>
            <w:r w:rsidRPr="003633BB">
              <w:rPr>
                <w:rFonts w:ascii="Calibri" w:hAnsi="Calibri" w:cs="Calibri"/>
                <w:color w:val="000000"/>
                <w:sz w:val="20"/>
                <w:szCs w:val="20"/>
              </w:rPr>
              <w:t>PoD</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Ports</w:t>
            </w:r>
            <w:proofErr w:type="spellEnd"/>
            <w:r w:rsidRPr="003633BB">
              <w:rPr>
                <w:rFonts w:ascii="Calibri" w:hAnsi="Calibri" w:cs="Calibri"/>
                <w:color w:val="000000"/>
                <w:sz w:val="20"/>
                <w:szCs w:val="20"/>
              </w:rPr>
              <w:t xml:space="preserve"> on </w:t>
            </w:r>
            <w:proofErr w:type="spellStart"/>
            <w:r w:rsidRPr="003633BB">
              <w:rPr>
                <w:rFonts w:ascii="Calibri" w:hAnsi="Calibri" w:cs="Calibri"/>
                <w:color w:val="000000"/>
                <w:sz w:val="20"/>
                <w:szCs w:val="20"/>
              </w:rPr>
              <w:t>Demand</w:t>
            </w:r>
            <w:proofErr w:type="spellEnd"/>
            <w:r w:rsidRPr="003633BB">
              <w:rPr>
                <w:rFonts w:ascii="Calibri" w:hAnsi="Calibri" w:cs="Calibri"/>
                <w:color w:val="000000"/>
                <w:sz w:val="20"/>
                <w:szCs w:val="20"/>
              </w:rPr>
              <w:t>) przydziału licencji dla aktywnych portów FC</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Aktywne licencje :</w:t>
            </w:r>
          </w:p>
          <w:p w:rsidR="00A743E2" w:rsidRPr="003633BB" w:rsidRDefault="00A743E2" w:rsidP="00A743E2">
            <w:pPr>
              <w:numPr>
                <w:ilvl w:val="1"/>
                <w:numId w:val="58"/>
              </w:numPr>
              <w:contextualSpacing/>
              <w:rPr>
                <w:rFonts w:ascii="Calibri" w:hAnsi="Calibri" w:cs="Calibri"/>
                <w:color w:val="000000"/>
                <w:sz w:val="20"/>
                <w:szCs w:val="20"/>
              </w:rPr>
            </w:pPr>
            <w:proofErr w:type="spellStart"/>
            <w:r w:rsidRPr="003633BB">
              <w:rPr>
                <w:rFonts w:ascii="Calibri" w:hAnsi="Calibri" w:cs="Calibri"/>
                <w:color w:val="000000"/>
                <w:sz w:val="20"/>
                <w:szCs w:val="20"/>
              </w:rPr>
              <w:lastRenderedPageBreak/>
              <w:t>Webtools</w:t>
            </w:r>
            <w:proofErr w:type="spellEnd"/>
            <w:r w:rsidRPr="003633BB">
              <w:rPr>
                <w:rFonts w:ascii="Calibri" w:hAnsi="Calibri" w:cs="Calibri"/>
                <w:color w:val="000000"/>
                <w:sz w:val="20"/>
                <w:szCs w:val="20"/>
              </w:rPr>
              <w:t>,</w:t>
            </w:r>
          </w:p>
          <w:p w:rsidR="00A743E2" w:rsidRPr="003633BB" w:rsidRDefault="00A743E2" w:rsidP="00A743E2">
            <w:pPr>
              <w:numPr>
                <w:ilvl w:val="1"/>
                <w:numId w:val="58"/>
              </w:numPr>
              <w:contextualSpacing/>
              <w:rPr>
                <w:rFonts w:ascii="Calibri" w:hAnsi="Calibri" w:cs="Calibri"/>
                <w:color w:val="000000"/>
                <w:sz w:val="20"/>
                <w:szCs w:val="20"/>
              </w:rPr>
            </w:pPr>
            <w:proofErr w:type="spellStart"/>
            <w:r w:rsidRPr="003633BB">
              <w:rPr>
                <w:rFonts w:ascii="Calibri" w:hAnsi="Calibri" w:cs="Calibri"/>
                <w:color w:val="000000"/>
                <w:sz w:val="20"/>
                <w:szCs w:val="20"/>
              </w:rPr>
              <w:t>Zoning</w:t>
            </w:r>
            <w:proofErr w:type="spellEnd"/>
            <w:r w:rsidRPr="003633BB">
              <w:rPr>
                <w:rFonts w:ascii="Calibri" w:hAnsi="Calibri" w:cs="Calibri"/>
                <w:color w:val="000000"/>
                <w:sz w:val="20"/>
                <w:szCs w:val="20"/>
              </w:rPr>
              <w:t>,</w:t>
            </w:r>
          </w:p>
          <w:p w:rsidR="00A743E2" w:rsidRPr="003633BB" w:rsidRDefault="00A743E2" w:rsidP="00A743E2">
            <w:pPr>
              <w:numPr>
                <w:ilvl w:val="1"/>
                <w:numId w:val="58"/>
              </w:numPr>
              <w:contextualSpacing/>
              <w:rPr>
                <w:rFonts w:ascii="Calibri" w:hAnsi="Calibri" w:cs="Calibri"/>
                <w:color w:val="000000"/>
                <w:sz w:val="20"/>
                <w:szCs w:val="20"/>
              </w:rPr>
            </w:pPr>
            <w:proofErr w:type="spellStart"/>
            <w:r w:rsidRPr="003633BB">
              <w:rPr>
                <w:rFonts w:ascii="Calibri" w:hAnsi="Calibri" w:cs="Calibri"/>
                <w:color w:val="000000"/>
                <w:sz w:val="20"/>
                <w:szCs w:val="20"/>
              </w:rPr>
              <w:t>Ports</w:t>
            </w:r>
            <w:proofErr w:type="spellEnd"/>
            <w:r w:rsidRPr="003633BB">
              <w:rPr>
                <w:rFonts w:ascii="Calibri" w:hAnsi="Calibri" w:cs="Calibri"/>
                <w:color w:val="000000"/>
                <w:sz w:val="20"/>
                <w:szCs w:val="20"/>
              </w:rPr>
              <w:t xml:space="preserve"> on </w:t>
            </w:r>
            <w:proofErr w:type="spellStart"/>
            <w:r w:rsidRPr="003633BB">
              <w:rPr>
                <w:rFonts w:ascii="Calibri" w:hAnsi="Calibri" w:cs="Calibri"/>
                <w:color w:val="000000"/>
                <w:sz w:val="20"/>
                <w:szCs w:val="20"/>
              </w:rPr>
              <w:t>Demand</w:t>
            </w:r>
            <w:proofErr w:type="spellEnd"/>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 xml:space="preserve">Możliwość zdalnej aktualizacji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switcha</w:t>
            </w:r>
            <w:proofErr w:type="spellEnd"/>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Możliwość obsługi funkcjonalności:</w:t>
            </w:r>
          </w:p>
          <w:p w:rsidR="00A743E2" w:rsidRPr="003633BB" w:rsidRDefault="00A743E2" w:rsidP="00A743E2">
            <w:pPr>
              <w:numPr>
                <w:ilvl w:val="1"/>
                <w:numId w:val="58"/>
              </w:numPr>
              <w:contextualSpacing/>
              <w:rPr>
                <w:rFonts w:ascii="Calibri" w:hAnsi="Calibri" w:cs="Calibri"/>
                <w:color w:val="000000"/>
                <w:sz w:val="20"/>
                <w:szCs w:val="20"/>
              </w:rPr>
            </w:pPr>
            <w:proofErr w:type="spellStart"/>
            <w:r w:rsidRPr="003633BB">
              <w:rPr>
                <w:rFonts w:ascii="Calibri" w:hAnsi="Calibri" w:cs="Calibri"/>
                <w:color w:val="000000"/>
                <w:sz w:val="20"/>
                <w:szCs w:val="20"/>
              </w:rPr>
              <w:t>FullFabric</w:t>
            </w:r>
            <w:proofErr w:type="spellEnd"/>
            <w:r w:rsidRPr="003633BB">
              <w:rPr>
                <w:rFonts w:ascii="Calibri" w:hAnsi="Calibri" w:cs="Calibri"/>
                <w:color w:val="000000"/>
                <w:sz w:val="20"/>
                <w:szCs w:val="20"/>
              </w:rPr>
              <w:t xml:space="preserve"> (z obsługą do min. 239 przełączników FC)</w:t>
            </w:r>
          </w:p>
          <w:p w:rsidR="00A743E2" w:rsidRPr="00ED64EF" w:rsidRDefault="00A743E2" w:rsidP="00A743E2">
            <w:pPr>
              <w:numPr>
                <w:ilvl w:val="1"/>
                <w:numId w:val="58"/>
              </w:numPr>
              <w:contextualSpacing/>
              <w:rPr>
                <w:rFonts w:ascii="Calibri" w:hAnsi="Calibri" w:cs="Calibri"/>
                <w:color w:val="000000"/>
                <w:sz w:val="20"/>
                <w:szCs w:val="20"/>
                <w:lang w:val="en-US"/>
              </w:rPr>
            </w:pPr>
            <w:proofErr w:type="spellStart"/>
            <w:r w:rsidRPr="00ED64EF">
              <w:rPr>
                <w:rFonts w:ascii="Calibri" w:hAnsi="Calibri" w:cs="Calibri"/>
                <w:color w:val="000000"/>
                <w:sz w:val="20"/>
                <w:szCs w:val="20"/>
                <w:lang w:val="en-US"/>
              </w:rPr>
              <w:t>FabricWatch</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Trunking</w:t>
            </w:r>
            <w:proofErr w:type="spellEnd"/>
            <w:r w:rsidRPr="00ED64EF">
              <w:rPr>
                <w:rFonts w:ascii="Calibri" w:hAnsi="Calibri" w:cs="Calibri"/>
                <w:color w:val="000000"/>
                <w:sz w:val="20"/>
                <w:szCs w:val="20"/>
                <w:lang w:val="en-US"/>
              </w:rPr>
              <w:t>, Adaptive Networking, Access Gateway</w:t>
            </w:r>
          </w:p>
          <w:p w:rsidR="00A743E2" w:rsidRPr="003633BB" w:rsidRDefault="00A743E2" w:rsidP="00A743E2">
            <w:pPr>
              <w:numPr>
                <w:ilvl w:val="1"/>
                <w:numId w:val="58"/>
              </w:numPr>
              <w:contextualSpacing/>
              <w:rPr>
                <w:rFonts w:ascii="Calibri" w:hAnsi="Calibri" w:cs="Calibri"/>
                <w:color w:val="000000"/>
                <w:sz w:val="20"/>
                <w:szCs w:val="20"/>
              </w:rPr>
            </w:pPr>
            <w:proofErr w:type="spellStart"/>
            <w:r w:rsidRPr="003633BB">
              <w:rPr>
                <w:rFonts w:ascii="Calibri" w:hAnsi="Calibri" w:cs="Calibri"/>
                <w:color w:val="000000"/>
                <w:sz w:val="20"/>
                <w:szCs w:val="20"/>
              </w:rPr>
              <w:t>Advanced</w:t>
            </w:r>
            <w:proofErr w:type="spellEnd"/>
            <w:r w:rsidRPr="003633BB">
              <w:rPr>
                <w:rFonts w:ascii="Calibri" w:hAnsi="Calibri" w:cs="Calibri"/>
                <w:color w:val="000000"/>
                <w:sz w:val="20"/>
                <w:szCs w:val="20"/>
              </w:rPr>
              <w:t xml:space="preserve"> Performance Monitoring</w:t>
            </w:r>
          </w:p>
          <w:p w:rsidR="00A743E2" w:rsidRPr="003633BB" w:rsidRDefault="00A743E2" w:rsidP="00A743E2">
            <w:pPr>
              <w:numPr>
                <w:ilvl w:val="1"/>
                <w:numId w:val="58"/>
              </w:numPr>
              <w:contextualSpacing/>
              <w:rPr>
                <w:rFonts w:ascii="Calibri" w:hAnsi="Calibri" w:cs="Calibri"/>
                <w:color w:val="000000"/>
                <w:sz w:val="20"/>
                <w:szCs w:val="20"/>
              </w:rPr>
            </w:pPr>
            <w:r w:rsidRPr="003633BB">
              <w:rPr>
                <w:rFonts w:ascii="Calibri" w:hAnsi="Calibri" w:cs="Calibri"/>
                <w:color w:val="000000"/>
                <w:sz w:val="20"/>
                <w:szCs w:val="20"/>
              </w:rPr>
              <w:t xml:space="preserve">Inter </w:t>
            </w:r>
            <w:proofErr w:type="spellStart"/>
            <w:r w:rsidRPr="003633BB">
              <w:rPr>
                <w:rFonts w:ascii="Calibri" w:hAnsi="Calibri" w:cs="Calibri"/>
                <w:color w:val="000000"/>
                <w:sz w:val="20"/>
                <w:szCs w:val="20"/>
              </w:rPr>
              <w:t>Switch</w:t>
            </w:r>
            <w:proofErr w:type="spellEnd"/>
            <w:r w:rsidRPr="003633BB">
              <w:rPr>
                <w:rFonts w:ascii="Calibri" w:hAnsi="Calibri" w:cs="Calibri"/>
                <w:color w:val="000000"/>
                <w:sz w:val="20"/>
                <w:szCs w:val="20"/>
              </w:rPr>
              <w:t xml:space="preserve"> Link (ISL) z przepustowością maks. 256 </w:t>
            </w:r>
            <w:proofErr w:type="spellStart"/>
            <w:r w:rsidRPr="003633BB">
              <w:rPr>
                <w:rFonts w:ascii="Calibri" w:hAnsi="Calibri" w:cs="Calibri"/>
                <w:color w:val="000000"/>
                <w:sz w:val="20"/>
                <w:szCs w:val="20"/>
              </w:rPr>
              <w:t>Gb</w:t>
            </w:r>
            <w:proofErr w:type="spellEnd"/>
            <w:r w:rsidRPr="003633BB">
              <w:rPr>
                <w:rFonts w:ascii="Calibri" w:hAnsi="Calibri" w:cs="Calibri"/>
                <w:color w:val="000000"/>
                <w:sz w:val="20"/>
                <w:szCs w:val="20"/>
              </w:rPr>
              <w:t xml:space="preserve">/s /ISL  </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 xml:space="preserve">Dedykowany interfejs RJ-45 min 10/100/1000 Mb/s do zarządzania poprzez sieć Ethernet </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 xml:space="preserve">Możliwość </w:t>
            </w:r>
            <w:proofErr w:type="spellStart"/>
            <w:r w:rsidRPr="003633BB">
              <w:rPr>
                <w:rFonts w:ascii="Calibri" w:hAnsi="Calibri" w:cs="Calibri"/>
                <w:color w:val="000000"/>
                <w:sz w:val="20"/>
                <w:szCs w:val="20"/>
              </w:rPr>
              <w:t>zarzadzania</w:t>
            </w:r>
            <w:proofErr w:type="spellEnd"/>
            <w:r w:rsidRPr="003633BB">
              <w:rPr>
                <w:rFonts w:ascii="Calibri" w:hAnsi="Calibri" w:cs="Calibri"/>
                <w:color w:val="000000"/>
                <w:sz w:val="20"/>
                <w:szCs w:val="20"/>
              </w:rPr>
              <w:t xml:space="preserve"> typu </w:t>
            </w:r>
            <w:proofErr w:type="spellStart"/>
            <w:r w:rsidRPr="003633BB">
              <w:rPr>
                <w:rFonts w:ascii="Calibri" w:hAnsi="Calibri" w:cs="Calibri"/>
                <w:color w:val="000000"/>
                <w:sz w:val="20"/>
                <w:szCs w:val="20"/>
              </w:rPr>
              <w:t>in-band</w:t>
            </w:r>
            <w:proofErr w:type="spellEnd"/>
            <w:r w:rsidRPr="003633BB">
              <w:rPr>
                <w:rFonts w:ascii="Calibri" w:hAnsi="Calibri" w:cs="Calibri"/>
                <w:color w:val="000000"/>
                <w:sz w:val="20"/>
                <w:szCs w:val="20"/>
              </w:rPr>
              <w:t xml:space="preserve"> poprzez </w:t>
            </w:r>
            <w:proofErr w:type="spellStart"/>
            <w:r w:rsidRPr="003633BB">
              <w:rPr>
                <w:rFonts w:ascii="Calibri" w:hAnsi="Calibri" w:cs="Calibri"/>
                <w:color w:val="000000"/>
                <w:sz w:val="20"/>
                <w:szCs w:val="20"/>
              </w:rPr>
              <w:t>Fibre</w:t>
            </w:r>
            <w:proofErr w:type="spellEnd"/>
            <w:r w:rsidRPr="003633BB">
              <w:rPr>
                <w:rFonts w:ascii="Calibri" w:hAnsi="Calibri" w:cs="Calibri"/>
                <w:color w:val="000000"/>
                <w:sz w:val="20"/>
                <w:szCs w:val="20"/>
              </w:rPr>
              <w:t xml:space="preserve"> Channel, </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 xml:space="preserve">Dedykowany interfejs RJ-45 lub DB9 do zarządzania poprzez interfejs szeregowy, dedykowany port USB umożliwiający </w:t>
            </w:r>
            <w:proofErr w:type="spellStart"/>
            <w:r w:rsidRPr="003633BB">
              <w:rPr>
                <w:rFonts w:ascii="Calibri" w:hAnsi="Calibri" w:cs="Calibri"/>
                <w:color w:val="000000"/>
                <w:sz w:val="20"/>
                <w:szCs w:val="20"/>
              </w:rPr>
              <w:t>upgrade</w:t>
            </w:r>
            <w:proofErr w:type="spellEnd"/>
            <w:r w:rsidRPr="003633BB">
              <w:rPr>
                <w:rFonts w:ascii="Calibri" w:hAnsi="Calibri" w:cs="Calibri"/>
                <w:color w:val="000000"/>
                <w:sz w:val="20"/>
                <w:szCs w:val="20"/>
              </w:rPr>
              <w:t xml:space="preserve"> FW i zapis logów</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Sygnalizacja aktywnych i podłączonych portów na panelu przednim urządzenia</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Zarządzanie poprzez przeglądarkę WWW z obsługą połączeń szyfrowanych min. 128-bit SSL oraz poprzez usługę SSH</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Zarządzanie poprzez konsole znakową  tzw. CLI</w:t>
            </w:r>
          </w:p>
          <w:p w:rsidR="00A743E2" w:rsidRPr="003633BB" w:rsidRDefault="00A743E2" w:rsidP="00A743E2">
            <w:pPr>
              <w:numPr>
                <w:ilvl w:val="0"/>
                <w:numId w:val="58"/>
              </w:numPr>
              <w:contextualSpacing/>
              <w:rPr>
                <w:rFonts w:ascii="Calibri" w:hAnsi="Calibri" w:cs="Calibri"/>
                <w:color w:val="000000"/>
                <w:sz w:val="20"/>
                <w:szCs w:val="20"/>
              </w:rPr>
            </w:pPr>
            <w:r w:rsidRPr="003633BB">
              <w:rPr>
                <w:rFonts w:ascii="Calibri" w:hAnsi="Calibri" w:cs="Calibri"/>
                <w:color w:val="000000"/>
                <w:sz w:val="20"/>
                <w:szCs w:val="20"/>
              </w:rPr>
              <w:t>Wsparcie dla protokołu SNMP v.3</w:t>
            </w:r>
          </w:p>
        </w:tc>
        <w:tc>
          <w:tcPr>
            <w:tcW w:w="4150" w:type="dxa"/>
          </w:tcPr>
          <w:p w:rsidR="00A743E2" w:rsidRPr="00496AA6" w:rsidRDefault="00A743E2"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lastRenderedPageBreak/>
              <w:t>TAK/NIE*</w:t>
            </w:r>
          </w:p>
          <w:p w:rsidR="00A743E2" w:rsidRPr="00496AA6" w:rsidRDefault="00A743E2"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r>
            <w:r w:rsidRPr="00496AA6">
              <w:rPr>
                <w:rFonts w:asciiTheme="minorHAnsi" w:hAnsiTheme="minorHAnsi" w:cs="Calibri"/>
                <w:bCs/>
                <w:color w:val="000000" w:themeColor="text1"/>
                <w:sz w:val="20"/>
                <w:szCs w:val="20"/>
              </w:rPr>
              <w:lastRenderedPageBreak/>
              <w:t>……………………………………………………………….</w:t>
            </w:r>
          </w:p>
        </w:tc>
      </w:tr>
      <w:tr w:rsidR="00A743E2" w:rsidRPr="00496AA6" w:rsidTr="003512BE">
        <w:trPr>
          <w:trHeight w:val="658"/>
        </w:trPr>
        <w:tc>
          <w:tcPr>
            <w:tcW w:w="715" w:type="dxa"/>
          </w:tcPr>
          <w:p w:rsidR="00A743E2" w:rsidRPr="00496AA6" w:rsidRDefault="00A743E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Typ obudowy</w:t>
            </w:r>
          </w:p>
        </w:tc>
        <w:tc>
          <w:tcPr>
            <w:tcW w:w="8930" w:type="dxa"/>
          </w:tcPr>
          <w:p w:rsidR="00A743E2" w:rsidRPr="003633BB" w:rsidRDefault="00A743E2" w:rsidP="00A743E2">
            <w:pPr>
              <w:numPr>
                <w:ilvl w:val="0"/>
                <w:numId w:val="61"/>
              </w:numPr>
              <w:contextualSpacing/>
              <w:rPr>
                <w:rFonts w:ascii="Calibri" w:hAnsi="Calibri" w:cs="Calibri"/>
                <w:color w:val="000000"/>
                <w:sz w:val="20"/>
                <w:szCs w:val="20"/>
              </w:rPr>
            </w:pPr>
            <w:r w:rsidRPr="003633BB">
              <w:rPr>
                <w:rFonts w:ascii="Calibri" w:hAnsi="Calibri" w:cs="Calibri"/>
                <w:color w:val="000000"/>
                <w:sz w:val="20"/>
                <w:szCs w:val="20"/>
              </w:rPr>
              <w:t xml:space="preserve">Montowany w szafie typu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19” </w:t>
            </w:r>
          </w:p>
          <w:p w:rsidR="00A743E2" w:rsidRPr="003633BB" w:rsidRDefault="00A743E2" w:rsidP="00A743E2">
            <w:pPr>
              <w:numPr>
                <w:ilvl w:val="0"/>
                <w:numId w:val="61"/>
              </w:numPr>
              <w:contextualSpacing/>
              <w:rPr>
                <w:rFonts w:ascii="Calibri" w:hAnsi="Calibri" w:cs="Calibri"/>
                <w:bCs/>
                <w:color w:val="000000"/>
                <w:sz w:val="20"/>
                <w:szCs w:val="20"/>
              </w:rPr>
            </w:pPr>
            <w:r w:rsidRPr="003633BB">
              <w:rPr>
                <w:rFonts w:ascii="Calibri" w:hAnsi="Calibri" w:cs="Calibri"/>
                <w:color w:val="000000"/>
                <w:sz w:val="20"/>
                <w:szCs w:val="20"/>
              </w:rPr>
              <w:t xml:space="preserve">Wysokość przełącznika 1U w systemie montażu w szafie typu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19”.</w:t>
            </w:r>
          </w:p>
        </w:tc>
        <w:tc>
          <w:tcPr>
            <w:tcW w:w="4150" w:type="dxa"/>
          </w:tcPr>
          <w:p w:rsidR="00A743E2" w:rsidRPr="00496AA6" w:rsidRDefault="00A743E2"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658"/>
        </w:trPr>
        <w:tc>
          <w:tcPr>
            <w:tcW w:w="715" w:type="dxa"/>
          </w:tcPr>
          <w:p w:rsidR="00A743E2" w:rsidRPr="00496AA6" w:rsidRDefault="00A743E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Zasilanie/chłodzenie</w:t>
            </w:r>
          </w:p>
        </w:tc>
        <w:tc>
          <w:tcPr>
            <w:tcW w:w="8930" w:type="dxa"/>
          </w:tcPr>
          <w:p w:rsidR="00A743E2" w:rsidRPr="00A743E2" w:rsidRDefault="00A743E2" w:rsidP="00A743E2">
            <w:pPr>
              <w:numPr>
                <w:ilvl w:val="0"/>
                <w:numId w:val="59"/>
              </w:numPr>
              <w:contextualSpacing/>
              <w:rPr>
                <w:rFonts w:ascii="Calibri" w:hAnsi="Calibri" w:cs="Calibri"/>
                <w:color w:val="000000"/>
                <w:sz w:val="20"/>
                <w:szCs w:val="20"/>
              </w:rPr>
            </w:pPr>
            <w:r w:rsidRPr="003633BB">
              <w:rPr>
                <w:rFonts w:ascii="Calibri" w:hAnsi="Calibri" w:cs="Calibri"/>
                <w:color w:val="000000"/>
                <w:sz w:val="20"/>
                <w:szCs w:val="20"/>
              </w:rPr>
              <w:t>Zasilanie z sieci prądu przemiennego o napięciu w zakresie 90-264V/50-60Hz V, maksymalny pobór mocy podczas pracy urządzenia 77W.</w:t>
            </w:r>
          </w:p>
        </w:tc>
        <w:tc>
          <w:tcPr>
            <w:tcW w:w="4150" w:type="dxa"/>
          </w:tcPr>
          <w:p w:rsidR="00A743E2" w:rsidRPr="00496AA6" w:rsidRDefault="00A743E2"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F326DB">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658"/>
        </w:trPr>
        <w:tc>
          <w:tcPr>
            <w:tcW w:w="715" w:type="dxa"/>
          </w:tcPr>
          <w:p w:rsidR="00A743E2" w:rsidRPr="00496AA6" w:rsidRDefault="00A743E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Kable FC</w:t>
            </w:r>
          </w:p>
        </w:tc>
        <w:tc>
          <w:tcPr>
            <w:tcW w:w="8930" w:type="dxa"/>
          </w:tcPr>
          <w:p w:rsidR="00A743E2" w:rsidRPr="003633BB" w:rsidRDefault="00A743E2" w:rsidP="00A743E2">
            <w:pPr>
              <w:numPr>
                <w:ilvl w:val="0"/>
                <w:numId w:val="6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1 kabel zasilający z wyczką C13-C14.</w:t>
            </w:r>
          </w:p>
          <w:p w:rsidR="00A743E2" w:rsidRPr="003633BB" w:rsidRDefault="00A743E2" w:rsidP="00A743E2">
            <w:pPr>
              <w:numPr>
                <w:ilvl w:val="0"/>
                <w:numId w:val="62"/>
              </w:numPr>
              <w:contextualSpacing/>
              <w:rPr>
                <w:rFonts w:ascii="Calibri" w:hAnsi="Calibri" w:cs="Calibri"/>
                <w:color w:val="000000"/>
                <w:sz w:val="20"/>
                <w:szCs w:val="20"/>
              </w:rPr>
            </w:pPr>
            <w:r w:rsidRPr="003633BB">
              <w:rPr>
                <w:rFonts w:ascii="Calibri" w:hAnsi="Calibri" w:cs="Calibri"/>
                <w:color w:val="000000"/>
                <w:sz w:val="20"/>
                <w:szCs w:val="20"/>
              </w:rPr>
              <w:t xml:space="preserve">8 szt. kabli LC </w:t>
            </w:r>
            <w:proofErr w:type="spellStart"/>
            <w:r w:rsidRPr="003633BB">
              <w:rPr>
                <w:rFonts w:ascii="Calibri" w:hAnsi="Calibri" w:cs="Calibri"/>
                <w:color w:val="000000"/>
                <w:sz w:val="20"/>
                <w:szCs w:val="20"/>
              </w:rPr>
              <w:t>Multi-mode</w:t>
            </w:r>
            <w:proofErr w:type="spellEnd"/>
            <w:r w:rsidRPr="003633BB">
              <w:rPr>
                <w:rFonts w:ascii="Calibri" w:hAnsi="Calibri" w:cs="Calibri"/>
                <w:color w:val="000000"/>
                <w:sz w:val="20"/>
                <w:szCs w:val="20"/>
              </w:rPr>
              <w:t xml:space="preserve"> OM3 o długości min. 2m</w:t>
            </w:r>
          </w:p>
        </w:tc>
        <w:tc>
          <w:tcPr>
            <w:tcW w:w="4150" w:type="dxa"/>
          </w:tcPr>
          <w:p w:rsidR="00A743E2" w:rsidRPr="00496AA6" w:rsidRDefault="00A743E2" w:rsidP="00F326DB">
            <w:pPr>
              <w:jc w:val="center"/>
              <w:rPr>
                <w:rFonts w:asciiTheme="minorHAnsi" w:hAnsiTheme="minorHAnsi" w:cs="Calibri"/>
                <w:bCs/>
                <w:color w:val="000000" w:themeColor="text1"/>
                <w:sz w:val="20"/>
                <w:szCs w:val="20"/>
              </w:rPr>
            </w:pPr>
          </w:p>
        </w:tc>
      </w:tr>
      <w:tr w:rsidR="00A743E2" w:rsidRPr="00496AA6" w:rsidTr="003512BE">
        <w:trPr>
          <w:trHeight w:val="658"/>
        </w:trPr>
        <w:tc>
          <w:tcPr>
            <w:tcW w:w="715" w:type="dxa"/>
          </w:tcPr>
          <w:p w:rsidR="00A743E2" w:rsidRPr="00496AA6" w:rsidRDefault="00A743E2" w:rsidP="00F326DB">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Urządzenia i ich komponenty muszą być oznakowane w taki sposób, aby możliwa była identyfikacja zarówno modelu produktu jak i jego producenta.</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urządzenia na etapie jego produkcji.</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A743E2" w:rsidRPr="003633BB" w:rsidRDefault="00A743E2" w:rsidP="00A743E2">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Na min. 3dni przed dostawą sprzętu należy przesłać Zamawiającemu wykaz numerów seryjnych oferowanych urządzeń celem weryfikacji u ich producenta spełnienia w/w wymagań. </w:t>
            </w:r>
          </w:p>
          <w:p w:rsidR="00A743E2" w:rsidRPr="003633BB" w:rsidRDefault="00A743E2" w:rsidP="00A743E2">
            <w:pPr>
              <w:rPr>
                <w:rFonts w:ascii="Calibri" w:hAnsi="Calibri" w:cs="Calibri"/>
                <w:bCs/>
                <w:color w:val="000000"/>
                <w:sz w:val="20"/>
                <w:szCs w:val="20"/>
              </w:rPr>
            </w:pPr>
            <w:r w:rsidRPr="003633BB">
              <w:rPr>
                <w:rFonts w:ascii="Calibri" w:hAnsi="Calibri" w:cs="Calibri"/>
                <w:color w:val="000000"/>
                <w:sz w:val="20"/>
                <w:szCs w:val="20"/>
              </w:rPr>
              <w:t>Dopuszczalne jest dostarczenie polskiego lub angielskiego oświadczenia producenta z podanymi numerami seryjnymi potwierdzające w/w wymagania</w:t>
            </w:r>
          </w:p>
        </w:tc>
        <w:tc>
          <w:tcPr>
            <w:tcW w:w="4150" w:type="dxa"/>
          </w:tcPr>
          <w:p w:rsidR="00A743E2" w:rsidRPr="00496AA6" w:rsidRDefault="00A743E2" w:rsidP="00F326DB">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lastRenderedPageBreak/>
              <w:t>TAK/NIE*</w:t>
            </w:r>
          </w:p>
          <w:p w:rsidR="00A743E2" w:rsidRPr="00496AA6" w:rsidRDefault="00A743E2" w:rsidP="00F326DB">
            <w:pPr>
              <w:jc w:val="center"/>
              <w:rPr>
                <w:rFonts w:asciiTheme="minorHAnsi" w:hAnsiTheme="minorHAnsi" w:cs="Calibri"/>
                <w:bCs/>
                <w:color w:val="000000" w:themeColor="text1"/>
                <w:sz w:val="20"/>
                <w:szCs w:val="20"/>
              </w:rPr>
            </w:pPr>
          </w:p>
          <w:p w:rsidR="00A743E2" w:rsidRPr="00496AA6" w:rsidRDefault="00A743E2" w:rsidP="003D65E9">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A743E2" w:rsidRPr="00496AA6" w:rsidRDefault="00A743E2" w:rsidP="003D65E9">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A743E2" w:rsidRPr="00496AA6" w:rsidRDefault="00A743E2" w:rsidP="003D65E9">
            <w:pPr>
              <w:pStyle w:val="Akapitzlist"/>
              <w:ind w:left="70"/>
              <w:contextualSpacing/>
              <w:rPr>
                <w:rFonts w:asciiTheme="minorHAnsi" w:hAnsiTheme="minorHAnsi" w:cs="Calibri"/>
                <w:color w:val="000000" w:themeColor="text1"/>
                <w:sz w:val="20"/>
                <w:szCs w:val="20"/>
              </w:rPr>
            </w:pPr>
          </w:p>
          <w:p w:rsidR="00A743E2" w:rsidRPr="00496AA6" w:rsidRDefault="00A743E2" w:rsidP="003D65E9">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pełen adres internetowy strony </w:t>
            </w:r>
            <w:r w:rsidRPr="00496AA6">
              <w:rPr>
                <w:rFonts w:asciiTheme="minorHAnsi" w:hAnsiTheme="minorHAnsi" w:cs="Calibri"/>
                <w:color w:val="000000" w:themeColor="text1"/>
                <w:sz w:val="20"/>
                <w:szCs w:val="20"/>
              </w:rPr>
              <w:lastRenderedPageBreak/>
              <w:t>producenta, gdzie można zweryfikować dedykowany numer telefonu do obsługi zgłoszeń serwisowych ………………………………</w:t>
            </w:r>
          </w:p>
          <w:p w:rsidR="00A743E2" w:rsidRPr="00496AA6" w:rsidRDefault="00A743E2" w:rsidP="003D65E9">
            <w:pPr>
              <w:pStyle w:val="Akapitzlist"/>
              <w:ind w:left="0"/>
              <w:contextualSpacing/>
              <w:rPr>
                <w:rFonts w:asciiTheme="minorHAnsi" w:hAnsiTheme="minorHAnsi" w:cs="Calibri"/>
                <w:b/>
                <w:color w:val="000000" w:themeColor="text1"/>
                <w:sz w:val="20"/>
                <w:szCs w:val="20"/>
              </w:rPr>
            </w:pPr>
          </w:p>
          <w:p w:rsidR="00A743E2" w:rsidRPr="00496AA6" w:rsidRDefault="00A743E2" w:rsidP="003D65E9">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gwarancję ………………………………</w:t>
            </w:r>
          </w:p>
          <w:p w:rsidR="00A743E2" w:rsidRPr="00496AA6" w:rsidRDefault="00A743E2" w:rsidP="00F326DB">
            <w:pPr>
              <w:jc w:val="center"/>
              <w:rPr>
                <w:rFonts w:asciiTheme="minorHAnsi" w:hAnsiTheme="minorHAnsi" w:cs="Calibri"/>
                <w:b/>
                <w:color w:val="000000" w:themeColor="text1"/>
                <w:sz w:val="20"/>
                <w:szCs w:val="20"/>
              </w:rPr>
            </w:pPr>
          </w:p>
        </w:tc>
      </w:tr>
    </w:tbl>
    <w:p w:rsidR="0040637E" w:rsidRPr="00496AA6" w:rsidRDefault="0040637E" w:rsidP="00810A43">
      <w:pPr>
        <w:rPr>
          <w:color w:val="000000" w:themeColor="text1"/>
        </w:rPr>
      </w:pPr>
    </w:p>
    <w:p w:rsidR="00F22088" w:rsidRPr="00496AA6" w:rsidRDefault="00F22088" w:rsidP="00F22088">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Przełącznik</w:t>
      </w:r>
      <w:r w:rsidR="00341122" w:rsidRPr="00496AA6">
        <w:rPr>
          <w:rFonts w:asciiTheme="minorHAnsi" w:hAnsiTheme="minorHAnsi" w:cstheme="minorHAnsi"/>
          <w:color w:val="000000" w:themeColor="text1"/>
          <w:sz w:val="32"/>
          <w:szCs w:val="32"/>
        </w:rPr>
        <w:t xml:space="preserve"> </w:t>
      </w:r>
      <w:r w:rsidR="00796F44" w:rsidRPr="00496AA6">
        <w:rPr>
          <w:rFonts w:asciiTheme="minorHAnsi" w:hAnsiTheme="minorHAnsi" w:cstheme="minorHAnsi"/>
          <w:color w:val="000000" w:themeColor="text1"/>
          <w:sz w:val="32"/>
          <w:szCs w:val="32"/>
        </w:rPr>
        <w:t xml:space="preserve">LAN </w:t>
      </w:r>
      <w:r w:rsidR="00341122" w:rsidRPr="00496AA6">
        <w:rPr>
          <w:rFonts w:asciiTheme="minorHAnsi" w:hAnsiTheme="minorHAnsi" w:cstheme="minorHAnsi"/>
          <w:color w:val="000000" w:themeColor="text1"/>
          <w:sz w:val="32"/>
          <w:szCs w:val="32"/>
        </w:rPr>
        <w:t>10G</w:t>
      </w:r>
      <w:r w:rsidRPr="00496AA6">
        <w:rPr>
          <w:rFonts w:asciiTheme="minorHAnsi" w:hAnsiTheme="minorHAnsi" w:cstheme="minorHAnsi"/>
          <w:color w:val="000000" w:themeColor="text1"/>
          <w:sz w:val="32"/>
          <w:szCs w:val="32"/>
        </w:rPr>
        <w:t xml:space="preserve"> – szt. 2, np. Aruba </w:t>
      </w:r>
      <w:r w:rsidR="00341122" w:rsidRPr="00496AA6">
        <w:rPr>
          <w:rFonts w:asciiTheme="minorHAnsi" w:hAnsiTheme="minorHAnsi" w:cstheme="minorHAnsi"/>
          <w:color w:val="000000" w:themeColor="text1"/>
          <w:sz w:val="32"/>
          <w:szCs w:val="32"/>
        </w:rPr>
        <w:t>3810M</w:t>
      </w:r>
      <w:r w:rsidRPr="00496AA6">
        <w:rPr>
          <w:rFonts w:asciiTheme="minorHAnsi" w:hAnsiTheme="minorHAnsi" w:cstheme="minorHAnsi"/>
          <w:color w:val="000000" w:themeColor="text1"/>
          <w:sz w:val="32"/>
          <w:szCs w:val="32"/>
        </w:rPr>
        <w:t xml:space="preserve">, </w:t>
      </w:r>
      <w:proofErr w:type="spellStart"/>
      <w:r w:rsidR="00F15FA0" w:rsidRPr="00496AA6">
        <w:rPr>
          <w:rFonts w:asciiTheme="minorHAnsi" w:hAnsiTheme="minorHAnsi" w:cstheme="minorHAnsi"/>
          <w:color w:val="000000" w:themeColor="text1"/>
          <w:sz w:val="32"/>
          <w:szCs w:val="32"/>
        </w:rPr>
        <w:t>Fortinet</w:t>
      </w:r>
      <w:proofErr w:type="spellEnd"/>
      <w:r w:rsidR="00DD040F" w:rsidRPr="00496AA6">
        <w:rPr>
          <w:rFonts w:asciiTheme="minorHAnsi" w:hAnsiTheme="minorHAnsi" w:cstheme="minorHAnsi"/>
          <w:color w:val="000000" w:themeColor="text1"/>
          <w:sz w:val="32"/>
          <w:szCs w:val="32"/>
        </w:rPr>
        <w:t xml:space="preserve"> </w:t>
      </w:r>
      <w:proofErr w:type="spellStart"/>
      <w:r w:rsidR="00DD040F" w:rsidRPr="00496AA6">
        <w:rPr>
          <w:rFonts w:asciiTheme="minorHAnsi" w:hAnsiTheme="minorHAnsi" w:cstheme="minorHAnsi"/>
          <w:color w:val="000000" w:themeColor="text1"/>
          <w:sz w:val="32"/>
          <w:szCs w:val="32"/>
        </w:rPr>
        <w:t>FortiSwitch</w:t>
      </w:r>
      <w:proofErr w:type="spellEnd"/>
      <w:r w:rsidR="00DD040F" w:rsidRPr="00496AA6">
        <w:rPr>
          <w:rFonts w:asciiTheme="minorHAnsi" w:hAnsiTheme="minorHAnsi" w:cstheme="minorHAnsi"/>
          <w:color w:val="000000" w:themeColor="text1"/>
          <w:sz w:val="32"/>
          <w:szCs w:val="32"/>
        </w:rPr>
        <w:t xml:space="preserve"> 524D</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F22088" w:rsidRPr="00496AA6" w:rsidRDefault="00F22088" w:rsidP="00F22088">
      <w:pPr>
        <w:rPr>
          <w:rFonts w:asciiTheme="minorHAnsi" w:hAnsiTheme="minorHAnsi" w:cs="Calibri"/>
          <w:b/>
          <w:color w:val="000000" w:themeColor="text1"/>
        </w:rPr>
      </w:pPr>
    </w:p>
    <w:p w:rsidR="00F22088" w:rsidRPr="00496AA6" w:rsidRDefault="00F22088" w:rsidP="00F22088">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lastRenderedPageBreak/>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F22088" w:rsidRPr="00496AA6" w:rsidRDefault="00F22088" w:rsidP="00F22088">
      <w:pPr>
        <w:rPr>
          <w:rFonts w:asciiTheme="minorHAnsi" w:hAnsiTheme="minorHAnsi" w:cs="Calibri"/>
          <w:color w:val="000000" w:themeColor="text1"/>
        </w:rPr>
      </w:pPr>
    </w:p>
    <w:p w:rsidR="00F22088" w:rsidRPr="00496AA6" w:rsidRDefault="00F22088" w:rsidP="00810A43">
      <w:pPr>
        <w:rPr>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D61BD0">
        <w:tc>
          <w:tcPr>
            <w:tcW w:w="715" w:type="dxa"/>
            <w:hideMark/>
          </w:tcPr>
          <w:p w:rsidR="00DD040F" w:rsidRPr="00496AA6" w:rsidRDefault="00DD040F"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DD040F" w:rsidRPr="00496AA6" w:rsidRDefault="00DD040F"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DD040F" w:rsidRPr="00496AA6" w:rsidRDefault="00DD040F" w:rsidP="00D61BD0">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DD040F" w:rsidRPr="00496AA6" w:rsidRDefault="00DD040F" w:rsidP="00D61BD0">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A743E2" w:rsidRPr="00496AA6" w:rsidTr="00D61BD0">
        <w:trPr>
          <w:trHeight w:val="658"/>
        </w:trPr>
        <w:tc>
          <w:tcPr>
            <w:tcW w:w="715" w:type="dxa"/>
            <w:hideMark/>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Ilość portów</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12 portów 10GE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Typ portów</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1000/10000 </w:t>
            </w:r>
          </w:p>
          <w:p w:rsidR="00A743E2" w:rsidRPr="003633BB" w:rsidRDefault="00A743E2" w:rsidP="00A743E2">
            <w:pPr>
              <w:rPr>
                <w:rFonts w:ascii="Calibri" w:hAnsi="Calibri" w:cs="Calibri"/>
                <w:bCs/>
                <w:color w:val="000000"/>
                <w:sz w:val="20"/>
                <w:szCs w:val="20"/>
              </w:rPr>
            </w:pPr>
          </w:p>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1 port szeregowy konsoli RJ45 lub USB</w:t>
            </w:r>
            <w:r w:rsidRPr="003633BB">
              <w:rPr>
                <w:rFonts w:ascii="Calibri" w:hAnsi="Calibri" w:cs="Calibri"/>
                <w:bCs/>
                <w:color w:val="000000"/>
                <w:sz w:val="20"/>
                <w:szCs w:val="20"/>
              </w:rPr>
              <w:tab/>
            </w:r>
            <w:r w:rsidRPr="003633BB">
              <w:rPr>
                <w:rFonts w:ascii="Calibri" w:hAnsi="Calibri" w:cs="Calibri"/>
                <w:bCs/>
                <w:color w:val="000000"/>
                <w:sz w:val="20"/>
                <w:szCs w:val="20"/>
              </w:rPr>
              <w:tab/>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vAlign w:val="bottom"/>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vAlign w:val="bottom"/>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1U umożliwiająca instalację w szafie 19"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Rozmiar tablicy  adresów MAC</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min. 64 000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Zarządzanie</w:t>
            </w:r>
          </w:p>
          <w:p w:rsidR="00A743E2" w:rsidRPr="003633BB" w:rsidRDefault="00A743E2" w:rsidP="00A743E2">
            <w:pPr>
              <w:rPr>
                <w:rFonts w:ascii="Calibri" w:hAnsi="Calibri" w:cs="Calibri"/>
                <w:b/>
                <w:color w:val="000000"/>
                <w:sz w:val="20"/>
                <w:szCs w:val="20"/>
              </w:rPr>
            </w:pP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CLI, WWW, telnet, poza pasmowe konsolowe (port szeregowy RS-232C -RJ45), możliwość scentralizowanego zarządzania przez dedykowane oprogramowanie producenta</w:t>
            </w:r>
          </w:p>
          <w:p w:rsidR="00A743E2" w:rsidRPr="003633BB" w:rsidRDefault="00A743E2" w:rsidP="00A743E2">
            <w:pPr>
              <w:rPr>
                <w:rFonts w:ascii="Calibri" w:hAnsi="Calibri" w:cs="Calibri"/>
                <w:color w:val="000000"/>
                <w:sz w:val="20"/>
                <w:szCs w:val="20"/>
              </w:rPr>
            </w:pP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Warstwa przełączania</w:t>
            </w:r>
          </w:p>
        </w:tc>
        <w:tc>
          <w:tcPr>
            <w:tcW w:w="8930" w:type="dxa"/>
          </w:tcPr>
          <w:p w:rsidR="00A743E2" w:rsidRPr="003633BB" w:rsidRDefault="00A743E2" w:rsidP="00A743E2">
            <w:pPr>
              <w:rPr>
                <w:rFonts w:ascii="Calibri" w:hAnsi="Calibri" w:cs="Calibri"/>
                <w:bCs/>
                <w:color w:val="000000"/>
                <w:sz w:val="20"/>
                <w:szCs w:val="20"/>
              </w:rPr>
            </w:pPr>
            <w:proofErr w:type="spellStart"/>
            <w:r w:rsidRPr="003633BB">
              <w:rPr>
                <w:rFonts w:ascii="Calibri" w:hAnsi="Calibri" w:cs="Calibri"/>
                <w:bCs/>
                <w:color w:val="000000"/>
                <w:sz w:val="20"/>
                <w:szCs w:val="20"/>
              </w:rPr>
              <w:t>Layer</w:t>
            </w:r>
            <w:proofErr w:type="spellEnd"/>
            <w:r w:rsidRPr="003633BB">
              <w:rPr>
                <w:rFonts w:ascii="Calibri" w:hAnsi="Calibri" w:cs="Calibri"/>
                <w:bCs/>
                <w:color w:val="000000"/>
                <w:sz w:val="20"/>
                <w:szCs w:val="20"/>
              </w:rPr>
              <w:t xml:space="preserve"> 3</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 xml:space="preserve">Tablica </w:t>
            </w:r>
            <w:proofErr w:type="spellStart"/>
            <w:r w:rsidRPr="003633BB">
              <w:rPr>
                <w:rFonts w:ascii="Calibri" w:hAnsi="Calibri" w:cs="Calibri"/>
                <w:b/>
                <w:color w:val="000000"/>
                <w:sz w:val="20"/>
                <w:szCs w:val="20"/>
              </w:rPr>
              <w:t>routingu</w:t>
            </w:r>
            <w:proofErr w:type="spellEnd"/>
            <w:r w:rsidRPr="003633BB">
              <w:rPr>
                <w:rFonts w:ascii="Calibri" w:hAnsi="Calibri" w:cs="Calibri"/>
                <w:b/>
                <w:color w:val="000000"/>
                <w:sz w:val="20"/>
                <w:szCs w:val="20"/>
              </w:rPr>
              <w:t xml:space="preserve"> </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10000 wpisów (IPv4)</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Prędkość magistrali</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288 </w:t>
            </w:r>
            <w:proofErr w:type="spellStart"/>
            <w:r w:rsidRPr="003633BB">
              <w:rPr>
                <w:rFonts w:ascii="Calibri" w:hAnsi="Calibri" w:cs="Calibri"/>
                <w:bCs/>
                <w:color w:val="000000"/>
                <w:sz w:val="20"/>
                <w:szCs w:val="20"/>
              </w:rPr>
              <w:t>Gbps</w:t>
            </w:r>
            <w:proofErr w:type="spellEnd"/>
            <w:r w:rsidRPr="003633BB">
              <w:rPr>
                <w:rFonts w:ascii="Calibri" w:hAnsi="Calibri" w:cs="Calibri"/>
                <w:bCs/>
                <w:color w:val="000000"/>
                <w:sz w:val="20"/>
                <w:szCs w:val="20"/>
              </w:rPr>
              <w:t xml:space="preserve">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r>
            <w:r w:rsidRPr="00496AA6">
              <w:rPr>
                <w:rFonts w:asciiTheme="minorHAnsi" w:hAnsiTheme="minorHAnsi" w:cs="Calibri"/>
                <w:bCs/>
                <w:color w:val="000000" w:themeColor="text1"/>
                <w:sz w:val="20"/>
                <w:szCs w:val="20"/>
              </w:rPr>
              <w:lastRenderedPageBreak/>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9</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Przepustowość</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285 </w:t>
            </w:r>
            <w:proofErr w:type="spellStart"/>
            <w:r w:rsidRPr="003633BB">
              <w:rPr>
                <w:rFonts w:ascii="Calibri" w:hAnsi="Calibri" w:cs="Calibri"/>
                <w:bCs/>
                <w:color w:val="000000"/>
                <w:sz w:val="20"/>
                <w:szCs w:val="20"/>
              </w:rPr>
              <w:t>Mpps</w:t>
            </w:r>
            <w:proofErr w:type="spellEnd"/>
            <w:r w:rsidRPr="003633BB">
              <w:rPr>
                <w:rFonts w:ascii="Calibri" w:hAnsi="Calibri" w:cs="Calibri"/>
                <w:bCs/>
                <w:color w:val="000000"/>
                <w:sz w:val="20"/>
                <w:szCs w:val="20"/>
              </w:rPr>
              <w:t xml:space="preserve">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 xml:space="preserve">Opóźnienie </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&lt; 2 µs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Stos</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Łączenie w stos z użyciem dedykowanych lub wbudowanych portów</w:t>
            </w:r>
          </w:p>
        </w:tc>
        <w:tc>
          <w:tcPr>
            <w:tcW w:w="4150" w:type="dxa"/>
          </w:tcPr>
          <w:p w:rsidR="00A743E2" w:rsidRPr="00496AA6" w:rsidRDefault="00A743E2" w:rsidP="004448E4">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4448E4">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Bufor pakietów</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Min 4 MB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13</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Ilość obsługiwanych</w:t>
            </w:r>
          </w:p>
          <w:p w:rsidR="00A743E2" w:rsidRPr="003633BB" w:rsidRDefault="00A743E2" w:rsidP="00A743E2">
            <w:pPr>
              <w:rPr>
                <w:rFonts w:ascii="Calibri" w:hAnsi="Calibri" w:cs="Calibri"/>
                <w:b/>
                <w:color w:val="000000"/>
                <w:sz w:val="20"/>
                <w:szCs w:val="20"/>
              </w:rPr>
            </w:pPr>
            <w:proofErr w:type="spellStart"/>
            <w:r w:rsidRPr="003633BB">
              <w:rPr>
                <w:rFonts w:ascii="Calibri" w:hAnsi="Calibri" w:cs="Calibri"/>
                <w:b/>
                <w:color w:val="000000"/>
                <w:sz w:val="20"/>
                <w:szCs w:val="20"/>
              </w:rPr>
              <w:t>VLAN-ów</w:t>
            </w:r>
            <w:proofErr w:type="spellEnd"/>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min. 512 (802.1q)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Funkcje wysokiej dostępności</w:t>
            </w:r>
          </w:p>
        </w:tc>
        <w:tc>
          <w:tcPr>
            <w:tcW w:w="8930" w:type="dxa"/>
          </w:tcPr>
          <w:p w:rsidR="00A743E2" w:rsidRPr="00ED64EF" w:rsidRDefault="00A743E2" w:rsidP="00A743E2">
            <w:pPr>
              <w:rPr>
                <w:rFonts w:ascii="Calibri" w:hAnsi="Calibri" w:cs="Calibri"/>
                <w:bCs/>
                <w:color w:val="000000"/>
                <w:sz w:val="20"/>
                <w:szCs w:val="20"/>
                <w:lang w:val="en-US"/>
              </w:rPr>
            </w:pPr>
            <w:r w:rsidRPr="00ED64EF">
              <w:rPr>
                <w:rFonts w:ascii="Calibri" w:hAnsi="Calibri" w:cs="Calibri"/>
                <w:bCs/>
                <w:color w:val="000000"/>
                <w:sz w:val="20"/>
                <w:szCs w:val="20"/>
                <w:lang w:val="en-US"/>
              </w:rPr>
              <w:t xml:space="preserve">Spanning Tree (802.1d)  , Rapid Convergence Spanning Tree (802.1w)   , </w:t>
            </w:r>
            <w:proofErr w:type="spellStart"/>
            <w:r w:rsidRPr="00ED64EF">
              <w:rPr>
                <w:rFonts w:ascii="Calibri" w:hAnsi="Calibri" w:cs="Calibri"/>
                <w:bCs/>
                <w:color w:val="000000"/>
                <w:sz w:val="20"/>
                <w:szCs w:val="20"/>
                <w:lang w:val="en-US"/>
              </w:rPr>
              <w:t>Muliple</w:t>
            </w:r>
            <w:proofErr w:type="spellEnd"/>
            <w:r w:rsidRPr="00ED64EF">
              <w:rPr>
                <w:rFonts w:ascii="Calibri" w:hAnsi="Calibri" w:cs="Calibri"/>
                <w:bCs/>
                <w:color w:val="000000"/>
                <w:sz w:val="20"/>
                <w:szCs w:val="20"/>
                <w:lang w:val="en-US"/>
              </w:rPr>
              <w:t xml:space="preserve"> Spanning Tree (802.1s)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Agregacja portów</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zgodna z 802.3ad LACP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16</w:t>
            </w:r>
          </w:p>
        </w:tc>
        <w:tc>
          <w:tcPr>
            <w:tcW w:w="1690" w:type="dxa"/>
          </w:tcPr>
          <w:p w:rsidR="00A743E2" w:rsidRPr="003633BB" w:rsidRDefault="00A743E2" w:rsidP="00A743E2">
            <w:pPr>
              <w:rPr>
                <w:rFonts w:ascii="Calibri" w:hAnsi="Calibri" w:cs="Calibri"/>
                <w:b/>
                <w:color w:val="000000"/>
                <w:sz w:val="20"/>
                <w:szCs w:val="20"/>
              </w:rPr>
            </w:pPr>
            <w:proofErr w:type="spellStart"/>
            <w:r w:rsidRPr="003633BB">
              <w:rPr>
                <w:rFonts w:ascii="Calibri" w:hAnsi="Calibri" w:cs="Calibri"/>
                <w:b/>
                <w:color w:val="000000"/>
                <w:sz w:val="20"/>
                <w:szCs w:val="20"/>
              </w:rPr>
              <w:t>QoS</w:t>
            </w:r>
            <w:proofErr w:type="spellEnd"/>
          </w:p>
        </w:tc>
        <w:tc>
          <w:tcPr>
            <w:tcW w:w="8930" w:type="dxa"/>
          </w:tcPr>
          <w:p w:rsidR="00A743E2" w:rsidRPr="003633BB" w:rsidRDefault="00A743E2" w:rsidP="00A743E2">
            <w:pPr>
              <w:rPr>
                <w:rFonts w:ascii="Calibri" w:hAnsi="Calibri" w:cs="Calibri"/>
                <w:bCs/>
                <w:color w:val="000000"/>
                <w:sz w:val="20"/>
                <w:szCs w:val="20"/>
              </w:rPr>
            </w:pPr>
            <w:proofErr w:type="spellStart"/>
            <w:r w:rsidRPr="003633BB">
              <w:rPr>
                <w:rFonts w:ascii="Calibri" w:hAnsi="Calibri" w:cs="Calibri"/>
                <w:bCs/>
                <w:color w:val="000000"/>
                <w:sz w:val="20"/>
                <w:szCs w:val="20"/>
              </w:rPr>
              <w:t>Priorytetyzacja</w:t>
            </w:r>
            <w:proofErr w:type="spellEnd"/>
            <w:r w:rsidRPr="003633BB">
              <w:rPr>
                <w:rFonts w:ascii="Calibri" w:hAnsi="Calibri" w:cs="Calibri"/>
                <w:bCs/>
                <w:color w:val="000000"/>
                <w:sz w:val="20"/>
                <w:szCs w:val="20"/>
              </w:rPr>
              <w:t xml:space="preserve"> zgodna z 802.1p, DSCP</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17</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Monitorowanie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RMON, SFLOW lub NETFLOW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18</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Oprogramowanie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Aktualizacje dostępne na stronie producenta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19</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Pozostałe funkcje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LLDP</w:t>
            </w:r>
            <w:r>
              <w:rPr>
                <w:rFonts w:ascii="Calibri" w:hAnsi="Calibri" w:cs="Calibri"/>
                <w:bCs/>
                <w:color w:val="000000"/>
                <w:sz w:val="20"/>
                <w:szCs w:val="20"/>
              </w:rPr>
              <w:t xml:space="preserve">, </w:t>
            </w:r>
            <w:r w:rsidRPr="003633BB">
              <w:rPr>
                <w:rFonts w:ascii="Calibri" w:hAnsi="Calibri" w:cs="Calibri"/>
                <w:bCs/>
                <w:color w:val="000000"/>
                <w:sz w:val="20"/>
                <w:szCs w:val="20"/>
              </w:rPr>
              <w:t xml:space="preserve">obsługa ramek typu </w:t>
            </w:r>
            <w:proofErr w:type="spellStart"/>
            <w:r w:rsidRPr="003633BB">
              <w:rPr>
                <w:rFonts w:ascii="Calibri" w:hAnsi="Calibri" w:cs="Calibri"/>
                <w:bCs/>
                <w:color w:val="000000"/>
                <w:sz w:val="20"/>
                <w:szCs w:val="20"/>
              </w:rPr>
              <w:t>Jumbo</w:t>
            </w:r>
            <w:proofErr w:type="spellEnd"/>
            <w:r w:rsidRPr="003633BB">
              <w:rPr>
                <w:rFonts w:ascii="Calibri" w:hAnsi="Calibri" w:cs="Calibri"/>
                <w:bCs/>
                <w:color w:val="000000"/>
                <w:sz w:val="20"/>
                <w:szCs w:val="20"/>
              </w:rPr>
              <w:t xml:space="preserve">, DHCP </w:t>
            </w:r>
            <w:proofErr w:type="spellStart"/>
            <w:r w:rsidRPr="003633BB">
              <w:rPr>
                <w:rFonts w:ascii="Calibri" w:hAnsi="Calibri" w:cs="Calibri"/>
                <w:bCs/>
                <w:color w:val="000000"/>
                <w:sz w:val="20"/>
                <w:szCs w:val="20"/>
              </w:rPr>
              <w:t>snooping</w:t>
            </w:r>
            <w:proofErr w:type="spellEnd"/>
            <w:r w:rsidRPr="003633BB">
              <w:rPr>
                <w:rFonts w:ascii="Calibri" w:hAnsi="Calibri" w:cs="Calibri"/>
                <w:bCs/>
                <w:color w:val="000000"/>
                <w:sz w:val="20"/>
                <w:szCs w:val="20"/>
              </w:rPr>
              <w:t xml:space="preserve"> , BPDU </w:t>
            </w:r>
            <w:proofErr w:type="spellStart"/>
            <w:r w:rsidRPr="003633BB">
              <w:rPr>
                <w:rFonts w:ascii="Calibri" w:hAnsi="Calibri" w:cs="Calibri"/>
                <w:bCs/>
                <w:color w:val="000000"/>
                <w:sz w:val="20"/>
                <w:szCs w:val="20"/>
              </w:rPr>
              <w:t>Guard</w:t>
            </w:r>
            <w:proofErr w:type="spellEnd"/>
            <w:r w:rsidRPr="003633BB">
              <w:rPr>
                <w:rFonts w:ascii="Calibri" w:hAnsi="Calibri" w:cs="Calibri"/>
                <w:bCs/>
                <w:color w:val="000000"/>
                <w:sz w:val="20"/>
                <w:szCs w:val="20"/>
              </w:rPr>
              <w:t xml:space="preserve">  , wsparcie dla IPv4 i Ipv6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20</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Zasilanie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100 - 127 / 200 - 240 VAC</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21</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Akcesoria</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Razem z przełącznikami należy dostarczyć kompatybilne wkładki:</w:t>
            </w:r>
          </w:p>
          <w:p w:rsidR="00A743E2" w:rsidRPr="003633BB" w:rsidRDefault="00A743E2" w:rsidP="00A743E2">
            <w:pPr>
              <w:rPr>
                <w:rFonts w:ascii="Calibri" w:hAnsi="Calibri" w:cs="Calibri"/>
                <w:bCs/>
                <w:color w:val="000000"/>
                <w:sz w:val="20"/>
                <w:szCs w:val="20"/>
              </w:rPr>
            </w:pPr>
            <w:r w:rsidRPr="003633BB">
              <w:rPr>
                <w:rFonts w:ascii="Calibri" w:hAnsi="Calibri" w:cs="Calibri"/>
                <w:color w:val="000000"/>
                <w:sz w:val="20"/>
                <w:szCs w:val="20"/>
              </w:rPr>
              <w:t>1 kabel zasilający z wyczką C13-C14.</w:t>
            </w:r>
          </w:p>
          <w:p w:rsidR="00A743E2" w:rsidRPr="00ED64EF" w:rsidRDefault="00A743E2" w:rsidP="00A743E2">
            <w:pPr>
              <w:rPr>
                <w:rFonts w:ascii="Calibri" w:hAnsi="Calibri" w:cs="Calibri"/>
                <w:bCs/>
                <w:color w:val="000000"/>
                <w:sz w:val="20"/>
                <w:szCs w:val="20"/>
                <w:lang w:val="en-US"/>
              </w:rPr>
            </w:pPr>
            <w:r w:rsidRPr="00ED64EF">
              <w:rPr>
                <w:rFonts w:ascii="Calibri" w:hAnsi="Calibri" w:cs="Calibri"/>
                <w:bCs/>
                <w:color w:val="000000"/>
                <w:sz w:val="20"/>
                <w:szCs w:val="20"/>
                <w:lang w:val="en-US"/>
              </w:rPr>
              <w:t xml:space="preserve">2 </w:t>
            </w:r>
            <w:proofErr w:type="spellStart"/>
            <w:r w:rsidRPr="00ED64EF">
              <w:rPr>
                <w:rFonts w:ascii="Calibri" w:hAnsi="Calibri" w:cs="Calibri"/>
                <w:bCs/>
                <w:color w:val="000000"/>
                <w:sz w:val="20"/>
                <w:szCs w:val="20"/>
                <w:lang w:val="en-US"/>
              </w:rPr>
              <w:t>szt</w:t>
            </w:r>
            <w:proofErr w:type="spellEnd"/>
            <w:r w:rsidRPr="00ED64EF">
              <w:rPr>
                <w:rFonts w:ascii="Calibri" w:hAnsi="Calibri" w:cs="Calibri"/>
                <w:bCs/>
                <w:color w:val="000000"/>
                <w:sz w:val="20"/>
                <w:szCs w:val="20"/>
                <w:lang w:val="en-US"/>
              </w:rPr>
              <w:t>. 10Gigabit Ethernet SFP+ LC Duplex Multi-mode</w:t>
            </w:r>
          </w:p>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2 szt. kabel LC </w:t>
            </w:r>
            <w:proofErr w:type="spellStart"/>
            <w:r w:rsidRPr="003633BB">
              <w:rPr>
                <w:rFonts w:ascii="Calibri" w:hAnsi="Calibri" w:cs="Calibri"/>
                <w:bCs/>
                <w:color w:val="000000"/>
                <w:sz w:val="20"/>
                <w:szCs w:val="20"/>
              </w:rPr>
              <w:t>Multi-mode</w:t>
            </w:r>
            <w:proofErr w:type="spellEnd"/>
            <w:r w:rsidRPr="003633BB">
              <w:rPr>
                <w:rFonts w:ascii="Calibri" w:hAnsi="Calibri" w:cs="Calibri"/>
                <w:bCs/>
                <w:color w:val="000000"/>
                <w:sz w:val="20"/>
                <w:szCs w:val="20"/>
              </w:rPr>
              <w:t xml:space="preserve"> OM3 o długości min. 3m</w:t>
            </w:r>
          </w:p>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2 szt. 40G QSFP+ na 4x10G SFP+ LC Duplex </w:t>
            </w:r>
            <w:proofErr w:type="spellStart"/>
            <w:r w:rsidRPr="003633BB">
              <w:rPr>
                <w:rFonts w:ascii="Calibri" w:hAnsi="Calibri" w:cs="Calibri"/>
                <w:bCs/>
                <w:color w:val="000000"/>
                <w:sz w:val="20"/>
                <w:szCs w:val="20"/>
              </w:rPr>
              <w:t>Multi-mode</w:t>
            </w:r>
            <w:proofErr w:type="spellEnd"/>
            <w:r w:rsidRPr="003633BB">
              <w:rPr>
                <w:rFonts w:ascii="Calibri" w:hAnsi="Calibri" w:cs="Calibri"/>
                <w:bCs/>
                <w:color w:val="000000"/>
                <w:sz w:val="20"/>
                <w:szCs w:val="20"/>
              </w:rPr>
              <w:t xml:space="preserve"> jeżeli przełącznik wyposażony jest w porty 40G QSFP+</w:t>
            </w:r>
          </w:p>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2 szt. kabli łączących stos o długości min. 0.5m jeżeli połączenie nie jest realizowane za pomocą interfejsów 10G SFP+</w:t>
            </w:r>
          </w:p>
          <w:p w:rsidR="00A743E2" w:rsidRPr="003633BB" w:rsidRDefault="00A743E2" w:rsidP="00A743E2">
            <w:pPr>
              <w:rPr>
                <w:rFonts w:ascii="Calibri" w:hAnsi="Calibri" w:cs="Calibri"/>
                <w:bCs/>
                <w:color w:val="000000"/>
                <w:sz w:val="20"/>
                <w:szCs w:val="20"/>
              </w:rPr>
            </w:pP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43E2" w:rsidRPr="003633BB" w:rsidRDefault="00A743E2" w:rsidP="00A743E2">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43E2" w:rsidRPr="003633BB" w:rsidRDefault="00A743E2" w:rsidP="00A743E2">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43E2" w:rsidRPr="003633BB" w:rsidRDefault="00A743E2" w:rsidP="00A743E2">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43E2" w:rsidRPr="003633BB" w:rsidRDefault="00A743E2" w:rsidP="00A743E2">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43E2" w:rsidRPr="003633BB" w:rsidRDefault="00A743E2" w:rsidP="00A743E2">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43E2" w:rsidRPr="003633BB" w:rsidRDefault="00A743E2" w:rsidP="00A743E2">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Serwis ofertowanych urządzeń musi być realizowany bezpośrednio przez producenta urządzeń lub autoryzowany przez producenta podmiot, uprawniony do świadczenia usług serwisowych w imieniu producenta (tzw. autoryzacja serwisowa).</w:t>
            </w:r>
          </w:p>
          <w:p w:rsidR="00A743E2" w:rsidRPr="003633BB" w:rsidRDefault="00A743E2" w:rsidP="00A743E2">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43E2" w:rsidRPr="003633BB" w:rsidRDefault="00A743E2" w:rsidP="00A743E2">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43E2" w:rsidRPr="003633BB" w:rsidRDefault="00A743E2" w:rsidP="00A743E2">
            <w:pPr>
              <w:numPr>
                <w:ilvl w:val="0"/>
                <w:numId w:val="38"/>
              </w:numPr>
              <w:autoSpaceDE w:val="0"/>
              <w:autoSpaceDN w:val="0"/>
              <w:adjustRightInd w:val="0"/>
              <w:contextualSpacing/>
              <w:rPr>
                <w:rFonts w:ascii="Calibri" w:hAnsi="Calibri" w:cs="Calibri"/>
                <w:bCs/>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 trybie wymiany urządzenia w miejscu instalacji z czasem reakcji najpóźniej w następnym dniu roboczym od zgłoszenia usterki</w:t>
            </w:r>
          </w:p>
          <w:p w:rsidR="00A743E2" w:rsidRPr="003633BB" w:rsidRDefault="00A743E2" w:rsidP="00A743E2">
            <w:pPr>
              <w:numPr>
                <w:ilvl w:val="0"/>
                <w:numId w:val="38"/>
              </w:numPr>
              <w:autoSpaceDE w:val="0"/>
              <w:autoSpaceDN w:val="0"/>
              <w:adjustRightInd w:val="0"/>
              <w:contextualSpacing/>
              <w:rPr>
                <w:rFonts w:ascii="Calibri" w:hAnsi="Calibri" w:cs="Calibri"/>
                <w:bCs/>
                <w:color w:val="000000"/>
                <w:sz w:val="20"/>
                <w:szCs w:val="20"/>
              </w:rPr>
            </w:pPr>
            <w:r w:rsidRPr="003633BB">
              <w:rPr>
                <w:rFonts w:ascii="Calibri" w:hAnsi="Calibri" w:cs="Calibri"/>
                <w:bCs/>
                <w:color w:val="000000"/>
                <w:sz w:val="20"/>
                <w:szCs w:val="20"/>
              </w:rPr>
              <w:t>Dożywotnią gwarancja na sprzęt z ograniczeniem do 5 lat obejmująca wszystkie elementy przełącznika (również zasilacze i wentylatory)</w:t>
            </w:r>
          </w:p>
          <w:p w:rsidR="00A743E2" w:rsidRPr="003633BB" w:rsidRDefault="00A743E2" w:rsidP="00A743E2">
            <w:pPr>
              <w:numPr>
                <w:ilvl w:val="0"/>
                <w:numId w:val="38"/>
              </w:numPr>
              <w:autoSpaceDE w:val="0"/>
              <w:autoSpaceDN w:val="0"/>
              <w:adjustRightInd w:val="0"/>
              <w:contextualSpacing/>
              <w:rPr>
                <w:rFonts w:ascii="Calibri" w:hAnsi="Calibri" w:cs="Calibri"/>
                <w:bCs/>
                <w:color w:val="000000"/>
                <w:sz w:val="20"/>
                <w:szCs w:val="20"/>
              </w:rPr>
            </w:pPr>
            <w:r w:rsidRPr="003633BB">
              <w:rPr>
                <w:rFonts w:ascii="Calibri" w:hAnsi="Calibri" w:cs="Calibri"/>
                <w:bCs/>
                <w:color w:val="000000"/>
                <w:sz w:val="20"/>
                <w:szCs w:val="20"/>
              </w:rPr>
              <w:t>Wysyłka NBD w przypadku awarii dla gwarancji dożywotniej ograniczonej do 5 lat.</w:t>
            </w:r>
          </w:p>
          <w:p w:rsidR="00A743E2" w:rsidRPr="00A743E2" w:rsidRDefault="00A743E2" w:rsidP="00A743E2">
            <w:pPr>
              <w:numPr>
                <w:ilvl w:val="0"/>
                <w:numId w:val="38"/>
              </w:numPr>
              <w:autoSpaceDE w:val="0"/>
              <w:autoSpaceDN w:val="0"/>
              <w:adjustRightInd w:val="0"/>
              <w:contextualSpacing/>
              <w:rPr>
                <w:rFonts w:ascii="Calibri" w:hAnsi="Calibri" w:cs="Calibri"/>
                <w:bCs/>
                <w:color w:val="000000"/>
                <w:sz w:val="20"/>
                <w:szCs w:val="20"/>
              </w:rPr>
            </w:pPr>
            <w:r>
              <w:rPr>
                <w:rFonts w:ascii="Calibri" w:hAnsi="Calibri" w:cs="Calibri"/>
                <w:bCs/>
                <w:color w:val="000000"/>
                <w:sz w:val="20"/>
                <w:szCs w:val="20"/>
              </w:rPr>
              <w:t xml:space="preserve">Dostęp do aktualizacji </w:t>
            </w:r>
            <w:proofErr w:type="spellStart"/>
            <w:r>
              <w:rPr>
                <w:rFonts w:ascii="Calibri" w:hAnsi="Calibri" w:cs="Calibri"/>
                <w:bCs/>
                <w:color w:val="000000"/>
                <w:sz w:val="20"/>
                <w:szCs w:val="20"/>
              </w:rPr>
              <w:t>firmware</w:t>
            </w:r>
            <w:proofErr w:type="spellEnd"/>
            <w:r>
              <w:rPr>
                <w:rFonts w:ascii="Calibri" w:hAnsi="Calibri" w:cs="Calibri"/>
                <w:bCs/>
                <w:color w:val="000000"/>
                <w:sz w:val="20"/>
                <w:szCs w:val="20"/>
              </w:rPr>
              <w:t xml:space="preserve"> </w:t>
            </w:r>
            <w:proofErr w:type="spellStart"/>
            <w:r>
              <w:rPr>
                <w:rFonts w:ascii="Calibri" w:hAnsi="Calibri" w:cs="Calibri"/>
                <w:bCs/>
                <w:color w:val="000000"/>
                <w:sz w:val="20"/>
                <w:szCs w:val="20"/>
              </w:rPr>
              <w:t>switcha</w:t>
            </w:r>
            <w:proofErr w:type="spellEnd"/>
            <w:r>
              <w:rPr>
                <w:rFonts w:ascii="Calibri" w:hAnsi="Calibri" w:cs="Calibri"/>
                <w:bCs/>
                <w:color w:val="000000"/>
                <w:sz w:val="20"/>
                <w:szCs w:val="20"/>
              </w:rPr>
              <w:t xml:space="preserve"> przez okres nie krótszy niż 36 miesięcy od dnia odbioru sprzętu, potwierdzonego protokołem odbioru bez uwag.</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lastRenderedPageBreak/>
              <w:t>TAK/NIE*</w:t>
            </w:r>
          </w:p>
          <w:p w:rsidR="00A743E2" w:rsidRPr="00496AA6" w:rsidRDefault="00A743E2" w:rsidP="00D61BD0">
            <w:pPr>
              <w:jc w:val="center"/>
              <w:rPr>
                <w:rFonts w:asciiTheme="minorHAnsi" w:hAnsiTheme="minorHAnsi" w:cs="Calibri"/>
                <w:b/>
                <w:color w:val="000000" w:themeColor="text1"/>
                <w:sz w:val="20"/>
                <w:szCs w:val="20"/>
              </w:rPr>
            </w:pPr>
          </w:p>
          <w:p w:rsidR="00A743E2" w:rsidRPr="00496AA6" w:rsidRDefault="00A743E2"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A743E2" w:rsidRPr="00496AA6" w:rsidRDefault="00A743E2"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A743E2" w:rsidRPr="00496AA6" w:rsidRDefault="00A743E2" w:rsidP="00D61BD0">
            <w:pPr>
              <w:pStyle w:val="Akapitzlist"/>
              <w:ind w:left="70"/>
              <w:contextualSpacing/>
              <w:rPr>
                <w:rFonts w:asciiTheme="minorHAnsi" w:hAnsiTheme="minorHAnsi" w:cs="Calibri"/>
                <w:color w:val="000000" w:themeColor="text1"/>
                <w:sz w:val="20"/>
                <w:szCs w:val="20"/>
              </w:rPr>
            </w:pPr>
          </w:p>
          <w:p w:rsidR="00A743E2" w:rsidRPr="00496AA6" w:rsidRDefault="00A743E2"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43E2" w:rsidRPr="00496AA6" w:rsidRDefault="00A743E2" w:rsidP="00D61BD0">
            <w:pPr>
              <w:pStyle w:val="Akapitzlist"/>
              <w:ind w:left="0"/>
              <w:contextualSpacing/>
              <w:rPr>
                <w:rFonts w:asciiTheme="minorHAnsi" w:hAnsiTheme="minorHAnsi" w:cs="Calibri"/>
                <w:b/>
                <w:color w:val="000000" w:themeColor="text1"/>
                <w:sz w:val="20"/>
                <w:szCs w:val="20"/>
              </w:rPr>
            </w:pPr>
          </w:p>
          <w:p w:rsidR="00A743E2" w:rsidRPr="00496AA6" w:rsidRDefault="00A743E2" w:rsidP="00D61BD0">
            <w:pPr>
              <w:pStyle w:val="Akapitzlist"/>
              <w:ind w:left="70"/>
              <w:contextualSpacing/>
              <w:rPr>
                <w:rFonts w:asciiTheme="minorHAnsi" w:hAnsiTheme="minorHAnsi" w:cs="Calibri"/>
                <w:b/>
                <w:color w:val="000000" w:themeColor="text1"/>
                <w:sz w:val="20"/>
                <w:szCs w:val="20"/>
              </w:rPr>
            </w:pPr>
          </w:p>
        </w:tc>
      </w:tr>
    </w:tbl>
    <w:p w:rsidR="00EE5D13" w:rsidRPr="00496AA6" w:rsidRDefault="00EE5D13" w:rsidP="00810A43">
      <w:pPr>
        <w:rPr>
          <w:color w:val="000000" w:themeColor="text1"/>
        </w:rPr>
      </w:pPr>
    </w:p>
    <w:p w:rsidR="005F297B" w:rsidRPr="00496AA6" w:rsidRDefault="00A560F8" w:rsidP="005F297B">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Przełącznik</w:t>
      </w:r>
      <w:r w:rsidR="005F297B" w:rsidRPr="00496AA6">
        <w:rPr>
          <w:rFonts w:asciiTheme="minorHAnsi" w:hAnsiTheme="minorHAnsi" w:cstheme="minorHAnsi"/>
          <w:color w:val="000000" w:themeColor="text1"/>
          <w:sz w:val="32"/>
          <w:szCs w:val="32"/>
        </w:rPr>
        <w:t xml:space="preserve"> </w:t>
      </w:r>
      <w:r w:rsidR="00F150A4" w:rsidRPr="00496AA6">
        <w:rPr>
          <w:rFonts w:asciiTheme="minorHAnsi" w:hAnsiTheme="minorHAnsi" w:cstheme="minorHAnsi"/>
          <w:color w:val="000000" w:themeColor="text1"/>
          <w:sz w:val="32"/>
          <w:szCs w:val="32"/>
        </w:rPr>
        <w:t xml:space="preserve">MGMT 1Gb </w:t>
      </w:r>
      <w:r w:rsidR="005F297B" w:rsidRPr="00496AA6">
        <w:rPr>
          <w:rFonts w:asciiTheme="minorHAnsi" w:hAnsiTheme="minorHAnsi" w:cstheme="minorHAnsi"/>
          <w:color w:val="000000" w:themeColor="text1"/>
          <w:sz w:val="32"/>
          <w:szCs w:val="32"/>
        </w:rPr>
        <w:t xml:space="preserve">– szt. </w:t>
      </w:r>
      <w:r w:rsidRPr="00496AA6">
        <w:rPr>
          <w:rFonts w:asciiTheme="minorHAnsi" w:hAnsiTheme="minorHAnsi" w:cstheme="minorHAnsi"/>
          <w:color w:val="000000" w:themeColor="text1"/>
          <w:sz w:val="32"/>
          <w:szCs w:val="32"/>
        </w:rPr>
        <w:t>2</w:t>
      </w:r>
      <w:r w:rsidR="005F297B" w:rsidRPr="00496AA6">
        <w:rPr>
          <w:rFonts w:asciiTheme="minorHAnsi" w:hAnsiTheme="minorHAnsi" w:cstheme="minorHAnsi"/>
          <w:color w:val="000000" w:themeColor="text1"/>
          <w:sz w:val="32"/>
          <w:szCs w:val="32"/>
        </w:rPr>
        <w:t xml:space="preserve">, np. </w:t>
      </w:r>
      <w:r w:rsidRPr="00496AA6">
        <w:rPr>
          <w:rFonts w:asciiTheme="minorHAnsi" w:hAnsiTheme="minorHAnsi" w:cstheme="minorHAnsi"/>
          <w:color w:val="000000" w:themeColor="text1"/>
          <w:sz w:val="32"/>
          <w:szCs w:val="32"/>
        </w:rPr>
        <w:t xml:space="preserve">Aruba 2540, </w:t>
      </w:r>
      <w:proofErr w:type="spellStart"/>
      <w:r w:rsidR="00F150A4" w:rsidRPr="00496AA6">
        <w:rPr>
          <w:rFonts w:asciiTheme="minorHAnsi" w:hAnsiTheme="minorHAnsi" w:cstheme="minorHAnsi"/>
          <w:color w:val="000000" w:themeColor="text1"/>
          <w:sz w:val="32"/>
          <w:szCs w:val="32"/>
        </w:rPr>
        <w:t>Fortinet</w:t>
      </w:r>
      <w:proofErr w:type="spellEnd"/>
      <w:r w:rsidR="00F150A4" w:rsidRPr="00496AA6">
        <w:rPr>
          <w:rFonts w:asciiTheme="minorHAnsi" w:hAnsiTheme="minorHAnsi" w:cstheme="minorHAnsi"/>
          <w:color w:val="000000" w:themeColor="text1"/>
          <w:sz w:val="32"/>
          <w:szCs w:val="32"/>
        </w:rPr>
        <w:t xml:space="preserve"> </w:t>
      </w:r>
      <w:proofErr w:type="spellStart"/>
      <w:r w:rsidR="00881BA7" w:rsidRPr="00496AA6">
        <w:rPr>
          <w:rFonts w:asciiTheme="minorHAnsi" w:hAnsiTheme="minorHAnsi" w:cstheme="minorHAnsi"/>
          <w:color w:val="000000" w:themeColor="text1"/>
          <w:sz w:val="32"/>
          <w:szCs w:val="32"/>
        </w:rPr>
        <w:t>FortiSwitch</w:t>
      </w:r>
      <w:proofErr w:type="spellEnd"/>
      <w:r w:rsidR="00881BA7" w:rsidRPr="00496AA6">
        <w:rPr>
          <w:rFonts w:asciiTheme="minorHAnsi" w:hAnsiTheme="minorHAnsi" w:cstheme="minorHAnsi"/>
          <w:color w:val="000000" w:themeColor="text1"/>
          <w:sz w:val="32"/>
          <w:szCs w:val="32"/>
        </w:rPr>
        <w:t xml:space="preserve"> 424E</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5F297B" w:rsidRPr="00496AA6" w:rsidRDefault="005F297B" w:rsidP="005F297B">
      <w:pPr>
        <w:rPr>
          <w:rFonts w:asciiTheme="minorHAnsi" w:hAnsiTheme="minorHAnsi" w:cs="Calibri"/>
          <w:b/>
          <w:color w:val="000000" w:themeColor="text1"/>
        </w:rPr>
      </w:pPr>
    </w:p>
    <w:p w:rsidR="005F297B" w:rsidRPr="00496AA6" w:rsidRDefault="005F297B" w:rsidP="005F297B">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5F297B" w:rsidRPr="00496AA6" w:rsidRDefault="005F297B" w:rsidP="005F297B">
      <w:pPr>
        <w:rPr>
          <w:rFonts w:asciiTheme="minorHAnsi" w:hAnsiTheme="minorHAnsi" w:cs="Calibri"/>
          <w:color w:val="000000" w:themeColor="text1"/>
        </w:rPr>
      </w:pPr>
    </w:p>
    <w:p w:rsidR="005F297B" w:rsidRPr="00496AA6" w:rsidRDefault="005F297B" w:rsidP="00810A43">
      <w:pPr>
        <w:rPr>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D61BD0">
        <w:tc>
          <w:tcPr>
            <w:tcW w:w="715" w:type="dxa"/>
            <w:hideMark/>
          </w:tcPr>
          <w:p w:rsidR="00881BA7" w:rsidRPr="00496AA6" w:rsidRDefault="00881BA7"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881BA7" w:rsidRPr="00496AA6" w:rsidRDefault="00881BA7"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881BA7" w:rsidRPr="00496AA6" w:rsidRDefault="00881BA7" w:rsidP="00D61BD0">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881BA7" w:rsidRPr="00496AA6" w:rsidRDefault="00881BA7" w:rsidP="00D61BD0">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A743E2" w:rsidRPr="00496AA6" w:rsidTr="00D61BD0">
        <w:trPr>
          <w:trHeight w:val="658"/>
        </w:trPr>
        <w:tc>
          <w:tcPr>
            <w:tcW w:w="715" w:type="dxa"/>
            <w:hideMark/>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Ilość portów</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24 portów RJ-45 porty, 4 porty SFP+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Typ portów</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24x  RJ-45  z  </w:t>
            </w:r>
            <w:proofErr w:type="spellStart"/>
            <w:r w:rsidRPr="003633BB">
              <w:rPr>
                <w:rFonts w:ascii="Calibri" w:hAnsi="Calibri" w:cs="Calibri"/>
                <w:bCs/>
                <w:color w:val="000000"/>
                <w:sz w:val="20"/>
                <w:szCs w:val="20"/>
              </w:rPr>
              <w:t>autonegocjacja</w:t>
            </w:r>
            <w:proofErr w:type="spellEnd"/>
            <w:r w:rsidRPr="003633BB">
              <w:rPr>
                <w:rFonts w:ascii="Calibri" w:hAnsi="Calibri" w:cs="Calibri"/>
                <w:bCs/>
                <w:color w:val="000000"/>
                <w:sz w:val="20"/>
                <w:szCs w:val="20"/>
              </w:rPr>
              <w:t xml:space="preserve">  10/100/1000  (IEEE  802.3  typu 10Base-T, IEEE 802.3u typu 100Base-TX, IEEE 802.3ab typu 1000Base-T);  duplex  10Base-T/100Base-TX:  pół  lub  pełny duplex; 1000Base-T: tylko pełny</w:t>
            </w:r>
          </w:p>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4x 10Gigabit Ethernet SFP+</w:t>
            </w:r>
          </w:p>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1 port szeregowy konsoli RJ45 lub USB</w:t>
            </w:r>
            <w:r w:rsidRPr="003633BB">
              <w:rPr>
                <w:rFonts w:ascii="Calibri" w:hAnsi="Calibri" w:cs="Calibri"/>
                <w:bCs/>
                <w:color w:val="000000"/>
                <w:sz w:val="20"/>
                <w:szCs w:val="20"/>
              </w:rPr>
              <w:tab/>
            </w:r>
            <w:r w:rsidRPr="003633BB">
              <w:rPr>
                <w:rFonts w:ascii="Calibri" w:hAnsi="Calibri" w:cs="Calibri"/>
                <w:bCs/>
                <w:color w:val="000000"/>
                <w:sz w:val="20"/>
                <w:szCs w:val="20"/>
              </w:rPr>
              <w:tab/>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3</w:t>
            </w:r>
          </w:p>
        </w:tc>
        <w:tc>
          <w:tcPr>
            <w:tcW w:w="1690" w:type="dxa"/>
            <w:vAlign w:val="bottom"/>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vAlign w:val="bottom"/>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1U umożliwiająca instalację w szafie 19"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Rozmiar tablicy  adresów MAC</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min. 16 000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Zarządzanie</w:t>
            </w:r>
          </w:p>
          <w:p w:rsidR="00A743E2" w:rsidRPr="003633BB" w:rsidRDefault="00A743E2" w:rsidP="00A743E2">
            <w:pPr>
              <w:rPr>
                <w:rFonts w:ascii="Calibri" w:hAnsi="Calibri" w:cs="Calibri"/>
                <w:b/>
                <w:color w:val="000000"/>
                <w:sz w:val="20"/>
                <w:szCs w:val="20"/>
              </w:rPr>
            </w:pP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CLI, WWW, telnet, poza pasmowe konsolowe (port szeregowy RS-232C -RJ45), możliwość scentralizowanego zarządzania przez dedykowane oprogramowanie producenta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Warstwa przełączania</w:t>
            </w:r>
          </w:p>
        </w:tc>
        <w:tc>
          <w:tcPr>
            <w:tcW w:w="8930" w:type="dxa"/>
          </w:tcPr>
          <w:p w:rsidR="00A743E2" w:rsidRPr="003633BB" w:rsidRDefault="00A743E2" w:rsidP="00A743E2">
            <w:pPr>
              <w:rPr>
                <w:rFonts w:ascii="Calibri" w:hAnsi="Calibri" w:cs="Calibri"/>
                <w:bCs/>
                <w:color w:val="000000"/>
                <w:sz w:val="20"/>
                <w:szCs w:val="20"/>
              </w:rPr>
            </w:pPr>
            <w:proofErr w:type="spellStart"/>
            <w:r w:rsidRPr="003633BB">
              <w:rPr>
                <w:rFonts w:ascii="Calibri" w:hAnsi="Calibri" w:cs="Calibri"/>
                <w:bCs/>
                <w:color w:val="000000"/>
                <w:sz w:val="20"/>
                <w:szCs w:val="20"/>
              </w:rPr>
              <w:t>Layer</w:t>
            </w:r>
            <w:proofErr w:type="spellEnd"/>
            <w:r w:rsidRPr="003633BB">
              <w:rPr>
                <w:rFonts w:ascii="Calibri" w:hAnsi="Calibri" w:cs="Calibri"/>
                <w:bCs/>
                <w:color w:val="000000"/>
                <w:sz w:val="20"/>
                <w:szCs w:val="20"/>
              </w:rPr>
              <w:t xml:space="preserve"> 3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 xml:space="preserve">Tablica </w:t>
            </w:r>
            <w:proofErr w:type="spellStart"/>
            <w:r w:rsidRPr="003633BB">
              <w:rPr>
                <w:rFonts w:ascii="Calibri" w:hAnsi="Calibri" w:cs="Calibri"/>
                <w:b/>
                <w:color w:val="000000"/>
                <w:sz w:val="20"/>
                <w:szCs w:val="20"/>
              </w:rPr>
              <w:t>routingu</w:t>
            </w:r>
            <w:proofErr w:type="spellEnd"/>
            <w:r w:rsidRPr="003633BB">
              <w:rPr>
                <w:rFonts w:ascii="Calibri" w:hAnsi="Calibri" w:cs="Calibri"/>
                <w:b/>
                <w:color w:val="000000"/>
                <w:sz w:val="20"/>
                <w:szCs w:val="20"/>
              </w:rPr>
              <w:t xml:space="preserve"> </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64 wpisy (IPv4)</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Prędkość magistrali</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128  </w:t>
            </w:r>
            <w:proofErr w:type="spellStart"/>
            <w:r w:rsidRPr="003633BB">
              <w:rPr>
                <w:rFonts w:ascii="Calibri" w:hAnsi="Calibri" w:cs="Calibri"/>
                <w:bCs/>
                <w:color w:val="000000"/>
                <w:sz w:val="20"/>
                <w:szCs w:val="20"/>
              </w:rPr>
              <w:t>Gbps</w:t>
            </w:r>
            <w:proofErr w:type="spellEnd"/>
            <w:r w:rsidRPr="003633BB">
              <w:rPr>
                <w:rFonts w:ascii="Calibri" w:hAnsi="Calibri" w:cs="Calibri"/>
                <w:bCs/>
                <w:color w:val="000000"/>
                <w:sz w:val="20"/>
                <w:szCs w:val="20"/>
              </w:rPr>
              <w:t xml:space="preserve">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Przepustowość</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95  </w:t>
            </w:r>
            <w:proofErr w:type="spellStart"/>
            <w:r w:rsidRPr="003633BB">
              <w:rPr>
                <w:rFonts w:ascii="Calibri" w:hAnsi="Calibri" w:cs="Calibri"/>
                <w:bCs/>
                <w:color w:val="000000"/>
                <w:sz w:val="20"/>
                <w:szCs w:val="20"/>
              </w:rPr>
              <w:t>Mpps</w:t>
            </w:r>
            <w:proofErr w:type="spellEnd"/>
            <w:r w:rsidRPr="003633BB">
              <w:rPr>
                <w:rFonts w:ascii="Calibri" w:hAnsi="Calibri" w:cs="Calibri"/>
                <w:bCs/>
                <w:color w:val="000000"/>
                <w:sz w:val="20"/>
                <w:szCs w:val="20"/>
              </w:rPr>
              <w:t xml:space="preserve">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 xml:space="preserve">Opóźnienie </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&lt;3.8 µs dla 1000 </w:t>
            </w:r>
            <w:proofErr w:type="spellStart"/>
            <w:r w:rsidRPr="003633BB">
              <w:rPr>
                <w:rFonts w:ascii="Calibri" w:hAnsi="Calibri" w:cs="Calibri"/>
                <w:bCs/>
                <w:color w:val="000000"/>
                <w:sz w:val="20"/>
                <w:szCs w:val="20"/>
              </w:rPr>
              <w:t>Mbit</w:t>
            </w:r>
            <w:proofErr w:type="spellEnd"/>
            <w:r w:rsidRPr="003633BB">
              <w:rPr>
                <w:rFonts w:ascii="Calibri" w:hAnsi="Calibri" w:cs="Calibri"/>
                <w:bCs/>
                <w:color w:val="000000"/>
                <w:sz w:val="20"/>
                <w:szCs w:val="20"/>
              </w:rPr>
              <w:t xml:space="preserve">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Bufor pakietów</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Min 2 MB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Ilość obsługiwanych</w:t>
            </w:r>
          </w:p>
          <w:p w:rsidR="00A743E2" w:rsidRPr="003633BB" w:rsidRDefault="00A743E2" w:rsidP="00A743E2">
            <w:pPr>
              <w:rPr>
                <w:rFonts w:ascii="Calibri" w:hAnsi="Calibri" w:cs="Calibri"/>
                <w:b/>
                <w:color w:val="000000"/>
                <w:sz w:val="20"/>
                <w:szCs w:val="20"/>
              </w:rPr>
            </w:pPr>
            <w:proofErr w:type="spellStart"/>
            <w:r w:rsidRPr="003633BB">
              <w:rPr>
                <w:rFonts w:ascii="Calibri" w:hAnsi="Calibri" w:cs="Calibri"/>
                <w:b/>
                <w:color w:val="000000"/>
                <w:sz w:val="20"/>
                <w:szCs w:val="20"/>
              </w:rPr>
              <w:t>VLAN-ów</w:t>
            </w:r>
            <w:proofErr w:type="spellEnd"/>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min. 512 (802.1q)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13</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Funkcje wysokiej dostępności</w:t>
            </w:r>
          </w:p>
        </w:tc>
        <w:tc>
          <w:tcPr>
            <w:tcW w:w="8930" w:type="dxa"/>
          </w:tcPr>
          <w:p w:rsidR="00A743E2" w:rsidRPr="00ED64EF" w:rsidRDefault="00A743E2" w:rsidP="00A743E2">
            <w:pPr>
              <w:rPr>
                <w:rFonts w:ascii="Calibri" w:hAnsi="Calibri" w:cs="Calibri"/>
                <w:bCs/>
                <w:color w:val="000000"/>
                <w:sz w:val="20"/>
                <w:szCs w:val="20"/>
                <w:lang w:val="en-US"/>
              </w:rPr>
            </w:pPr>
            <w:r w:rsidRPr="00ED64EF">
              <w:rPr>
                <w:rFonts w:ascii="Calibri" w:hAnsi="Calibri" w:cs="Calibri"/>
                <w:bCs/>
                <w:color w:val="000000"/>
                <w:sz w:val="20"/>
                <w:szCs w:val="20"/>
                <w:lang w:val="en-US"/>
              </w:rPr>
              <w:t xml:space="preserve">Spanning Tree (802.1d), Rapid Convergence Spanning Tree (802.1w), </w:t>
            </w:r>
            <w:proofErr w:type="spellStart"/>
            <w:r w:rsidRPr="00ED64EF">
              <w:rPr>
                <w:rFonts w:ascii="Calibri" w:hAnsi="Calibri" w:cs="Calibri"/>
                <w:bCs/>
                <w:color w:val="000000"/>
                <w:sz w:val="20"/>
                <w:szCs w:val="20"/>
                <w:lang w:val="en-US"/>
              </w:rPr>
              <w:t>Muliple</w:t>
            </w:r>
            <w:proofErr w:type="spellEnd"/>
            <w:r w:rsidRPr="00ED64EF">
              <w:rPr>
                <w:rFonts w:ascii="Calibri" w:hAnsi="Calibri" w:cs="Calibri"/>
                <w:bCs/>
                <w:color w:val="000000"/>
                <w:sz w:val="20"/>
                <w:szCs w:val="20"/>
                <w:lang w:val="en-US"/>
              </w:rPr>
              <w:t xml:space="preserve"> Spanning Tree (802.1s)</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Agregacja portów</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zgodna z 802.3ad LACP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A743E2" w:rsidRPr="003633BB" w:rsidRDefault="00A743E2" w:rsidP="00A743E2">
            <w:pPr>
              <w:rPr>
                <w:rFonts w:ascii="Calibri" w:hAnsi="Calibri" w:cs="Calibri"/>
                <w:b/>
                <w:color w:val="000000"/>
                <w:sz w:val="20"/>
                <w:szCs w:val="20"/>
              </w:rPr>
            </w:pPr>
            <w:proofErr w:type="spellStart"/>
            <w:r w:rsidRPr="003633BB">
              <w:rPr>
                <w:rFonts w:ascii="Calibri" w:hAnsi="Calibri" w:cs="Calibri"/>
                <w:b/>
                <w:color w:val="000000"/>
                <w:sz w:val="20"/>
                <w:szCs w:val="20"/>
              </w:rPr>
              <w:t>QoS</w:t>
            </w:r>
            <w:proofErr w:type="spellEnd"/>
          </w:p>
        </w:tc>
        <w:tc>
          <w:tcPr>
            <w:tcW w:w="8930" w:type="dxa"/>
          </w:tcPr>
          <w:p w:rsidR="00A743E2" w:rsidRPr="003633BB" w:rsidRDefault="00A743E2" w:rsidP="00A743E2">
            <w:pPr>
              <w:rPr>
                <w:rFonts w:ascii="Calibri" w:hAnsi="Calibri" w:cs="Calibri"/>
                <w:bCs/>
                <w:color w:val="000000"/>
                <w:sz w:val="20"/>
                <w:szCs w:val="20"/>
              </w:rPr>
            </w:pPr>
            <w:proofErr w:type="spellStart"/>
            <w:r w:rsidRPr="003633BB">
              <w:rPr>
                <w:rFonts w:ascii="Calibri" w:hAnsi="Calibri" w:cs="Calibri"/>
                <w:bCs/>
                <w:color w:val="000000"/>
                <w:sz w:val="20"/>
                <w:szCs w:val="20"/>
              </w:rPr>
              <w:t>Priorytetyzacja</w:t>
            </w:r>
            <w:proofErr w:type="spellEnd"/>
            <w:r w:rsidRPr="003633BB">
              <w:rPr>
                <w:rFonts w:ascii="Calibri" w:hAnsi="Calibri" w:cs="Calibri"/>
                <w:bCs/>
                <w:color w:val="000000"/>
                <w:sz w:val="20"/>
                <w:szCs w:val="20"/>
              </w:rPr>
              <w:t xml:space="preserve"> zgodna z 802.1p, DSCP</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Monitorowanie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RMON,  SFLOW  lub NETFLOW</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17</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Oprogramowanie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Aktualizacje dostępne na stronie producenta</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18</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Pozostałe funkcje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LLDP ,</w:t>
            </w:r>
            <w:proofErr w:type="spellStart"/>
            <w:r w:rsidRPr="003633BB">
              <w:rPr>
                <w:rFonts w:ascii="Calibri" w:hAnsi="Calibri" w:cs="Calibri"/>
                <w:bCs/>
                <w:color w:val="000000"/>
                <w:sz w:val="20"/>
                <w:szCs w:val="20"/>
              </w:rPr>
              <w:t>LLDP-MED</w:t>
            </w:r>
            <w:proofErr w:type="spellEnd"/>
            <w:r w:rsidRPr="003633BB">
              <w:rPr>
                <w:rFonts w:ascii="Calibri" w:hAnsi="Calibri" w:cs="Calibri"/>
                <w:bCs/>
                <w:color w:val="000000"/>
                <w:sz w:val="20"/>
                <w:szCs w:val="20"/>
              </w:rPr>
              <w:t xml:space="preserve">  , obsługa ramek typu </w:t>
            </w:r>
            <w:proofErr w:type="spellStart"/>
            <w:r w:rsidRPr="003633BB">
              <w:rPr>
                <w:rFonts w:ascii="Calibri" w:hAnsi="Calibri" w:cs="Calibri"/>
                <w:bCs/>
                <w:color w:val="000000"/>
                <w:sz w:val="20"/>
                <w:szCs w:val="20"/>
              </w:rPr>
              <w:t>Jumbo</w:t>
            </w:r>
            <w:proofErr w:type="spellEnd"/>
            <w:r w:rsidRPr="003633BB">
              <w:rPr>
                <w:rFonts w:ascii="Calibri" w:hAnsi="Calibri" w:cs="Calibri"/>
                <w:bCs/>
                <w:color w:val="000000"/>
                <w:sz w:val="20"/>
                <w:szCs w:val="20"/>
              </w:rPr>
              <w:t xml:space="preserve">, DHCP </w:t>
            </w:r>
            <w:proofErr w:type="spellStart"/>
            <w:r w:rsidRPr="003633BB">
              <w:rPr>
                <w:rFonts w:ascii="Calibri" w:hAnsi="Calibri" w:cs="Calibri"/>
                <w:bCs/>
                <w:color w:val="000000"/>
                <w:sz w:val="20"/>
                <w:szCs w:val="20"/>
              </w:rPr>
              <w:t>snooping</w:t>
            </w:r>
            <w:proofErr w:type="spellEnd"/>
            <w:r w:rsidRPr="003633BB">
              <w:rPr>
                <w:rFonts w:ascii="Calibri" w:hAnsi="Calibri" w:cs="Calibri"/>
                <w:bCs/>
                <w:color w:val="000000"/>
                <w:sz w:val="20"/>
                <w:szCs w:val="20"/>
              </w:rPr>
              <w:t xml:space="preserve"> , BPDU </w:t>
            </w:r>
            <w:proofErr w:type="spellStart"/>
            <w:r w:rsidRPr="003633BB">
              <w:rPr>
                <w:rFonts w:ascii="Calibri" w:hAnsi="Calibri" w:cs="Calibri"/>
                <w:bCs/>
                <w:color w:val="000000"/>
                <w:sz w:val="20"/>
                <w:szCs w:val="20"/>
              </w:rPr>
              <w:t>Guard</w:t>
            </w:r>
            <w:proofErr w:type="spellEnd"/>
            <w:r w:rsidRPr="003633BB">
              <w:rPr>
                <w:rFonts w:ascii="Calibri" w:hAnsi="Calibri" w:cs="Calibri"/>
                <w:bCs/>
                <w:color w:val="000000"/>
                <w:sz w:val="20"/>
                <w:szCs w:val="20"/>
              </w:rPr>
              <w:t xml:space="preserve">  , wsparcie dla IPv4 i Ipv6  </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19</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Zasilanie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100 - 127 / 200 - 240 VAC</w:t>
            </w: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20</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Akcesoria</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Razem z przełącznikami należy dostarczyć kompatybilne wkładki:</w:t>
            </w:r>
          </w:p>
          <w:p w:rsidR="00A743E2" w:rsidRPr="003633BB" w:rsidRDefault="00A743E2" w:rsidP="00A743E2">
            <w:pPr>
              <w:rPr>
                <w:rFonts w:ascii="Calibri" w:hAnsi="Calibri" w:cs="Calibri"/>
                <w:bCs/>
                <w:color w:val="000000"/>
                <w:sz w:val="20"/>
                <w:szCs w:val="20"/>
              </w:rPr>
            </w:pPr>
            <w:r w:rsidRPr="003633BB">
              <w:rPr>
                <w:rFonts w:ascii="Calibri" w:hAnsi="Calibri" w:cs="Calibri"/>
                <w:color w:val="000000"/>
                <w:sz w:val="20"/>
                <w:szCs w:val="20"/>
              </w:rPr>
              <w:t>1 kabel zasilający z wyczką C13-C14.</w:t>
            </w:r>
          </w:p>
          <w:p w:rsidR="00A743E2" w:rsidRPr="00ED64EF" w:rsidRDefault="00A743E2" w:rsidP="00A743E2">
            <w:pPr>
              <w:rPr>
                <w:rFonts w:ascii="Calibri" w:hAnsi="Calibri" w:cs="Calibri"/>
                <w:bCs/>
                <w:color w:val="000000"/>
                <w:sz w:val="20"/>
                <w:szCs w:val="20"/>
                <w:lang w:val="en-US"/>
              </w:rPr>
            </w:pPr>
            <w:r w:rsidRPr="00ED64EF">
              <w:rPr>
                <w:rFonts w:ascii="Calibri" w:hAnsi="Calibri" w:cs="Calibri"/>
                <w:bCs/>
                <w:color w:val="000000"/>
                <w:sz w:val="20"/>
                <w:szCs w:val="20"/>
                <w:lang w:val="en-US"/>
              </w:rPr>
              <w:t xml:space="preserve">1 </w:t>
            </w:r>
            <w:proofErr w:type="spellStart"/>
            <w:r w:rsidRPr="00ED64EF">
              <w:rPr>
                <w:rFonts w:ascii="Calibri" w:hAnsi="Calibri" w:cs="Calibri"/>
                <w:bCs/>
                <w:color w:val="000000"/>
                <w:sz w:val="20"/>
                <w:szCs w:val="20"/>
                <w:lang w:val="en-US"/>
              </w:rPr>
              <w:t>szt</w:t>
            </w:r>
            <w:proofErr w:type="spellEnd"/>
            <w:r w:rsidRPr="00ED64EF">
              <w:rPr>
                <w:rFonts w:ascii="Calibri" w:hAnsi="Calibri" w:cs="Calibri"/>
                <w:bCs/>
                <w:color w:val="000000"/>
                <w:sz w:val="20"/>
                <w:szCs w:val="20"/>
                <w:lang w:val="en-US"/>
              </w:rPr>
              <w:t xml:space="preserve">. </w:t>
            </w:r>
            <w:proofErr w:type="spellStart"/>
            <w:r w:rsidRPr="00ED64EF">
              <w:rPr>
                <w:rFonts w:ascii="Calibri" w:hAnsi="Calibri" w:cs="Calibri"/>
                <w:bCs/>
                <w:color w:val="000000"/>
                <w:sz w:val="20"/>
                <w:szCs w:val="20"/>
                <w:lang w:val="en-US"/>
              </w:rPr>
              <w:t>wkładki</w:t>
            </w:r>
            <w:proofErr w:type="spellEnd"/>
            <w:r w:rsidRPr="00ED64EF">
              <w:rPr>
                <w:rFonts w:ascii="Calibri" w:hAnsi="Calibri" w:cs="Calibri"/>
                <w:bCs/>
                <w:color w:val="000000"/>
                <w:sz w:val="20"/>
                <w:szCs w:val="20"/>
                <w:lang w:val="en-US"/>
              </w:rPr>
              <w:t xml:space="preserve"> 10Gigabit Ethernet SFP+ LC Duplex Multi-mode</w:t>
            </w:r>
          </w:p>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1 szt. kabel LC </w:t>
            </w:r>
            <w:proofErr w:type="spellStart"/>
            <w:r w:rsidRPr="003633BB">
              <w:rPr>
                <w:rFonts w:ascii="Calibri" w:hAnsi="Calibri" w:cs="Calibri"/>
                <w:bCs/>
                <w:color w:val="000000"/>
                <w:sz w:val="20"/>
                <w:szCs w:val="20"/>
              </w:rPr>
              <w:t>Multi-mode</w:t>
            </w:r>
            <w:proofErr w:type="spellEnd"/>
            <w:r w:rsidRPr="003633BB">
              <w:rPr>
                <w:rFonts w:ascii="Calibri" w:hAnsi="Calibri" w:cs="Calibri"/>
                <w:bCs/>
                <w:color w:val="000000"/>
                <w:sz w:val="20"/>
                <w:szCs w:val="20"/>
              </w:rPr>
              <w:t xml:space="preserve"> OM3 o długości min. 1m</w:t>
            </w:r>
          </w:p>
          <w:p w:rsidR="00A743E2" w:rsidRPr="003633BB" w:rsidRDefault="00A743E2" w:rsidP="00A743E2">
            <w:pPr>
              <w:rPr>
                <w:rFonts w:ascii="Calibri" w:hAnsi="Calibri" w:cs="Calibri"/>
                <w:bCs/>
                <w:color w:val="000000"/>
                <w:sz w:val="20"/>
                <w:szCs w:val="20"/>
              </w:rPr>
            </w:pP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D61BD0">
        <w:trPr>
          <w:trHeight w:val="658"/>
        </w:trPr>
        <w:tc>
          <w:tcPr>
            <w:tcW w:w="715" w:type="dxa"/>
          </w:tcPr>
          <w:p w:rsidR="00A743E2" w:rsidRPr="00496AA6" w:rsidRDefault="00A743E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21</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43E2" w:rsidRPr="003633BB" w:rsidRDefault="00A743E2" w:rsidP="00A743E2">
            <w:pPr>
              <w:numPr>
                <w:ilvl w:val="0"/>
                <w:numId w:val="9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43E2" w:rsidRPr="003633BB" w:rsidRDefault="00A743E2" w:rsidP="00A743E2">
            <w:pPr>
              <w:numPr>
                <w:ilvl w:val="0"/>
                <w:numId w:val="9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43E2" w:rsidRPr="003633BB" w:rsidRDefault="00A743E2" w:rsidP="00A743E2">
            <w:pPr>
              <w:numPr>
                <w:ilvl w:val="0"/>
                <w:numId w:val="9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43E2" w:rsidRPr="003633BB" w:rsidRDefault="00A743E2" w:rsidP="00A743E2">
            <w:pPr>
              <w:numPr>
                <w:ilvl w:val="0"/>
                <w:numId w:val="9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43E2" w:rsidRPr="003633BB" w:rsidRDefault="00A743E2" w:rsidP="00A743E2">
            <w:pPr>
              <w:numPr>
                <w:ilvl w:val="0"/>
                <w:numId w:val="9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43E2" w:rsidRPr="003633BB" w:rsidRDefault="00A743E2" w:rsidP="00A743E2">
            <w:pPr>
              <w:numPr>
                <w:ilvl w:val="0"/>
                <w:numId w:val="9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743E2" w:rsidRPr="003633BB" w:rsidRDefault="00A743E2" w:rsidP="00A743E2">
            <w:pPr>
              <w:numPr>
                <w:ilvl w:val="0"/>
                <w:numId w:val="9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43E2" w:rsidRPr="003633BB" w:rsidRDefault="00A743E2" w:rsidP="00A743E2">
            <w:pPr>
              <w:numPr>
                <w:ilvl w:val="0"/>
                <w:numId w:val="9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43E2" w:rsidRPr="003633BB" w:rsidRDefault="00A743E2" w:rsidP="00A743E2">
            <w:pPr>
              <w:numPr>
                <w:ilvl w:val="0"/>
                <w:numId w:val="93"/>
              </w:numPr>
              <w:autoSpaceDE w:val="0"/>
              <w:autoSpaceDN w:val="0"/>
              <w:adjustRightInd w:val="0"/>
              <w:contextualSpacing/>
              <w:rPr>
                <w:rFonts w:ascii="Calibri" w:hAnsi="Calibri" w:cs="Calibri"/>
                <w:bCs/>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 trybie wymiany urządzenia w miejscu instalacji z czasem reakcji najpóźniej w następnym dniu roboczym od zgłoszenia usterki</w:t>
            </w:r>
          </w:p>
          <w:p w:rsidR="00A743E2" w:rsidRPr="003633BB" w:rsidRDefault="00A743E2" w:rsidP="00A743E2">
            <w:pPr>
              <w:numPr>
                <w:ilvl w:val="0"/>
                <w:numId w:val="93"/>
              </w:numPr>
              <w:autoSpaceDE w:val="0"/>
              <w:autoSpaceDN w:val="0"/>
              <w:adjustRightInd w:val="0"/>
              <w:contextualSpacing/>
              <w:rPr>
                <w:rFonts w:ascii="Calibri" w:hAnsi="Calibri" w:cs="Calibri"/>
                <w:bCs/>
                <w:color w:val="000000"/>
                <w:sz w:val="20"/>
                <w:szCs w:val="20"/>
              </w:rPr>
            </w:pPr>
            <w:r w:rsidRPr="003633BB">
              <w:rPr>
                <w:rFonts w:ascii="Calibri" w:hAnsi="Calibri" w:cs="Calibri"/>
                <w:bCs/>
                <w:color w:val="000000"/>
                <w:sz w:val="20"/>
                <w:szCs w:val="20"/>
              </w:rPr>
              <w:t>Dożywotnią gwarancja na sprzęt z ograniczeniem do 5 lat obejmująca wszystkie elementy przełącznika (również zasilacze i wentylatory)</w:t>
            </w:r>
          </w:p>
          <w:p w:rsidR="00A743E2" w:rsidRPr="003633BB" w:rsidRDefault="00A743E2" w:rsidP="00A743E2">
            <w:pPr>
              <w:numPr>
                <w:ilvl w:val="0"/>
                <w:numId w:val="93"/>
              </w:numPr>
              <w:autoSpaceDE w:val="0"/>
              <w:autoSpaceDN w:val="0"/>
              <w:adjustRightInd w:val="0"/>
              <w:contextualSpacing/>
              <w:rPr>
                <w:rFonts w:ascii="Calibri" w:hAnsi="Calibri" w:cs="Calibri"/>
                <w:bCs/>
                <w:color w:val="000000"/>
                <w:sz w:val="20"/>
                <w:szCs w:val="20"/>
              </w:rPr>
            </w:pPr>
            <w:r w:rsidRPr="003633BB">
              <w:rPr>
                <w:rFonts w:ascii="Calibri" w:hAnsi="Calibri" w:cs="Calibri"/>
                <w:bCs/>
                <w:color w:val="000000"/>
                <w:sz w:val="20"/>
                <w:szCs w:val="20"/>
              </w:rPr>
              <w:t>Wysyłka NBD w przypadku awarii dla gwarancji dożywotniej ograniczonej do 5 lat.</w:t>
            </w:r>
          </w:p>
          <w:p w:rsidR="00A743E2" w:rsidRPr="003633BB" w:rsidRDefault="00A743E2" w:rsidP="00A743E2">
            <w:pPr>
              <w:numPr>
                <w:ilvl w:val="0"/>
                <w:numId w:val="93"/>
              </w:numPr>
              <w:autoSpaceDE w:val="0"/>
              <w:autoSpaceDN w:val="0"/>
              <w:adjustRightInd w:val="0"/>
              <w:contextualSpacing/>
              <w:rPr>
                <w:rFonts w:ascii="Calibri" w:hAnsi="Calibri" w:cs="Calibri"/>
                <w:bCs/>
                <w:color w:val="000000"/>
                <w:sz w:val="20"/>
                <w:szCs w:val="20"/>
              </w:rPr>
            </w:pPr>
            <w:r>
              <w:rPr>
                <w:rFonts w:ascii="Calibri" w:hAnsi="Calibri" w:cs="Calibri"/>
                <w:bCs/>
                <w:color w:val="000000"/>
                <w:sz w:val="20"/>
                <w:szCs w:val="20"/>
              </w:rPr>
              <w:t xml:space="preserve"> Dostęp do aktualizacji </w:t>
            </w:r>
            <w:proofErr w:type="spellStart"/>
            <w:r>
              <w:rPr>
                <w:rFonts w:ascii="Calibri" w:hAnsi="Calibri" w:cs="Calibri"/>
                <w:bCs/>
                <w:color w:val="000000"/>
                <w:sz w:val="20"/>
                <w:szCs w:val="20"/>
              </w:rPr>
              <w:t>firmware</w:t>
            </w:r>
            <w:proofErr w:type="spellEnd"/>
            <w:r>
              <w:rPr>
                <w:rFonts w:ascii="Calibri" w:hAnsi="Calibri" w:cs="Calibri"/>
                <w:bCs/>
                <w:color w:val="000000"/>
                <w:sz w:val="20"/>
                <w:szCs w:val="20"/>
              </w:rPr>
              <w:t xml:space="preserve"> </w:t>
            </w:r>
            <w:proofErr w:type="spellStart"/>
            <w:r>
              <w:rPr>
                <w:rFonts w:ascii="Calibri" w:hAnsi="Calibri" w:cs="Calibri"/>
                <w:bCs/>
                <w:color w:val="000000"/>
                <w:sz w:val="20"/>
                <w:szCs w:val="20"/>
              </w:rPr>
              <w:t>switcha</w:t>
            </w:r>
            <w:proofErr w:type="spellEnd"/>
            <w:r>
              <w:rPr>
                <w:rFonts w:ascii="Calibri" w:hAnsi="Calibri" w:cs="Calibri"/>
                <w:bCs/>
                <w:color w:val="000000"/>
                <w:sz w:val="20"/>
                <w:szCs w:val="20"/>
              </w:rPr>
              <w:t xml:space="preserve"> przez okres nie krótszy niż 36 miesięcy od dnia odbioru sprzętu, potwierdzonego protokołem odbioru bez uwag.</w:t>
            </w:r>
          </w:p>
          <w:p w:rsidR="00A743E2" w:rsidRPr="003633BB" w:rsidRDefault="00A743E2" w:rsidP="00A743E2">
            <w:pPr>
              <w:rPr>
                <w:rFonts w:ascii="Calibri" w:hAnsi="Calibri" w:cs="Calibri"/>
                <w:bCs/>
                <w:color w:val="000000"/>
                <w:sz w:val="20"/>
                <w:szCs w:val="20"/>
              </w:rPr>
            </w:pPr>
          </w:p>
        </w:tc>
        <w:tc>
          <w:tcPr>
            <w:tcW w:w="4150" w:type="dxa"/>
          </w:tcPr>
          <w:p w:rsidR="00A743E2" w:rsidRPr="00496AA6" w:rsidRDefault="00A743E2" w:rsidP="00D61BD0">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D61BD0">
            <w:pPr>
              <w:jc w:val="center"/>
              <w:rPr>
                <w:rFonts w:asciiTheme="minorHAnsi" w:hAnsiTheme="minorHAnsi" w:cs="Calibri"/>
                <w:b/>
                <w:color w:val="000000" w:themeColor="text1"/>
                <w:sz w:val="20"/>
                <w:szCs w:val="20"/>
              </w:rPr>
            </w:pPr>
          </w:p>
          <w:p w:rsidR="00A743E2" w:rsidRPr="00496AA6" w:rsidRDefault="00A743E2"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A743E2" w:rsidRPr="00496AA6" w:rsidRDefault="00A743E2"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A743E2" w:rsidRPr="00496AA6" w:rsidRDefault="00A743E2" w:rsidP="00D61BD0">
            <w:pPr>
              <w:pStyle w:val="Akapitzlist"/>
              <w:ind w:left="70"/>
              <w:contextualSpacing/>
              <w:rPr>
                <w:rFonts w:asciiTheme="minorHAnsi" w:hAnsiTheme="minorHAnsi" w:cs="Calibri"/>
                <w:color w:val="000000" w:themeColor="text1"/>
                <w:sz w:val="20"/>
                <w:szCs w:val="20"/>
              </w:rPr>
            </w:pPr>
          </w:p>
          <w:p w:rsidR="00A743E2" w:rsidRPr="00496AA6" w:rsidRDefault="00A743E2" w:rsidP="00D61BD0">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43E2" w:rsidRPr="00496AA6" w:rsidRDefault="00A743E2" w:rsidP="00D61BD0">
            <w:pPr>
              <w:pStyle w:val="Akapitzlist"/>
              <w:ind w:left="0"/>
              <w:contextualSpacing/>
              <w:rPr>
                <w:rFonts w:asciiTheme="minorHAnsi" w:hAnsiTheme="minorHAnsi" w:cs="Calibri"/>
                <w:b/>
                <w:color w:val="000000" w:themeColor="text1"/>
                <w:sz w:val="20"/>
                <w:szCs w:val="20"/>
              </w:rPr>
            </w:pPr>
          </w:p>
          <w:p w:rsidR="00A743E2" w:rsidRPr="00496AA6" w:rsidRDefault="00A743E2" w:rsidP="00D61BD0">
            <w:pPr>
              <w:pStyle w:val="Akapitzlist"/>
              <w:ind w:left="70"/>
              <w:contextualSpacing/>
              <w:rPr>
                <w:rFonts w:asciiTheme="minorHAnsi" w:hAnsiTheme="minorHAnsi" w:cs="Calibri"/>
                <w:b/>
                <w:color w:val="000000" w:themeColor="text1"/>
                <w:sz w:val="20"/>
                <w:szCs w:val="20"/>
              </w:rPr>
            </w:pPr>
          </w:p>
        </w:tc>
      </w:tr>
    </w:tbl>
    <w:p w:rsidR="005F297B" w:rsidRPr="00496AA6" w:rsidRDefault="005F297B" w:rsidP="00810A43">
      <w:pPr>
        <w:rPr>
          <w:color w:val="000000" w:themeColor="text1"/>
        </w:rPr>
      </w:pPr>
    </w:p>
    <w:p w:rsidR="005F297B" w:rsidRPr="00496AA6" w:rsidRDefault="005F297B" w:rsidP="00810A43">
      <w:pPr>
        <w:rPr>
          <w:color w:val="000000" w:themeColor="text1"/>
        </w:rPr>
      </w:pPr>
    </w:p>
    <w:p w:rsidR="001F6D6E" w:rsidRPr="00496AA6" w:rsidRDefault="001F6D6E" w:rsidP="00810A43">
      <w:pPr>
        <w:rPr>
          <w:color w:val="000000" w:themeColor="text1"/>
        </w:rPr>
      </w:pPr>
    </w:p>
    <w:p w:rsidR="001F6D6E" w:rsidRPr="00496AA6" w:rsidRDefault="001F6D6E" w:rsidP="00810A43">
      <w:pPr>
        <w:rPr>
          <w:color w:val="000000" w:themeColor="text1"/>
        </w:rPr>
      </w:pPr>
    </w:p>
    <w:p w:rsidR="001F6D6E" w:rsidRPr="00496AA6" w:rsidRDefault="001F6D6E" w:rsidP="00810A43">
      <w:pPr>
        <w:rPr>
          <w:color w:val="000000" w:themeColor="text1"/>
        </w:rPr>
      </w:pPr>
    </w:p>
    <w:p w:rsidR="001F6D6E" w:rsidRPr="0035158D" w:rsidRDefault="001F6D6E" w:rsidP="001F6D6E">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lastRenderedPageBreak/>
        <w:t xml:space="preserve">Serwer </w:t>
      </w:r>
      <w:r w:rsidR="00577688" w:rsidRPr="00496AA6">
        <w:rPr>
          <w:rFonts w:asciiTheme="minorHAnsi" w:hAnsiTheme="minorHAnsi" w:cstheme="minorHAnsi"/>
          <w:color w:val="000000" w:themeColor="text1"/>
          <w:sz w:val="32"/>
          <w:szCs w:val="32"/>
        </w:rPr>
        <w:t>kopii zapasowej</w:t>
      </w:r>
      <w:r w:rsidR="00EA24AC" w:rsidRPr="00496AA6">
        <w:rPr>
          <w:rFonts w:asciiTheme="minorHAnsi" w:hAnsiTheme="minorHAnsi" w:cstheme="minorHAnsi"/>
          <w:color w:val="000000" w:themeColor="text1"/>
          <w:sz w:val="32"/>
          <w:szCs w:val="32"/>
        </w:rPr>
        <w:t xml:space="preserve"> wraz z oprogramowaniem</w:t>
      </w:r>
      <w:r w:rsidRPr="00496AA6">
        <w:rPr>
          <w:rFonts w:asciiTheme="minorHAnsi" w:hAnsiTheme="minorHAnsi" w:cstheme="minorHAnsi"/>
          <w:color w:val="000000" w:themeColor="text1"/>
          <w:sz w:val="32"/>
          <w:szCs w:val="32"/>
        </w:rPr>
        <w:t xml:space="preserve"> – szt. </w:t>
      </w:r>
      <w:r w:rsidR="00EA24AC" w:rsidRPr="00496AA6">
        <w:rPr>
          <w:rFonts w:asciiTheme="minorHAnsi" w:hAnsiTheme="minorHAnsi" w:cstheme="minorHAnsi"/>
          <w:color w:val="000000" w:themeColor="text1"/>
          <w:sz w:val="32"/>
          <w:szCs w:val="32"/>
        </w:rPr>
        <w:t>1</w:t>
      </w:r>
      <w:r w:rsidRPr="00496AA6">
        <w:rPr>
          <w:rFonts w:asciiTheme="minorHAnsi" w:hAnsiTheme="minorHAnsi" w:cstheme="minorHAnsi"/>
          <w:color w:val="000000" w:themeColor="text1"/>
          <w:sz w:val="32"/>
          <w:szCs w:val="32"/>
        </w:rPr>
        <w:t xml:space="preserve">, np. </w:t>
      </w:r>
      <w:r w:rsidRPr="0035158D">
        <w:rPr>
          <w:rFonts w:asciiTheme="minorHAnsi" w:hAnsiTheme="minorHAnsi" w:cstheme="minorHAnsi"/>
          <w:color w:val="000000" w:themeColor="text1"/>
          <w:sz w:val="32"/>
          <w:szCs w:val="32"/>
        </w:rPr>
        <w:t>HPE DL3</w:t>
      </w:r>
      <w:r w:rsidR="006D2034" w:rsidRPr="0035158D">
        <w:rPr>
          <w:rFonts w:asciiTheme="minorHAnsi" w:hAnsiTheme="minorHAnsi" w:cstheme="minorHAnsi"/>
          <w:color w:val="000000" w:themeColor="text1"/>
          <w:sz w:val="32"/>
          <w:szCs w:val="32"/>
        </w:rPr>
        <w:t>8</w:t>
      </w:r>
      <w:r w:rsidRPr="0035158D">
        <w:rPr>
          <w:rFonts w:asciiTheme="minorHAnsi" w:hAnsiTheme="minorHAnsi" w:cstheme="minorHAnsi"/>
          <w:color w:val="000000" w:themeColor="text1"/>
          <w:sz w:val="32"/>
          <w:szCs w:val="32"/>
        </w:rPr>
        <w:t>0 Gen10, FUJITSU RX25</w:t>
      </w:r>
      <w:r w:rsidR="006D2034" w:rsidRPr="0035158D">
        <w:rPr>
          <w:rFonts w:asciiTheme="minorHAnsi" w:hAnsiTheme="minorHAnsi" w:cstheme="minorHAnsi"/>
          <w:color w:val="000000" w:themeColor="text1"/>
          <w:sz w:val="32"/>
          <w:szCs w:val="32"/>
        </w:rPr>
        <w:t>4</w:t>
      </w:r>
      <w:r w:rsidRPr="0035158D">
        <w:rPr>
          <w:rFonts w:asciiTheme="minorHAnsi" w:hAnsiTheme="minorHAnsi" w:cstheme="minorHAnsi"/>
          <w:color w:val="000000" w:themeColor="text1"/>
          <w:sz w:val="32"/>
          <w:szCs w:val="32"/>
        </w:rPr>
        <w:t>0 M5</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1F6D6E" w:rsidRPr="0035158D" w:rsidRDefault="001F6D6E" w:rsidP="001F6D6E">
      <w:pPr>
        <w:rPr>
          <w:rFonts w:asciiTheme="minorHAnsi" w:hAnsiTheme="minorHAnsi" w:cs="Calibri"/>
          <w:b/>
          <w:color w:val="000000" w:themeColor="text1"/>
        </w:rPr>
      </w:pPr>
    </w:p>
    <w:p w:rsidR="001F6D6E" w:rsidRPr="00496AA6" w:rsidRDefault="001F6D6E" w:rsidP="001F6D6E">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1F6D6E" w:rsidRPr="00496AA6" w:rsidRDefault="001F6D6E" w:rsidP="001F6D6E">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3512BE">
        <w:tc>
          <w:tcPr>
            <w:tcW w:w="715" w:type="dxa"/>
            <w:hideMark/>
          </w:tcPr>
          <w:p w:rsidR="001F6D6E" w:rsidRPr="00496AA6" w:rsidRDefault="001F6D6E"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1F6D6E" w:rsidRPr="00496AA6" w:rsidRDefault="001F6D6E"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1F6D6E" w:rsidRPr="00496AA6" w:rsidRDefault="001F6D6E" w:rsidP="003512BE">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1F6D6E" w:rsidRPr="00496AA6" w:rsidRDefault="001F6D6E" w:rsidP="003512BE">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A743E2" w:rsidRPr="00496AA6" w:rsidTr="003512BE">
        <w:trPr>
          <w:trHeight w:val="658"/>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hideMark/>
          </w:tcPr>
          <w:p w:rsidR="00A743E2" w:rsidRPr="003633BB" w:rsidRDefault="00A743E2" w:rsidP="00A743E2">
            <w:pPr>
              <w:numPr>
                <w:ilvl w:val="0"/>
                <w:numId w:val="39"/>
              </w:numPr>
              <w:snapToGrid w:val="0"/>
              <w:contextualSpacing/>
              <w:rPr>
                <w:rFonts w:ascii="Calibri" w:hAnsi="Calibri" w:cs="Calibri"/>
                <w:color w:val="000000"/>
                <w:sz w:val="20"/>
                <w:szCs w:val="20"/>
              </w:rPr>
            </w:pPr>
            <w:r w:rsidRPr="003633BB">
              <w:rPr>
                <w:rFonts w:ascii="Calibri" w:hAnsi="Calibri" w:cs="Calibri"/>
                <w:color w:val="000000"/>
                <w:sz w:val="20"/>
                <w:szCs w:val="20"/>
              </w:rPr>
              <w:t xml:space="preserve">Typ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wysokość </w:t>
            </w:r>
            <w:proofErr w:type="spellStart"/>
            <w:r w:rsidRPr="003633BB">
              <w:rPr>
                <w:rFonts w:ascii="Calibri" w:hAnsi="Calibri" w:cs="Calibri"/>
                <w:color w:val="000000"/>
                <w:sz w:val="20"/>
                <w:szCs w:val="20"/>
              </w:rPr>
              <w:t>max</w:t>
            </w:r>
            <w:proofErr w:type="spellEnd"/>
            <w:r w:rsidRPr="003633BB">
              <w:rPr>
                <w:rFonts w:ascii="Calibri" w:hAnsi="Calibri" w:cs="Calibri"/>
                <w:color w:val="000000"/>
                <w:sz w:val="20"/>
                <w:szCs w:val="20"/>
              </w:rPr>
              <w:t>. 2U.</w:t>
            </w:r>
          </w:p>
          <w:p w:rsidR="00A743E2" w:rsidRPr="003633BB" w:rsidRDefault="00A743E2" w:rsidP="00A743E2">
            <w:pPr>
              <w:numPr>
                <w:ilvl w:val="0"/>
                <w:numId w:val="39"/>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Komplet komponentów do instalacji w standardowej szafie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19”wraz z ramieniem do mocowania kabli.</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771"/>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Płyta główna</w:t>
            </w:r>
          </w:p>
        </w:tc>
        <w:tc>
          <w:tcPr>
            <w:tcW w:w="8930" w:type="dxa"/>
            <w:hideMark/>
          </w:tcPr>
          <w:p w:rsidR="00A743E2" w:rsidRPr="003633BB" w:rsidRDefault="00A743E2" w:rsidP="00A743E2">
            <w:pPr>
              <w:numPr>
                <w:ilvl w:val="0"/>
                <w:numId w:val="40"/>
              </w:numPr>
              <w:snapToGrid w:val="0"/>
              <w:contextualSpacing/>
              <w:rPr>
                <w:rFonts w:ascii="Calibri" w:hAnsi="Calibri" w:cs="Calibri"/>
                <w:color w:val="000000"/>
                <w:sz w:val="20"/>
                <w:szCs w:val="20"/>
              </w:rPr>
            </w:pPr>
            <w:r w:rsidRPr="003633BB">
              <w:rPr>
                <w:rFonts w:ascii="Calibri" w:hAnsi="Calibri" w:cs="Calibri"/>
                <w:color w:val="000000"/>
                <w:sz w:val="20"/>
                <w:szCs w:val="20"/>
              </w:rPr>
              <w:t>Dwuprocesorowa, wyprodukowana i zaprojektowana przez producenta serwera z możliwością instalacji procesorów do 28 rdzeniowych i mocy 205W.</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956"/>
        </w:trPr>
        <w:tc>
          <w:tcPr>
            <w:tcW w:w="715" w:type="dxa"/>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Sloty rozszerzeń</w:t>
            </w:r>
          </w:p>
        </w:tc>
        <w:tc>
          <w:tcPr>
            <w:tcW w:w="8930" w:type="dxa"/>
          </w:tcPr>
          <w:p w:rsidR="00A743E2" w:rsidRPr="003633BB" w:rsidRDefault="00A743E2" w:rsidP="00A743E2">
            <w:pPr>
              <w:numPr>
                <w:ilvl w:val="0"/>
                <w:numId w:val="41"/>
              </w:numPr>
              <w:snapToGrid w:val="0"/>
              <w:contextualSpacing/>
              <w:rPr>
                <w:rFonts w:ascii="Calibri" w:hAnsi="Calibri" w:cs="Calibri"/>
                <w:color w:val="000000"/>
                <w:sz w:val="20"/>
                <w:szCs w:val="20"/>
              </w:rPr>
            </w:pPr>
            <w:r w:rsidRPr="003633BB">
              <w:rPr>
                <w:rFonts w:ascii="Calibri" w:hAnsi="Calibri" w:cs="Calibri"/>
                <w:color w:val="000000"/>
                <w:sz w:val="20"/>
                <w:szCs w:val="20"/>
              </w:rPr>
              <w:t xml:space="preserve">3 aktywne gniazda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Gen3 pod urządzenia I/O, w tym min. 1 slot x16.</w:t>
            </w:r>
          </w:p>
          <w:p w:rsidR="00A743E2" w:rsidRPr="003633BB" w:rsidRDefault="00A743E2" w:rsidP="00A743E2">
            <w:pPr>
              <w:numPr>
                <w:ilvl w:val="0"/>
                <w:numId w:val="41"/>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Możliwość rozbudowy o dodatkowe 3 sloty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Gen3 w tym min. 1 slot x16.</w:t>
            </w:r>
          </w:p>
          <w:p w:rsidR="00A743E2" w:rsidRPr="003633BB" w:rsidRDefault="00A743E2" w:rsidP="00A743E2">
            <w:pPr>
              <w:numPr>
                <w:ilvl w:val="0"/>
                <w:numId w:val="41"/>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2 aktywne gniazdo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po obsadzeniu wymaganymi kartami pozostaje wolne pod dalszą rozbudowę.</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Procesory</w:t>
            </w:r>
          </w:p>
        </w:tc>
        <w:tc>
          <w:tcPr>
            <w:tcW w:w="8930" w:type="dxa"/>
            <w:hideMark/>
          </w:tcPr>
          <w:p w:rsidR="00A743E2" w:rsidRPr="003633BB" w:rsidRDefault="00A743E2" w:rsidP="00A743E2">
            <w:pPr>
              <w:numPr>
                <w:ilvl w:val="0"/>
                <w:numId w:val="42"/>
              </w:numPr>
              <w:contextualSpacing/>
              <w:rPr>
                <w:rFonts w:ascii="Calibri" w:hAnsi="Calibri" w:cs="Calibri"/>
                <w:color w:val="000000"/>
                <w:sz w:val="20"/>
                <w:szCs w:val="20"/>
              </w:rPr>
            </w:pPr>
            <w:r>
              <w:t xml:space="preserve"> </w:t>
            </w:r>
            <w:r w:rsidRPr="00033E08">
              <w:rPr>
                <w:rFonts w:ascii="Calibri" w:hAnsi="Calibri" w:cs="Calibri"/>
                <w:color w:val="000000"/>
                <w:sz w:val="20"/>
                <w:szCs w:val="20"/>
              </w:rPr>
              <w:t>Zainstalowan</w:t>
            </w:r>
            <w:r>
              <w:rPr>
                <w:rFonts w:ascii="Calibri" w:hAnsi="Calibri" w:cs="Calibri"/>
                <w:color w:val="000000"/>
                <w:sz w:val="20"/>
                <w:szCs w:val="20"/>
              </w:rPr>
              <w:t>y</w:t>
            </w:r>
            <w:r w:rsidRPr="00033E08">
              <w:rPr>
                <w:rFonts w:ascii="Calibri" w:hAnsi="Calibri" w:cs="Calibri"/>
                <w:color w:val="000000"/>
                <w:sz w:val="20"/>
                <w:szCs w:val="20"/>
              </w:rPr>
              <w:t xml:space="preserve"> </w:t>
            </w:r>
            <w:r>
              <w:rPr>
                <w:rFonts w:ascii="Calibri" w:hAnsi="Calibri" w:cs="Calibri"/>
                <w:color w:val="000000"/>
                <w:sz w:val="20"/>
                <w:szCs w:val="20"/>
              </w:rPr>
              <w:t xml:space="preserve">jeden </w:t>
            </w:r>
            <w:r w:rsidRPr="00033E08">
              <w:rPr>
                <w:rFonts w:ascii="Calibri" w:hAnsi="Calibri" w:cs="Calibri"/>
                <w:color w:val="000000"/>
                <w:sz w:val="20"/>
                <w:szCs w:val="20"/>
              </w:rPr>
              <w:t>procesor 10-rdzeniow</w:t>
            </w:r>
            <w:r>
              <w:rPr>
                <w:rFonts w:ascii="Calibri" w:hAnsi="Calibri" w:cs="Calibri"/>
                <w:color w:val="000000"/>
                <w:sz w:val="20"/>
                <w:szCs w:val="20"/>
              </w:rPr>
              <w:t>y</w:t>
            </w:r>
            <w:r w:rsidRPr="00033E08">
              <w:rPr>
                <w:rFonts w:ascii="Calibri" w:hAnsi="Calibri" w:cs="Calibri"/>
                <w:color w:val="000000"/>
                <w:sz w:val="20"/>
                <w:szCs w:val="20"/>
              </w:rPr>
              <w:t xml:space="preserve"> o częstotliwości bazowej 2.4GHz i architekturze x86 osiągając</w:t>
            </w:r>
            <w:r>
              <w:rPr>
                <w:rFonts w:ascii="Calibri" w:hAnsi="Calibri" w:cs="Calibri"/>
                <w:color w:val="000000"/>
                <w:sz w:val="20"/>
                <w:szCs w:val="20"/>
              </w:rPr>
              <w:t>y</w:t>
            </w:r>
            <w:r w:rsidRPr="00033E08">
              <w:rPr>
                <w:rFonts w:ascii="Calibri" w:hAnsi="Calibri" w:cs="Calibri"/>
                <w:color w:val="000000"/>
                <w:sz w:val="20"/>
                <w:szCs w:val="20"/>
              </w:rPr>
              <w:t xml:space="preserve"> w testach wydajności</w:t>
            </w:r>
            <w:r>
              <w:rPr>
                <w:rFonts w:ascii="Calibri" w:hAnsi="Calibri" w:cs="Calibri"/>
                <w:color w:val="000000"/>
                <w:sz w:val="20"/>
                <w:szCs w:val="20"/>
              </w:rPr>
              <w:t>owych</w:t>
            </w:r>
            <w:r w:rsidRPr="00033E08">
              <w:rPr>
                <w:rFonts w:ascii="Calibri" w:hAnsi="Calibri" w:cs="Calibri"/>
                <w:color w:val="000000"/>
                <w:sz w:val="20"/>
                <w:szCs w:val="20"/>
              </w:rPr>
              <w:t xml:space="preserve"> SPECrate2017_int_peak min. 112 pkt. w konfiguracji dwuprocesorowej. Nie dopuszcza się procesorów o innej ilości rdzeni fizycznych z uwagi na optymalizację kosztową licencjonowana aplikacji i systemów operacyjnych.</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412"/>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Pamięć RAM</w:t>
            </w:r>
          </w:p>
        </w:tc>
        <w:tc>
          <w:tcPr>
            <w:tcW w:w="8930" w:type="dxa"/>
            <w:hideMark/>
          </w:tcPr>
          <w:p w:rsidR="00A743E2" w:rsidRPr="003633BB" w:rsidRDefault="00A743E2" w:rsidP="00A743E2">
            <w:pPr>
              <w:numPr>
                <w:ilvl w:val="0"/>
                <w:numId w:val="43"/>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Zainstalowane min. 96 GB pamięci RAM typu DDR4 </w:t>
            </w:r>
            <w:proofErr w:type="spellStart"/>
            <w:r w:rsidRPr="003633BB">
              <w:rPr>
                <w:rFonts w:ascii="Calibri" w:hAnsi="Calibri" w:cs="Calibri"/>
                <w:color w:val="000000"/>
                <w:sz w:val="20"/>
                <w:szCs w:val="20"/>
              </w:rPr>
              <w:t>Registered</w:t>
            </w:r>
            <w:proofErr w:type="spellEnd"/>
            <w:r w:rsidRPr="003633BB">
              <w:rPr>
                <w:rFonts w:ascii="Calibri" w:hAnsi="Calibri" w:cs="Calibri"/>
                <w:color w:val="000000"/>
                <w:sz w:val="20"/>
                <w:szCs w:val="20"/>
              </w:rPr>
              <w:t xml:space="preserve">, 2933 </w:t>
            </w:r>
            <w:proofErr w:type="spellStart"/>
            <w:r w:rsidRPr="003633BB">
              <w:rPr>
                <w:rFonts w:ascii="Calibri" w:hAnsi="Calibri" w:cs="Calibri"/>
                <w:color w:val="000000"/>
                <w:sz w:val="20"/>
                <w:szCs w:val="20"/>
              </w:rPr>
              <w:t>MHz</w:t>
            </w:r>
            <w:proofErr w:type="spellEnd"/>
            <w:r w:rsidRPr="003633BB">
              <w:rPr>
                <w:rFonts w:ascii="Calibri" w:hAnsi="Calibri" w:cs="Calibri"/>
                <w:color w:val="000000"/>
                <w:sz w:val="20"/>
                <w:szCs w:val="20"/>
              </w:rPr>
              <w:t xml:space="preserve"> w kościach o pojemności co najmniej 32GB.</w:t>
            </w:r>
          </w:p>
          <w:p w:rsidR="00A743E2" w:rsidRPr="003633BB" w:rsidRDefault="00A743E2" w:rsidP="00A743E2">
            <w:pPr>
              <w:numPr>
                <w:ilvl w:val="0"/>
                <w:numId w:val="43"/>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Wsparcie dla technologii zabezpieczania pamięci: </w:t>
            </w:r>
            <w:proofErr w:type="spellStart"/>
            <w:r w:rsidRPr="003633BB">
              <w:rPr>
                <w:rFonts w:ascii="Calibri" w:hAnsi="Calibri" w:cs="Calibri"/>
                <w:color w:val="000000"/>
                <w:sz w:val="20"/>
                <w:szCs w:val="20"/>
              </w:rPr>
              <w:t>Advanced</w:t>
            </w:r>
            <w:proofErr w:type="spellEnd"/>
            <w:r w:rsidRPr="003633BB">
              <w:rPr>
                <w:rFonts w:ascii="Calibri" w:hAnsi="Calibri" w:cs="Calibri"/>
                <w:color w:val="000000"/>
                <w:sz w:val="20"/>
                <w:szCs w:val="20"/>
              </w:rPr>
              <w:t xml:space="preserve"> ECC, </w:t>
            </w:r>
            <w:proofErr w:type="spellStart"/>
            <w:r w:rsidRPr="003633BB">
              <w:rPr>
                <w:rFonts w:ascii="Calibri" w:hAnsi="Calibri" w:cs="Calibri"/>
                <w:color w:val="000000"/>
                <w:sz w:val="20"/>
                <w:szCs w:val="20"/>
              </w:rPr>
              <w:t>Rank</w:t>
            </w:r>
            <w:proofErr w:type="spellEnd"/>
            <w:r w:rsidRPr="003633BB">
              <w:rPr>
                <w:rFonts w:ascii="Calibri" w:hAnsi="Calibri" w:cs="Calibri"/>
                <w:color w:val="000000"/>
                <w:sz w:val="20"/>
                <w:szCs w:val="20"/>
              </w:rPr>
              <w:t xml:space="preserve"> sparing (</w:t>
            </w:r>
            <w:proofErr w:type="spellStart"/>
            <w:r w:rsidRPr="003633BB">
              <w:rPr>
                <w:rFonts w:ascii="Calibri" w:hAnsi="Calibri" w:cs="Calibri"/>
                <w:color w:val="000000"/>
                <w:sz w:val="20"/>
                <w:szCs w:val="20"/>
              </w:rPr>
              <w:t>online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spare</w:t>
            </w:r>
            <w:proofErr w:type="spellEnd"/>
            <w:r w:rsidRPr="003633BB">
              <w:rPr>
                <w:rFonts w:ascii="Calibri" w:hAnsi="Calibri" w:cs="Calibri"/>
                <w:color w:val="000000"/>
                <w:sz w:val="20"/>
                <w:szCs w:val="20"/>
              </w:rPr>
              <w:t>).</w:t>
            </w:r>
          </w:p>
          <w:p w:rsidR="00A743E2" w:rsidRPr="003633BB" w:rsidRDefault="00A743E2" w:rsidP="00A743E2">
            <w:pPr>
              <w:numPr>
                <w:ilvl w:val="0"/>
                <w:numId w:val="43"/>
              </w:numPr>
              <w:ind w:left="317" w:hanging="317"/>
              <w:contextualSpacing/>
              <w:rPr>
                <w:rFonts w:ascii="Calibri" w:hAnsi="Calibri" w:cs="Calibri"/>
                <w:color w:val="000000"/>
                <w:sz w:val="20"/>
                <w:szCs w:val="20"/>
              </w:rPr>
            </w:pPr>
            <w:r w:rsidRPr="003633BB">
              <w:rPr>
                <w:rFonts w:ascii="Calibri" w:hAnsi="Calibri" w:cs="Calibri"/>
                <w:color w:val="000000"/>
                <w:sz w:val="20"/>
                <w:szCs w:val="20"/>
              </w:rPr>
              <w:t>Serwer z obsługą pamięci typu DCPMM.</w:t>
            </w:r>
          </w:p>
          <w:p w:rsidR="00A743E2" w:rsidRPr="003633BB" w:rsidRDefault="00A743E2" w:rsidP="00A743E2">
            <w:pPr>
              <w:numPr>
                <w:ilvl w:val="0"/>
                <w:numId w:val="43"/>
              </w:numPr>
              <w:ind w:left="317" w:hanging="317"/>
              <w:contextualSpacing/>
              <w:rPr>
                <w:rFonts w:ascii="Calibri" w:hAnsi="Calibri" w:cs="Calibri"/>
                <w:color w:val="000000"/>
                <w:sz w:val="20"/>
                <w:szCs w:val="20"/>
              </w:rPr>
            </w:pPr>
            <w:r w:rsidRPr="003633BB">
              <w:rPr>
                <w:rFonts w:ascii="Calibri" w:hAnsi="Calibri" w:cs="Calibri"/>
                <w:color w:val="000000"/>
                <w:sz w:val="20"/>
                <w:szCs w:val="20"/>
              </w:rPr>
              <w:t>Minimum 24 gniazda pamięci RAM na płycie głównej.</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476"/>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Kontrolery dyskowe, I/O</w:t>
            </w:r>
          </w:p>
        </w:tc>
        <w:tc>
          <w:tcPr>
            <w:tcW w:w="8930" w:type="dxa"/>
          </w:tcPr>
          <w:p w:rsidR="00A743E2" w:rsidRPr="003633BB" w:rsidRDefault="00A743E2" w:rsidP="00A743E2">
            <w:pPr>
              <w:numPr>
                <w:ilvl w:val="0"/>
                <w:numId w:val="44"/>
              </w:numPr>
              <w:contextualSpacing/>
              <w:rPr>
                <w:rFonts w:ascii="Calibri" w:hAnsi="Calibri" w:cs="Calibri"/>
                <w:color w:val="000000"/>
                <w:sz w:val="20"/>
                <w:szCs w:val="20"/>
              </w:rPr>
            </w:pPr>
            <w:r w:rsidRPr="003633BB">
              <w:rPr>
                <w:rFonts w:ascii="Calibri" w:hAnsi="Calibri" w:cs="Calibri"/>
                <w:color w:val="000000"/>
                <w:sz w:val="20"/>
                <w:szCs w:val="20"/>
              </w:rPr>
              <w:t xml:space="preserve">Zainstalowany w dedykowanym slocie kontroler sprzętowy z 4GB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zapewniający obsługę 16 napędów dyskowych SAS/SATA oraz obsługujący poziomy: RAID 0, 1, 5, 6, 10, 50, 60</w:t>
            </w:r>
          </w:p>
          <w:p w:rsidR="00A743E2" w:rsidRPr="003633BB" w:rsidRDefault="00A743E2" w:rsidP="00A743E2">
            <w:pPr>
              <w:numPr>
                <w:ilvl w:val="0"/>
                <w:numId w:val="44"/>
              </w:numPr>
              <w:ind w:left="317" w:hanging="317"/>
              <w:contextualSpacing/>
              <w:rPr>
                <w:rFonts w:ascii="Calibri" w:hAnsi="Calibri" w:cs="Calibri"/>
                <w:color w:val="000000"/>
                <w:sz w:val="20"/>
                <w:szCs w:val="20"/>
              </w:rPr>
            </w:pPr>
            <w:r w:rsidRPr="003633BB">
              <w:rPr>
                <w:rFonts w:ascii="Calibri" w:hAnsi="Calibri" w:cs="Calibri"/>
                <w:color w:val="000000"/>
                <w:sz w:val="20"/>
                <w:szCs w:val="20"/>
              </w:rPr>
              <w:t>Zainstalowany dodatkowy kontroler SAS HBA 12Gb kompatybilny z biblioteką taśmową.</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740"/>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7</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Dyski twarde</w:t>
            </w:r>
          </w:p>
        </w:tc>
        <w:tc>
          <w:tcPr>
            <w:tcW w:w="8930" w:type="dxa"/>
            <w:hideMark/>
          </w:tcPr>
          <w:p w:rsidR="00A743E2" w:rsidRPr="003633BB" w:rsidRDefault="00A743E2" w:rsidP="00A743E2">
            <w:pPr>
              <w:numPr>
                <w:ilvl w:val="0"/>
                <w:numId w:val="45"/>
              </w:numPr>
              <w:ind w:left="253" w:hanging="253"/>
              <w:contextualSpacing/>
              <w:rPr>
                <w:rFonts w:ascii="Calibri" w:hAnsi="Calibri" w:cs="Calibri"/>
                <w:color w:val="000000"/>
                <w:sz w:val="20"/>
                <w:szCs w:val="20"/>
              </w:rPr>
            </w:pPr>
            <w:r w:rsidRPr="003633BB">
              <w:rPr>
                <w:rFonts w:ascii="Calibri" w:hAnsi="Calibri" w:cs="Calibri"/>
                <w:color w:val="000000"/>
                <w:sz w:val="20"/>
                <w:szCs w:val="20"/>
              </w:rPr>
              <w:t xml:space="preserve">Zatoki dyskowe gotowe do zainstalowania 12 dysków LFF typu Hot </w:t>
            </w:r>
            <w:proofErr w:type="spellStart"/>
            <w:r w:rsidRPr="003633BB">
              <w:rPr>
                <w:rFonts w:ascii="Calibri" w:hAnsi="Calibri" w:cs="Calibri"/>
                <w:color w:val="000000"/>
                <w:sz w:val="20"/>
                <w:szCs w:val="20"/>
              </w:rPr>
              <w:t>Swap</w:t>
            </w:r>
            <w:proofErr w:type="spellEnd"/>
            <w:r w:rsidRPr="003633BB">
              <w:rPr>
                <w:rFonts w:ascii="Calibri" w:hAnsi="Calibri" w:cs="Calibri"/>
                <w:color w:val="000000"/>
                <w:sz w:val="20"/>
                <w:szCs w:val="20"/>
              </w:rPr>
              <w:t>, SAS/SATA/SSD 3.5”</w:t>
            </w:r>
          </w:p>
          <w:p w:rsidR="00A743E2" w:rsidRPr="003633BB" w:rsidRDefault="00A743E2" w:rsidP="00A743E2">
            <w:pPr>
              <w:numPr>
                <w:ilvl w:val="0"/>
                <w:numId w:val="45"/>
              </w:numPr>
              <w:ind w:left="253" w:hanging="253"/>
              <w:contextualSpacing/>
              <w:rPr>
                <w:rFonts w:ascii="Calibri" w:hAnsi="Calibri" w:cs="Calibri"/>
                <w:color w:val="000000"/>
                <w:sz w:val="20"/>
                <w:szCs w:val="20"/>
              </w:rPr>
            </w:pPr>
            <w:r w:rsidRPr="003633BB">
              <w:rPr>
                <w:rFonts w:ascii="Calibri" w:hAnsi="Calibri" w:cs="Calibri"/>
                <w:color w:val="000000"/>
                <w:sz w:val="20"/>
                <w:szCs w:val="20"/>
              </w:rPr>
              <w:t>Zainstalowane min. 6 dysków SSD o pojemności co najmniej 960 GB każdy.</w:t>
            </w:r>
          </w:p>
          <w:p w:rsidR="00A743E2" w:rsidRPr="003633BB" w:rsidRDefault="00A743E2" w:rsidP="00A743E2">
            <w:pPr>
              <w:numPr>
                <w:ilvl w:val="0"/>
                <w:numId w:val="45"/>
              </w:numPr>
              <w:ind w:left="253" w:hanging="253"/>
              <w:contextualSpacing/>
              <w:rPr>
                <w:rFonts w:ascii="Calibri" w:hAnsi="Calibri" w:cs="Calibri"/>
                <w:color w:val="000000"/>
                <w:sz w:val="20"/>
                <w:szCs w:val="20"/>
              </w:rPr>
            </w:pPr>
            <w:r w:rsidRPr="003633BB">
              <w:rPr>
                <w:rFonts w:ascii="Calibri" w:hAnsi="Calibri" w:cs="Calibri"/>
                <w:color w:val="000000"/>
                <w:sz w:val="20"/>
                <w:szCs w:val="20"/>
              </w:rPr>
              <w:t xml:space="preserve">Zainstalowane min. 3 dysków HDD o pojemności co najmniej 12TB </w:t>
            </w:r>
            <w:proofErr w:type="spellStart"/>
            <w:r w:rsidRPr="003633BB">
              <w:rPr>
                <w:rFonts w:ascii="Calibri" w:hAnsi="Calibri" w:cs="Calibri"/>
                <w:color w:val="000000"/>
                <w:sz w:val="20"/>
                <w:szCs w:val="20"/>
              </w:rPr>
              <w:t>NL-SAS</w:t>
            </w:r>
            <w:proofErr w:type="spellEnd"/>
            <w:r w:rsidRPr="003633BB">
              <w:rPr>
                <w:rFonts w:ascii="Calibri" w:hAnsi="Calibri" w:cs="Calibri"/>
                <w:color w:val="000000"/>
                <w:sz w:val="20"/>
                <w:szCs w:val="20"/>
              </w:rPr>
              <w:t xml:space="preserve"> 7.2k każdy.</w:t>
            </w:r>
          </w:p>
          <w:p w:rsidR="00A743E2" w:rsidRPr="003633BB" w:rsidRDefault="00A743E2" w:rsidP="00A743E2">
            <w:pPr>
              <w:numPr>
                <w:ilvl w:val="0"/>
                <w:numId w:val="45"/>
              </w:numPr>
              <w:ind w:left="253" w:hanging="253"/>
              <w:contextualSpacing/>
              <w:rPr>
                <w:rFonts w:ascii="Calibri" w:hAnsi="Calibri" w:cs="Calibri"/>
                <w:color w:val="000000"/>
                <w:sz w:val="20"/>
                <w:szCs w:val="20"/>
              </w:rPr>
            </w:pPr>
            <w:r w:rsidRPr="003633BB">
              <w:rPr>
                <w:rFonts w:ascii="Calibri" w:hAnsi="Calibri" w:cs="Calibri"/>
                <w:color w:val="000000"/>
                <w:sz w:val="20"/>
                <w:szCs w:val="20"/>
              </w:rPr>
              <w:t xml:space="preserve">Serwer umożliwiający instalację pamięci </w:t>
            </w:r>
            <w:proofErr w:type="spellStart"/>
            <w:r w:rsidRPr="003633BB">
              <w:rPr>
                <w:rFonts w:ascii="Calibri" w:hAnsi="Calibri" w:cs="Calibri"/>
                <w:color w:val="000000"/>
                <w:sz w:val="20"/>
                <w:szCs w:val="20"/>
              </w:rPr>
              <w:t>flash</w:t>
            </w:r>
            <w:proofErr w:type="spellEnd"/>
            <w:r w:rsidRPr="003633BB">
              <w:rPr>
                <w:rFonts w:ascii="Calibri" w:hAnsi="Calibri" w:cs="Calibri"/>
                <w:color w:val="000000"/>
                <w:sz w:val="20"/>
                <w:szCs w:val="20"/>
              </w:rPr>
              <w:t xml:space="preserve"> w postaci kart </w:t>
            </w:r>
            <w:proofErr w:type="spellStart"/>
            <w:r w:rsidRPr="003633BB">
              <w:rPr>
                <w:rFonts w:ascii="Calibri" w:hAnsi="Calibri" w:cs="Calibri"/>
                <w:color w:val="000000"/>
                <w:sz w:val="20"/>
                <w:szCs w:val="20"/>
              </w:rPr>
              <w:t>microSD</w:t>
            </w:r>
            <w:proofErr w:type="spellEnd"/>
            <w:r w:rsidRPr="003633BB">
              <w:rPr>
                <w:rFonts w:ascii="Calibri" w:hAnsi="Calibri" w:cs="Calibri"/>
                <w:color w:val="000000"/>
                <w:sz w:val="20"/>
                <w:szCs w:val="20"/>
              </w:rPr>
              <w:t xml:space="preserve"> lub SD zapewniających minimalną pojemność 32GB i redundancję danych RAID1.</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735"/>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 xml:space="preserve">Kontrolery LAN, </w:t>
            </w:r>
            <w:proofErr w:type="spellStart"/>
            <w:r w:rsidRPr="003633BB">
              <w:rPr>
                <w:rFonts w:ascii="Calibri" w:hAnsi="Calibri" w:cs="Calibri"/>
                <w:b/>
                <w:color w:val="000000"/>
                <w:sz w:val="20"/>
                <w:szCs w:val="20"/>
              </w:rPr>
              <w:t>iSCSI</w:t>
            </w:r>
            <w:proofErr w:type="spellEnd"/>
          </w:p>
        </w:tc>
        <w:tc>
          <w:tcPr>
            <w:tcW w:w="8930" w:type="dxa"/>
          </w:tcPr>
          <w:p w:rsidR="00A743E2" w:rsidRPr="003633BB" w:rsidRDefault="00A743E2" w:rsidP="00A743E2">
            <w:pPr>
              <w:numPr>
                <w:ilvl w:val="0"/>
                <w:numId w:val="46"/>
              </w:numPr>
              <w:ind w:left="244" w:hanging="244"/>
              <w:contextualSpacing/>
              <w:rPr>
                <w:rFonts w:ascii="Calibri" w:hAnsi="Calibri" w:cs="Calibri"/>
                <w:color w:val="000000"/>
                <w:sz w:val="20"/>
                <w:szCs w:val="20"/>
              </w:rPr>
            </w:pPr>
            <w:r w:rsidRPr="003633BB">
              <w:rPr>
                <w:rFonts w:ascii="Calibri" w:hAnsi="Calibri" w:cs="Calibri"/>
                <w:color w:val="000000"/>
                <w:sz w:val="20"/>
                <w:szCs w:val="20"/>
              </w:rPr>
              <w:t xml:space="preserve">Zainstalowana w dedykowanym slocie karta dwuportowa 10Gb SFP+ z dwoma wkładkami </w:t>
            </w:r>
            <w:proofErr w:type="spellStart"/>
            <w:r w:rsidRPr="003633BB">
              <w:rPr>
                <w:rFonts w:ascii="Calibri" w:hAnsi="Calibri" w:cs="Calibri"/>
                <w:color w:val="000000"/>
                <w:sz w:val="20"/>
                <w:szCs w:val="20"/>
              </w:rPr>
              <w:t>multimode</w:t>
            </w:r>
            <w:proofErr w:type="spellEnd"/>
            <w:r w:rsidRPr="003633BB">
              <w:rPr>
                <w:rFonts w:ascii="Calibri" w:hAnsi="Calibri" w:cs="Calibri"/>
                <w:color w:val="000000"/>
                <w:sz w:val="20"/>
                <w:szCs w:val="20"/>
              </w:rPr>
              <w:t xml:space="preserve"> lub kablami DAC min. 2m.</w:t>
            </w:r>
          </w:p>
          <w:p w:rsidR="00A743E2" w:rsidRPr="003633BB" w:rsidRDefault="00A743E2" w:rsidP="00A743E2">
            <w:pPr>
              <w:numPr>
                <w:ilvl w:val="0"/>
                <w:numId w:val="46"/>
              </w:numPr>
              <w:ind w:left="244" w:hanging="244"/>
              <w:contextualSpacing/>
              <w:rPr>
                <w:rFonts w:ascii="Calibri" w:hAnsi="Calibri" w:cs="Calibri"/>
                <w:color w:val="000000"/>
                <w:sz w:val="20"/>
                <w:szCs w:val="20"/>
              </w:rPr>
            </w:pPr>
            <w:r w:rsidRPr="003633BB">
              <w:rPr>
                <w:rFonts w:ascii="Calibri" w:hAnsi="Calibri" w:cs="Calibri"/>
                <w:color w:val="000000"/>
                <w:sz w:val="20"/>
                <w:szCs w:val="20"/>
              </w:rPr>
              <w:t>Dedykowany 1 port 1Gb RJ45 dla karty zarządzającej.</w:t>
            </w:r>
          </w:p>
          <w:p w:rsidR="00A743E2" w:rsidRPr="003633BB" w:rsidRDefault="00A743E2" w:rsidP="00A743E2">
            <w:pPr>
              <w:ind w:left="244"/>
              <w:contextualSpacing/>
              <w:rPr>
                <w:rFonts w:ascii="Calibri" w:hAnsi="Calibri" w:cs="Calibri"/>
                <w:color w:val="000000"/>
                <w:sz w:val="20"/>
                <w:szCs w:val="20"/>
              </w:rPr>
            </w:pP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1122"/>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Porty</w:t>
            </w:r>
          </w:p>
        </w:tc>
        <w:tc>
          <w:tcPr>
            <w:tcW w:w="8930" w:type="dxa"/>
            <w:hideMark/>
          </w:tcPr>
          <w:p w:rsidR="00A743E2" w:rsidRPr="003633BB" w:rsidRDefault="00A743E2" w:rsidP="00A743E2">
            <w:pPr>
              <w:numPr>
                <w:ilvl w:val="0"/>
                <w:numId w:val="47"/>
              </w:numPr>
              <w:ind w:left="253" w:hanging="253"/>
              <w:contextualSpacing/>
              <w:rPr>
                <w:rFonts w:ascii="Calibri" w:hAnsi="Calibri" w:cs="Calibri"/>
                <w:color w:val="000000"/>
                <w:sz w:val="20"/>
                <w:szCs w:val="20"/>
              </w:rPr>
            </w:pPr>
            <w:r w:rsidRPr="003633BB">
              <w:rPr>
                <w:rFonts w:ascii="Calibri" w:hAnsi="Calibri" w:cs="Calibri"/>
                <w:color w:val="000000"/>
                <w:sz w:val="20"/>
                <w:szCs w:val="20"/>
              </w:rPr>
              <w:t>Zintegrowana karta graficzna ze złączem graficznym na tylnym panelu.</w:t>
            </w:r>
          </w:p>
          <w:p w:rsidR="00A743E2" w:rsidRPr="003633BB" w:rsidRDefault="00A743E2" w:rsidP="00A743E2">
            <w:pPr>
              <w:numPr>
                <w:ilvl w:val="0"/>
                <w:numId w:val="47"/>
              </w:numPr>
              <w:ind w:left="253" w:hanging="253"/>
              <w:contextualSpacing/>
              <w:rPr>
                <w:rFonts w:ascii="Calibri" w:hAnsi="Calibri" w:cs="Calibri"/>
                <w:color w:val="000000"/>
                <w:sz w:val="20"/>
                <w:szCs w:val="20"/>
              </w:rPr>
            </w:pPr>
            <w:r w:rsidRPr="003633BB">
              <w:rPr>
                <w:rFonts w:ascii="Calibri" w:hAnsi="Calibri" w:cs="Calibri"/>
                <w:color w:val="000000"/>
                <w:sz w:val="20"/>
                <w:szCs w:val="20"/>
              </w:rPr>
              <w:t>Złącza USB: min. 3 porty USB 3.0 w tym 1szt. wewnątrz obudowy.</w:t>
            </w:r>
          </w:p>
          <w:p w:rsidR="00A743E2" w:rsidRPr="003633BB" w:rsidRDefault="00A743E2" w:rsidP="00A743E2">
            <w:pPr>
              <w:numPr>
                <w:ilvl w:val="0"/>
                <w:numId w:val="47"/>
              </w:numPr>
              <w:ind w:left="253" w:hanging="253"/>
              <w:contextualSpacing/>
              <w:rPr>
                <w:rFonts w:ascii="Calibri" w:hAnsi="Calibri" w:cs="Calibri"/>
                <w:color w:val="000000"/>
                <w:sz w:val="20"/>
                <w:szCs w:val="20"/>
              </w:rPr>
            </w:pPr>
            <w:r w:rsidRPr="003633BB">
              <w:rPr>
                <w:rFonts w:ascii="Calibri" w:hAnsi="Calibri" w:cs="Calibri"/>
                <w:color w:val="000000"/>
                <w:sz w:val="20"/>
                <w:szCs w:val="20"/>
              </w:rPr>
              <w:t>Ilość dostępnych złączy graficznych i USB nie może być osiągnięta poprzez stosowanie zewnętrznych przejściówek, rozgałęziaczy, itp.</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Zasilanie, chłodzenie</w:t>
            </w:r>
          </w:p>
        </w:tc>
        <w:tc>
          <w:tcPr>
            <w:tcW w:w="8930" w:type="dxa"/>
            <w:hideMark/>
          </w:tcPr>
          <w:p w:rsidR="00A743E2" w:rsidRPr="003633BB" w:rsidRDefault="00A743E2" w:rsidP="00A743E2">
            <w:pPr>
              <w:numPr>
                <w:ilvl w:val="0"/>
                <w:numId w:val="48"/>
              </w:numPr>
              <w:contextualSpacing/>
              <w:rPr>
                <w:rFonts w:ascii="Calibri" w:hAnsi="Calibri" w:cs="Calibri"/>
                <w:color w:val="000000"/>
                <w:sz w:val="20"/>
                <w:szCs w:val="20"/>
              </w:rPr>
            </w:pPr>
            <w:r w:rsidRPr="003633BB">
              <w:rPr>
                <w:rFonts w:ascii="Calibri" w:hAnsi="Calibri" w:cs="Calibri"/>
                <w:color w:val="000000"/>
                <w:sz w:val="20"/>
                <w:szCs w:val="20"/>
              </w:rPr>
              <w:t xml:space="preserve">Redundantne zasilacze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o sprawności 94% (tzw. klasa </w:t>
            </w:r>
            <w:proofErr w:type="spellStart"/>
            <w:r w:rsidRPr="003633BB">
              <w:rPr>
                <w:rFonts w:ascii="Calibri" w:hAnsi="Calibri" w:cs="Calibri"/>
                <w:color w:val="000000"/>
                <w:sz w:val="20"/>
                <w:szCs w:val="20"/>
              </w:rPr>
              <w:t>Platinum</w:t>
            </w:r>
            <w:proofErr w:type="spellEnd"/>
            <w:r w:rsidRPr="003633BB">
              <w:rPr>
                <w:rFonts w:ascii="Calibri" w:hAnsi="Calibri" w:cs="Calibri"/>
                <w:color w:val="000000"/>
                <w:sz w:val="20"/>
                <w:szCs w:val="20"/>
              </w:rPr>
              <w:t xml:space="preserve">) i mocy </w:t>
            </w:r>
            <w:proofErr w:type="spellStart"/>
            <w:r w:rsidRPr="003633BB">
              <w:rPr>
                <w:rFonts w:ascii="Calibri" w:hAnsi="Calibri" w:cs="Calibri"/>
                <w:color w:val="000000"/>
                <w:sz w:val="20"/>
                <w:szCs w:val="20"/>
              </w:rPr>
              <w:t>max</w:t>
            </w:r>
            <w:proofErr w:type="spellEnd"/>
            <w:r w:rsidRPr="003633BB">
              <w:rPr>
                <w:rFonts w:ascii="Calibri" w:hAnsi="Calibri" w:cs="Calibri"/>
                <w:color w:val="000000"/>
                <w:sz w:val="20"/>
                <w:szCs w:val="20"/>
              </w:rPr>
              <w:t>. 500W każdy.</w:t>
            </w:r>
          </w:p>
          <w:p w:rsidR="00A743E2" w:rsidRPr="003633BB" w:rsidRDefault="00A743E2" w:rsidP="00A743E2">
            <w:pPr>
              <w:numPr>
                <w:ilvl w:val="0"/>
                <w:numId w:val="48"/>
              </w:numPr>
              <w:contextualSpacing/>
              <w:rPr>
                <w:rFonts w:ascii="Calibri" w:hAnsi="Calibri" w:cs="Calibri"/>
                <w:color w:val="000000"/>
                <w:sz w:val="20"/>
                <w:szCs w:val="20"/>
              </w:rPr>
            </w:pPr>
            <w:r w:rsidRPr="003633BB">
              <w:rPr>
                <w:rFonts w:ascii="Calibri" w:hAnsi="Calibri" w:cs="Calibri"/>
                <w:color w:val="000000"/>
                <w:sz w:val="20"/>
                <w:szCs w:val="20"/>
              </w:rPr>
              <w:t xml:space="preserve">Wentylatory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ind w:left="248"/>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839"/>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Zarządzanie</w:t>
            </w:r>
          </w:p>
        </w:tc>
        <w:tc>
          <w:tcPr>
            <w:tcW w:w="8930" w:type="dxa"/>
          </w:tcPr>
          <w:p w:rsidR="00A743E2" w:rsidRPr="003633BB" w:rsidRDefault="00A743E2" w:rsidP="00A743E2">
            <w:pPr>
              <w:numPr>
                <w:ilvl w:val="0"/>
                <w:numId w:val="49"/>
              </w:numPr>
              <w:contextualSpacing/>
              <w:rPr>
                <w:rFonts w:ascii="Calibri" w:hAnsi="Calibri" w:cs="Calibri"/>
                <w:color w:val="000000"/>
                <w:sz w:val="20"/>
                <w:szCs w:val="20"/>
              </w:rPr>
            </w:pPr>
            <w:r w:rsidRPr="003633BB">
              <w:rPr>
                <w:rFonts w:ascii="Calibri" w:hAnsi="Calibri" w:cs="Calibri"/>
                <w:color w:val="000000"/>
                <w:sz w:val="20"/>
                <w:szCs w:val="20"/>
              </w:rPr>
              <w:t xml:space="preserve">Diody LED </w:t>
            </w:r>
            <w:r>
              <w:rPr>
                <w:rFonts w:ascii="Calibri" w:hAnsi="Calibri" w:cs="Calibri"/>
                <w:color w:val="000000"/>
                <w:sz w:val="20"/>
                <w:szCs w:val="20"/>
              </w:rPr>
              <w:t xml:space="preserve">(lub równoważne) </w:t>
            </w:r>
            <w:r w:rsidRPr="003633BB">
              <w:rPr>
                <w:rFonts w:ascii="Calibri" w:hAnsi="Calibri" w:cs="Calibri"/>
                <w:color w:val="000000"/>
                <w:sz w:val="20"/>
                <w:szCs w:val="20"/>
              </w:rPr>
              <w:t>na froncie informujące o stanie serwera.</w:t>
            </w:r>
          </w:p>
          <w:p w:rsidR="00A743E2" w:rsidRPr="003633BB" w:rsidRDefault="00A743E2" w:rsidP="00A743E2">
            <w:pPr>
              <w:numPr>
                <w:ilvl w:val="0"/>
                <w:numId w:val="49"/>
              </w:numPr>
              <w:contextualSpacing/>
              <w:rPr>
                <w:rFonts w:ascii="Calibri" w:hAnsi="Calibri" w:cs="Calibri"/>
                <w:color w:val="000000"/>
                <w:sz w:val="20"/>
                <w:szCs w:val="20"/>
              </w:rPr>
            </w:pPr>
            <w:r w:rsidRPr="003633BB">
              <w:rPr>
                <w:rFonts w:ascii="Calibri" w:hAnsi="Calibri" w:cs="Calibri"/>
                <w:color w:val="000000"/>
                <w:sz w:val="20"/>
                <w:szCs w:val="20"/>
              </w:rPr>
              <w:t>Niezależny od systemu operacyjnego moduł zarządzający, zintegrowany z płytą główną serwera i posiadający minimalną funkcjonalność:</w:t>
            </w:r>
          </w:p>
          <w:p w:rsidR="00A743E2" w:rsidRPr="003633BB" w:rsidRDefault="00A743E2"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wparcie pracy bez agentów zarządzania instalowanych w systemie operacyjnym z generowaniem alertów SNMP,</w:t>
            </w:r>
          </w:p>
          <w:p w:rsidR="00A743E2" w:rsidRPr="003633BB" w:rsidRDefault="00A743E2"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dostęp do karty zarządzającej z poziomu przeglądarki webowej (GUI) oraz z poziomu linii komend  poprzez dedykowany port RJ45 z tyłu serwera</w:t>
            </w:r>
          </w:p>
          <w:p w:rsidR="00A743E2" w:rsidRPr="003633BB" w:rsidRDefault="00A743E2"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wbudowane narzędzia diagnostyczne,</w:t>
            </w:r>
          </w:p>
          <w:p w:rsidR="00A743E2" w:rsidRPr="003633BB" w:rsidRDefault="00A743E2"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zdalna konfiguracji serwera (BIOS) i instalacji systemu operacyjnego,</w:t>
            </w:r>
          </w:p>
          <w:p w:rsidR="00A743E2" w:rsidRPr="003633BB" w:rsidRDefault="00A743E2" w:rsidP="00A743E2">
            <w:pPr>
              <w:ind w:left="360"/>
              <w:contextualSpacing/>
              <w:rPr>
                <w:rFonts w:ascii="Calibri" w:hAnsi="Calibri" w:cs="Calibri"/>
                <w:color w:val="000000"/>
                <w:sz w:val="20"/>
                <w:szCs w:val="20"/>
              </w:rPr>
            </w:pPr>
            <w:r w:rsidRPr="003633BB">
              <w:rPr>
                <w:rFonts w:ascii="Calibri" w:hAnsi="Calibri" w:cs="Calibri"/>
                <w:color w:val="000000"/>
                <w:sz w:val="20"/>
                <w:szCs w:val="20"/>
              </w:rPr>
              <w:t>- wirtualna zdalna konsola, tekstowa i graficzna niezależna od systemu operacyjnego, z dostępem do myszy i klawiatury oraz możliwością podłączenia wirtualnych napędów FDD, CD/DVD, jeżeli dla wyżej wymienionej funkcjonalności wymagana jest dodatkowa licencja to należy ją dodać z min. rocznym wsparciem</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Default"/>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419"/>
        </w:trPr>
        <w:tc>
          <w:tcPr>
            <w:tcW w:w="715" w:type="dxa"/>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Kable połączeniowe</w:t>
            </w:r>
          </w:p>
        </w:tc>
        <w:tc>
          <w:tcPr>
            <w:tcW w:w="8930" w:type="dxa"/>
          </w:tcPr>
          <w:p w:rsidR="00A743E2" w:rsidRPr="003633BB" w:rsidRDefault="00A743E2" w:rsidP="00A743E2">
            <w:pPr>
              <w:numPr>
                <w:ilvl w:val="0"/>
                <w:numId w:val="5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2 kable zasilające z wyczką C13-C14.</w:t>
            </w:r>
          </w:p>
          <w:p w:rsidR="00A743E2" w:rsidRPr="00ED64EF" w:rsidRDefault="00A743E2" w:rsidP="00A743E2">
            <w:pPr>
              <w:numPr>
                <w:ilvl w:val="0"/>
                <w:numId w:val="50"/>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1 </w:t>
            </w:r>
            <w:proofErr w:type="spellStart"/>
            <w:r w:rsidRPr="00ED64EF">
              <w:rPr>
                <w:rFonts w:ascii="Calibri" w:hAnsi="Calibri" w:cs="Calibri"/>
                <w:color w:val="000000"/>
                <w:sz w:val="20"/>
                <w:szCs w:val="20"/>
                <w:lang w:val="en-US"/>
              </w:rPr>
              <w:t>kabel</w:t>
            </w:r>
            <w:proofErr w:type="spellEnd"/>
            <w:r w:rsidRPr="00ED64EF">
              <w:rPr>
                <w:rFonts w:ascii="Calibri" w:hAnsi="Calibri" w:cs="Calibri"/>
                <w:color w:val="000000"/>
                <w:sz w:val="20"/>
                <w:szCs w:val="20"/>
                <w:lang w:val="en-US"/>
              </w:rPr>
              <w:t xml:space="preserve"> LAN Cat5 min. 2m.</w:t>
            </w: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3512BE">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419"/>
        </w:trPr>
        <w:tc>
          <w:tcPr>
            <w:tcW w:w="715" w:type="dxa"/>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13</w:t>
            </w:r>
          </w:p>
        </w:tc>
        <w:tc>
          <w:tcPr>
            <w:tcW w:w="1690" w:type="dxa"/>
          </w:tcPr>
          <w:p w:rsidR="00A743E2" w:rsidRPr="003633BB" w:rsidRDefault="00A743E2" w:rsidP="00A743E2">
            <w:pPr>
              <w:rPr>
                <w:rFonts w:ascii="Calibri" w:hAnsi="Calibri" w:cs="Calibri"/>
                <w:b/>
                <w:color w:val="000000"/>
                <w:sz w:val="20"/>
                <w:szCs w:val="20"/>
              </w:rPr>
            </w:pPr>
            <w:r>
              <w:rPr>
                <w:rFonts w:ascii="Calibri" w:hAnsi="Calibri" w:cs="Calibri"/>
                <w:b/>
                <w:color w:val="000000"/>
                <w:sz w:val="20"/>
                <w:szCs w:val="20"/>
              </w:rPr>
              <w:t>S</w:t>
            </w:r>
            <w:r w:rsidRPr="003633BB">
              <w:rPr>
                <w:rFonts w:ascii="Calibri" w:hAnsi="Calibri" w:cs="Calibri"/>
                <w:b/>
                <w:color w:val="000000"/>
                <w:sz w:val="20"/>
                <w:szCs w:val="20"/>
              </w:rPr>
              <w:t>ystem operacyjny</w:t>
            </w:r>
          </w:p>
        </w:tc>
        <w:tc>
          <w:tcPr>
            <w:tcW w:w="8930" w:type="dxa"/>
          </w:tcPr>
          <w:p w:rsidR="00A743E2" w:rsidRPr="003633BB" w:rsidRDefault="00A743E2" w:rsidP="00A743E2">
            <w:pPr>
              <w:contextualSpacing/>
              <w:rPr>
                <w:rFonts w:ascii="Calibri" w:hAnsi="Calibri" w:cs="Calibri"/>
                <w:color w:val="000000"/>
                <w:sz w:val="20"/>
                <w:szCs w:val="20"/>
              </w:rPr>
            </w:pPr>
            <w:r w:rsidRPr="003633BB">
              <w:rPr>
                <w:rFonts w:ascii="Calibri" w:hAnsi="Calibri" w:cs="Calibri"/>
                <w:color w:val="000000"/>
                <w:sz w:val="20"/>
                <w:szCs w:val="20"/>
              </w:rPr>
              <w:t xml:space="preserve">System operacyjny w najnowszej wersji pozwalający na uruchomienie min. dwóch </w:t>
            </w:r>
            <w:proofErr w:type="spellStart"/>
            <w:r w:rsidRPr="003633BB">
              <w:rPr>
                <w:rFonts w:ascii="Calibri" w:hAnsi="Calibri" w:cs="Calibri"/>
                <w:color w:val="000000"/>
                <w:sz w:val="20"/>
                <w:szCs w:val="20"/>
              </w:rPr>
              <w:t>zlicencjonowanych</w:t>
            </w:r>
            <w:proofErr w:type="spellEnd"/>
            <w:r w:rsidRPr="003633BB">
              <w:rPr>
                <w:rFonts w:ascii="Calibri" w:hAnsi="Calibri" w:cs="Calibri"/>
                <w:color w:val="000000"/>
                <w:sz w:val="20"/>
                <w:szCs w:val="20"/>
              </w:rPr>
              <w:t xml:space="preserve"> wirtualnych maszyn z odpowiednią ilością </w:t>
            </w:r>
            <w:proofErr w:type="spellStart"/>
            <w:r w:rsidRPr="003633BB">
              <w:rPr>
                <w:rFonts w:ascii="Calibri" w:hAnsi="Calibri" w:cs="Calibri"/>
                <w:color w:val="000000"/>
                <w:sz w:val="20"/>
                <w:szCs w:val="20"/>
              </w:rPr>
              <w:t>zlicencjonowanych</w:t>
            </w:r>
            <w:proofErr w:type="spellEnd"/>
            <w:r w:rsidRPr="003633BB">
              <w:rPr>
                <w:rFonts w:ascii="Calibri" w:hAnsi="Calibri" w:cs="Calibri"/>
                <w:color w:val="000000"/>
                <w:sz w:val="20"/>
                <w:szCs w:val="20"/>
              </w:rPr>
              <w:t xml:space="preserve"> rdzeni procesora dla instytucji publicznych.</w:t>
            </w:r>
          </w:p>
          <w:p w:rsidR="00A743E2" w:rsidRPr="003633BB" w:rsidRDefault="00A743E2" w:rsidP="00A743E2">
            <w:pPr>
              <w:contextualSpacing/>
              <w:rPr>
                <w:rFonts w:ascii="Calibri" w:hAnsi="Calibri" w:cs="Calibri"/>
                <w:color w:val="000000"/>
                <w:sz w:val="20"/>
                <w:szCs w:val="20"/>
              </w:rPr>
            </w:pPr>
          </w:p>
          <w:p w:rsidR="00A743E2" w:rsidRPr="003633BB" w:rsidRDefault="00A743E2" w:rsidP="00A743E2">
            <w:pPr>
              <w:contextualSpacing/>
              <w:rPr>
                <w:rFonts w:ascii="Calibri" w:hAnsi="Calibri" w:cs="Calibri"/>
                <w:color w:val="000000"/>
                <w:sz w:val="20"/>
                <w:szCs w:val="20"/>
              </w:rPr>
            </w:pPr>
            <w:r w:rsidRPr="003633BB">
              <w:rPr>
                <w:rFonts w:ascii="Calibri" w:hAnsi="Calibri" w:cs="Calibri"/>
                <w:color w:val="000000"/>
                <w:sz w:val="20"/>
                <w:szCs w:val="20"/>
              </w:rPr>
              <w:t>Spełniający poniższe wymagania:</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Licencja musi uprawniać do uruchamiania serwerowego systemu operacyjnego (SSO) w środowisku fizycznym lub dwóch wirtualnych środowisk serwerowego systemu operacyjnego za pomocą wbudowanych mechanizmów wirtualizacji.</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migracji maszyn wirtualnych bez zatrzymywania ich pracy między fizycznymi serwerami z uruchomionym mechanizmem wirtualizacji (</w:t>
            </w:r>
            <w:proofErr w:type="spellStart"/>
            <w:r w:rsidRPr="003633BB">
              <w:rPr>
                <w:rFonts w:ascii="Calibri" w:hAnsi="Calibri" w:cs="Calibri"/>
                <w:color w:val="000000"/>
                <w:sz w:val="20"/>
                <w:szCs w:val="20"/>
              </w:rPr>
              <w:t>hypervisor</w:t>
            </w:r>
            <w:proofErr w:type="spellEnd"/>
            <w:r w:rsidRPr="003633BB">
              <w:rPr>
                <w:rFonts w:ascii="Calibri" w:hAnsi="Calibri" w:cs="Calibri"/>
                <w:color w:val="000000"/>
                <w:sz w:val="20"/>
                <w:szCs w:val="20"/>
              </w:rPr>
              <w:t>) przez sieć Ethernet, bez konieczności stosowania dodatkowych mechanizmów współdzielenia pamięci.</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(na umożliwiającym to sprzęcie) dodawania i wymiany pamięci RAM bez przerywania pracy.</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(na umożliwiającym to sprzęcie) dodawania i wymiany procesorów bez przerywania pracy.</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Automatyczna weryfikacja cyfrowych sygnatur sterowników w celu sprawdzenia, czy sterownik przeszedł testy jakości przeprowadzone przez producenta systemu operacyjnego.</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3633BB">
              <w:rPr>
                <w:rFonts w:ascii="Calibri" w:hAnsi="Calibri" w:cs="Calibri"/>
                <w:color w:val="000000"/>
                <w:sz w:val="20"/>
                <w:szCs w:val="20"/>
              </w:rPr>
              <w:t>Hyper-Threading</w:t>
            </w:r>
            <w:proofErr w:type="spellEnd"/>
            <w:r w:rsidRPr="003633BB">
              <w:rPr>
                <w:rFonts w:ascii="Calibri" w:hAnsi="Calibri" w:cs="Calibri"/>
                <w:color w:val="000000"/>
                <w:sz w:val="20"/>
                <w:szCs w:val="20"/>
              </w:rPr>
              <w:t>.</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Wbudowany mechanizm klasyfikowania i indeksowania plików (dokumentów) w oparciu o ich zawartość.</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Wbudowane szyfrowanie dysków przy pomocy mechanizmów posiadających certyfikat FIPS 140-2 lub równoważny wydany przez NIST lub inną agendę rządową zajmującą się bezpieczeństwem informacji.</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uruchamianie aplikacji internetowych wykorzystujących </w:t>
            </w:r>
            <w:proofErr w:type="spellStart"/>
            <w:r w:rsidRPr="003633BB">
              <w:rPr>
                <w:rFonts w:ascii="Calibri" w:hAnsi="Calibri" w:cs="Calibri"/>
                <w:color w:val="000000"/>
                <w:sz w:val="20"/>
                <w:szCs w:val="20"/>
              </w:rPr>
              <w:t>techologię</w:t>
            </w:r>
            <w:proofErr w:type="spellEnd"/>
            <w:r w:rsidRPr="003633BB">
              <w:rPr>
                <w:rFonts w:ascii="Calibri" w:hAnsi="Calibri" w:cs="Calibri"/>
                <w:color w:val="000000"/>
                <w:sz w:val="20"/>
                <w:szCs w:val="20"/>
              </w:rPr>
              <w:t xml:space="preserve"> ASP.NET.</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dystrybucji ruchu sieciowego HTTP pomiędzy kilka serwerów.</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Wbudowana zapora internetowa (firewall) z obsługą definiowanych reguł dla ochrony połączeń internetowych i intranetowych.</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Graficzny interfejs użytkownika.</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Zlokalizowane w języku polskim, co najmniej następujące elementy: menu, przeglądarka internetowa, pomoc, komunikaty systemowe.</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Wsparcie dla większości powszechnie używanych urządzeń peryferyjnych (drukarek, urządzeń sieciowych, standardów USB, </w:t>
            </w:r>
            <w:proofErr w:type="spellStart"/>
            <w:r w:rsidRPr="003633BB">
              <w:rPr>
                <w:rFonts w:ascii="Calibri" w:hAnsi="Calibri" w:cs="Calibri"/>
                <w:color w:val="000000"/>
                <w:sz w:val="20"/>
                <w:szCs w:val="20"/>
              </w:rPr>
              <w:t>Plug&amp;Play</w:t>
            </w:r>
            <w:proofErr w:type="spellEnd"/>
            <w:r w:rsidRPr="003633BB">
              <w:rPr>
                <w:rFonts w:ascii="Calibri" w:hAnsi="Calibri" w:cs="Calibri"/>
                <w:color w:val="000000"/>
                <w:sz w:val="20"/>
                <w:szCs w:val="20"/>
              </w:rPr>
              <w:t>).</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zdalnej konfiguracji, administrowania oraz aktualizowania systemu.</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Dostępność bezpłatnych narzędzi producenta systemu umożliwiających badanie i wdrażanie zdefiniowanego zestawu polityk bezpieczeństwa.</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Pochodzący od producenta systemu serwis zarządzania polityką konsumpcji informacji w dokumentach </w:t>
            </w:r>
            <w:r w:rsidRPr="003633BB">
              <w:rPr>
                <w:rFonts w:ascii="Calibri" w:hAnsi="Calibri" w:cs="Calibri"/>
                <w:color w:val="000000"/>
                <w:sz w:val="20"/>
                <w:szCs w:val="20"/>
              </w:rPr>
              <w:lastRenderedPageBreak/>
              <w:t xml:space="preserve">(Digital </w:t>
            </w:r>
            <w:proofErr w:type="spellStart"/>
            <w:r w:rsidRPr="003633BB">
              <w:rPr>
                <w:rFonts w:ascii="Calibri" w:hAnsi="Calibri" w:cs="Calibri"/>
                <w:color w:val="000000"/>
                <w:sz w:val="20"/>
                <w:szCs w:val="20"/>
              </w:rPr>
              <w:t>Rights</w:t>
            </w:r>
            <w:proofErr w:type="spellEnd"/>
            <w:r w:rsidRPr="003633BB">
              <w:rPr>
                <w:rFonts w:ascii="Calibri" w:hAnsi="Calibri" w:cs="Calibri"/>
                <w:color w:val="000000"/>
                <w:sz w:val="20"/>
                <w:szCs w:val="20"/>
              </w:rPr>
              <w:t xml:space="preserve"> Management).</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implementacji następujących funkcjonalności bez potrzeby instalowania dodatkowych produktów (oprogramowania) innych producentów wymagających dodatkowych licencji:</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Podstawowe usługi sieciowe: DHCP oraz DNS wspierający DNSSEC.</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Zdalna dystrybucja oprogramowania na stacje robocze.</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Praca zdalna na serwerze z wykorzystaniem terminala (cienkiego klienta) lub odpowiednio skonfigurowanej stacji roboczej.</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PKI (Centrum Certyfikatów (CA), obsługa klucza publicznego i prywatnego) umożliwiające:</w:t>
            </w:r>
          </w:p>
          <w:p w:rsidR="00A743E2" w:rsidRPr="003633BB" w:rsidRDefault="00A743E2" w:rsidP="00A743E2">
            <w:pPr>
              <w:numPr>
                <w:ilvl w:val="3"/>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dystrybucję certyfikatów poprzez http,</w:t>
            </w:r>
          </w:p>
          <w:p w:rsidR="00A743E2" w:rsidRPr="003633BB" w:rsidRDefault="00A743E2" w:rsidP="00A743E2">
            <w:pPr>
              <w:numPr>
                <w:ilvl w:val="3"/>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konsolidację CA dla wielu lasów domeny,</w:t>
            </w:r>
          </w:p>
          <w:p w:rsidR="00A743E2" w:rsidRPr="003633BB" w:rsidRDefault="00A743E2" w:rsidP="00A743E2">
            <w:pPr>
              <w:numPr>
                <w:ilvl w:val="3"/>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Automatyczne rejestrowania certyfikatów pomiędzy różnymi lasami domen.</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Szyfrowanie plików i folderów.</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Szyfrowanie połączeń sieciowych pomiędzy serwerami oraz serwerami i stacjami roboczymi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Możliwość tworzenia systemów wysokiej dostępności (</w:t>
            </w:r>
            <w:proofErr w:type="spellStart"/>
            <w:r w:rsidRPr="003633BB">
              <w:rPr>
                <w:rFonts w:ascii="Calibri" w:hAnsi="Calibri" w:cs="Calibri"/>
                <w:color w:val="000000"/>
                <w:sz w:val="20"/>
                <w:szCs w:val="20"/>
              </w:rPr>
              <w:t>klastry</w:t>
            </w:r>
            <w:proofErr w:type="spellEnd"/>
            <w:r w:rsidRPr="003633BB">
              <w:rPr>
                <w:rFonts w:ascii="Calibri" w:hAnsi="Calibri" w:cs="Calibri"/>
                <w:color w:val="000000"/>
                <w:sz w:val="20"/>
                <w:szCs w:val="20"/>
              </w:rPr>
              <w:t xml:space="preserve"> typu </w:t>
            </w:r>
            <w:proofErr w:type="spellStart"/>
            <w:r w:rsidRPr="003633BB">
              <w:rPr>
                <w:rFonts w:ascii="Calibri" w:hAnsi="Calibri" w:cs="Calibri"/>
                <w:color w:val="000000"/>
                <w:sz w:val="20"/>
                <w:szCs w:val="20"/>
              </w:rPr>
              <w:t>fail-over</w:t>
            </w:r>
            <w:proofErr w:type="spellEnd"/>
            <w:r w:rsidRPr="003633BB">
              <w:rPr>
                <w:rFonts w:ascii="Calibri" w:hAnsi="Calibri" w:cs="Calibri"/>
                <w:color w:val="000000"/>
                <w:sz w:val="20"/>
                <w:szCs w:val="20"/>
              </w:rPr>
              <w:t>) oraz rozłożenia obciążenia serwerów.</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Serwis udostępniania stron WWW.</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Wsparcie dla protokołu IP w wersji 6 (IPv6).</w:t>
            </w:r>
          </w:p>
          <w:p w:rsidR="00A743E2" w:rsidRPr="003633BB" w:rsidRDefault="00A743E2" w:rsidP="00A743E2">
            <w:pPr>
              <w:numPr>
                <w:ilvl w:val="2"/>
                <w:numId w:val="51"/>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Wbudowane usługi VPN pozwalające na zestawienie nielimitowanej liczby równoczesnych połączeń i niewymagające instalacji dodatkowego oprogramowania na komputerach z systemem Windows,</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dostępu do zasobu dyskowego SSO poprzez wiele ścieżek (</w:t>
            </w:r>
            <w:proofErr w:type="spellStart"/>
            <w:r w:rsidRPr="003633BB">
              <w:rPr>
                <w:rFonts w:ascii="Calibri" w:hAnsi="Calibri" w:cs="Calibri"/>
                <w:color w:val="000000"/>
                <w:sz w:val="20"/>
                <w:szCs w:val="20"/>
              </w:rPr>
              <w:t>Multipath</w:t>
            </w:r>
            <w:proofErr w:type="spellEnd"/>
            <w:r w:rsidRPr="003633BB">
              <w:rPr>
                <w:rFonts w:ascii="Calibri" w:hAnsi="Calibri" w:cs="Calibri"/>
                <w:color w:val="000000"/>
                <w:sz w:val="20"/>
                <w:szCs w:val="20"/>
              </w:rPr>
              <w:t>).</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instalacji poprawek poprzez wgranie ich do obrazu instalacyjnego.</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Mechanizmy zdalnej administracji oraz mechanizmy (również działające zdalnie) administracji przez skrypty.</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lastRenderedPageBreak/>
              <w:t xml:space="preserve">Możliwość zarządzania przez wbudowane mechanizmy zgodne ze standardami WBEM oraz </w:t>
            </w:r>
            <w:proofErr w:type="spellStart"/>
            <w:r w:rsidRPr="003633BB">
              <w:rPr>
                <w:rFonts w:ascii="Calibri" w:hAnsi="Calibri" w:cs="Calibri"/>
                <w:color w:val="000000"/>
                <w:sz w:val="20"/>
                <w:szCs w:val="20"/>
              </w:rPr>
              <w:t>WS-Management</w:t>
            </w:r>
            <w:proofErr w:type="spellEnd"/>
            <w:r w:rsidRPr="003633BB">
              <w:rPr>
                <w:rFonts w:ascii="Calibri" w:hAnsi="Calibri" w:cs="Calibri"/>
                <w:color w:val="000000"/>
                <w:sz w:val="20"/>
                <w:szCs w:val="20"/>
              </w:rPr>
              <w:t xml:space="preserve"> organizacji DMTF;</w:t>
            </w:r>
          </w:p>
          <w:p w:rsidR="00A743E2" w:rsidRPr="003633BB" w:rsidRDefault="00A743E2" w:rsidP="00A743E2">
            <w:pPr>
              <w:numPr>
                <w:ilvl w:val="1"/>
                <w:numId w:val="51"/>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Materiały edukacyjne w języku polskim.</w:t>
            </w:r>
          </w:p>
          <w:p w:rsidR="00A743E2" w:rsidRPr="003633BB" w:rsidRDefault="00A743E2" w:rsidP="00A743E2">
            <w:pPr>
              <w:contextualSpacing/>
              <w:rPr>
                <w:rFonts w:ascii="Calibri" w:hAnsi="Calibri" w:cs="Calibri"/>
                <w:color w:val="000000"/>
                <w:sz w:val="20"/>
                <w:szCs w:val="20"/>
              </w:rPr>
            </w:pPr>
          </w:p>
        </w:tc>
        <w:tc>
          <w:tcPr>
            <w:tcW w:w="4150" w:type="dxa"/>
          </w:tcPr>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r>
            <w:r w:rsidRPr="00496AA6">
              <w:rPr>
                <w:rFonts w:asciiTheme="minorHAnsi" w:hAnsiTheme="minorHAnsi" w:cs="Calibri"/>
                <w:color w:val="000000" w:themeColor="text1"/>
                <w:sz w:val="20"/>
                <w:szCs w:val="20"/>
              </w:rPr>
              <w:lastRenderedPageBreak/>
              <w:t>……………………………………………………………….</w:t>
            </w:r>
            <w:r w:rsidRPr="00496AA6">
              <w:rPr>
                <w:rFonts w:asciiTheme="minorHAnsi" w:hAnsiTheme="minorHAnsi" w:cs="Calibri"/>
                <w:color w:val="000000" w:themeColor="text1"/>
                <w:sz w:val="20"/>
                <w:szCs w:val="20"/>
              </w:rPr>
              <w:br/>
              <w:t>……………………………………………………………….</w:t>
            </w:r>
          </w:p>
          <w:p w:rsidR="00A743E2" w:rsidRPr="00496AA6" w:rsidRDefault="00A743E2" w:rsidP="003512BE">
            <w:pPr>
              <w:pStyle w:val="Akapitzlist"/>
              <w:snapToGrid w:val="0"/>
              <w:ind w:left="436"/>
              <w:contextualSpacing/>
              <w:jc w:val="center"/>
              <w:rPr>
                <w:rFonts w:asciiTheme="minorHAnsi" w:hAnsiTheme="minorHAnsi" w:cs="Calibri"/>
                <w:color w:val="000000" w:themeColor="text1"/>
                <w:sz w:val="20"/>
                <w:szCs w:val="20"/>
              </w:rPr>
            </w:pPr>
          </w:p>
          <w:p w:rsidR="00A743E2" w:rsidRPr="00496AA6" w:rsidRDefault="00A743E2" w:rsidP="003512BE">
            <w:pPr>
              <w:pStyle w:val="Akapitzlist"/>
              <w:snapToGrid w:val="0"/>
              <w:ind w:left="436"/>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w:t>
            </w:r>
            <w:r>
              <w:rPr>
                <w:rFonts w:asciiTheme="minorHAnsi" w:hAnsiTheme="minorHAnsi" w:cs="Calibri"/>
                <w:color w:val="000000" w:themeColor="text1"/>
                <w:sz w:val="20"/>
                <w:szCs w:val="20"/>
              </w:rPr>
              <w:t>PN</w:t>
            </w:r>
            <w:r w:rsidRPr="00496AA6">
              <w:rPr>
                <w:rFonts w:asciiTheme="minorHAnsi" w:hAnsiTheme="minorHAnsi" w:cs="Calibri"/>
                <w:color w:val="000000" w:themeColor="text1"/>
                <w:sz w:val="20"/>
                <w:szCs w:val="20"/>
              </w:rPr>
              <w:t xml:space="preserve"> produktu oraz ilość. </w:t>
            </w:r>
          </w:p>
        </w:tc>
      </w:tr>
      <w:tr w:rsidR="00A743E2" w:rsidRPr="00496AA6" w:rsidTr="003512BE">
        <w:trPr>
          <w:trHeight w:val="419"/>
        </w:trPr>
        <w:tc>
          <w:tcPr>
            <w:tcW w:w="715" w:type="dxa"/>
          </w:tcPr>
          <w:p w:rsidR="00A743E2" w:rsidRPr="00496AA6" w:rsidRDefault="00A743E2"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w:t>
            </w:r>
            <w:r>
              <w:rPr>
                <w:rFonts w:asciiTheme="minorHAnsi" w:hAnsiTheme="minorHAnsi" w:cs="Calibri"/>
                <w:b/>
                <w:color w:val="000000" w:themeColor="text1"/>
                <w:sz w:val="20"/>
                <w:szCs w:val="20"/>
              </w:rPr>
              <w:t>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Oprogramowanie kopii zapasowych</w:t>
            </w:r>
          </w:p>
        </w:tc>
        <w:tc>
          <w:tcPr>
            <w:tcW w:w="8930" w:type="dxa"/>
          </w:tcPr>
          <w:p w:rsidR="00A743E2" w:rsidRPr="003633BB" w:rsidRDefault="00A743E2" w:rsidP="00A743E2">
            <w:pPr>
              <w:autoSpaceDE w:val="0"/>
              <w:autoSpaceDN w:val="0"/>
              <w:adjustRightInd w:val="0"/>
              <w:ind w:left="360"/>
              <w:contextualSpacing/>
              <w:rPr>
                <w:rFonts w:ascii="Calibri" w:hAnsi="Calibri" w:cs="Calibri"/>
                <w:color w:val="000000"/>
                <w:sz w:val="20"/>
                <w:szCs w:val="20"/>
              </w:rPr>
            </w:pPr>
            <w:r w:rsidRPr="003633BB">
              <w:rPr>
                <w:rFonts w:ascii="Calibri" w:hAnsi="Calibri" w:cs="Calibri"/>
                <w:color w:val="000000"/>
                <w:sz w:val="20"/>
                <w:szCs w:val="20"/>
              </w:rPr>
              <w:t>System kopii zapasowych misi umożliwiać realizację poniższych wymagań dla minimum 20 VM lub sześciu dwuprocesorowych serwerów fizycznych lub równoważny:</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pracę w środowisku </w:t>
            </w:r>
            <w:proofErr w:type="spellStart"/>
            <w:r w:rsidRPr="003633BB">
              <w:rPr>
                <w:rFonts w:ascii="Calibri" w:hAnsi="Calibri" w:cs="Calibri"/>
                <w:color w:val="000000"/>
                <w:sz w:val="20"/>
                <w:szCs w:val="20"/>
              </w:rPr>
              <w:t>wirtualizotora</w:t>
            </w:r>
            <w:proofErr w:type="spellEnd"/>
            <w:r w:rsidRPr="003633BB">
              <w:rPr>
                <w:rFonts w:ascii="Calibri" w:hAnsi="Calibri" w:cs="Calibri"/>
                <w:color w:val="000000"/>
                <w:sz w:val="20"/>
                <w:szCs w:val="20"/>
              </w:rPr>
              <w:t xml:space="preserve"> </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wykonywanie kopii zapasowych maszyn wirtualnych oraz baz i aplikacji z wewnątrz maszyn wirtualnych dedykowanym agentem aplikacyjnym</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funkcjonalność backupu syntetycznego z wykorzystaniem CBT dla </w:t>
            </w:r>
            <w:proofErr w:type="spellStart"/>
            <w:r w:rsidRPr="003633BB">
              <w:rPr>
                <w:rFonts w:ascii="Calibri" w:hAnsi="Calibri" w:cs="Calibri"/>
                <w:color w:val="000000"/>
                <w:sz w:val="20"/>
                <w:szCs w:val="20"/>
              </w:rPr>
              <w:t>Vmware</w:t>
            </w:r>
            <w:proofErr w:type="spellEnd"/>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wykorzystywanie mechanizmów </w:t>
            </w:r>
            <w:proofErr w:type="spellStart"/>
            <w:r w:rsidRPr="003633BB">
              <w:rPr>
                <w:rFonts w:ascii="Calibri" w:hAnsi="Calibri" w:cs="Calibri"/>
                <w:color w:val="000000"/>
                <w:sz w:val="20"/>
                <w:szCs w:val="20"/>
              </w:rPr>
              <w:t>deduplikacji</w:t>
            </w:r>
            <w:proofErr w:type="spellEnd"/>
            <w:r w:rsidRPr="003633BB">
              <w:rPr>
                <w:rFonts w:ascii="Calibri" w:hAnsi="Calibri" w:cs="Calibri"/>
                <w:color w:val="000000"/>
                <w:sz w:val="20"/>
                <w:szCs w:val="20"/>
              </w:rPr>
              <w:t xml:space="preserve"> globalnej o bloku </w:t>
            </w:r>
            <w:proofErr w:type="spellStart"/>
            <w:r w:rsidRPr="003633BB">
              <w:rPr>
                <w:rFonts w:ascii="Calibri" w:hAnsi="Calibri" w:cs="Calibri"/>
                <w:color w:val="000000"/>
                <w:sz w:val="20"/>
                <w:szCs w:val="20"/>
              </w:rPr>
              <w:t>deduplikacyjnym</w:t>
            </w:r>
            <w:proofErr w:type="spellEnd"/>
            <w:r w:rsidRPr="003633BB">
              <w:rPr>
                <w:rFonts w:ascii="Calibri" w:hAnsi="Calibri" w:cs="Calibri"/>
                <w:color w:val="000000"/>
                <w:sz w:val="20"/>
                <w:szCs w:val="20"/>
              </w:rPr>
              <w:t xml:space="preserve"> nie większym niż 128KB, oraz mechanizmów kompresji i szyfrowania</w:t>
            </w:r>
          </w:p>
          <w:p w:rsidR="00A743E2" w:rsidRPr="00A60212"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backupu dedykowanymi agentami </w:t>
            </w:r>
            <w:r w:rsidRPr="00A60212">
              <w:rPr>
                <w:sz w:val="20"/>
                <w:szCs w:val="20"/>
              </w:rPr>
              <w:t xml:space="preserve">lub w trybie </w:t>
            </w:r>
            <w:proofErr w:type="spellStart"/>
            <w:r w:rsidRPr="00A60212">
              <w:rPr>
                <w:sz w:val="20"/>
                <w:szCs w:val="20"/>
              </w:rPr>
              <w:t>bezagentowym</w:t>
            </w:r>
            <w:proofErr w:type="spellEnd"/>
            <w:r w:rsidRPr="00A60212">
              <w:rPr>
                <w:sz w:val="20"/>
                <w:szCs w:val="20"/>
              </w:rPr>
              <w:t xml:space="preserve"> spełniając warunek „</w:t>
            </w:r>
            <w:proofErr w:type="spellStart"/>
            <w:r w:rsidRPr="00A60212">
              <w:rPr>
                <w:i/>
                <w:iCs/>
                <w:sz w:val="20"/>
                <w:szCs w:val="20"/>
              </w:rPr>
              <w:t>point-in-time</w:t>
            </w:r>
            <w:proofErr w:type="spellEnd"/>
            <w:r w:rsidRPr="00A60212">
              <w:rPr>
                <w:i/>
                <w:iCs/>
                <w:sz w:val="20"/>
                <w:szCs w:val="20"/>
              </w:rPr>
              <w:t xml:space="preserve"> </w:t>
            </w:r>
            <w:proofErr w:type="spellStart"/>
            <w:r w:rsidRPr="00A60212">
              <w:rPr>
                <w:i/>
                <w:iCs/>
                <w:sz w:val="20"/>
                <w:szCs w:val="20"/>
              </w:rPr>
              <w:t>recovery</w:t>
            </w:r>
            <w:proofErr w:type="spellEnd"/>
            <w:r w:rsidRPr="00A60212">
              <w:rPr>
                <w:i/>
                <w:iCs/>
                <w:sz w:val="20"/>
                <w:szCs w:val="20"/>
              </w:rPr>
              <w:t xml:space="preserve">” </w:t>
            </w:r>
            <w:r w:rsidRPr="00A60212">
              <w:rPr>
                <w:rFonts w:ascii="Calibri" w:hAnsi="Calibri" w:cs="Calibri"/>
                <w:color w:val="000000"/>
                <w:sz w:val="20"/>
                <w:szCs w:val="20"/>
              </w:rPr>
              <w:t xml:space="preserve">dla aplikacji i baz, minimum dla: MS SQL, </w:t>
            </w:r>
            <w:proofErr w:type="spellStart"/>
            <w:r w:rsidRPr="00A60212">
              <w:rPr>
                <w:rFonts w:ascii="Calibri" w:hAnsi="Calibri" w:cs="Calibri"/>
                <w:color w:val="000000"/>
                <w:sz w:val="20"/>
                <w:szCs w:val="20"/>
              </w:rPr>
              <w:t>mySQL</w:t>
            </w:r>
            <w:proofErr w:type="spellEnd"/>
            <w:r w:rsidRPr="00A60212">
              <w:rPr>
                <w:rFonts w:ascii="Calibri" w:hAnsi="Calibri" w:cs="Calibri"/>
                <w:color w:val="000000"/>
                <w:sz w:val="20"/>
                <w:szCs w:val="20"/>
              </w:rPr>
              <w:t xml:space="preserve">, </w:t>
            </w:r>
            <w:proofErr w:type="spellStart"/>
            <w:r w:rsidRPr="00A60212">
              <w:rPr>
                <w:rFonts w:ascii="Calibri" w:hAnsi="Calibri" w:cs="Calibri"/>
                <w:color w:val="000000"/>
                <w:sz w:val="20"/>
                <w:szCs w:val="20"/>
              </w:rPr>
              <w:t>Postgres</w:t>
            </w:r>
            <w:proofErr w:type="spellEnd"/>
            <w:r w:rsidRPr="00A60212">
              <w:rPr>
                <w:rFonts w:ascii="Calibri" w:hAnsi="Calibri" w:cs="Calibri"/>
                <w:color w:val="000000"/>
                <w:sz w:val="20"/>
                <w:szCs w:val="20"/>
              </w:rPr>
              <w:t xml:space="preserve"> na platformie Windows i Linux</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deduplikacja</w:t>
            </w:r>
            <w:proofErr w:type="spellEnd"/>
            <w:r w:rsidRPr="003633BB">
              <w:rPr>
                <w:rFonts w:ascii="Calibri" w:hAnsi="Calibri" w:cs="Calibri"/>
                <w:color w:val="000000"/>
                <w:sz w:val="20"/>
                <w:szCs w:val="20"/>
              </w:rPr>
              <w:t xml:space="preserve"> blokowa wykonywana poprzez oprogramowanie backupowe – niezależna od warstwy sprzętowej: macierz dyskowa, </w:t>
            </w:r>
            <w:proofErr w:type="spellStart"/>
            <w:r w:rsidRPr="003633BB">
              <w:rPr>
                <w:rFonts w:ascii="Calibri" w:hAnsi="Calibri" w:cs="Calibri"/>
                <w:color w:val="000000"/>
                <w:sz w:val="20"/>
                <w:szCs w:val="20"/>
              </w:rPr>
              <w:t>appliance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deduplikator</w:t>
            </w:r>
            <w:proofErr w:type="spellEnd"/>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licencjonowanie oparte o ilość maszyn wirtualnych albo ilość fizycznych procesorów </w:t>
            </w:r>
            <w:proofErr w:type="spellStart"/>
            <w:r w:rsidRPr="003633BB">
              <w:rPr>
                <w:rFonts w:ascii="Calibri" w:hAnsi="Calibri" w:cs="Calibri"/>
                <w:color w:val="000000"/>
                <w:sz w:val="20"/>
                <w:szCs w:val="20"/>
              </w:rPr>
              <w:t>wirtualizatora</w:t>
            </w:r>
            <w:proofErr w:type="spellEnd"/>
            <w:r w:rsidRPr="003633BB">
              <w:rPr>
                <w:rFonts w:ascii="Calibri" w:hAnsi="Calibri" w:cs="Calibri"/>
                <w:color w:val="000000"/>
                <w:sz w:val="20"/>
                <w:szCs w:val="20"/>
              </w:rPr>
              <w:t>, lub alternatywnie na ilość danych produkcyjnych (FET) z tym iż ilość licencji musi uwzględniać dwukrotny przyrost tych danych, a więc 2xFET</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odzyskiwanie pojedynczych plików z backupu całej maszyny wirtualnej</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replikacji danych i składowania kopii backupowych w chmurze minimum dla </w:t>
            </w:r>
            <w:proofErr w:type="spellStart"/>
            <w:r w:rsidRPr="003633BB">
              <w:rPr>
                <w:rFonts w:ascii="Calibri" w:hAnsi="Calibri" w:cs="Calibri"/>
                <w:color w:val="000000"/>
                <w:sz w:val="20"/>
                <w:szCs w:val="20"/>
              </w:rPr>
              <w:t>Azure</w:t>
            </w:r>
            <w:proofErr w:type="spellEnd"/>
            <w:r w:rsidRPr="003633BB">
              <w:rPr>
                <w:rFonts w:ascii="Calibri" w:hAnsi="Calibri" w:cs="Calibri"/>
                <w:color w:val="000000"/>
                <w:sz w:val="20"/>
                <w:szCs w:val="20"/>
              </w:rPr>
              <w:t>, AWS,– jeśli potrzebne są dodatkowe komponenty lub licencje to muszą być zaoferowane</w:t>
            </w:r>
          </w:p>
          <w:p w:rsidR="00A743E2" w:rsidRPr="00ED64EF" w:rsidRDefault="00A743E2" w:rsidP="00A743E2">
            <w:pPr>
              <w:numPr>
                <w:ilvl w:val="0"/>
                <w:numId w:val="36"/>
              </w:numPr>
              <w:autoSpaceDE w:val="0"/>
              <w:autoSpaceDN w:val="0"/>
              <w:adjustRightInd w:val="0"/>
              <w:contextualSpacing/>
              <w:rPr>
                <w:rFonts w:ascii="Calibri" w:hAnsi="Calibri" w:cs="Calibri"/>
                <w:color w:val="000000"/>
                <w:sz w:val="20"/>
                <w:szCs w:val="20"/>
                <w:lang w:val="en-US"/>
              </w:rPr>
            </w:pPr>
            <w:proofErr w:type="spellStart"/>
            <w:r w:rsidRPr="00ED64EF">
              <w:rPr>
                <w:rFonts w:ascii="Calibri" w:hAnsi="Calibri" w:cs="Calibri"/>
                <w:color w:val="000000"/>
                <w:sz w:val="20"/>
                <w:szCs w:val="20"/>
                <w:lang w:val="en-US"/>
              </w:rPr>
              <w:t>zgodność</w:t>
            </w:r>
            <w:proofErr w:type="spellEnd"/>
            <w:r w:rsidRPr="00ED64EF">
              <w:rPr>
                <w:rFonts w:ascii="Calibri" w:hAnsi="Calibri" w:cs="Calibri"/>
                <w:color w:val="000000"/>
                <w:sz w:val="20"/>
                <w:szCs w:val="20"/>
                <w:lang w:val="en-US"/>
              </w:rPr>
              <w:t xml:space="preserve"> z </w:t>
            </w:r>
            <w:proofErr w:type="spellStart"/>
            <w:r w:rsidRPr="00ED64EF">
              <w:rPr>
                <w:rFonts w:ascii="Calibri" w:hAnsi="Calibri" w:cs="Calibri"/>
                <w:color w:val="000000"/>
                <w:sz w:val="20"/>
                <w:szCs w:val="20"/>
                <w:lang w:val="en-US"/>
              </w:rPr>
              <w:t>systemami</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operacyjnymi</w:t>
            </w:r>
            <w:proofErr w:type="spellEnd"/>
            <w:r w:rsidRPr="00ED64EF">
              <w:rPr>
                <w:rFonts w:ascii="Calibri" w:hAnsi="Calibri" w:cs="Calibri"/>
                <w:color w:val="000000"/>
                <w:sz w:val="20"/>
                <w:szCs w:val="20"/>
                <w:lang w:val="en-US"/>
              </w:rPr>
              <w:t xml:space="preserve">: Microsoft Windows Server 2019, 2016, 2012R2 </w:t>
            </w:r>
            <w:proofErr w:type="spellStart"/>
            <w:r w:rsidRPr="00ED64EF">
              <w:rPr>
                <w:rFonts w:ascii="Calibri" w:hAnsi="Calibri" w:cs="Calibri"/>
                <w:color w:val="000000"/>
                <w:sz w:val="20"/>
                <w:szCs w:val="20"/>
                <w:lang w:val="en-US"/>
              </w:rPr>
              <w:t>VMWare</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vSphere</w:t>
            </w:r>
            <w:proofErr w:type="spellEnd"/>
            <w:r w:rsidRPr="00ED64EF">
              <w:rPr>
                <w:rFonts w:ascii="Calibri" w:hAnsi="Calibri" w:cs="Calibri"/>
                <w:color w:val="000000"/>
                <w:sz w:val="20"/>
                <w:szCs w:val="20"/>
                <w:lang w:val="en-US"/>
              </w:rPr>
              <w:t xml:space="preserve"> 6.7, </w:t>
            </w:r>
            <w:proofErr w:type="spellStart"/>
            <w:r w:rsidRPr="00ED64EF">
              <w:rPr>
                <w:rFonts w:ascii="Calibri" w:hAnsi="Calibri" w:cs="Calibri"/>
                <w:color w:val="000000"/>
                <w:sz w:val="20"/>
                <w:szCs w:val="20"/>
                <w:lang w:val="en-US"/>
              </w:rPr>
              <w:t>Suse</w:t>
            </w:r>
            <w:proofErr w:type="spellEnd"/>
            <w:r w:rsidRPr="00ED64EF">
              <w:rPr>
                <w:rFonts w:ascii="Calibri" w:hAnsi="Calibri" w:cs="Calibri"/>
                <w:color w:val="000000"/>
                <w:sz w:val="20"/>
                <w:szCs w:val="20"/>
                <w:lang w:val="en-US"/>
              </w:rPr>
              <w:t xml:space="preserve"> Linux Enterprise Server 12, Red Hat Enterprise Linux, Hyper-V Server</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Bezterminowa licencja na oprogramowanie</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posiadać rozbudowany system raportowania dla administratorów, minimalny zestaw dostępnych raportów to:</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Raport wykorzystania licencji</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Raport wykonanych zadań backupowych</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musi zapewniać funkcjonalność równoległego wykonywania kopii danych </w:t>
            </w:r>
            <w:proofErr w:type="spellStart"/>
            <w:r w:rsidRPr="003633BB">
              <w:rPr>
                <w:rFonts w:ascii="Calibri" w:hAnsi="Calibri" w:cs="Calibri"/>
                <w:color w:val="000000"/>
                <w:sz w:val="20"/>
                <w:szCs w:val="20"/>
              </w:rPr>
              <w:t>backupowanych</w:t>
            </w:r>
            <w:proofErr w:type="spellEnd"/>
            <w:r w:rsidRPr="003633BB">
              <w:rPr>
                <w:rFonts w:ascii="Calibri" w:hAnsi="Calibri" w:cs="Calibri"/>
                <w:color w:val="000000"/>
                <w:sz w:val="20"/>
                <w:szCs w:val="20"/>
              </w:rPr>
              <w:t xml:space="preserve"> – </w:t>
            </w:r>
            <w:proofErr w:type="spellStart"/>
            <w:r w:rsidRPr="003633BB">
              <w:rPr>
                <w:rFonts w:ascii="Calibri" w:hAnsi="Calibri" w:cs="Calibri"/>
                <w:color w:val="000000"/>
                <w:sz w:val="20"/>
                <w:szCs w:val="20"/>
              </w:rPr>
              <w:t>inline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copy</w:t>
            </w:r>
            <w:proofErr w:type="spellEnd"/>
            <w:r w:rsidRPr="003633BB">
              <w:rPr>
                <w:rFonts w:ascii="Calibri" w:hAnsi="Calibri" w:cs="Calibri"/>
                <w:color w:val="000000"/>
                <w:sz w:val="20"/>
                <w:szCs w:val="20"/>
              </w:rPr>
              <w:t xml:space="preserve"> (tego samego zestawu danych pojedynczego klienta) na minimum dwa docelowe różne urządzenia przechowywania danych</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musi zapewniać funkcjonalność wykonywania zadania backupu wieloma równoległymi strumieniami – tzw. </w:t>
            </w:r>
            <w:proofErr w:type="spellStart"/>
            <w:r w:rsidRPr="003633BB">
              <w:rPr>
                <w:rFonts w:ascii="Calibri" w:hAnsi="Calibri" w:cs="Calibri"/>
                <w:color w:val="000000"/>
                <w:sz w:val="20"/>
                <w:szCs w:val="20"/>
              </w:rPr>
              <w:t>multistreaming</w:t>
            </w:r>
            <w:proofErr w:type="spellEnd"/>
            <w:r w:rsidRPr="003633BB">
              <w:rPr>
                <w:rFonts w:ascii="Calibri" w:hAnsi="Calibri" w:cs="Calibri"/>
                <w:color w:val="000000"/>
                <w:sz w:val="20"/>
                <w:szCs w:val="20"/>
              </w:rPr>
              <w:t xml:space="preserve">. Polega ona na tym iż agent systemu równolegle czyta różne obszary danych i bez pośredniczenia dysków automatycznie wysyła je do serwera, który zapisuje te </w:t>
            </w:r>
            <w:r w:rsidRPr="003633BB">
              <w:rPr>
                <w:rFonts w:ascii="Calibri" w:hAnsi="Calibri" w:cs="Calibri"/>
                <w:color w:val="000000"/>
                <w:sz w:val="20"/>
                <w:szCs w:val="20"/>
              </w:rPr>
              <w:lastRenderedPageBreak/>
              <w:t>dane albo na dyski albo na nośniki taśmowe. Funkcjonalność ta musi być dostępna dla dowolnych typów danych: backup plikowy, bazodanowy, całych maszyn wirtualnych</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 przypadku użycia agenta do backupu danych z wewnątrz maszyny wirtualnej musi istnieć możliwość włączenia </w:t>
            </w:r>
            <w:proofErr w:type="spellStart"/>
            <w:r w:rsidRPr="003633BB">
              <w:rPr>
                <w:rFonts w:ascii="Calibri" w:hAnsi="Calibri" w:cs="Calibri"/>
                <w:color w:val="000000"/>
                <w:sz w:val="20"/>
                <w:szCs w:val="20"/>
              </w:rPr>
              <w:t>deduplikacji</w:t>
            </w:r>
            <w:proofErr w:type="spellEnd"/>
            <w:r w:rsidRPr="003633BB">
              <w:rPr>
                <w:rFonts w:ascii="Calibri" w:hAnsi="Calibri" w:cs="Calibri"/>
                <w:color w:val="000000"/>
                <w:sz w:val="20"/>
                <w:szCs w:val="20"/>
              </w:rPr>
              <w:t xml:space="preserve"> na źródle celem zminimalizowania ilości transmitowanych danych</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przechowywać kopie backupowe w oparciu o czas, musi istnieć możliwość zmiany czasu (retencji) dla już przechowywanych danych w sposób elastyczny i nie powodujący konieczności kopiowania danych</w:t>
            </w:r>
          </w:p>
          <w:p w:rsidR="00A743E2" w:rsidRPr="003633BB" w:rsidRDefault="00A743E2" w:rsidP="00A743E2">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Zaoferowane licencjonowanie nie może ograniczać wielkości przestrzeni do składowania kopii backupowych także dla danych </w:t>
            </w:r>
            <w:proofErr w:type="spellStart"/>
            <w:r w:rsidRPr="003633BB">
              <w:rPr>
                <w:rFonts w:ascii="Calibri" w:hAnsi="Calibri" w:cs="Calibri"/>
                <w:color w:val="000000"/>
                <w:sz w:val="20"/>
                <w:szCs w:val="20"/>
              </w:rPr>
              <w:t>zdeduplikowanych</w:t>
            </w:r>
            <w:proofErr w:type="spellEnd"/>
            <w:r w:rsidRPr="003633BB">
              <w:rPr>
                <w:rFonts w:ascii="Calibri" w:hAnsi="Calibri" w:cs="Calibri"/>
                <w:color w:val="000000"/>
                <w:sz w:val="20"/>
                <w:szCs w:val="20"/>
              </w:rPr>
              <w:t>, ilości replik tych danych, ilość komponentów systemu backupowego</w:t>
            </w:r>
          </w:p>
          <w:p w:rsidR="00A743E2" w:rsidRPr="003633BB" w:rsidRDefault="00A743E2" w:rsidP="00A743E2">
            <w:pPr>
              <w:autoSpaceDE w:val="0"/>
              <w:autoSpaceDN w:val="0"/>
              <w:adjustRightInd w:val="0"/>
              <w:ind w:left="360"/>
              <w:contextualSpacing/>
              <w:rPr>
                <w:rFonts w:ascii="Calibri" w:hAnsi="Calibri" w:cs="Calibri"/>
                <w:color w:val="000000"/>
                <w:sz w:val="20"/>
                <w:szCs w:val="20"/>
              </w:rPr>
            </w:pPr>
            <w:r w:rsidRPr="003633BB">
              <w:rPr>
                <w:rFonts w:ascii="Calibri" w:hAnsi="Calibri" w:cs="Calibri"/>
                <w:color w:val="000000"/>
                <w:sz w:val="20"/>
                <w:szCs w:val="20"/>
              </w:rPr>
              <w:t>Wsparcie na oprogramowanie objęte min. 36 miesięcznym okresem gwarancji producenta w trybie 7x24.</w:t>
            </w:r>
          </w:p>
        </w:tc>
        <w:tc>
          <w:tcPr>
            <w:tcW w:w="4150" w:type="dxa"/>
          </w:tcPr>
          <w:p w:rsidR="00A743E2" w:rsidRPr="00496AA6" w:rsidRDefault="00A743E2"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C94FFC">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p w:rsidR="00A743E2" w:rsidRPr="00496AA6" w:rsidRDefault="00A743E2" w:rsidP="00655865">
            <w:pPr>
              <w:pStyle w:val="Akapitzlist"/>
              <w:snapToGrid w:val="0"/>
              <w:ind w:left="436"/>
              <w:contextualSpacing/>
              <w:jc w:val="center"/>
              <w:rPr>
                <w:rFonts w:asciiTheme="minorHAnsi" w:hAnsiTheme="minorHAnsi" w:cs="Calibri"/>
                <w:color w:val="000000" w:themeColor="text1"/>
                <w:sz w:val="20"/>
                <w:szCs w:val="20"/>
              </w:rPr>
            </w:pPr>
          </w:p>
          <w:p w:rsidR="00A743E2" w:rsidRPr="00496AA6" w:rsidRDefault="00A743E2"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w:t>
            </w:r>
            <w:r>
              <w:rPr>
                <w:rFonts w:asciiTheme="minorHAnsi" w:hAnsiTheme="minorHAnsi" w:cs="Calibri"/>
                <w:color w:val="000000" w:themeColor="text1"/>
                <w:sz w:val="20"/>
                <w:szCs w:val="20"/>
              </w:rPr>
              <w:t>PN</w:t>
            </w:r>
            <w:r w:rsidRPr="00496AA6">
              <w:rPr>
                <w:rFonts w:asciiTheme="minorHAnsi" w:hAnsiTheme="minorHAnsi" w:cs="Calibri"/>
                <w:color w:val="000000" w:themeColor="text1"/>
                <w:sz w:val="20"/>
                <w:szCs w:val="20"/>
              </w:rPr>
              <w:t xml:space="preserve"> produktu oraz ilość</w:t>
            </w:r>
          </w:p>
          <w:p w:rsidR="00A743E2" w:rsidRPr="00496AA6" w:rsidRDefault="00A743E2" w:rsidP="00655865">
            <w:pPr>
              <w:pStyle w:val="Akapitzlist"/>
              <w:snapToGrid w:val="0"/>
              <w:ind w:left="436"/>
              <w:contextualSpacing/>
              <w:jc w:val="center"/>
              <w:rPr>
                <w:rFonts w:asciiTheme="minorHAnsi" w:hAnsiTheme="minorHAnsi" w:cs="Calibri"/>
                <w:color w:val="000000" w:themeColor="text1"/>
                <w:sz w:val="20"/>
                <w:szCs w:val="20"/>
              </w:rPr>
            </w:pPr>
          </w:p>
          <w:p w:rsidR="00A743E2" w:rsidRPr="00496AA6" w:rsidRDefault="00A743E2" w:rsidP="00655865">
            <w:pPr>
              <w:pStyle w:val="Akapitzlist"/>
              <w:snapToGrid w:val="0"/>
              <w:ind w:left="436"/>
              <w:contextualSpacing/>
              <w:jc w:val="center"/>
              <w:rPr>
                <w:rFonts w:asciiTheme="minorHAnsi" w:hAnsiTheme="minorHAnsi" w:cs="Calibri"/>
                <w:color w:val="000000" w:themeColor="text1"/>
                <w:sz w:val="20"/>
                <w:szCs w:val="20"/>
              </w:rPr>
            </w:pPr>
          </w:p>
        </w:tc>
      </w:tr>
      <w:tr w:rsidR="00A743E2" w:rsidRPr="00496AA6" w:rsidTr="003512BE">
        <w:trPr>
          <w:trHeight w:val="419"/>
        </w:trPr>
        <w:tc>
          <w:tcPr>
            <w:tcW w:w="715" w:type="dxa"/>
            <w:hideMark/>
          </w:tcPr>
          <w:p w:rsidR="00A743E2" w:rsidRPr="00496AA6" w:rsidRDefault="00A743E2"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w:t>
            </w:r>
            <w:r>
              <w:rPr>
                <w:rFonts w:asciiTheme="minorHAnsi" w:hAnsiTheme="minorHAnsi" w:cs="Calibri"/>
                <w:b/>
                <w:color w:val="000000" w:themeColor="text1"/>
                <w:sz w:val="20"/>
                <w:szCs w:val="20"/>
              </w:rPr>
              <w:t>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Wspierane systemy operacyjne i certyfikacja systemów</w:t>
            </w:r>
          </w:p>
        </w:tc>
        <w:tc>
          <w:tcPr>
            <w:tcW w:w="8930" w:type="dxa"/>
            <w:hideMark/>
          </w:tcPr>
          <w:p w:rsidR="00A743E2" w:rsidRPr="003633BB" w:rsidRDefault="00A743E2" w:rsidP="00A743E2">
            <w:pPr>
              <w:numPr>
                <w:ilvl w:val="0"/>
                <w:numId w:val="5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Windows Server min. 2016, 2019, 2019 </w:t>
            </w:r>
            <w:proofErr w:type="spellStart"/>
            <w:r w:rsidRPr="003633BB">
              <w:rPr>
                <w:rFonts w:ascii="Calibri" w:hAnsi="Calibri" w:cs="Calibri"/>
                <w:color w:val="000000"/>
                <w:sz w:val="20"/>
                <w:szCs w:val="20"/>
              </w:rPr>
              <w:t>Hyper-V</w:t>
            </w:r>
            <w:proofErr w:type="spellEnd"/>
          </w:p>
          <w:p w:rsidR="00A743E2" w:rsidRPr="003633BB" w:rsidRDefault="00A743E2" w:rsidP="00A743E2">
            <w:pPr>
              <w:numPr>
                <w:ilvl w:val="0"/>
                <w:numId w:val="52"/>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VMware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vSphere</w:t>
            </w:r>
            <w:proofErr w:type="spellEnd"/>
            <w:r w:rsidRPr="003633BB">
              <w:rPr>
                <w:rFonts w:ascii="Calibri" w:hAnsi="Calibri" w:cs="Calibri"/>
                <w:color w:val="000000"/>
                <w:sz w:val="20"/>
                <w:szCs w:val="20"/>
              </w:rPr>
              <w:t xml:space="preserve"> min. 6.5, 6.7</w:t>
            </w:r>
          </w:p>
          <w:p w:rsidR="00A743E2" w:rsidRPr="00ED64EF" w:rsidRDefault="00A743E2" w:rsidP="00A743E2">
            <w:pPr>
              <w:numPr>
                <w:ilvl w:val="0"/>
                <w:numId w:val="52"/>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Red Hat Enterprise Linux (RHEL) min. </w:t>
            </w:r>
            <w:r>
              <w:rPr>
                <w:rFonts w:ascii="Calibri" w:hAnsi="Calibri" w:cs="Calibri"/>
                <w:color w:val="000000"/>
                <w:sz w:val="20"/>
                <w:szCs w:val="20"/>
                <w:lang w:val="en-US"/>
              </w:rPr>
              <w:t xml:space="preserve"> 7,6 i </w:t>
            </w:r>
            <w:proofErr w:type="spellStart"/>
            <w:r>
              <w:rPr>
                <w:rFonts w:ascii="Calibri" w:hAnsi="Calibri" w:cs="Calibri"/>
                <w:color w:val="000000"/>
                <w:sz w:val="20"/>
                <w:szCs w:val="20"/>
                <w:lang w:val="en-US"/>
              </w:rPr>
              <w:t>wyżej</w:t>
            </w:r>
            <w:proofErr w:type="spellEnd"/>
          </w:p>
          <w:p w:rsidR="00A743E2" w:rsidRPr="00ED64EF" w:rsidRDefault="00A743E2" w:rsidP="00A743E2">
            <w:pPr>
              <w:numPr>
                <w:ilvl w:val="0"/>
                <w:numId w:val="52"/>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SUSE Linux Enterprise Server (SLES) min. 12, 15</w:t>
            </w:r>
          </w:p>
          <w:p w:rsidR="00A743E2" w:rsidRPr="003633BB" w:rsidRDefault="00A743E2" w:rsidP="00A743E2">
            <w:pPr>
              <w:numPr>
                <w:ilvl w:val="0"/>
                <w:numId w:val="5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Oracle Linux min. 7</w:t>
            </w:r>
          </w:p>
        </w:tc>
        <w:tc>
          <w:tcPr>
            <w:tcW w:w="4150" w:type="dxa"/>
          </w:tcPr>
          <w:p w:rsidR="00A743E2" w:rsidRPr="00496AA6" w:rsidRDefault="00A743E2"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655865">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419"/>
        </w:trPr>
        <w:tc>
          <w:tcPr>
            <w:tcW w:w="715" w:type="dxa"/>
          </w:tcPr>
          <w:p w:rsidR="00A743E2" w:rsidRPr="00496AA6" w:rsidRDefault="00A743E2"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r>
              <w:rPr>
                <w:rFonts w:asciiTheme="minorHAnsi" w:hAnsiTheme="minorHAnsi" w:cs="Calibri"/>
                <w:b/>
                <w:color w:val="000000" w:themeColor="text1"/>
                <w:sz w:val="20"/>
                <w:szCs w:val="20"/>
              </w:rPr>
              <w:t>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Certyfikaty</w:t>
            </w:r>
          </w:p>
        </w:tc>
        <w:tc>
          <w:tcPr>
            <w:tcW w:w="8930" w:type="dxa"/>
          </w:tcPr>
          <w:p w:rsidR="00A743E2" w:rsidRPr="003633BB" w:rsidRDefault="00A743E2" w:rsidP="00A743E2">
            <w:pPr>
              <w:numPr>
                <w:ilvl w:val="0"/>
                <w:numId w:val="9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Serwer musi posiadać deklaracje CE lub równoważną.</w:t>
            </w:r>
          </w:p>
          <w:p w:rsidR="00A743E2" w:rsidRPr="003633BB" w:rsidRDefault="00A743E2" w:rsidP="00A743E2">
            <w:pPr>
              <w:numPr>
                <w:ilvl w:val="0"/>
                <w:numId w:val="9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Serwer musi być wyprodukowany zgodnie z normą ISO-9001 lub równoważną.</w:t>
            </w:r>
          </w:p>
          <w:p w:rsidR="00A743E2" w:rsidRPr="003633BB" w:rsidRDefault="00A743E2" w:rsidP="00A743E2">
            <w:pPr>
              <w:autoSpaceDE w:val="0"/>
              <w:autoSpaceDN w:val="0"/>
              <w:adjustRightInd w:val="0"/>
              <w:ind w:left="176"/>
              <w:contextualSpacing/>
              <w:rPr>
                <w:rFonts w:ascii="Calibri" w:hAnsi="Calibri" w:cs="Calibri"/>
                <w:color w:val="000000"/>
                <w:sz w:val="20"/>
                <w:szCs w:val="20"/>
              </w:rPr>
            </w:pPr>
          </w:p>
        </w:tc>
        <w:tc>
          <w:tcPr>
            <w:tcW w:w="4150" w:type="dxa"/>
          </w:tcPr>
          <w:p w:rsidR="00A743E2" w:rsidRPr="00496AA6" w:rsidRDefault="00A743E2"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655865">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3512BE">
        <w:trPr>
          <w:trHeight w:val="419"/>
        </w:trPr>
        <w:tc>
          <w:tcPr>
            <w:tcW w:w="715" w:type="dxa"/>
            <w:hideMark/>
          </w:tcPr>
          <w:p w:rsidR="00A743E2" w:rsidRPr="00496AA6" w:rsidRDefault="00A743E2" w:rsidP="00655865">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r>
              <w:rPr>
                <w:rFonts w:asciiTheme="minorHAnsi" w:hAnsiTheme="minorHAnsi" w:cs="Calibri"/>
                <w:b/>
                <w:color w:val="000000" w:themeColor="text1"/>
                <w:sz w:val="20"/>
                <w:szCs w:val="20"/>
              </w:rPr>
              <w:t>7</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Gwarancja producenta</w:t>
            </w:r>
          </w:p>
          <w:p w:rsidR="00A743E2" w:rsidRPr="003633BB" w:rsidRDefault="00A743E2" w:rsidP="00A743E2">
            <w:pPr>
              <w:rPr>
                <w:rFonts w:ascii="Calibri" w:hAnsi="Calibri" w:cs="Calibri"/>
                <w:b/>
                <w:color w:val="000000"/>
                <w:sz w:val="20"/>
                <w:szCs w:val="20"/>
              </w:rPr>
            </w:pPr>
          </w:p>
        </w:tc>
        <w:tc>
          <w:tcPr>
            <w:tcW w:w="8930" w:type="dxa"/>
            <w:hideMark/>
          </w:tcPr>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Urządzenia na etapie dostawy od producenta do Zamawiającego nie mogą podlegać żadnym </w:t>
            </w:r>
            <w:r w:rsidRPr="003633BB">
              <w:rPr>
                <w:rFonts w:ascii="Calibri" w:hAnsi="Calibri" w:cs="Calibri"/>
                <w:color w:val="000000"/>
                <w:sz w:val="20"/>
                <w:szCs w:val="20"/>
              </w:rPr>
              <w:lastRenderedPageBreak/>
              <w:t>modyfikacjom.</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serwera/macierzy na etapie jego produkcji.</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Na min. 3dni przed dostawą sprzętu należy przesłać Zamawiającemu wykaz numerów seryjnych oferowanych urządzeń celem weryfikacji u ich producenta spełnienia w/w wymagań. </w:t>
            </w:r>
          </w:p>
          <w:p w:rsidR="00A743E2" w:rsidRPr="003633BB" w:rsidRDefault="00A743E2" w:rsidP="00A743E2">
            <w:pPr>
              <w:numPr>
                <w:ilvl w:val="0"/>
                <w:numId w:val="5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Dopuszczalne jest dostarczenie polskiego lub angielskiego oświadczenia producenta z podanymi numerami seryjnymi potwierdzające w/w wymagania.</w:t>
            </w:r>
          </w:p>
        </w:tc>
        <w:tc>
          <w:tcPr>
            <w:tcW w:w="4150" w:type="dxa"/>
          </w:tcPr>
          <w:p w:rsidR="00A743E2" w:rsidRPr="00496AA6" w:rsidRDefault="00A743E2" w:rsidP="00655865">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655865">
            <w:pPr>
              <w:pStyle w:val="Akapitzlist"/>
              <w:ind w:left="70"/>
              <w:contextualSpacing/>
              <w:rPr>
                <w:rFonts w:asciiTheme="minorHAnsi" w:hAnsiTheme="minorHAnsi" w:cs="Calibri"/>
                <w:color w:val="000000" w:themeColor="text1"/>
                <w:sz w:val="20"/>
                <w:szCs w:val="20"/>
              </w:rPr>
            </w:pPr>
          </w:p>
          <w:p w:rsidR="00A743E2" w:rsidRPr="00496AA6" w:rsidRDefault="00A743E2" w:rsidP="00655865">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A743E2" w:rsidRPr="00496AA6" w:rsidRDefault="00A743E2" w:rsidP="00655865">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A743E2" w:rsidRPr="00496AA6" w:rsidRDefault="00A743E2" w:rsidP="00655865">
            <w:pPr>
              <w:pStyle w:val="Akapitzlist"/>
              <w:ind w:left="70"/>
              <w:contextualSpacing/>
              <w:rPr>
                <w:rFonts w:asciiTheme="minorHAnsi" w:hAnsiTheme="minorHAnsi" w:cs="Calibri"/>
                <w:color w:val="000000" w:themeColor="text1"/>
                <w:sz w:val="20"/>
                <w:szCs w:val="20"/>
              </w:rPr>
            </w:pPr>
          </w:p>
          <w:p w:rsidR="00A743E2" w:rsidRPr="00496AA6" w:rsidRDefault="00A743E2" w:rsidP="00655865">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43E2" w:rsidRPr="00496AA6" w:rsidRDefault="00A743E2" w:rsidP="00655865">
            <w:pPr>
              <w:pStyle w:val="Akapitzlist"/>
              <w:ind w:left="0"/>
              <w:contextualSpacing/>
              <w:rPr>
                <w:rFonts w:asciiTheme="minorHAnsi" w:hAnsiTheme="minorHAnsi" w:cs="Calibri"/>
                <w:b/>
                <w:color w:val="000000" w:themeColor="text1"/>
                <w:sz w:val="20"/>
                <w:szCs w:val="20"/>
              </w:rPr>
            </w:pPr>
          </w:p>
          <w:p w:rsidR="00A743E2" w:rsidRPr="00496AA6" w:rsidRDefault="00A743E2" w:rsidP="00655865">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gwarancję ………………………………</w:t>
            </w:r>
          </w:p>
          <w:p w:rsidR="00A743E2" w:rsidRPr="00496AA6" w:rsidRDefault="00A743E2" w:rsidP="00655865">
            <w:pPr>
              <w:pStyle w:val="Default"/>
              <w:ind w:left="431"/>
              <w:jc w:val="center"/>
              <w:rPr>
                <w:rFonts w:asciiTheme="minorHAnsi" w:hAnsiTheme="minorHAnsi" w:cs="Calibri"/>
                <w:color w:val="000000" w:themeColor="text1"/>
                <w:sz w:val="20"/>
                <w:szCs w:val="20"/>
              </w:rPr>
            </w:pPr>
          </w:p>
        </w:tc>
      </w:tr>
    </w:tbl>
    <w:p w:rsidR="00201E0B" w:rsidRPr="00496AA6" w:rsidRDefault="00201E0B" w:rsidP="00810A43">
      <w:pPr>
        <w:rPr>
          <w:color w:val="000000" w:themeColor="text1"/>
        </w:rPr>
      </w:pPr>
    </w:p>
    <w:p w:rsidR="00201E0B" w:rsidRPr="00496AA6" w:rsidRDefault="00201E0B" w:rsidP="00810A43">
      <w:pPr>
        <w:rPr>
          <w:color w:val="000000" w:themeColor="text1"/>
        </w:rPr>
      </w:pPr>
    </w:p>
    <w:p w:rsidR="00201E0B" w:rsidRPr="00496AA6" w:rsidRDefault="00B4199D" w:rsidP="00201E0B">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Biblioteka taśmowa</w:t>
      </w:r>
      <w:r w:rsidR="00201E0B" w:rsidRPr="00496AA6">
        <w:rPr>
          <w:rFonts w:asciiTheme="minorHAnsi" w:hAnsiTheme="minorHAnsi" w:cstheme="minorHAnsi"/>
          <w:color w:val="000000" w:themeColor="text1"/>
          <w:sz w:val="32"/>
          <w:szCs w:val="32"/>
        </w:rPr>
        <w:t xml:space="preserve"> – szt. 1, np. HPE </w:t>
      </w:r>
      <w:r w:rsidRPr="00496AA6">
        <w:rPr>
          <w:rFonts w:asciiTheme="minorHAnsi" w:hAnsiTheme="minorHAnsi" w:cstheme="minorHAnsi"/>
          <w:color w:val="000000" w:themeColor="text1"/>
          <w:sz w:val="32"/>
          <w:szCs w:val="32"/>
        </w:rPr>
        <w:t xml:space="preserve">MSL </w:t>
      </w:r>
      <w:r w:rsidR="00D51936" w:rsidRPr="00496AA6">
        <w:rPr>
          <w:rFonts w:asciiTheme="minorHAnsi" w:hAnsiTheme="minorHAnsi" w:cstheme="minorHAnsi"/>
          <w:color w:val="000000" w:themeColor="text1"/>
          <w:sz w:val="32"/>
          <w:szCs w:val="32"/>
        </w:rPr>
        <w:t>2024</w:t>
      </w:r>
      <w:r w:rsidR="00201E0B" w:rsidRPr="00496AA6">
        <w:rPr>
          <w:rFonts w:asciiTheme="minorHAnsi" w:hAnsiTheme="minorHAnsi" w:cstheme="minorHAnsi"/>
          <w:color w:val="000000" w:themeColor="text1"/>
          <w:sz w:val="32"/>
          <w:szCs w:val="32"/>
        </w:rPr>
        <w:t xml:space="preserve">, </w:t>
      </w:r>
      <w:r w:rsidR="00EC67A2" w:rsidRPr="00496AA6">
        <w:rPr>
          <w:rFonts w:asciiTheme="minorHAnsi" w:hAnsiTheme="minorHAnsi" w:cstheme="minorHAnsi"/>
          <w:color w:val="000000" w:themeColor="text1"/>
          <w:sz w:val="32"/>
          <w:szCs w:val="32"/>
        </w:rPr>
        <w:t>FUJITSU ETERNUS LT</w:t>
      </w:r>
      <w:r w:rsidR="001F4ACE" w:rsidRPr="00496AA6">
        <w:rPr>
          <w:rFonts w:asciiTheme="minorHAnsi" w:hAnsiTheme="minorHAnsi" w:cstheme="minorHAnsi"/>
          <w:color w:val="000000" w:themeColor="text1"/>
          <w:sz w:val="32"/>
          <w:szCs w:val="32"/>
        </w:rPr>
        <w:t>14</w:t>
      </w:r>
      <w:r w:rsidR="00EC67A2" w:rsidRPr="00496AA6">
        <w:rPr>
          <w:rFonts w:asciiTheme="minorHAnsi" w:hAnsiTheme="minorHAnsi" w:cstheme="minorHAnsi"/>
          <w:color w:val="000000" w:themeColor="text1"/>
          <w:sz w:val="32"/>
          <w:szCs w:val="32"/>
        </w:rPr>
        <w:t>0</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201E0B" w:rsidRPr="00496AA6" w:rsidRDefault="00201E0B" w:rsidP="00201E0B">
      <w:pPr>
        <w:rPr>
          <w:rFonts w:asciiTheme="minorHAnsi" w:hAnsiTheme="minorHAnsi" w:cs="Calibri"/>
          <w:b/>
          <w:color w:val="000000" w:themeColor="text1"/>
        </w:rPr>
      </w:pPr>
    </w:p>
    <w:p w:rsidR="00201E0B" w:rsidRPr="00496AA6" w:rsidRDefault="00201E0B" w:rsidP="00201E0B">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201E0B" w:rsidRPr="00496AA6" w:rsidRDefault="00201E0B" w:rsidP="00201E0B">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3512BE">
        <w:tc>
          <w:tcPr>
            <w:tcW w:w="715" w:type="dxa"/>
            <w:hideMark/>
          </w:tcPr>
          <w:p w:rsidR="00201E0B" w:rsidRPr="00496AA6" w:rsidRDefault="00201E0B"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201E0B" w:rsidRPr="00496AA6" w:rsidRDefault="00201E0B" w:rsidP="003512BE">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201E0B" w:rsidRPr="00496AA6" w:rsidRDefault="00201E0B" w:rsidP="003512BE">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201E0B" w:rsidRPr="00496AA6" w:rsidRDefault="00201E0B" w:rsidP="003512BE">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A743E2" w:rsidRPr="00496AA6" w:rsidTr="00EC67A2">
        <w:trPr>
          <w:trHeight w:val="658"/>
        </w:trPr>
        <w:tc>
          <w:tcPr>
            <w:tcW w:w="715" w:type="dxa"/>
            <w:hideMark/>
          </w:tcPr>
          <w:p w:rsidR="00A743E2" w:rsidRPr="00496AA6" w:rsidRDefault="00A743E2"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Biblioteka musi być przystosowana do montażu w szafie </w:t>
            </w:r>
            <w:proofErr w:type="spellStart"/>
            <w:r w:rsidRPr="003633BB">
              <w:rPr>
                <w:rFonts w:ascii="Calibri" w:hAnsi="Calibri" w:cs="Calibri"/>
                <w:bCs/>
                <w:color w:val="000000"/>
                <w:sz w:val="20"/>
                <w:szCs w:val="20"/>
              </w:rPr>
              <w:t>rack</w:t>
            </w:r>
            <w:proofErr w:type="spellEnd"/>
            <w:r w:rsidRPr="003633BB">
              <w:rPr>
                <w:rFonts w:ascii="Calibri" w:hAnsi="Calibri" w:cs="Calibri"/>
                <w:bCs/>
                <w:color w:val="000000"/>
                <w:sz w:val="20"/>
                <w:szCs w:val="20"/>
              </w:rPr>
              <w:t xml:space="preserve"> 19”z </w:t>
            </w:r>
            <w:proofErr w:type="spellStart"/>
            <w:r w:rsidRPr="003633BB">
              <w:rPr>
                <w:rFonts w:ascii="Calibri" w:hAnsi="Calibri" w:cs="Calibri"/>
                <w:bCs/>
                <w:color w:val="000000"/>
                <w:sz w:val="20"/>
                <w:szCs w:val="20"/>
              </w:rPr>
              <w:t>max</w:t>
            </w:r>
            <w:proofErr w:type="spellEnd"/>
            <w:r w:rsidRPr="003633BB">
              <w:rPr>
                <w:rFonts w:ascii="Calibri" w:hAnsi="Calibri" w:cs="Calibri"/>
                <w:bCs/>
                <w:color w:val="000000"/>
                <w:sz w:val="20"/>
                <w:szCs w:val="20"/>
              </w:rPr>
              <w:t>. 3U wysokości oraz musi mieć 20 aktywnych slotów</w:t>
            </w:r>
          </w:p>
        </w:tc>
        <w:tc>
          <w:tcPr>
            <w:tcW w:w="4150" w:type="dxa"/>
          </w:tcPr>
          <w:p w:rsidR="00A743E2" w:rsidRPr="00496AA6" w:rsidRDefault="00A743E2"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EC67A2">
        <w:trPr>
          <w:trHeight w:val="771"/>
        </w:trPr>
        <w:tc>
          <w:tcPr>
            <w:tcW w:w="715" w:type="dxa"/>
            <w:hideMark/>
          </w:tcPr>
          <w:p w:rsidR="00A743E2" w:rsidRPr="00496AA6" w:rsidRDefault="00A743E2"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Napęd taśmowy</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 xml:space="preserve">Biblioteka taśmowa musi być wyposażona w jeden napęd LTO </w:t>
            </w:r>
            <w:proofErr w:type="spellStart"/>
            <w:r w:rsidRPr="003633BB">
              <w:rPr>
                <w:rFonts w:ascii="Calibri" w:hAnsi="Calibri" w:cs="Calibri"/>
                <w:bCs/>
                <w:color w:val="000000"/>
                <w:sz w:val="20"/>
                <w:szCs w:val="20"/>
              </w:rPr>
              <w:t>Ultrium</w:t>
            </w:r>
            <w:proofErr w:type="spellEnd"/>
            <w:r w:rsidRPr="003633BB">
              <w:rPr>
                <w:rFonts w:ascii="Calibri" w:hAnsi="Calibri" w:cs="Calibri"/>
                <w:bCs/>
                <w:color w:val="000000"/>
                <w:sz w:val="20"/>
                <w:szCs w:val="20"/>
              </w:rPr>
              <w:t xml:space="preserve"> 6 </w:t>
            </w:r>
            <w:proofErr w:type="spellStart"/>
            <w:r w:rsidRPr="003633BB">
              <w:rPr>
                <w:rFonts w:ascii="Calibri" w:hAnsi="Calibri" w:cs="Calibri"/>
                <w:bCs/>
                <w:color w:val="000000"/>
                <w:sz w:val="20"/>
                <w:szCs w:val="20"/>
              </w:rPr>
              <w:t>Half</w:t>
            </w:r>
            <w:proofErr w:type="spellEnd"/>
            <w:r w:rsidRPr="003633BB">
              <w:rPr>
                <w:rFonts w:ascii="Calibri" w:hAnsi="Calibri" w:cs="Calibri"/>
                <w:bCs/>
                <w:color w:val="000000"/>
                <w:sz w:val="20"/>
                <w:szCs w:val="20"/>
              </w:rPr>
              <w:t xml:space="preserve"> High SAS z możliwością rozbudowy o kolejny.</w:t>
            </w:r>
          </w:p>
        </w:tc>
        <w:tc>
          <w:tcPr>
            <w:tcW w:w="4150" w:type="dxa"/>
          </w:tcPr>
          <w:p w:rsidR="00A743E2" w:rsidRPr="00496AA6" w:rsidRDefault="00A743E2"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956"/>
        </w:trPr>
        <w:tc>
          <w:tcPr>
            <w:tcW w:w="715" w:type="dxa"/>
          </w:tcPr>
          <w:p w:rsidR="00A743E2" w:rsidRPr="00496AA6" w:rsidRDefault="00A743E2"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Taśmy LTO</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40 szt. LTO-6, 1 szt. taśmy czyszczącej</w:t>
            </w:r>
          </w:p>
        </w:tc>
        <w:tc>
          <w:tcPr>
            <w:tcW w:w="4150" w:type="dxa"/>
          </w:tcPr>
          <w:p w:rsidR="00A743E2" w:rsidRPr="00496AA6" w:rsidRDefault="00A743E2"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660291">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956"/>
        </w:trPr>
        <w:tc>
          <w:tcPr>
            <w:tcW w:w="715" w:type="dxa"/>
          </w:tcPr>
          <w:p w:rsidR="00A743E2" w:rsidRPr="00496AA6" w:rsidRDefault="00A743E2"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Zarządzenie</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Biblioteka musi posiadać możliwość zdalnego zarządzania za pośrednictwem przeglądarki</w:t>
            </w:r>
          </w:p>
        </w:tc>
        <w:tc>
          <w:tcPr>
            <w:tcW w:w="4150" w:type="dxa"/>
          </w:tcPr>
          <w:p w:rsidR="00A743E2" w:rsidRPr="00496AA6" w:rsidRDefault="00A743E2"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956"/>
        </w:trPr>
        <w:tc>
          <w:tcPr>
            <w:tcW w:w="715" w:type="dxa"/>
          </w:tcPr>
          <w:p w:rsidR="00A743E2" w:rsidRPr="00496AA6" w:rsidRDefault="00A743E2"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Kabel</w:t>
            </w:r>
          </w:p>
        </w:tc>
        <w:tc>
          <w:tcPr>
            <w:tcW w:w="8930" w:type="dxa"/>
          </w:tcPr>
          <w:p w:rsidR="00A743E2" w:rsidRPr="003633BB" w:rsidRDefault="00A743E2" w:rsidP="00A743E2">
            <w:pPr>
              <w:rPr>
                <w:rFonts w:ascii="Calibri" w:hAnsi="Calibri" w:cs="Calibri"/>
                <w:bCs/>
                <w:color w:val="000000"/>
                <w:sz w:val="20"/>
                <w:szCs w:val="20"/>
              </w:rPr>
            </w:pPr>
            <w:r w:rsidRPr="003633BB">
              <w:rPr>
                <w:rFonts w:ascii="Calibri" w:hAnsi="Calibri" w:cs="Calibri"/>
                <w:bCs/>
                <w:color w:val="000000"/>
                <w:sz w:val="20"/>
                <w:szCs w:val="20"/>
              </w:rPr>
              <w:t>1 szt. kabla SAS 12Gb kompatybilnego z serwerem kopii zapasowych</w:t>
            </w:r>
          </w:p>
        </w:tc>
        <w:tc>
          <w:tcPr>
            <w:tcW w:w="4150" w:type="dxa"/>
          </w:tcPr>
          <w:p w:rsidR="00A743E2" w:rsidRPr="00496AA6" w:rsidRDefault="00A743E2"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3512BE">
        <w:trPr>
          <w:trHeight w:val="956"/>
        </w:trPr>
        <w:tc>
          <w:tcPr>
            <w:tcW w:w="715" w:type="dxa"/>
          </w:tcPr>
          <w:p w:rsidR="00A743E2" w:rsidRPr="00496AA6" w:rsidRDefault="00A743E2" w:rsidP="002226C4">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Współpraca z oprogramowaniem</w:t>
            </w:r>
          </w:p>
        </w:tc>
        <w:tc>
          <w:tcPr>
            <w:tcW w:w="8930" w:type="dxa"/>
          </w:tcPr>
          <w:p w:rsidR="00A743E2" w:rsidRPr="003633BB" w:rsidRDefault="00A743E2" w:rsidP="00A743E2">
            <w:pPr>
              <w:ind w:left="360"/>
              <w:rPr>
                <w:rFonts w:ascii="Calibri" w:hAnsi="Calibri" w:cs="Calibri"/>
                <w:bCs/>
                <w:color w:val="000000"/>
                <w:sz w:val="20"/>
                <w:szCs w:val="20"/>
              </w:rPr>
            </w:pPr>
            <w:r w:rsidRPr="003633BB">
              <w:rPr>
                <w:rFonts w:ascii="Calibri" w:hAnsi="Calibri" w:cs="Calibri"/>
                <w:bCs/>
                <w:color w:val="000000"/>
                <w:sz w:val="20"/>
                <w:szCs w:val="20"/>
              </w:rPr>
              <w:t>Biblioteka musi być kompatybilna z oprogramowanie kopii zapasowych min.:</w:t>
            </w:r>
          </w:p>
          <w:p w:rsidR="00A743E2" w:rsidRPr="003633BB" w:rsidRDefault="00A743E2" w:rsidP="00A743E2">
            <w:pPr>
              <w:numPr>
                <w:ilvl w:val="0"/>
                <w:numId w:val="37"/>
              </w:numPr>
              <w:rPr>
                <w:rFonts w:ascii="Calibri" w:hAnsi="Calibri" w:cs="Calibri"/>
                <w:bCs/>
                <w:color w:val="000000"/>
                <w:sz w:val="20"/>
                <w:szCs w:val="20"/>
              </w:rPr>
            </w:pPr>
            <w:proofErr w:type="spellStart"/>
            <w:r w:rsidRPr="003633BB">
              <w:rPr>
                <w:rFonts w:ascii="Calibri" w:hAnsi="Calibri" w:cs="Calibri"/>
                <w:bCs/>
                <w:color w:val="000000"/>
                <w:sz w:val="20"/>
                <w:szCs w:val="20"/>
              </w:rPr>
              <w:t>CommVault</w:t>
            </w:r>
            <w:proofErr w:type="spellEnd"/>
          </w:p>
          <w:p w:rsidR="00A743E2" w:rsidRPr="003633BB" w:rsidRDefault="00A743E2" w:rsidP="00A743E2">
            <w:pPr>
              <w:numPr>
                <w:ilvl w:val="0"/>
                <w:numId w:val="37"/>
              </w:numPr>
              <w:rPr>
                <w:rFonts w:ascii="Calibri" w:hAnsi="Calibri" w:cs="Calibri"/>
                <w:bCs/>
                <w:color w:val="000000"/>
                <w:sz w:val="20"/>
                <w:szCs w:val="20"/>
              </w:rPr>
            </w:pPr>
            <w:r w:rsidRPr="003633BB">
              <w:rPr>
                <w:rFonts w:ascii="Calibri" w:hAnsi="Calibri" w:cs="Calibri"/>
                <w:bCs/>
                <w:color w:val="000000"/>
                <w:sz w:val="20"/>
                <w:szCs w:val="20"/>
              </w:rPr>
              <w:t xml:space="preserve">Veritas </w:t>
            </w:r>
            <w:proofErr w:type="spellStart"/>
            <w:r w:rsidRPr="003633BB">
              <w:rPr>
                <w:rFonts w:ascii="Calibri" w:hAnsi="Calibri" w:cs="Calibri"/>
                <w:bCs/>
                <w:color w:val="000000"/>
                <w:sz w:val="20"/>
                <w:szCs w:val="20"/>
              </w:rPr>
              <w:t>NetBackup</w:t>
            </w:r>
            <w:proofErr w:type="spellEnd"/>
          </w:p>
          <w:p w:rsidR="00A743E2" w:rsidRPr="003633BB" w:rsidRDefault="00A743E2" w:rsidP="00A743E2">
            <w:pPr>
              <w:numPr>
                <w:ilvl w:val="0"/>
                <w:numId w:val="37"/>
              </w:numPr>
              <w:rPr>
                <w:rFonts w:ascii="Calibri" w:hAnsi="Calibri" w:cs="Calibri"/>
                <w:bCs/>
                <w:color w:val="000000"/>
                <w:sz w:val="20"/>
                <w:szCs w:val="20"/>
              </w:rPr>
            </w:pPr>
            <w:proofErr w:type="spellStart"/>
            <w:r w:rsidRPr="003633BB">
              <w:rPr>
                <w:rFonts w:ascii="Calibri" w:hAnsi="Calibri" w:cs="Calibri"/>
                <w:bCs/>
                <w:color w:val="000000"/>
                <w:sz w:val="20"/>
                <w:szCs w:val="20"/>
              </w:rPr>
              <w:t>Veeam</w:t>
            </w:r>
            <w:proofErr w:type="spellEnd"/>
          </w:p>
        </w:tc>
        <w:tc>
          <w:tcPr>
            <w:tcW w:w="4150" w:type="dxa"/>
          </w:tcPr>
          <w:p w:rsidR="00A743E2" w:rsidRPr="00496AA6" w:rsidRDefault="00A743E2"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TAK/NIE*</w:t>
            </w:r>
          </w:p>
          <w:p w:rsidR="00A743E2" w:rsidRPr="00496AA6" w:rsidRDefault="00A743E2" w:rsidP="00191097">
            <w:pPr>
              <w:jc w:val="center"/>
              <w:rPr>
                <w:rFonts w:asciiTheme="minorHAnsi" w:hAnsiTheme="minorHAnsi" w:cs="Calibri"/>
                <w:bCs/>
                <w:color w:val="000000" w:themeColor="text1"/>
                <w:sz w:val="20"/>
                <w:szCs w:val="20"/>
              </w:rPr>
            </w:pPr>
            <w:r w:rsidRPr="00496AA6">
              <w:rPr>
                <w:rFonts w:asciiTheme="minorHAnsi" w:hAnsiTheme="minorHAnsi" w:cs="Calibri"/>
                <w:bCs/>
                <w:color w:val="000000" w:themeColor="text1"/>
                <w:sz w:val="20"/>
                <w:szCs w:val="20"/>
              </w:rPr>
              <w:t xml:space="preserve">………………………………………………………………. </w:t>
            </w:r>
            <w:r w:rsidRPr="00496AA6">
              <w:rPr>
                <w:rFonts w:asciiTheme="minorHAnsi" w:hAnsiTheme="minorHAnsi" w:cs="Calibri"/>
                <w:bCs/>
                <w:color w:val="000000" w:themeColor="text1"/>
                <w:sz w:val="20"/>
                <w:szCs w:val="20"/>
              </w:rPr>
              <w:br/>
              <w:t>……………………………………………………………….</w:t>
            </w:r>
            <w:r w:rsidRPr="00496AA6">
              <w:rPr>
                <w:rFonts w:asciiTheme="minorHAnsi" w:hAnsiTheme="minorHAnsi" w:cs="Calibri"/>
                <w:bCs/>
                <w:color w:val="000000" w:themeColor="text1"/>
                <w:sz w:val="20"/>
                <w:szCs w:val="20"/>
              </w:rPr>
              <w:br/>
              <w:t>……………………………………………………………….</w:t>
            </w:r>
          </w:p>
        </w:tc>
      </w:tr>
      <w:tr w:rsidR="00A743E2" w:rsidRPr="00496AA6" w:rsidTr="00EC67A2">
        <w:trPr>
          <w:trHeight w:val="412"/>
        </w:trPr>
        <w:tc>
          <w:tcPr>
            <w:tcW w:w="715" w:type="dxa"/>
            <w:hideMark/>
          </w:tcPr>
          <w:p w:rsidR="00A743E2" w:rsidRPr="00496AA6" w:rsidRDefault="00A743E2" w:rsidP="003512BE">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hideMark/>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Serwis ofertowanych urządzeń musi być realizowany bezpośrednio przez producenta urządzeń lub </w:t>
            </w:r>
            <w:r w:rsidRPr="003633BB">
              <w:rPr>
                <w:rFonts w:ascii="Calibri" w:hAnsi="Calibri" w:cs="Calibri"/>
                <w:color w:val="000000"/>
                <w:sz w:val="20"/>
                <w:szCs w:val="20"/>
              </w:rPr>
              <w:lastRenderedPageBreak/>
              <w:t>autoryzowany przez producenta podmiot, uprawniony do świadczenia usług serwisowych w imieniu producenta (tzw. autoryzacja serwisowa).</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urządzenia na etapie jego produkcji.</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A743E2" w:rsidRPr="003633BB" w:rsidRDefault="00A743E2" w:rsidP="00A743E2">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Na min. 3dni przed dostawą sprzętu należy przesłać Zamawiającemu wykaz numerów seryjnych oferowanych urządzeń celem weryfikacji u ich producenta spełnienia w/w wymagań. </w:t>
            </w:r>
          </w:p>
          <w:p w:rsidR="00A743E2" w:rsidRPr="003633BB" w:rsidRDefault="00A743E2" w:rsidP="00A743E2">
            <w:pPr>
              <w:ind w:left="317"/>
              <w:contextualSpacing/>
              <w:rPr>
                <w:rFonts w:ascii="Calibri" w:hAnsi="Calibri" w:cs="Calibri"/>
                <w:color w:val="000000"/>
                <w:sz w:val="20"/>
                <w:szCs w:val="20"/>
              </w:rPr>
            </w:pPr>
            <w:r w:rsidRPr="003633BB">
              <w:rPr>
                <w:rFonts w:ascii="Calibri" w:hAnsi="Calibri" w:cs="Calibri"/>
                <w:color w:val="000000"/>
                <w:sz w:val="20"/>
                <w:szCs w:val="20"/>
              </w:rPr>
              <w:t>Dopuszczalne jest dostarczenie polskiego lub angielskiego oświadczenia producenta z podanymi numerami seryjnymi potwierdzające w/w wymagania.</w:t>
            </w:r>
          </w:p>
        </w:tc>
        <w:tc>
          <w:tcPr>
            <w:tcW w:w="4150" w:type="dxa"/>
          </w:tcPr>
          <w:p w:rsidR="00A743E2" w:rsidRPr="00496AA6" w:rsidRDefault="00A743E2" w:rsidP="00F814AA">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F814AA">
            <w:pPr>
              <w:pStyle w:val="Akapitzlist"/>
              <w:ind w:left="70"/>
              <w:contextualSpacing/>
              <w:rPr>
                <w:rFonts w:asciiTheme="minorHAnsi" w:hAnsiTheme="minorHAnsi" w:cs="Calibri"/>
                <w:color w:val="000000" w:themeColor="text1"/>
                <w:sz w:val="20"/>
                <w:szCs w:val="20"/>
              </w:rPr>
            </w:pPr>
          </w:p>
          <w:p w:rsidR="00A743E2" w:rsidRPr="00496AA6" w:rsidRDefault="00A743E2" w:rsidP="00F814A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dedykowany adres email oraz nr telefonu serwisu producenta do obsługi zgłoszeń serwisowych</w:t>
            </w:r>
          </w:p>
          <w:p w:rsidR="00A743E2" w:rsidRPr="00496AA6" w:rsidRDefault="00A743E2" w:rsidP="00F814A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A743E2" w:rsidRPr="00496AA6" w:rsidRDefault="00A743E2" w:rsidP="00F814AA">
            <w:pPr>
              <w:pStyle w:val="Akapitzlist"/>
              <w:ind w:left="70"/>
              <w:contextualSpacing/>
              <w:rPr>
                <w:rFonts w:asciiTheme="minorHAnsi" w:hAnsiTheme="minorHAnsi" w:cs="Calibri"/>
                <w:color w:val="000000" w:themeColor="text1"/>
                <w:sz w:val="20"/>
                <w:szCs w:val="20"/>
              </w:rPr>
            </w:pPr>
          </w:p>
          <w:p w:rsidR="00A743E2" w:rsidRPr="00496AA6" w:rsidRDefault="00A743E2" w:rsidP="00F814A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43E2" w:rsidRPr="00496AA6" w:rsidRDefault="00A743E2" w:rsidP="00F814AA">
            <w:pPr>
              <w:pStyle w:val="Akapitzlist"/>
              <w:ind w:left="0"/>
              <w:contextualSpacing/>
              <w:rPr>
                <w:rFonts w:asciiTheme="minorHAnsi" w:hAnsiTheme="minorHAnsi" w:cs="Calibri"/>
                <w:b/>
                <w:color w:val="000000" w:themeColor="text1"/>
                <w:sz w:val="20"/>
                <w:szCs w:val="20"/>
              </w:rPr>
            </w:pPr>
          </w:p>
          <w:p w:rsidR="00A743E2" w:rsidRPr="00496AA6" w:rsidRDefault="00A743E2" w:rsidP="00F814AA">
            <w:pPr>
              <w:pStyle w:val="Akapitzlist"/>
              <w:ind w:left="7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Proszę podać pełen adres internetowy strony </w:t>
            </w:r>
            <w:r w:rsidRPr="00496AA6">
              <w:rPr>
                <w:rFonts w:asciiTheme="minorHAnsi" w:hAnsiTheme="minorHAnsi" w:cs="Calibri"/>
                <w:color w:val="000000" w:themeColor="text1"/>
                <w:sz w:val="20"/>
                <w:szCs w:val="20"/>
              </w:rPr>
              <w:lastRenderedPageBreak/>
              <w:t>producenta, gdzie można zweryfikować gwarancję ………………………………</w:t>
            </w:r>
          </w:p>
          <w:p w:rsidR="00A743E2" w:rsidRPr="00496AA6" w:rsidRDefault="00A743E2" w:rsidP="003512BE">
            <w:pPr>
              <w:pStyle w:val="Akapitzlist"/>
              <w:ind w:left="0"/>
              <w:contextualSpacing/>
              <w:jc w:val="center"/>
              <w:rPr>
                <w:rFonts w:asciiTheme="minorHAnsi" w:hAnsiTheme="minorHAnsi" w:cs="Calibri"/>
                <w:color w:val="000000" w:themeColor="text1"/>
                <w:sz w:val="20"/>
                <w:szCs w:val="20"/>
              </w:rPr>
            </w:pPr>
          </w:p>
        </w:tc>
      </w:tr>
    </w:tbl>
    <w:p w:rsidR="00201E0B" w:rsidRPr="00496AA6" w:rsidRDefault="00201E0B" w:rsidP="00810A43">
      <w:pPr>
        <w:rPr>
          <w:color w:val="000000" w:themeColor="text1"/>
        </w:rPr>
      </w:pPr>
    </w:p>
    <w:p w:rsidR="005A7461" w:rsidRPr="0035158D" w:rsidRDefault="005A7461" w:rsidP="005A7461">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Brzegowy system bezpieczeństwa – </w:t>
      </w:r>
      <w:r w:rsidR="00DF6993">
        <w:rPr>
          <w:rFonts w:asciiTheme="minorHAnsi" w:hAnsiTheme="minorHAnsi" w:cstheme="minorHAnsi"/>
          <w:color w:val="000000" w:themeColor="text1"/>
          <w:sz w:val="32"/>
          <w:szCs w:val="32"/>
        </w:rPr>
        <w:t>szt</w:t>
      </w:r>
      <w:r w:rsidRPr="00496AA6">
        <w:rPr>
          <w:rFonts w:asciiTheme="minorHAnsi" w:hAnsiTheme="minorHAnsi" w:cstheme="minorHAnsi"/>
          <w:color w:val="000000" w:themeColor="text1"/>
          <w:sz w:val="32"/>
          <w:szCs w:val="32"/>
        </w:rPr>
        <w:t xml:space="preserve">. 1, np. </w:t>
      </w:r>
      <w:proofErr w:type="spellStart"/>
      <w:r w:rsidRPr="0035158D">
        <w:rPr>
          <w:rFonts w:asciiTheme="minorHAnsi" w:hAnsiTheme="minorHAnsi" w:cstheme="minorHAnsi"/>
          <w:color w:val="000000" w:themeColor="text1"/>
          <w:sz w:val="32"/>
          <w:szCs w:val="32"/>
        </w:rPr>
        <w:t>Fortinet</w:t>
      </w:r>
      <w:proofErr w:type="spellEnd"/>
      <w:r w:rsidRPr="0035158D">
        <w:rPr>
          <w:rFonts w:asciiTheme="minorHAnsi" w:hAnsiTheme="minorHAnsi" w:cstheme="minorHAnsi"/>
          <w:color w:val="000000" w:themeColor="text1"/>
          <w:sz w:val="32"/>
          <w:szCs w:val="32"/>
        </w:rPr>
        <w:t xml:space="preserve"> FG-100F, </w:t>
      </w:r>
      <w:proofErr w:type="spellStart"/>
      <w:r w:rsidRPr="0035158D">
        <w:rPr>
          <w:rFonts w:asciiTheme="minorHAnsi" w:hAnsiTheme="minorHAnsi" w:cstheme="minorHAnsi"/>
          <w:color w:val="000000" w:themeColor="text1"/>
          <w:sz w:val="32"/>
          <w:szCs w:val="32"/>
        </w:rPr>
        <w:t>Paloalto</w:t>
      </w:r>
      <w:proofErr w:type="spellEnd"/>
      <w:r w:rsidRPr="0035158D">
        <w:rPr>
          <w:rFonts w:asciiTheme="minorHAnsi" w:hAnsiTheme="minorHAnsi" w:cstheme="minorHAnsi"/>
          <w:color w:val="000000" w:themeColor="text1"/>
          <w:sz w:val="32"/>
          <w:szCs w:val="32"/>
        </w:rPr>
        <w:t xml:space="preserve"> PA-5220</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A743E2" w:rsidRPr="003633BB" w:rsidRDefault="005A7461" w:rsidP="00A743E2">
      <w:pPr>
        <w:rPr>
          <w:rFonts w:ascii="Calibri" w:hAnsi="Calibri" w:cs="Calibri"/>
          <w:bCs/>
          <w:color w:val="000000"/>
        </w:rPr>
      </w:pPr>
      <w:r w:rsidRPr="0035158D">
        <w:rPr>
          <w:rFonts w:asciiTheme="minorHAnsi" w:hAnsiTheme="minorHAnsi" w:cs="Calibri"/>
          <w:bCs/>
          <w:color w:val="000000" w:themeColor="text1"/>
        </w:rPr>
        <w:tab/>
      </w:r>
      <w:r w:rsidR="00A743E2" w:rsidRPr="003633BB">
        <w:rPr>
          <w:rFonts w:ascii="Calibri" w:hAnsi="Calibri" w:cs="Calibri"/>
          <w:bCs/>
          <w:color w:val="000000"/>
        </w:rPr>
        <w:tab/>
        <w:t>Brzegowy system bezpieczeństwa musi zapewniać wszystkie wymienione poniżej funkcje sieciowe i  bezpieczeństwa niezależnie od dostawcy łącza. Dopuszcza się aby poszczególne elementy wchodzące w skład systemu bezpieczeństwa były zrealizowane w postaci osobnych, platform sprzętowych lub aplikacji instalowanych na platformach ogólnego przeznaczenia. W przypadku implementacji programowej dostawca musi zapewnić niezbędne platformy sprzętowe wraz z odpowiednio zabezpieczonym systemem operacyjnym.</w:t>
      </w:r>
    </w:p>
    <w:p w:rsidR="00A743E2" w:rsidRPr="003633BB" w:rsidRDefault="00A743E2" w:rsidP="00A743E2">
      <w:pPr>
        <w:rPr>
          <w:rFonts w:ascii="Calibri" w:hAnsi="Calibri" w:cs="Calibri"/>
          <w:bCs/>
          <w:color w:val="000000"/>
        </w:rPr>
      </w:pPr>
      <w:r w:rsidRPr="003633BB">
        <w:rPr>
          <w:rFonts w:ascii="Calibri" w:hAnsi="Calibri" w:cs="Calibri"/>
          <w:bCs/>
          <w:color w:val="000000"/>
        </w:rPr>
        <w:lastRenderedPageBreak/>
        <w:t xml:space="preserve">System realizujący funkcję Firewall musi dawać możliwość pracy w jednym z trzech trybów: Routera z funkcją NAT, transparentnym oraz monitorowania na porcie SPAN. </w:t>
      </w:r>
    </w:p>
    <w:p w:rsidR="00A743E2" w:rsidRPr="003633BB" w:rsidRDefault="00A743E2" w:rsidP="00A743E2">
      <w:pPr>
        <w:rPr>
          <w:rFonts w:ascii="Calibri" w:hAnsi="Calibri" w:cs="Calibri"/>
          <w:bCs/>
          <w:color w:val="000000"/>
        </w:rPr>
      </w:pPr>
      <w:r w:rsidRPr="003633BB">
        <w:rPr>
          <w:rFonts w:ascii="Calibri" w:hAnsi="Calibri" w:cs="Calibri"/>
          <w:bCs/>
          <w:color w:val="000000"/>
        </w:rPr>
        <w:tab/>
        <w:t xml:space="preserve">W ramach dostarczonego brzegowego systemu bezpieczeństwa musi on być zbudowany  z minimum 2 oddzielnych (fizycznych lub logicznych) instancji systemów / urządzeń w zakresie: </w:t>
      </w:r>
      <w:proofErr w:type="spellStart"/>
      <w:r w:rsidRPr="003633BB">
        <w:rPr>
          <w:rFonts w:ascii="Calibri" w:hAnsi="Calibri" w:cs="Calibri"/>
          <w:bCs/>
          <w:color w:val="000000"/>
        </w:rPr>
        <w:t>Routingu</w:t>
      </w:r>
      <w:proofErr w:type="spellEnd"/>
      <w:r w:rsidRPr="003633BB">
        <w:rPr>
          <w:rFonts w:ascii="Calibri" w:hAnsi="Calibri" w:cs="Calibri"/>
          <w:bCs/>
          <w:color w:val="000000"/>
        </w:rPr>
        <w:t xml:space="preserve">, </w:t>
      </w:r>
      <w:proofErr w:type="spellStart"/>
      <w:r w:rsidRPr="003633BB">
        <w:rPr>
          <w:rFonts w:ascii="Calibri" w:hAnsi="Calibri" w:cs="Calibri"/>
          <w:bCs/>
          <w:color w:val="000000"/>
        </w:rPr>
        <w:t>Firewall’a</w:t>
      </w:r>
      <w:proofErr w:type="spellEnd"/>
      <w:r w:rsidRPr="003633BB">
        <w:rPr>
          <w:rFonts w:ascii="Calibri" w:hAnsi="Calibri" w:cs="Calibri"/>
          <w:bCs/>
          <w:color w:val="000000"/>
        </w:rPr>
        <w:t xml:space="preserve">, </w:t>
      </w:r>
      <w:proofErr w:type="spellStart"/>
      <w:r w:rsidRPr="003633BB">
        <w:rPr>
          <w:rFonts w:ascii="Calibri" w:hAnsi="Calibri" w:cs="Calibri"/>
          <w:bCs/>
          <w:color w:val="000000"/>
        </w:rPr>
        <w:t>IPSec</w:t>
      </w:r>
      <w:proofErr w:type="spellEnd"/>
      <w:r w:rsidRPr="003633BB">
        <w:rPr>
          <w:rFonts w:ascii="Calibri" w:hAnsi="Calibri" w:cs="Calibri"/>
          <w:bCs/>
          <w:color w:val="000000"/>
        </w:rPr>
        <w:t xml:space="preserve"> VPN, Antywirus, IPS, Kontroli Aplikacji. Powinna istnieć możliwość dedykowania co najmniej 3 administratorów do poszczególnych instancji systemu.</w:t>
      </w:r>
    </w:p>
    <w:p w:rsidR="00A743E2" w:rsidRPr="003633BB" w:rsidRDefault="00A743E2" w:rsidP="00A743E2">
      <w:pPr>
        <w:rPr>
          <w:rFonts w:ascii="Calibri" w:hAnsi="Calibri" w:cs="Calibri"/>
          <w:bCs/>
          <w:color w:val="000000"/>
        </w:rPr>
      </w:pPr>
      <w:r w:rsidRPr="003633BB">
        <w:rPr>
          <w:rFonts w:ascii="Calibri" w:hAnsi="Calibri" w:cs="Calibri"/>
          <w:bCs/>
          <w:color w:val="000000"/>
        </w:rPr>
        <w:t>System musi wspierać IPv4 oraz IPv6 w zakresie:</w:t>
      </w:r>
    </w:p>
    <w:p w:rsidR="00A743E2" w:rsidRPr="003633BB" w:rsidRDefault="00A743E2" w:rsidP="00A743E2">
      <w:pPr>
        <w:numPr>
          <w:ilvl w:val="0"/>
          <w:numId w:val="76"/>
        </w:numPr>
        <w:rPr>
          <w:rFonts w:ascii="Calibri" w:hAnsi="Calibri" w:cs="Calibri"/>
          <w:bCs/>
          <w:color w:val="000000"/>
        </w:rPr>
      </w:pPr>
      <w:r w:rsidRPr="003633BB">
        <w:rPr>
          <w:rFonts w:ascii="Calibri" w:hAnsi="Calibri" w:cs="Calibri"/>
          <w:bCs/>
          <w:color w:val="000000"/>
        </w:rPr>
        <w:t>Firewall.</w:t>
      </w:r>
    </w:p>
    <w:p w:rsidR="00A743E2" w:rsidRPr="003633BB" w:rsidRDefault="00A743E2" w:rsidP="00A743E2">
      <w:pPr>
        <w:numPr>
          <w:ilvl w:val="0"/>
          <w:numId w:val="76"/>
        </w:numPr>
        <w:rPr>
          <w:rFonts w:ascii="Calibri" w:hAnsi="Calibri" w:cs="Calibri"/>
          <w:bCs/>
          <w:color w:val="000000"/>
        </w:rPr>
      </w:pPr>
      <w:r w:rsidRPr="003633BB">
        <w:rPr>
          <w:rFonts w:ascii="Calibri" w:hAnsi="Calibri" w:cs="Calibri"/>
          <w:bCs/>
          <w:color w:val="000000"/>
        </w:rPr>
        <w:t>Ochrony w warstwie aplikacji.</w:t>
      </w:r>
    </w:p>
    <w:p w:rsidR="00A743E2" w:rsidRPr="003633BB" w:rsidRDefault="00A743E2" w:rsidP="00A743E2">
      <w:pPr>
        <w:numPr>
          <w:ilvl w:val="0"/>
          <w:numId w:val="76"/>
        </w:numPr>
        <w:rPr>
          <w:rFonts w:ascii="Calibri" w:hAnsi="Calibri" w:cs="Calibri"/>
          <w:bCs/>
          <w:color w:val="000000"/>
        </w:rPr>
      </w:pPr>
      <w:r w:rsidRPr="003633BB">
        <w:rPr>
          <w:rFonts w:ascii="Calibri" w:hAnsi="Calibri" w:cs="Calibri"/>
          <w:bCs/>
          <w:color w:val="000000"/>
        </w:rPr>
        <w:t xml:space="preserve">Protokołów </w:t>
      </w:r>
      <w:proofErr w:type="spellStart"/>
      <w:r w:rsidRPr="003633BB">
        <w:rPr>
          <w:rFonts w:ascii="Calibri" w:hAnsi="Calibri" w:cs="Calibri"/>
          <w:bCs/>
          <w:color w:val="000000"/>
        </w:rPr>
        <w:t>routingu</w:t>
      </w:r>
      <w:proofErr w:type="spellEnd"/>
      <w:r w:rsidRPr="003633BB">
        <w:rPr>
          <w:rFonts w:ascii="Calibri" w:hAnsi="Calibri" w:cs="Calibri"/>
          <w:bCs/>
          <w:color w:val="000000"/>
        </w:rPr>
        <w:t xml:space="preserve"> dynamicznego.</w:t>
      </w:r>
    </w:p>
    <w:p w:rsidR="005A7461" w:rsidRPr="00496AA6" w:rsidRDefault="005A7461" w:rsidP="00A743E2">
      <w:pPr>
        <w:rPr>
          <w:rFonts w:asciiTheme="minorHAnsi" w:hAnsiTheme="minorHAnsi" w:cs="Calibri"/>
          <w:bCs/>
          <w:color w:val="000000" w:themeColor="text1"/>
        </w:rPr>
      </w:pPr>
    </w:p>
    <w:p w:rsidR="005A7461" w:rsidRPr="00496AA6" w:rsidRDefault="005A7461" w:rsidP="005A7461">
      <w:pPr>
        <w:rPr>
          <w:rFonts w:asciiTheme="minorHAnsi" w:hAnsiTheme="minorHAnsi" w:cs="Calibri"/>
          <w:bCs/>
          <w:color w:val="000000" w:themeColor="text1"/>
        </w:rPr>
      </w:pPr>
    </w:p>
    <w:p w:rsidR="005A7461" w:rsidRPr="00496AA6" w:rsidRDefault="005A7461" w:rsidP="005A7461">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5A7461" w:rsidRPr="00496AA6" w:rsidRDefault="005A7461" w:rsidP="005A7461">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A743E2">
        <w:tc>
          <w:tcPr>
            <w:tcW w:w="715" w:type="dxa"/>
            <w:hideMark/>
          </w:tcPr>
          <w:p w:rsidR="005A7461" w:rsidRPr="00496AA6" w:rsidRDefault="005A7461" w:rsidP="00A743E2">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5A7461" w:rsidRPr="00496AA6" w:rsidRDefault="005A7461" w:rsidP="00A743E2">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5A7461" w:rsidRPr="00496AA6" w:rsidRDefault="005A7461" w:rsidP="00A743E2">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5A7461" w:rsidRPr="00496AA6" w:rsidRDefault="005A7461" w:rsidP="00A743E2">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A743E2" w:rsidRPr="00496AA6" w:rsidTr="00A743E2">
        <w:trPr>
          <w:trHeight w:val="658"/>
        </w:trPr>
        <w:tc>
          <w:tcPr>
            <w:tcW w:w="715" w:type="dxa"/>
            <w:hideMark/>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Parametry fizyczne systemu</w:t>
            </w:r>
          </w:p>
        </w:tc>
        <w:tc>
          <w:tcPr>
            <w:tcW w:w="8930" w:type="dxa"/>
            <w:vAlign w:val="center"/>
          </w:tcPr>
          <w:p w:rsidR="00A743E2" w:rsidRPr="003633BB" w:rsidRDefault="00A743E2" w:rsidP="00A743E2">
            <w:pPr>
              <w:numPr>
                <w:ilvl w:val="0"/>
                <w:numId w:val="6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realizujący funkcję Firewall musi dysponować minimum: </w:t>
            </w:r>
          </w:p>
          <w:p w:rsidR="00A743E2" w:rsidRPr="003633BB" w:rsidRDefault="00A743E2" w:rsidP="00A743E2">
            <w:pPr>
              <w:numPr>
                <w:ilvl w:val="0"/>
                <w:numId w:val="7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4 portami Gigabit Ethernet RJ-45.</w:t>
            </w:r>
          </w:p>
          <w:p w:rsidR="00A743E2" w:rsidRPr="003633BB" w:rsidRDefault="00A743E2" w:rsidP="00A743E2">
            <w:pPr>
              <w:numPr>
                <w:ilvl w:val="0"/>
                <w:numId w:val="7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4 gniazdami SFP 1 </w:t>
            </w:r>
            <w:proofErr w:type="spellStart"/>
            <w:r w:rsidRPr="003633BB">
              <w:rPr>
                <w:rFonts w:ascii="Calibri" w:hAnsi="Calibri" w:cs="Calibri"/>
                <w:color w:val="000000"/>
                <w:sz w:val="20"/>
                <w:szCs w:val="20"/>
              </w:rPr>
              <w:t>Gbps</w:t>
            </w:r>
            <w:proofErr w:type="spellEnd"/>
            <w:r w:rsidRPr="003633BB">
              <w:rPr>
                <w:rFonts w:ascii="Calibri" w:hAnsi="Calibri" w:cs="Calibri"/>
                <w:color w:val="000000"/>
                <w:sz w:val="20"/>
                <w:szCs w:val="20"/>
              </w:rPr>
              <w:t>.</w:t>
            </w:r>
          </w:p>
          <w:p w:rsidR="00A743E2" w:rsidRPr="003633BB" w:rsidRDefault="00A743E2" w:rsidP="00A743E2">
            <w:pPr>
              <w:numPr>
                <w:ilvl w:val="0"/>
                <w:numId w:val="7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2 gniazdami SFP+ 10 </w:t>
            </w:r>
            <w:proofErr w:type="spellStart"/>
            <w:r w:rsidRPr="003633BB">
              <w:rPr>
                <w:rFonts w:ascii="Calibri" w:hAnsi="Calibri" w:cs="Calibri"/>
                <w:color w:val="000000"/>
                <w:sz w:val="20"/>
                <w:szCs w:val="20"/>
              </w:rPr>
              <w:t>Gbps</w:t>
            </w:r>
            <w:proofErr w:type="spellEnd"/>
            <w:r w:rsidRPr="003633BB">
              <w:rPr>
                <w:rFonts w:ascii="Calibri" w:hAnsi="Calibri" w:cs="Calibri"/>
                <w:color w:val="000000"/>
                <w:sz w:val="20"/>
                <w:szCs w:val="20"/>
              </w:rPr>
              <w:t>.</w:t>
            </w:r>
          </w:p>
          <w:p w:rsidR="00A743E2" w:rsidRPr="003633BB" w:rsidRDefault="00A743E2" w:rsidP="00A743E2">
            <w:pPr>
              <w:numPr>
                <w:ilvl w:val="0"/>
                <w:numId w:val="6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Firewall musi posiadać wbudowany port konsoli szeregowej.</w:t>
            </w:r>
          </w:p>
          <w:p w:rsidR="00A743E2" w:rsidRPr="003633BB" w:rsidRDefault="00A743E2" w:rsidP="00A743E2">
            <w:pPr>
              <w:numPr>
                <w:ilvl w:val="0"/>
                <w:numId w:val="6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 ramach systemu Firewall powinna być możliwość zdefiniowania co najmniej 200 interfejsów wirtualnych - definiowanych jako </w:t>
            </w:r>
            <w:proofErr w:type="spellStart"/>
            <w:r w:rsidRPr="003633BB">
              <w:rPr>
                <w:rFonts w:ascii="Calibri" w:hAnsi="Calibri" w:cs="Calibri"/>
                <w:color w:val="000000"/>
                <w:sz w:val="20"/>
                <w:szCs w:val="20"/>
              </w:rPr>
              <w:t>VLAN’y</w:t>
            </w:r>
            <w:proofErr w:type="spellEnd"/>
            <w:r w:rsidRPr="003633BB">
              <w:rPr>
                <w:rFonts w:ascii="Calibri" w:hAnsi="Calibri" w:cs="Calibri"/>
                <w:color w:val="000000"/>
                <w:sz w:val="20"/>
                <w:szCs w:val="20"/>
              </w:rPr>
              <w:t xml:space="preserve"> w oparciu o standard 802.1Q.</w:t>
            </w:r>
          </w:p>
          <w:p w:rsidR="00A743E2" w:rsidRPr="003633BB" w:rsidRDefault="00A743E2" w:rsidP="00A743E2">
            <w:pPr>
              <w:numPr>
                <w:ilvl w:val="0"/>
                <w:numId w:val="6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być wyposażony w dwa zasilacze AC.</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956"/>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Redundancja, monitoring i wykrywanie awarii</w:t>
            </w:r>
          </w:p>
        </w:tc>
        <w:tc>
          <w:tcPr>
            <w:tcW w:w="8930" w:type="dxa"/>
          </w:tcPr>
          <w:p w:rsidR="00A743E2" w:rsidRPr="003633BB" w:rsidRDefault="00A743E2" w:rsidP="00A743E2">
            <w:pPr>
              <w:numPr>
                <w:ilvl w:val="0"/>
                <w:numId w:val="6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 przypadku systemu pełniącego funkcje: Firewall,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 xml:space="preserve">, Kontrola Aplikacji oraz IPS – musi istnieć możliwość łączenia w klaster </w:t>
            </w:r>
            <w:proofErr w:type="spellStart"/>
            <w:r w:rsidRPr="003633BB">
              <w:rPr>
                <w:rFonts w:ascii="Calibri" w:hAnsi="Calibri" w:cs="Calibri"/>
                <w:color w:val="000000"/>
                <w:sz w:val="20"/>
                <w:szCs w:val="20"/>
              </w:rPr>
              <w:t>Active-Active</w:t>
            </w:r>
            <w:proofErr w:type="spellEnd"/>
            <w:r w:rsidRPr="003633BB">
              <w:rPr>
                <w:rFonts w:ascii="Calibri" w:hAnsi="Calibri" w:cs="Calibri"/>
                <w:color w:val="000000"/>
                <w:sz w:val="20"/>
                <w:szCs w:val="20"/>
              </w:rPr>
              <w:t xml:space="preserve"> lub </w:t>
            </w:r>
            <w:proofErr w:type="spellStart"/>
            <w:r w:rsidRPr="003633BB">
              <w:rPr>
                <w:rFonts w:ascii="Calibri" w:hAnsi="Calibri" w:cs="Calibri"/>
                <w:color w:val="000000"/>
                <w:sz w:val="20"/>
                <w:szCs w:val="20"/>
              </w:rPr>
              <w:t>Active-Passive</w:t>
            </w:r>
            <w:proofErr w:type="spellEnd"/>
            <w:r w:rsidRPr="003633BB">
              <w:rPr>
                <w:rFonts w:ascii="Calibri" w:hAnsi="Calibri" w:cs="Calibri"/>
                <w:color w:val="000000"/>
                <w:sz w:val="20"/>
                <w:szCs w:val="20"/>
              </w:rPr>
              <w:t xml:space="preserve">. W obu trybach powinna istnieć funkcja synchronizacji sesji firewall. </w:t>
            </w:r>
          </w:p>
          <w:p w:rsidR="00A743E2" w:rsidRPr="003633BB" w:rsidRDefault="00A743E2" w:rsidP="00A743E2">
            <w:pPr>
              <w:numPr>
                <w:ilvl w:val="0"/>
                <w:numId w:val="6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Monitoring i wykrywanie uszkodzenia elementów sprzętowych i programowych systemów zabezpieczeń oraz łączy sieciowych.</w:t>
            </w:r>
          </w:p>
          <w:p w:rsidR="00A743E2" w:rsidRPr="003633BB" w:rsidRDefault="00A743E2" w:rsidP="00A743E2">
            <w:pPr>
              <w:numPr>
                <w:ilvl w:val="0"/>
                <w:numId w:val="6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Monitoring stanu realizowanych połączeń VPN. </w:t>
            </w:r>
          </w:p>
          <w:p w:rsidR="00A743E2" w:rsidRPr="003633BB" w:rsidRDefault="00A743E2" w:rsidP="00A743E2">
            <w:pPr>
              <w:numPr>
                <w:ilvl w:val="0"/>
                <w:numId w:val="6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umożliwiać agregację linków statyczną oraz w oparciu o protokół LACP. Powinna istnieć możliwość tworzenia interfejsów redundantnych.</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c>
          <w:tcPr>
            <w:tcW w:w="715" w:type="dxa"/>
            <w:hideMark/>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 xml:space="preserve">Parametry </w:t>
            </w:r>
            <w:r w:rsidRPr="003633BB">
              <w:rPr>
                <w:rFonts w:ascii="Calibri" w:hAnsi="Calibri" w:cs="Calibri"/>
                <w:b/>
                <w:color w:val="000000"/>
                <w:sz w:val="20"/>
                <w:szCs w:val="20"/>
              </w:rPr>
              <w:lastRenderedPageBreak/>
              <w:t>wydajnościowe</w:t>
            </w:r>
          </w:p>
        </w:tc>
        <w:tc>
          <w:tcPr>
            <w:tcW w:w="8930" w:type="dxa"/>
          </w:tcPr>
          <w:p w:rsidR="00A743E2" w:rsidRPr="003633BB" w:rsidRDefault="00A743E2" w:rsidP="00A743E2">
            <w:pPr>
              <w:numPr>
                <w:ilvl w:val="0"/>
                <w:numId w:val="7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 xml:space="preserve">W zakresie </w:t>
            </w:r>
            <w:proofErr w:type="spellStart"/>
            <w:r w:rsidRPr="003633BB">
              <w:rPr>
                <w:rFonts w:ascii="Calibri" w:hAnsi="Calibri" w:cs="Calibri"/>
                <w:color w:val="000000"/>
                <w:sz w:val="20"/>
                <w:szCs w:val="20"/>
              </w:rPr>
              <w:t>Firewall’a</w:t>
            </w:r>
            <w:proofErr w:type="spellEnd"/>
            <w:r w:rsidRPr="003633BB">
              <w:rPr>
                <w:rFonts w:ascii="Calibri" w:hAnsi="Calibri" w:cs="Calibri"/>
                <w:color w:val="000000"/>
                <w:sz w:val="20"/>
                <w:szCs w:val="20"/>
              </w:rPr>
              <w:t xml:space="preserve"> obsługa nie mniej niż 1.5 </w:t>
            </w:r>
            <w:proofErr w:type="spellStart"/>
            <w:r w:rsidRPr="003633BB">
              <w:rPr>
                <w:rFonts w:ascii="Calibri" w:hAnsi="Calibri" w:cs="Calibri"/>
                <w:color w:val="000000"/>
                <w:sz w:val="20"/>
                <w:szCs w:val="20"/>
              </w:rPr>
              <w:t>mln</w:t>
            </w:r>
            <w:proofErr w:type="spellEnd"/>
            <w:r w:rsidRPr="003633BB">
              <w:rPr>
                <w:rFonts w:ascii="Calibri" w:hAnsi="Calibri" w:cs="Calibri"/>
                <w:color w:val="000000"/>
                <w:sz w:val="20"/>
                <w:szCs w:val="20"/>
              </w:rPr>
              <w:t xml:space="preserve">. jednoczesnych połączeń oraz 56 tys. nowych </w:t>
            </w:r>
            <w:r w:rsidRPr="003633BB">
              <w:rPr>
                <w:rFonts w:ascii="Calibri" w:hAnsi="Calibri" w:cs="Calibri"/>
                <w:color w:val="000000"/>
                <w:sz w:val="20"/>
                <w:szCs w:val="20"/>
              </w:rPr>
              <w:lastRenderedPageBreak/>
              <w:t>połączeń na sekundę.</w:t>
            </w:r>
          </w:p>
          <w:p w:rsidR="00A743E2" w:rsidRPr="003633BB" w:rsidRDefault="00A743E2" w:rsidP="00A743E2">
            <w:pPr>
              <w:numPr>
                <w:ilvl w:val="0"/>
                <w:numId w:val="7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Przepustowość </w:t>
            </w:r>
            <w:proofErr w:type="spellStart"/>
            <w:r w:rsidRPr="003633BB">
              <w:rPr>
                <w:rFonts w:ascii="Calibri" w:hAnsi="Calibri" w:cs="Calibri"/>
                <w:color w:val="000000"/>
                <w:sz w:val="20"/>
                <w:szCs w:val="20"/>
              </w:rPr>
              <w:t>Stateful</w:t>
            </w:r>
            <w:proofErr w:type="spellEnd"/>
            <w:r w:rsidRPr="003633BB">
              <w:rPr>
                <w:rFonts w:ascii="Calibri" w:hAnsi="Calibri" w:cs="Calibri"/>
                <w:color w:val="000000"/>
                <w:sz w:val="20"/>
                <w:szCs w:val="20"/>
              </w:rPr>
              <w:t xml:space="preserve"> Firewall: nie mniej niż 18 </w:t>
            </w:r>
            <w:proofErr w:type="spellStart"/>
            <w:r w:rsidRPr="003633BB">
              <w:rPr>
                <w:rFonts w:ascii="Calibri" w:hAnsi="Calibri" w:cs="Calibri"/>
                <w:color w:val="000000"/>
                <w:sz w:val="20"/>
                <w:szCs w:val="20"/>
              </w:rPr>
              <w:t>Gbps</w:t>
            </w:r>
            <w:proofErr w:type="spellEnd"/>
            <w:r w:rsidRPr="003633BB">
              <w:rPr>
                <w:rFonts w:ascii="Calibri" w:hAnsi="Calibri" w:cs="Calibri"/>
                <w:color w:val="000000"/>
                <w:sz w:val="20"/>
                <w:szCs w:val="20"/>
              </w:rPr>
              <w:t xml:space="preserve"> dla pakietów 512B.</w:t>
            </w:r>
          </w:p>
          <w:p w:rsidR="00A743E2" w:rsidRPr="003633BB" w:rsidRDefault="00A743E2" w:rsidP="00A743E2">
            <w:pPr>
              <w:numPr>
                <w:ilvl w:val="0"/>
                <w:numId w:val="7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Przepustowość Firewall z włączoną funkcją Kontroli Aplikacji: nie mniej niż 2.2 </w:t>
            </w:r>
            <w:proofErr w:type="spellStart"/>
            <w:r w:rsidRPr="003633BB">
              <w:rPr>
                <w:rFonts w:ascii="Calibri" w:hAnsi="Calibri" w:cs="Calibri"/>
                <w:color w:val="000000"/>
                <w:sz w:val="20"/>
                <w:szCs w:val="20"/>
              </w:rPr>
              <w:t>Gbps</w:t>
            </w:r>
            <w:proofErr w:type="spellEnd"/>
            <w:r w:rsidRPr="003633BB">
              <w:rPr>
                <w:rFonts w:ascii="Calibri" w:hAnsi="Calibri" w:cs="Calibri"/>
                <w:color w:val="000000"/>
                <w:sz w:val="20"/>
                <w:szCs w:val="20"/>
              </w:rPr>
              <w:t>.</w:t>
            </w:r>
          </w:p>
          <w:p w:rsidR="00A743E2" w:rsidRPr="003633BB" w:rsidRDefault="00A743E2" w:rsidP="00A743E2">
            <w:pPr>
              <w:numPr>
                <w:ilvl w:val="0"/>
                <w:numId w:val="7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Wydajność szyfrowania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 xml:space="preserve"> VPN nie mniej niż 5 </w:t>
            </w:r>
            <w:proofErr w:type="spellStart"/>
            <w:r w:rsidRPr="003633BB">
              <w:rPr>
                <w:rFonts w:ascii="Calibri" w:hAnsi="Calibri" w:cs="Calibri"/>
                <w:color w:val="000000"/>
                <w:sz w:val="20"/>
                <w:szCs w:val="20"/>
              </w:rPr>
              <w:t>Gbps</w:t>
            </w:r>
            <w:proofErr w:type="spellEnd"/>
            <w:r w:rsidRPr="003633BB">
              <w:rPr>
                <w:rFonts w:ascii="Calibri" w:hAnsi="Calibri" w:cs="Calibri"/>
                <w:color w:val="000000"/>
                <w:sz w:val="20"/>
                <w:szCs w:val="20"/>
              </w:rPr>
              <w:t>.</w:t>
            </w:r>
          </w:p>
          <w:p w:rsidR="00A743E2" w:rsidRPr="003633BB" w:rsidRDefault="00A743E2" w:rsidP="00A743E2">
            <w:pPr>
              <w:numPr>
                <w:ilvl w:val="0"/>
                <w:numId w:val="7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Wydajność skanowania ruchu w celu ochrony przed atakami (zarówno </w:t>
            </w:r>
            <w:proofErr w:type="spellStart"/>
            <w:r w:rsidRPr="003633BB">
              <w:rPr>
                <w:rFonts w:ascii="Calibri" w:hAnsi="Calibri" w:cs="Calibri"/>
                <w:color w:val="000000"/>
                <w:sz w:val="20"/>
                <w:szCs w:val="20"/>
              </w:rPr>
              <w:t>client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side</w:t>
            </w:r>
            <w:proofErr w:type="spellEnd"/>
            <w:r w:rsidRPr="003633BB">
              <w:rPr>
                <w:rFonts w:ascii="Calibri" w:hAnsi="Calibri" w:cs="Calibri"/>
                <w:color w:val="000000"/>
                <w:sz w:val="20"/>
                <w:szCs w:val="20"/>
              </w:rPr>
              <w:t xml:space="preserve"> jak i </w:t>
            </w:r>
            <w:proofErr w:type="spellStart"/>
            <w:r w:rsidRPr="003633BB">
              <w:rPr>
                <w:rFonts w:ascii="Calibri" w:hAnsi="Calibri" w:cs="Calibri"/>
                <w:color w:val="000000"/>
                <w:sz w:val="20"/>
                <w:szCs w:val="20"/>
              </w:rPr>
              <w:t>server</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side</w:t>
            </w:r>
            <w:proofErr w:type="spellEnd"/>
            <w:r w:rsidRPr="003633BB">
              <w:rPr>
                <w:rFonts w:ascii="Calibri" w:hAnsi="Calibri" w:cs="Calibri"/>
                <w:color w:val="000000"/>
                <w:sz w:val="20"/>
                <w:szCs w:val="20"/>
              </w:rPr>
              <w:t xml:space="preserve"> w ramach modułu IPS) dla ruchu </w:t>
            </w:r>
            <w:proofErr w:type="spellStart"/>
            <w:r w:rsidRPr="003633BB">
              <w:rPr>
                <w:rFonts w:ascii="Calibri" w:hAnsi="Calibri" w:cs="Calibri"/>
                <w:color w:val="000000"/>
                <w:sz w:val="20"/>
                <w:szCs w:val="20"/>
              </w:rPr>
              <w:t>Enterprise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Traffic</w:t>
            </w:r>
            <w:proofErr w:type="spellEnd"/>
            <w:r w:rsidRPr="003633BB">
              <w:rPr>
                <w:rFonts w:ascii="Calibri" w:hAnsi="Calibri" w:cs="Calibri"/>
                <w:color w:val="000000"/>
                <w:sz w:val="20"/>
                <w:szCs w:val="20"/>
              </w:rPr>
              <w:t xml:space="preserve"> Mix - minimum 2.6 </w:t>
            </w:r>
            <w:proofErr w:type="spellStart"/>
            <w:r w:rsidRPr="003633BB">
              <w:rPr>
                <w:rFonts w:ascii="Calibri" w:hAnsi="Calibri" w:cs="Calibri"/>
                <w:color w:val="000000"/>
                <w:sz w:val="20"/>
                <w:szCs w:val="20"/>
              </w:rPr>
              <w:t>Gbps</w:t>
            </w:r>
            <w:proofErr w:type="spellEnd"/>
            <w:r w:rsidRPr="003633BB">
              <w:rPr>
                <w:rFonts w:ascii="Calibri" w:hAnsi="Calibri" w:cs="Calibri"/>
                <w:color w:val="000000"/>
                <w:sz w:val="20"/>
                <w:szCs w:val="20"/>
              </w:rPr>
              <w:t>.</w:t>
            </w:r>
          </w:p>
          <w:p w:rsidR="00A743E2" w:rsidRPr="003633BB" w:rsidRDefault="00A743E2" w:rsidP="00A743E2">
            <w:pPr>
              <w:numPr>
                <w:ilvl w:val="0"/>
                <w:numId w:val="7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Wydajność skanowania ruchu typu </w:t>
            </w:r>
            <w:proofErr w:type="spellStart"/>
            <w:r w:rsidRPr="003633BB">
              <w:rPr>
                <w:rFonts w:ascii="Calibri" w:hAnsi="Calibri" w:cs="Calibri"/>
                <w:color w:val="000000"/>
                <w:sz w:val="20"/>
                <w:szCs w:val="20"/>
              </w:rPr>
              <w:t>Enterprise</w:t>
            </w:r>
            <w:proofErr w:type="spellEnd"/>
            <w:r w:rsidRPr="003633BB">
              <w:rPr>
                <w:rFonts w:ascii="Calibri" w:hAnsi="Calibri" w:cs="Calibri"/>
                <w:color w:val="000000"/>
                <w:sz w:val="20"/>
                <w:szCs w:val="20"/>
              </w:rPr>
              <w:t xml:space="preserve"> Mix z włączonymi funkcjami: IPS, </w:t>
            </w:r>
            <w:proofErr w:type="spellStart"/>
            <w:r w:rsidRPr="003633BB">
              <w:rPr>
                <w:rFonts w:ascii="Calibri" w:hAnsi="Calibri" w:cs="Calibri"/>
                <w:color w:val="000000"/>
                <w:sz w:val="20"/>
                <w:szCs w:val="20"/>
              </w:rPr>
              <w:t>Application</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Control</w:t>
            </w:r>
            <w:proofErr w:type="spellEnd"/>
            <w:r w:rsidRPr="003633BB">
              <w:rPr>
                <w:rFonts w:ascii="Calibri" w:hAnsi="Calibri" w:cs="Calibri"/>
                <w:color w:val="000000"/>
                <w:sz w:val="20"/>
                <w:szCs w:val="20"/>
              </w:rPr>
              <w:t xml:space="preserve">, Antywirus - minimum 1 </w:t>
            </w:r>
            <w:proofErr w:type="spellStart"/>
            <w:r w:rsidRPr="003633BB">
              <w:rPr>
                <w:rFonts w:ascii="Calibri" w:hAnsi="Calibri" w:cs="Calibri"/>
                <w:color w:val="000000"/>
                <w:sz w:val="20"/>
                <w:szCs w:val="20"/>
              </w:rPr>
              <w:t>Gbps</w:t>
            </w:r>
            <w:proofErr w:type="spellEnd"/>
            <w:r w:rsidRPr="003633BB">
              <w:rPr>
                <w:rFonts w:ascii="Calibri" w:hAnsi="Calibri" w:cs="Calibri"/>
                <w:color w:val="000000"/>
                <w:sz w:val="20"/>
                <w:szCs w:val="20"/>
              </w:rPr>
              <w:t>.</w:t>
            </w:r>
          </w:p>
          <w:p w:rsidR="00A743E2" w:rsidRPr="003633BB" w:rsidRDefault="00A743E2" w:rsidP="00A743E2">
            <w:pPr>
              <w:numPr>
                <w:ilvl w:val="0"/>
                <w:numId w:val="7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Wydajność systemu w zakresie inspekcji komunikacji szyfrowanej SSL dla ruchu http – minimum 1 </w:t>
            </w:r>
            <w:proofErr w:type="spellStart"/>
            <w:r w:rsidRPr="003633BB">
              <w:rPr>
                <w:rFonts w:ascii="Calibri" w:hAnsi="Calibri" w:cs="Calibri"/>
                <w:color w:val="000000"/>
                <w:sz w:val="20"/>
                <w:szCs w:val="20"/>
              </w:rPr>
              <w:t>Gbps</w:t>
            </w:r>
            <w:proofErr w:type="spellEnd"/>
            <w:r w:rsidRPr="003633BB">
              <w:rPr>
                <w:rFonts w:ascii="Calibri" w:hAnsi="Calibri" w:cs="Calibri"/>
                <w:color w:val="000000"/>
                <w:sz w:val="20"/>
                <w:szCs w:val="20"/>
              </w:rPr>
              <w:t>.</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A743E2">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 xml:space="preserve">………………………………………………………………. </w:t>
            </w:r>
            <w:r w:rsidRPr="00496AA6">
              <w:rPr>
                <w:rFonts w:asciiTheme="minorHAnsi" w:hAnsiTheme="minorHAnsi" w:cs="Calibri"/>
                <w:color w:val="000000" w:themeColor="text1"/>
                <w:sz w:val="20"/>
                <w:szCs w:val="20"/>
              </w:rPr>
              <w:br/>
              <w:t>……………………………………………………………….</w:t>
            </w:r>
          </w:p>
        </w:tc>
      </w:tr>
      <w:tr w:rsidR="00A743E2" w:rsidRPr="00496AA6" w:rsidTr="00A743E2">
        <w:trPr>
          <w:trHeight w:val="412"/>
        </w:trPr>
        <w:tc>
          <w:tcPr>
            <w:tcW w:w="715" w:type="dxa"/>
            <w:hideMark/>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Funkcje Systemu Bezpieczeństwa</w:t>
            </w:r>
          </w:p>
        </w:tc>
        <w:tc>
          <w:tcPr>
            <w:tcW w:w="8930" w:type="dxa"/>
          </w:tcPr>
          <w:p w:rsidR="00A743E2" w:rsidRPr="003633BB" w:rsidRDefault="00A743E2" w:rsidP="00A743E2">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 ramach dostarczonego brzegowego systemu ochrony muszą być realizowane wszystkie poniższe funkcje. Mogą one być zrealizowane w postaci osobnych, platform sprzętowych lub programowych:</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Kontrola dostępu - zapora ogniowa klasy </w:t>
            </w:r>
            <w:proofErr w:type="spellStart"/>
            <w:r w:rsidRPr="003633BB">
              <w:rPr>
                <w:rFonts w:ascii="Calibri" w:hAnsi="Calibri" w:cs="Calibri"/>
                <w:color w:val="000000"/>
                <w:sz w:val="20"/>
                <w:szCs w:val="20"/>
              </w:rPr>
              <w:t>Stateful</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Inspection</w:t>
            </w:r>
            <w:proofErr w:type="spellEnd"/>
            <w:r w:rsidRPr="003633BB">
              <w:rPr>
                <w:rFonts w:ascii="Calibri" w:hAnsi="Calibri" w:cs="Calibri"/>
                <w:color w:val="000000"/>
                <w:sz w:val="20"/>
                <w:szCs w:val="20"/>
              </w:rPr>
              <w:t>.</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Kontrola Aplikacji. </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Poufność transmisji danych  - połączenia szyfrowane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 xml:space="preserve"> VPN oraz SSL VPN.</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przed </w:t>
            </w:r>
            <w:proofErr w:type="spellStart"/>
            <w:r w:rsidRPr="003633BB">
              <w:rPr>
                <w:rFonts w:ascii="Calibri" w:hAnsi="Calibri" w:cs="Calibri"/>
                <w:color w:val="000000"/>
                <w:sz w:val="20"/>
                <w:szCs w:val="20"/>
              </w:rPr>
              <w:t>malware</w:t>
            </w:r>
            <w:proofErr w:type="spellEnd"/>
            <w:r w:rsidRPr="003633BB">
              <w:rPr>
                <w:rFonts w:ascii="Calibri" w:hAnsi="Calibri" w:cs="Calibri"/>
                <w:color w:val="000000"/>
                <w:sz w:val="20"/>
                <w:szCs w:val="20"/>
              </w:rPr>
              <w:t xml:space="preserve"> – co najmniej dla protokołów SMTP, POP3, IMAP, HTTP, FTP, HTTPS.</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przed atakami  - </w:t>
            </w:r>
            <w:proofErr w:type="spellStart"/>
            <w:r w:rsidRPr="003633BB">
              <w:rPr>
                <w:rFonts w:ascii="Calibri" w:hAnsi="Calibri" w:cs="Calibri"/>
                <w:color w:val="000000"/>
                <w:sz w:val="20"/>
                <w:szCs w:val="20"/>
              </w:rPr>
              <w:t>Intrusion</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Prevention</w:t>
            </w:r>
            <w:proofErr w:type="spellEnd"/>
            <w:r w:rsidRPr="003633BB">
              <w:rPr>
                <w:rFonts w:ascii="Calibri" w:hAnsi="Calibri" w:cs="Calibri"/>
                <w:color w:val="000000"/>
                <w:sz w:val="20"/>
                <w:szCs w:val="20"/>
              </w:rPr>
              <w:t xml:space="preserve"> System.</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Kontrola stron WWW. </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Zarządzanie pasmem (</w:t>
            </w:r>
            <w:proofErr w:type="spellStart"/>
            <w:r w:rsidRPr="003633BB">
              <w:rPr>
                <w:rFonts w:ascii="Calibri" w:hAnsi="Calibri" w:cs="Calibri"/>
                <w:color w:val="000000"/>
                <w:sz w:val="20"/>
                <w:szCs w:val="20"/>
              </w:rPr>
              <w:t>QoS</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Traffic</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shaping</w:t>
            </w:r>
            <w:proofErr w:type="spellEnd"/>
            <w:r w:rsidRPr="003633BB">
              <w:rPr>
                <w:rFonts w:ascii="Calibri" w:hAnsi="Calibri" w:cs="Calibri"/>
                <w:color w:val="000000"/>
                <w:sz w:val="20"/>
                <w:szCs w:val="20"/>
              </w:rPr>
              <w:t>).</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Analiza ruchu szyfrowanego protokołem SSL.</w:t>
            </w:r>
          </w:p>
          <w:p w:rsidR="00A743E2" w:rsidRPr="003633BB" w:rsidRDefault="00A743E2" w:rsidP="00A743E2">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Analiza ruchu szyfrowanego protokołem SSH.</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476"/>
        </w:trPr>
        <w:tc>
          <w:tcPr>
            <w:tcW w:w="715" w:type="dxa"/>
            <w:hideMark/>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Polityki, Firewall</w:t>
            </w:r>
          </w:p>
        </w:tc>
        <w:tc>
          <w:tcPr>
            <w:tcW w:w="8930" w:type="dxa"/>
          </w:tcPr>
          <w:p w:rsidR="00A743E2" w:rsidRPr="003633BB" w:rsidRDefault="00A743E2" w:rsidP="00A743E2">
            <w:pPr>
              <w:numPr>
                <w:ilvl w:val="0"/>
                <w:numId w:val="6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Polityka Firewall musi uwzględniać adresy IP, użytkowników, protokoły, usługi sieciowe, aplikacje lub zbiory aplikacji, reakcje zabezpieczeń, rejestrowanie zdarzeń. </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System musi zapewniać translację adresów NAT: źródłowego i docelowego, translację PAT oraz:</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Translację jeden do jeden oraz jeden do wielu.</w:t>
            </w:r>
          </w:p>
          <w:p w:rsidR="00A743E2" w:rsidRPr="00ED64EF" w:rsidRDefault="00A743E2" w:rsidP="00A743E2">
            <w:pPr>
              <w:autoSpaceDE w:val="0"/>
              <w:autoSpaceDN w:val="0"/>
              <w:adjustRightInd w:val="0"/>
              <w:ind w:left="462"/>
              <w:contextualSpacing/>
              <w:rPr>
                <w:rFonts w:ascii="Calibri" w:hAnsi="Calibri" w:cs="Calibri"/>
                <w:color w:val="000000"/>
                <w:sz w:val="20"/>
                <w:szCs w:val="20"/>
                <w:lang w:val="en-US"/>
              </w:rPr>
            </w:pPr>
            <w:proofErr w:type="spellStart"/>
            <w:r w:rsidRPr="00ED64EF">
              <w:rPr>
                <w:rFonts w:ascii="Calibri" w:hAnsi="Calibri" w:cs="Calibri"/>
                <w:color w:val="000000"/>
                <w:sz w:val="20"/>
                <w:szCs w:val="20"/>
                <w:lang w:val="en-US"/>
              </w:rPr>
              <w:t>Dedykowany</w:t>
            </w:r>
            <w:proofErr w:type="spellEnd"/>
            <w:r w:rsidRPr="00ED64EF">
              <w:rPr>
                <w:rFonts w:ascii="Calibri" w:hAnsi="Calibri" w:cs="Calibri"/>
                <w:color w:val="000000"/>
                <w:sz w:val="20"/>
                <w:szCs w:val="20"/>
                <w:lang w:val="en-US"/>
              </w:rPr>
              <w:t xml:space="preserve"> ALG (Application Level Gateway) </w:t>
            </w:r>
            <w:proofErr w:type="spellStart"/>
            <w:r w:rsidRPr="00ED64EF">
              <w:rPr>
                <w:rFonts w:ascii="Calibri" w:hAnsi="Calibri" w:cs="Calibri"/>
                <w:color w:val="000000"/>
                <w:sz w:val="20"/>
                <w:szCs w:val="20"/>
                <w:lang w:val="en-US"/>
              </w:rPr>
              <w:t>dla</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protokołu</w:t>
            </w:r>
            <w:proofErr w:type="spellEnd"/>
            <w:r w:rsidRPr="00ED64EF">
              <w:rPr>
                <w:rFonts w:ascii="Calibri" w:hAnsi="Calibri" w:cs="Calibri"/>
                <w:color w:val="000000"/>
                <w:sz w:val="20"/>
                <w:szCs w:val="20"/>
                <w:lang w:val="en-US"/>
              </w:rPr>
              <w:t xml:space="preserve"> SIP. </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 ramach systemu musi istnieć możliwość tworzenia wydzielonych stref bezpieczeństwa np. DMZ, LAN, WAN.</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A743E2" w:rsidRPr="00496AA6" w:rsidRDefault="00A743E2"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A743E2" w:rsidRPr="00496AA6" w:rsidTr="00A743E2">
        <w:trPr>
          <w:trHeight w:val="740"/>
        </w:trPr>
        <w:tc>
          <w:tcPr>
            <w:tcW w:w="715" w:type="dxa"/>
            <w:hideMark/>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Połączenia VPN</w:t>
            </w:r>
          </w:p>
        </w:tc>
        <w:tc>
          <w:tcPr>
            <w:tcW w:w="8930" w:type="dxa"/>
          </w:tcPr>
          <w:p w:rsidR="00A743E2" w:rsidRPr="003633BB" w:rsidRDefault="00A743E2" w:rsidP="00A743E2">
            <w:pPr>
              <w:numPr>
                <w:ilvl w:val="0"/>
                <w:numId w:val="6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musi umożliwiać konfigurację połączeń typu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 xml:space="preserve"> VPN. W zakresie tej funkcji musi zapewniać:</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dla IKE v1 oraz v2.</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Obsługa szyfrowania protokołem AES z kluczem 128 i 256 bitów w trybie pracy </w:t>
            </w:r>
            <w:proofErr w:type="spellStart"/>
            <w:r w:rsidRPr="003633BB">
              <w:rPr>
                <w:rFonts w:ascii="Calibri" w:hAnsi="Calibri" w:cs="Calibri"/>
                <w:color w:val="000000"/>
                <w:sz w:val="20"/>
                <w:szCs w:val="20"/>
              </w:rPr>
              <w:t>Galois</w:t>
            </w:r>
            <w:proofErr w:type="spellEnd"/>
            <w:r w:rsidRPr="003633BB">
              <w:rPr>
                <w:rFonts w:ascii="Calibri" w:hAnsi="Calibri" w:cs="Calibri"/>
                <w:color w:val="000000"/>
                <w:sz w:val="20"/>
                <w:szCs w:val="20"/>
              </w:rPr>
              <w:t>/</w:t>
            </w:r>
            <w:proofErr w:type="spellStart"/>
            <w:r w:rsidRPr="003633BB">
              <w:rPr>
                <w:rFonts w:ascii="Calibri" w:hAnsi="Calibri" w:cs="Calibri"/>
                <w:color w:val="000000"/>
                <w:sz w:val="20"/>
                <w:szCs w:val="20"/>
              </w:rPr>
              <w:t>Counter</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Mode</w:t>
            </w:r>
            <w:proofErr w:type="spellEnd"/>
            <w:r w:rsidRPr="003633BB">
              <w:rPr>
                <w:rFonts w:ascii="Calibri" w:hAnsi="Calibri" w:cs="Calibri"/>
                <w:color w:val="000000"/>
                <w:sz w:val="20"/>
                <w:szCs w:val="20"/>
              </w:rPr>
              <w:t>(GCM).</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Obsługa protokołu </w:t>
            </w:r>
            <w:proofErr w:type="spellStart"/>
            <w:r w:rsidRPr="003633BB">
              <w:rPr>
                <w:rFonts w:ascii="Calibri" w:hAnsi="Calibri" w:cs="Calibri"/>
                <w:color w:val="000000"/>
                <w:sz w:val="20"/>
                <w:szCs w:val="20"/>
              </w:rPr>
              <w:t>Diffie-Hellman</w:t>
            </w:r>
            <w:proofErr w:type="spellEnd"/>
            <w:r w:rsidRPr="003633BB">
              <w:rPr>
                <w:rFonts w:ascii="Calibri" w:hAnsi="Calibri" w:cs="Calibri"/>
                <w:color w:val="000000"/>
                <w:sz w:val="20"/>
                <w:szCs w:val="20"/>
              </w:rPr>
              <w:t xml:space="preserve">  grup 19 i 20.</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 xml:space="preserve">Wsparcie dla Pracy w topologii Hub and </w:t>
            </w:r>
            <w:proofErr w:type="spellStart"/>
            <w:r w:rsidRPr="003633BB">
              <w:rPr>
                <w:rFonts w:ascii="Calibri" w:hAnsi="Calibri" w:cs="Calibri"/>
                <w:color w:val="000000"/>
                <w:sz w:val="20"/>
                <w:szCs w:val="20"/>
              </w:rPr>
              <w:t>Spoke</w:t>
            </w:r>
            <w:proofErr w:type="spellEnd"/>
            <w:r w:rsidRPr="003633BB">
              <w:rPr>
                <w:rFonts w:ascii="Calibri" w:hAnsi="Calibri" w:cs="Calibri"/>
                <w:color w:val="000000"/>
                <w:sz w:val="20"/>
                <w:szCs w:val="20"/>
              </w:rPr>
              <w:t xml:space="preserve"> oraz </w:t>
            </w:r>
            <w:proofErr w:type="spellStart"/>
            <w:r w:rsidRPr="003633BB">
              <w:rPr>
                <w:rFonts w:ascii="Calibri" w:hAnsi="Calibri" w:cs="Calibri"/>
                <w:color w:val="000000"/>
                <w:sz w:val="20"/>
                <w:szCs w:val="20"/>
              </w:rPr>
              <w:t>Mesh</w:t>
            </w:r>
            <w:proofErr w:type="spellEnd"/>
            <w:r w:rsidRPr="003633BB">
              <w:rPr>
                <w:rFonts w:ascii="Calibri" w:hAnsi="Calibri" w:cs="Calibri"/>
                <w:color w:val="000000"/>
                <w:sz w:val="20"/>
                <w:szCs w:val="20"/>
              </w:rPr>
              <w:t>, w tym wsparcie dla dynamicznego zestawiania tuneli pomiędzy SPOKE w topologii HUB and SPOKE.</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Tworzenie połączeń typu </w:t>
            </w:r>
            <w:proofErr w:type="spellStart"/>
            <w:r w:rsidRPr="003633BB">
              <w:rPr>
                <w:rFonts w:ascii="Calibri" w:hAnsi="Calibri" w:cs="Calibri"/>
                <w:color w:val="000000"/>
                <w:sz w:val="20"/>
                <w:szCs w:val="20"/>
              </w:rPr>
              <w:t>Site-to-Site</w:t>
            </w:r>
            <w:proofErr w:type="spellEnd"/>
            <w:r w:rsidRPr="003633BB">
              <w:rPr>
                <w:rFonts w:ascii="Calibri" w:hAnsi="Calibri" w:cs="Calibri"/>
                <w:color w:val="000000"/>
                <w:sz w:val="20"/>
                <w:szCs w:val="20"/>
              </w:rPr>
              <w:t xml:space="preserve"> oraz </w:t>
            </w:r>
            <w:proofErr w:type="spellStart"/>
            <w:r w:rsidRPr="003633BB">
              <w:rPr>
                <w:rFonts w:ascii="Calibri" w:hAnsi="Calibri" w:cs="Calibri"/>
                <w:color w:val="000000"/>
                <w:sz w:val="20"/>
                <w:szCs w:val="20"/>
              </w:rPr>
              <w:t>Client-to-Site</w:t>
            </w:r>
            <w:proofErr w:type="spellEnd"/>
            <w:r w:rsidRPr="003633BB">
              <w:rPr>
                <w:rFonts w:ascii="Calibri" w:hAnsi="Calibri" w:cs="Calibri"/>
                <w:color w:val="000000"/>
                <w:sz w:val="20"/>
                <w:szCs w:val="20"/>
              </w:rPr>
              <w:t>.</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Monitorowanie stanu tuneli VPN i stałego utrzymywania ich aktywności.</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wyboru tunelu przez protokoły: dynamicznego </w:t>
            </w:r>
            <w:proofErr w:type="spellStart"/>
            <w:r w:rsidRPr="003633BB">
              <w:rPr>
                <w:rFonts w:ascii="Calibri" w:hAnsi="Calibri" w:cs="Calibri"/>
                <w:color w:val="000000"/>
                <w:sz w:val="20"/>
                <w:szCs w:val="20"/>
              </w:rPr>
              <w:t>routingu</w:t>
            </w:r>
            <w:proofErr w:type="spellEnd"/>
            <w:r w:rsidRPr="003633BB">
              <w:rPr>
                <w:rFonts w:ascii="Calibri" w:hAnsi="Calibri" w:cs="Calibri"/>
                <w:color w:val="000000"/>
                <w:sz w:val="20"/>
                <w:szCs w:val="20"/>
              </w:rPr>
              <w:t xml:space="preserve"> (np. OSPF) oraz </w:t>
            </w:r>
            <w:proofErr w:type="spellStart"/>
            <w:r w:rsidRPr="003633BB">
              <w:rPr>
                <w:rFonts w:ascii="Calibri" w:hAnsi="Calibri" w:cs="Calibri"/>
                <w:color w:val="000000"/>
                <w:sz w:val="20"/>
                <w:szCs w:val="20"/>
              </w:rPr>
              <w:t>routingu</w:t>
            </w:r>
            <w:proofErr w:type="spellEnd"/>
            <w:r w:rsidRPr="003633BB">
              <w:rPr>
                <w:rFonts w:ascii="Calibri" w:hAnsi="Calibri" w:cs="Calibri"/>
                <w:color w:val="000000"/>
                <w:sz w:val="20"/>
                <w:szCs w:val="20"/>
              </w:rPr>
              <w:t xml:space="preserve"> statycznego.</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Obsługa mechanizmów: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 xml:space="preserve"> NAT </w:t>
            </w:r>
            <w:proofErr w:type="spellStart"/>
            <w:r w:rsidRPr="003633BB">
              <w:rPr>
                <w:rFonts w:ascii="Calibri" w:hAnsi="Calibri" w:cs="Calibri"/>
                <w:color w:val="000000"/>
                <w:sz w:val="20"/>
                <w:szCs w:val="20"/>
              </w:rPr>
              <w:t>Traversal</w:t>
            </w:r>
            <w:proofErr w:type="spellEnd"/>
            <w:r w:rsidRPr="003633BB">
              <w:rPr>
                <w:rFonts w:ascii="Calibri" w:hAnsi="Calibri" w:cs="Calibri"/>
                <w:color w:val="000000"/>
                <w:sz w:val="20"/>
                <w:szCs w:val="20"/>
              </w:rPr>
              <w:t xml:space="preserve">, DPD, </w:t>
            </w:r>
            <w:proofErr w:type="spellStart"/>
            <w:r w:rsidRPr="003633BB">
              <w:rPr>
                <w:rFonts w:ascii="Calibri" w:hAnsi="Calibri" w:cs="Calibri"/>
                <w:color w:val="000000"/>
                <w:sz w:val="20"/>
                <w:szCs w:val="20"/>
              </w:rPr>
              <w:t>Xauth</w:t>
            </w:r>
            <w:proofErr w:type="spellEnd"/>
            <w:r w:rsidRPr="003633BB">
              <w:rPr>
                <w:rFonts w:ascii="Calibri" w:hAnsi="Calibri" w:cs="Calibri"/>
                <w:color w:val="000000"/>
                <w:sz w:val="20"/>
                <w:szCs w:val="20"/>
              </w:rPr>
              <w:t>.</w:t>
            </w:r>
          </w:p>
          <w:p w:rsidR="00A743E2" w:rsidRPr="003633BB" w:rsidRDefault="00A743E2" w:rsidP="00A743E2">
            <w:pPr>
              <w:numPr>
                <w:ilvl w:val="0"/>
                <w:numId w:val="8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Mechanizm „Split </w:t>
            </w:r>
            <w:proofErr w:type="spellStart"/>
            <w:r w:rsidRPr="003633BB">
              <w:rPr>
                <w:rFonts w:ascii="Calibri" w:hAnsi="Calibri" w:cs="Calibri"/>
                <w:color w:val="000000"/>
                <w:sz w:val="20"/>
                <w:szCs w:val="20"/>
              </w:rPr>
              <w:t>tunneling</w:t>
            </w:r>
            <w:proofErr w:type="spellEnd"/>
            <w:r w:rsidRPr="003633BB">
              <w:rPr>
                <w:rFonts w:ascii="Calibri" w:hAnsi="Calibri" w:cs="Calibri"/>
                <w:color w:val="000000"/>
                <w:sz w:val="20"/>
                <w:szCs w:val="20"/>
              </w:rPr>
              <w:t xml:space="preserve">” dla połączeń </w:t>
            </w:r>
            <w:proofErr w:type="spellStart"/>
            <w:r w:rsidRPr="003633BB">
              <w:rPr>
                <w:rFonts w:ascii="Calibri" w:hAnsi="Calibri" w:cs="Calibri"/>
                <w:color w:val="000000"/>
                <w:sz w:val="20"/>
                <w:szCs w:val="20"/>
              </w:rPr>
              <w:t>Client-to-Site</w:t>
            </w:r>
            <w:proofErr w:type="spellEnd"/>
            <w:r w:rsidRPr="003633BB">
              <w:rPr>
                <w:rFonts w:ascii="Calibri" w:hAnsi="Calibri" w:cs="Calibri"/>
                <w:color w:val="000000"/>
                <w:sz w:val="20"/>
                <w:szCs w:val="20"/>
              </w:rPr>
              <w:t>.</w:t>
            </w:r>
          </w:p>
          <w:p w:rsidR="00A743E2" w:rsidRPr="003633BB" w:rsidRDefault="00A743E2" w:rsidP="00A743E2">
            <w:pPr>
              <w:numPr>
                <w:ilvl w:val="0"/>
                <w:numId w:val="6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umożliwiać konfigurację połączeń typu SSL VPN. W zakresie tej funkcji musi zapewniać:</w:t>
            </w:r>
          </w:p>
          <w:p w:rsidR="00A743E2" w:rsidRPr="003633BB" w:rsidRDefault="00A743E2" w:rsidP="00A743E2">
            <w:pPr>
              <w:numPr>
                <w:ilvl w:val="0"/>
                <w:numId w:val="7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Pracę w trybie Portal  - gdzie dostęp do chronionych zasobów realizowany jest za pośrednictwem przeglądarki. W tym zakresie system musi zapewniać stronę komunikacyjną działającą w oparciu o HTML 5.0.</w:t>
            </w:r>
          </w:p>
          <w:p w:rsidR="00A743E2" w:rsidRPr="003633BB" w:rsidRDefault="00A743E2" w:rsidP="00A743E2">
            <w:pPr>
              <w:numPr>
                <w:ilvl w:val="0"/>
                <w:numId w:val="7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Pracę w trybie </w:t>
            </w:r>
            <w:proofErr w:type="spellStart"/>
            <w:r w:rsidRPr="003633BB">
              <w:rPr>
                <w:rFonts w:ascii="Calibri" w:hAnsi="Calibri" w:cs="Calibri"/>
                <w:color w:val="000000"/>
                <w:sz w:val="20"/>
                <w:szCs w:val="20"/>
              </w:rPr>
              <w:t>Tunnel</w:t>
            </w:r>
            <w:proofErr w:type="spellEnd"/>
            <w:r w:rsidRPr="003633BB">
              <w:rPr>
                <w:rFonts w:ascii="Calibri" w:hAnsi="Calibri" w:cs="Calibri"/>
                <w:color w:val="000000"/>
                <w:sz w:val="20"/>
                <w:szCs w:val="20"/>
              </w:rPr>
              <w:t xml:space="preserve"> z możliwością włączenia funkcji „Split </w:t>
            </w:r>
            <w:proofErr w:type="spellStart"/>
            <w:r w:rsidRPr="003633BB">
              <w:rPr>
                <w:rFonts w:ascii="Calibri" w:hAnsi="Calibri" w:cs="Calibri"/>
                <w:color w:val="000000"/>
                <w:sz w:val="20"/>
                <w:szCs w:val="20"/>
              </w:rPr>
              <w:t>tunneling</w:t>
            </w:r>
            <w:proofErr w:type="spellEnd"/>
            <w:r w:rsidRPr="003633BB">
              <w:rPr>
                <w:rFonts w:ascii="Calibri" w:hAnsi="Calibri" w:cs="Calibri"/>
                <w:color w:val="000000"/>
                <w:sz w:val="20"/>
                <w:szCs w:val="20"/>
              </w:rPr>
              <w:t>” przy zastosowaniu dedykowanego klienta.</w:t>
            </w:r>
          </w:p>
          <w:p w:rsidR="00A743E2" w:rsidRPr="003633BB" w:rsidRDefault="00A743E2" w:rsidP="00A743E2">
            <w:pPr>
              <w:numPr>
                <w:ilvl w:val="0"/>
                <w:numId w:val="7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Producent rozwiązania musi dostarczać oprogramowanie klienckie VPN, które umożliwia realizację połączeń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 xml:space="preserve"> VPN lub SSL VPN.</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7</w:t>
            </w:r>
          </w:p>
        </w:tc>
        <w:tc>
          <w:tcPr>
            <w:tcW w:w="1690" w:type="dxa"/>
          </w:tcPr>
          <w:p w:rsidR="00A743E2" w:rsidRPr="003633BB" w:rsidRDefault="00A743E2" w:rsidP="00A743E2">
            <w:pPr>
              <w:rPr>
                <w:rFonts w:ascii="Calibri" w:hAnsi="Calibri" w:cs="Calibri"/>
                <w:b/>
                <w:color w:val="000000"/>
                <w:sz w:val="20"/>
                <w:szCs w:val="20"/>
              </w:rPr>
            </w:pPr>
            <w:proofErr w:type="spellStart"/>
            <w:r w:rsidRPr="003633BB">
              <w:rPr>
                <w:rFonts w:ascii="Calibri" w:hAnsi="Calibri" w:cs="Calibri"/>
                <w:b/>
                <w:color w:val="000000"/>
                <w:sz w:val="20"/>
                <w:szCs w:val="20"/>
              </w:rPr>
              <w:t>Routing</w:t>
            </w:r>
            <w:proofErr w:type="spellEnd"/>
            <w:r w:rsidRPr="003633BB">
              <w:rPr>
                <w:rFonts w:ascii="Calibri" w:hAnsi="Calibri" w:cs="Calibri"/>
                <w:b/>
                <w:color w:val="000000"/>
                <w:sz w:val="20"/>
                <w:szCs w:val="20"/>
              </w:rPr>
              <w:t xml:space="preserve"> i obsługa łączy WAN</w:t>
            </w:r>
          </w:p>
        </w:tc>
        <w:tc>
          <w:tcPr>
            <w:tcW w:w="8930" w:type="dxa"/>
          </w:tcPr>
          <w:p w:rsidR="00A743E2" w:rsidRPr="003633BB" w:rsidRDefault="00A743E2" w:rsidP="00A743E2">
            <w:pPr>
              <w:numPr>
                <w:ilvl w:val="0"/>
                <w:numId w:val="7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 zakresie </w:t>
            </w:r>
            <w:proofErr w:type="spellStart"/>
            <w:r w:rsidRPr="003633BB">
              <w:rPr>
                <w:rFonts w:ascii="Calibri" w:hAnsi="Calibri" w:cs="Calibri"/>
                <w:color w:val="000000"/>
                <w:sz w:val="20"/>
                <w:szCs w:val="20"/>
              </w:rPr>
              <w:t>routingu</w:t>
            </w:r>
            <w:proofErr w:type="spellEnd"/>
            <w:r w:rsidRPr="003633BB">
              <w:rPr>
                <w:rFonts w:ascii="Calibri" w:hAnsi="Calibri" w:cs="Calibri"/>
                <w:color w:val="000000"/>
                <w:sz w:val="20"/>
                <w:szCs w:val="20"/>
              </w:rPr>
              <w:t xml:space="preserve"> rozwiązanie powinno zapewniać obsługę:</w:t>
            </w:r>
          </w:p>
          <w:p w:rsidR="00A743E2" w:rsidRPr="003633BB" w:rsidRDefault="00A743E2" w:rsidP="00A743E2">
            <w:pPr>
              <w:numPr>
                <w:ilvl w:val="0"/>
                <w:numId w:val="81"/>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Routingu</w:t>
            </w:r>
            <w:proofErr w:type="spellEnd"/>
            <w:r w:rsidRPr="003633BB">
              <w:rPr>
                <w:rFonts w:ascii="Calibri" w:hAnsi="Calibri" w:cs="Calibri"/>
                <w:color w:val="000000"/>
                <w:sz w:val="20"/>
                <w:szCs w:val="20"/>
              </w:rPr>
              <w:t xml:space="preserve"> statycznego. </w:t>
            </w:r>
          </w:p>
          <w:p w:rsidR="00A743E2" w:rsidRPr="003633BB" w:rsidRDefault="00A743E2" w:rsidP="00A743E2">
            <w:pPr>
              <w:numPr>
                <w:ilvl w:val="0"/>
                <w:numId w:val="8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Policy </w:t>
            </w:r>
            <w:proofErr w:type="spellStart"/>
            <w:r w:rsidRPr="003633BB">
              <w:rPr>
                <w:rFonts w:ascii="Calibri" w:hAnsi="Calibri" w:cs="Calibri"/>
                <w:color w:val="000000"/>
                <w:sz w:val="20"/>
                <w:szCs w:val="20"/>
              </w:rPr>
              <w:t>Based</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Routingu</w:t>
            </w:r>
            <w:proofErr w:type="spellEnd"/>
            <w:r w:rsidRPr="003633BB">
              <w:rPr>
                <w:rFonts w:ascii="Calibri" w:hAnsi="Calibri" w:cs="Calibri"/>
                <w:color w:val="000000"/>
                <w:sz w:val="20"/>
                <w:szCs w:val="20"/>
              </w:rPr>
              <w:t>.</w:t>
            </w:r>
          </w:p>
          <w:p w:rsidR="00A743E2" w:rsidRPr="003633BB" w:rsidRDefault="00A743E2" w:rsidP="00A743E2">
            <w:pPr>
              <w:numPr>
                <w:ilvl w:val="0"/>
                <w:numId w:val="8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Protokołów dynamicznego </w:t>
            </w:r>
            <w:proofErr w:type="spellStart"/>
            <w:r w:rsidRPr="003633BB">
              <w:rPr>
                <w:rFonts w:ascii="Calibri" w:hAnsi="Calibri" w:cs="Calibri"/>
                <w:color w:val="000000"/>
                <w:sz w:val="20"/>
                <w:szCs w:val="20"/>
              </w:rPr>
              <w:t>routingu</w:t>
            </w:r>
            <w:proofErr w:type="spellEnd"/>
            <w:r w:rsidRPr="003633BB">
              <w:rPr>
                <w:rFonts w:ascii="Calibri" w:hAnsi="Calibri" w:cs="Calibri"/>
                <w:color w:val="000000"/>
                <w:sz w:val="20"/>
                <w:szCs w:val="20"/>
              </w:rPr>
              <w:t xml:space="preserve"> w oparciu o protokoły: RIPv2, OSPF, BGP oraz PIM. </w:t>
            </w:r>
          </w:p>
          <w:p w:rsidR="00A743E2" w:rsidRPr="003633BB" w:rsidRDefault="00A743E2" w:rsidP="00A743E2">
            <w:pPr>
              <w:autoSpaceDE w:val="0"/>
              <w:autoSpaceDN w:val="0"/>
              <w:adjustRightInd w:val="0"/>
              <w:ind w:left="462"/>
              <w:contextualSpacing/>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Zarządzanie pasmem</w:t>
            </w:r>
          </w:p>
        </w:tc>
        <w:tc>
          <w:tcPr>
            <w:tcW w:w="8930" w:type="dxa"/>
          </w:tcPr>
          <w:p w:rsidR="00A743E2" w:rsidRPr="003633BB" w:rsidRDefault="00A743E2" w:rsidP="00A743E2">
            <w:pPr>
              <w:numPr>
                <w:ilvl w:val="0"/>
                <w:numId w:val="71"/>
              </w:numPr>
              <w:rPr>
                <w:rFonts w:ascii="Calibri" w:hAnsi="Calibri" w:cs="Calibri"/>
                <w:color w:val="000000"/>
                <w:sz w:val="20"/>
                <w:szCs w:val="20"/>
              </w:rPr>
            </w:pPr>
            <w:r w:rsidRPr="003633BB">
              <w:rPr>
                <w:rFonts w:ascii="Calibri" w:hAnsi="Calibri" w:cs="Calibri"/>
                <w:color w:val="000000"/>
                <w:sz w:val="20"/>
                <w:szCs w:val="20"/>
              </w:rPr>
              <w:t>System Firewall musi umożliwiać zarządzanie pasmem poprzez określenie: maksymalnej, gwarantowanej ilości pasma,  oznaczanie DSCP oraz wskazanie priorytetu ruchu.</w:t>
            </w:r>
          </w:p>
          <w:p w:rsidR="00A743E2" w:rsidRPr="003633BB" w:rsidRDefault="00A743E2" w:rsidP="00A743E2">
            <w:pPr>
              <w:numPr>
                <w:ilvl w:val="0"/>
                <w:numId w:val="71"/>
              </w:numPr>
              <w:rPr>
                <w:rFonts w:ascii="Calibri" w:hAnsi="Calibri" w:cs="Calibri"/>
                <w:color w:val="000000"/>
                <w:sz w:val="20"/>
                <w:szCs w:val="20"/>
              </w:rPr>
            </w:pPr>
            <w:r w:rsidRPr="003633BB">
              <w:rPr>
                <w:rFonts w:ascii="Calibri" w:hAnsi="Calibri" w:cs="Calibri"/>
                <w:color w:val="000000"/>
                <w:sz w:val="20"/>
                <w:szCs w:val="20"/>
              </w:rPr>
              <w:t>Musi istnieć możliwość określania pasma dla poszczególnych aplikacji.</w:t>
            </w:r>
          </w:p>
          <w:p w:rsidR="00A743E2" w:rsidRPr="003633BB" w:rsidRDefault="00A743E2" w:rsidP="00A743E2">
            <w:pPr>
              <w:numPr>
                <w:ilvl w:val="0"/>
                <w:numId w:val="71"/>
              </w:numPr>
              <w:rPr>
                <w:rFonts w:ascii="Calibri" w:hAnsi="Calibri" w:cs="Calibri"/>
                <w:color w:val="000000"/>
                <w:sz w:val="20"/>
                <w:szCs w:val="20"/>
              </w:rPr>
            </w:pPr>
            <w:r w:rsidRPr="003633BB">
              <w:rPr>
                <w:rFonts w:ascii="Calibri" w:hAnsi="Calibri" w:cs="Calibri"/>
                <w:color w:val="000000"/>
                <w:sz w:val="20"/>
                <w:szCs w:val="20"/>
              </w:rPr>
              <w:t>System musi zapewniać możliwość zarządzania pasmem dla wybranych kategorii URL.</w:t>
            </w:r>
          </w:p>
          <w:p w:rsidR="00A743E2" w:rsidRPr="003633BB" w:rsidRDefault="00A743E2" w:rsidP="00A743E2">
            <w:pPr>
              <w:ind w:left="462"/>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 xml:space="preserve">Ochrona przed </w:t>
            </w:r>
            <w:proofErr w:type="spellStart"/>
            <w:r w:rsidRPr="003633BB">
              <w:rPr>
                <w:rFonts w:ascii="Calibri" w:hAnsi="Calibri" w:cs="Calibri"/>
                <w:b/>
                <w:color w:val="000000"/>
                <w:sz w:val="20"/>
                <w:szCs w:val="20"/>
              </w:rPr>
              <w:t>malware</w:t>
            </w:r>
            <w:proofErr w:type="spellEnd"/>
          </w:p>
        </w:tc>
        <w:tc>
          <w:tcPr>
            <w:tcW w:w="8930" w:type="dxa"/>
          </w:tcPr>
          <w:p w:rsidR="00A743E2" w:rsidRPr="003633BB" w:rsidRDefault="00A743E2" w:rsidP="00A743E2">
            <w:pPr>
              <w:numPr>
                <w:ilvl w:val="0"/>
                <w:numId w:val="82"/>
              </w:numPr>
              <w:rPr>
                <w:rFonts w:ascii="Calibri" w:hAnsi="Calibri" w:cs="Calibri"/>
                <w:color w:val="000000"/>
                <w:sz w:val="20"/>
                <w:szCs w:val="20"/>
              </w:rPr>
            </w:pPr>
            <w:r w:rsidRPr="003633BB">
              <w:rPr>
                <w:rFonts w:ascii="Calibri" w:hAnsi="Calibri" w:cs="Calibri"/>
                <w:color w:val="000000"/>
                <w:sz w:val="20"/>
                <w:szCs w:val="20"/>
              </w:rPr>
              <w:t>Silnik antywirusowy musi umożliwiać skanowanie ruchu w obu kierunkach komunikacji dla protokołów działających na niestandardowych portach (np. FTP na porcie 2021).</w:t>
            </w:r>
          </w:p>
          <w:p w:rsidR="00A743E2" w:rsidRPr="003633BB" w:rsidRDefault="00A743E2" w:rsidP="00A743E2">
            <w:pPr>
              <w:numPr>
                <w:ilvl w:val="0"/>
                <w:numId w:val="82"/>
              </w:numPr>
              <w:rPr>
                <w:rFonts w:ascii="Calibri" w:hAnsi="Calibri" w:cs="Calibri"/>
                <w:color w:val="000000"/>
                <w:sz w:val="20"/>
                <w:szCs w:val="20"/>
              </w:rPr>
            </w:pPr>
            <w:r w:rsidRPr="003633BB">
              <w:rPr>
                <w:rFonts w:ascii="Calibri" w:hAnsi="Calibri" w:cs="Calibri"/>
                <w:color w:val="000000"/>
                <w:sz w:val="20"/>
                <w:szCs w:val="20"/>
              </w:rPr>
              <w:t>System musi umożliwiać skanowanie archiwów, w tym co najmniej: zip, RAR.</w:t>
            </w:r>
          </w:p>
          <w:p w:rsidR="00A743E2" w:rsidRPr="003633BB" w:rsidRDefault="00A743E2" w:rsidP="00A743E2">
            <w:pPr>
              <w:numPr>
                <w:ilvl w:val="0"/>
                <w:numId w:val="82"/>
              </w:numPr>
              <w:rPr>
                <w:rFonts w:ascii="Calibri" w:hAnsi="Calibri" w:cs="Calibri"/>
                <w:color w:val="000000"/>
                <w:sz w:val="20"/>
                <w:szCs w:val="20"/>
              </w:rPr>
            </w:pPr>
            <w:r w:rsidRPr="003633BB">
              <w:rPr>
                <w:rFonts w:ascii="Calibri" w:hAnsi="Calibri" w:cs="Calibri"/>
                <w:color w:val="000000"/>
                <w:sz w:val="20"/>
                <w:szCs w:val="20"/>
              </w:rPr>
              <w:t>System musi dysponować sygnaturami do ochrony urządzeń mobilnych (co najmniej dla systemu operacyjnego Android).</w:t>
            </w:r>
          </w:p>
          <w:p w:rsidR="00A743E2" w:rsidRPr="003633BB" w:rsidRDefault="00A743E2" w:rsidP="00A743E2">
            <w:pPr>
              <w:numPr>
                <w:ilvl w:val="0"/>
                <w:numId w:val="82"/>
              </w:numPr>
              <w:rPr>
                <w:rFonts w:ascii="Calibri" w:hAnsi="Calibri" w:cs="Calibri"/>
                <w:color w:val="000000"/>
                <w:sz w:val="20"/>
                <w:szCs w:val="20"/>
              </w:rPr>
            </w:pPr>
            <w:r w:rsidRPr="003633BB">
              <w:rPr>
                <w:rFonts w:ascii="Calibri" w:hAnsi="Calibri" w:cs="Calibri"/>
                <w:color w:val="000000"/>
                <w:sz w:val="20"/>
                <w:szCs w:val="20"/>
              </w:rPr>
              <w:t xml:space="preserve">System musi współpracować z dedykowaną platformą typu </w:t>
            </w:r>
            <w:proofErr w:type="spellStart"/>
            <w:r w:rsidRPr="003633BB">
              <w:rPr>
                <w:rFonts w:ascii="Calibri" w:hAnsi="Calibri" w:cs="Calibri"/>
                <w:color w:val="000000"/>
                <w:sz w:val="20"/>
                <w:szCs w:val="20"/>
              </w:rPr>
              <w:t>Sandbox</w:t>
            </w:r>
            <w:proofErr w:type="spellEnd"/>
            <w:r w:rsidRPr="003633BB">
              <w:rPr>
                <w:rFonts w:ascii="Calibri" w:hAnsi="Calibri" w:cs="Calibri"/>
                <w:color w:val="000000"/>
                <w:sz w:val="20"/>
                <w:szCs w:val="20"/>
              </w:rPr>
              <w:t xml:space="preserve"> lub usługą typu </w:t>
            </w:r>
            <w:proofErr w:type="spellStart"/>
            <w:r w:rsidRPr="003633BB">
              <w:rPr>
                <w:rFonts w:ascii="Calibri" w:hAnsi="Calibri" w:cs="Calibri"/>
                <w:color w:val="000000"/>
                <w:sz w:val="20"/>
                <w:szCs w:val="20"/>
              </w:rPr>
              <w:t>Sandbox</w:t>
            </w:r>
            <w:proofErr w:type="spellEnd"/>
            <w:r w:rsidRPr="003633BB">
              <w:rPr>
                <w:rFonts w:ascii="Calibri" w:hAnsi="Calibri" w:cs="Calibri"/>
                <w:color w:val="000000"/>
                <w:sz w:val="20"/>
                <w:szCs w:val="20"/>
              </w:rPr>
              <w:t xml:space="preserve"> realizowaną w chmurze. W ramach postępowania musi zostać dostarczona platforma typu </w:t>
            </w:r>
            <w:proofErr w:type="spellStart"/>
            <w:r w:rsidRPr="003633BB">
              <w:rPr>
                <w:rFonts w:ascii="Calibri" w:hAnsi="Calibri" w:cs="Calibri"/>
                <w:color w:val="000000"/>
                <w:sz w:val="20"/>
                <w:szCs w:val="20"/>
              </w:rPr>
              <w:t>Sandbox</w:t>
            </w:r>
            <w:proofErr w:type="spellEnd"/>
            <w:r w:rsidRPr="003633BB">
              <w:rPr>
                <w:rFonts w:ascii="Calibri" w:hAnsi="Calibri" w:cs="Calibri"/>
                <w:color w:val="000000"/>
                <w:sz w:val="20"/>
                <w:szCs w:val="20"/>
              </w:rPr>
              <w:t xml:space="preserve"> wraz z niezbędnymi serwisami lub licencja upoważniająca do korzystania z usługi typu </w:t>
            </w:r>
            <w:proofErr w:type="spellStart"/>
            <w:r w:rsidRPr="003633BB">
              <w:rPr>
                <w:rFonts w:ascii="Calibri" w:hAnsi="Calibri" w:cs="Calibri"/>
                <w:color w:val="000000"/>
                <w:sz w:val="20"/>
                <w:szCs w:val="20"/>
              </w:rPr>
              <w:t>Sandbox</w:t>
            </w:r>
            <w:proofErr w:type="spellEnd"/>
            <w:r w:rsidRPr="003633BB">
              <w:rPr>
                <w:rFonts w:ascii="Calibri" w:hAnsi="Calibri" w:cs="Calibri"/>
                <w:color w:val="000000"/>
                <w:sz w:val="20"/>
                <w:szCs w:val="20"/>
              </w:rPr>
              <w:t xml:space="preserve"> w chmurze. </w:t>
            </w:r>
          </w:p>
          <w:p w:rsidR="00A743E2" w:rsidRPr="003633BB" w:rsidRDefault="00A743E2" w:rsidP="00A743E2">
            <w:pPr>
              <w:numPr>
                <w:ilvl w:val="0"/>
                <w:numId w:val="82"/>
              </w:numPr>
              <w:rPr>
                <w:rFonts w:ascii="Calibri" w:hAnsi="Calibri" w:cs="Calibri"/>
                <w:color w:val="000000"/>
                <w:sz w:val="20"/>
                <w:szCs w:val="20"/>
              </w:rPr>
            </w:pPr>
            <w:r w:rsidRPr="003633BB">
              <w:rPr>
                <w:rFonts w:ascii="Calibri" w:hAnsi="Calibri" w:cs="Calibri"/>
                <w:color w:val="000000"/>
                <w:sz w:val="20"/>
                <w:szCs w:val="20"/>
              </w:rPr>
              <w:t xml:space="preserve">System musi umożliwiać usuwanie aktywnej zawartości plików PDF oraz Microsoft Office bez </w:t>
            </w:r>
            <w:r w:rsidRPr="003633BB">
              <w:rPr>
                <w:rFonts w:ascii="Calibri" w:hAnsi="Calibri" w:cs="Calibri"/>
                <w:color w:val="000000"/>
                <w:sz w:val="20"/>
                <w:szCs w:val="20"/>
              </w:rPr>
              <w:lastRenderedPageBreak/>
              <w:t>konieczności blokowania transferu całych plików.</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10</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Ochrona przed atakami</w:t>
            </w:r>
          </w:p>
        </w:tc>
        <w:tc>
          <w:tcPr>
            <w:tcW w:w="8930" w:type="dxa"/>
          </w:tcPr>
          <w:p w:rsidR="00A743E2" w:rsidRPr="003633BB" w:rsidRDefault="00A743E2" w:rsidP="00A743E2">
            <w:pPr>
              <w:numPr>
                <w:ilvl w:val="0"/>
                <w:numId w:val="83"/>
              </w:numPr>
              <w:rPr>
                <w:rFonts w:ascii="Calibri" w:hAnsi="Calibri" w:cs="Calibri"/>
                <w:color w:val="000000"/>
                <w:sz w:val="20"/>
                <w:szCs w:val="20"/>
              </w:rPr>
            </w:pPr>
            <w:r w:rsidRPr="003633BB">
              <w:rPr>
                <w:rFonts w:ascii="Calibri" w:hAnsi="Calibri" w:cs="Calibri"/>
                <w:color w:val="000000"/>
                <w:sz w:val="20"/>
                <w:szCs w:val="20"/>
              </w:rPr>
              <w:t>Ochrona IPS powinna opierać się co najmniej na analizie sygnaturowej oraz na analizie anomalii w protokołach sieciowych.</w:t>
            </w:r>
          </w:p>
          <w:p w:rsidR="00A743E2" w:rsidRPr="003633BB" w:rsidRDefault="00A743E2" w:rsidP="00A743E2">
            <w:pPr>
              <w:numPr>
                <w:ilvl w:val="0"/>
                <w:numId w:val="83"/>
              </w:numPr>
              <w:rPr>
                <w:rFonts w:ascii="Calibri" w:hAnsi="Calibri" w:cs="Calibri"/>
                <w:color w:val="000000"/>
                <w:sz w:val="20"/>
                <w:szCs w:val="20"/>
              </w:rPr>
            </w:pPr>
            <w:r w:rsidRPr="003633BB">
              <w:rPr>
                <w:rFonts w:ascii="Calibri" w:hAnsi="Calibri" w:cs="Calibri"/>
                <w:color w:val="000000"/>
                <w:sz w:val="20"/>
                <w:szCs w:val="20"/>
              </w:rPr>
              <w:t>System powinien chronić przed atakami na aplikacje pracujące na niestandardowych portach.</w:t>
            </w:r>
          </w:p>
          <w:p w:rsidR="00A743E2" w:rsidRPr="003633BB" w:rsidRDefault="00A743E2" w:rsidP="00A743E2">
            <w:pPr>
              <w:numPr>
                <w:ilvl w:val="0"/>
                <w:numId w:val="83"/>
              </w:numPr>
              <w:rPr>
                <w:rFonts w:ascii="Calibri" w:hAnsi="Calibri" w:cs="Calibri"/>
                <w:color w:val="000000"/>
                <w:sz w:val="20"/>
                <w:szCs w:val="20"/>
              </w:rPr>
            </w:pPr>
            <w:r w:rsidRPr="003633BB">
              <w:rPr>
                <w:rFonts w:ascii="Calibri" w:hAnsi="Calibri" w:cs="Calibri"/>
                <w:color w:val="000000"/>
                <w:sz w:val="20"/>
                <w:szCs w:val="20"/>
              </w:rPr>
              <w:t>Baza sygnatur ataków powinna zawierać minimum 5000 wpisów i być aktualizowana automatycznie, zgodnie z harmonogramem definiowanym przez administratora.</w:t>
            </w:r>
          </w:p>
          <w:p w:rsidR="00A743E2" w:rsidRPr="003633BB" w:rsidRDefault="00A743E2" w:rsidP="00A743E2">
            <w:pPr>
              <w:numPr>
                <w:ilvl w:val="0"/>
                <w:numId w:val="83"/>
              </w:numPr>
              <w:rPr>
                <w:rFonts w:ascii="Calibri" w:hAnsi="Calibri" w:cs="Calibri"/>
                <w:color w:val="000000"/>
                <w:sz w:val="20"/>
                <w:szCs w:val="20"/>
              </w:rPr>
            </w:pPr>
            <w:r w:rsidRPr="003633BB">
              <w:rPr>
                <w:rFonts w:ascii="Calibri" w:hAnsi="Calibri" w:cs="Calibri"/>
                <w:color w:val="000000"/>
                <w:sz w:val="20"/>
                <w:szCs w:val="20"/>
              </w:rPr>
              <w:t>Administrator systemu musi mieć możliwość definiowania własnych wyjątków oraz własnych sygnatur.</w:t>
            </w:r>
          </w:p>
          <w:p w:rsidR="00A743E2" w:rsidRPr="003633BB" w:rsidRDefault="00A743E2" w:rsidP="00A743E2">
            <w:pPr>
              <w:numPr>
                <w:ilvl w:val="0"/>
                <w:numId w:val="83"/>
              </w:numPr>
              <w:rPr>
                <w:rFonts w:ascii="Calibri" w:hAnsi="Calibri" w:cs="Calibri"/>
                <w:color w:val="000000"/>
                <w:sz w:val="20"/>
                <w:szCs w:val="20"/>
              </w:rPr>
            </w:pPr>
            <w:r w:rsidRPr="003633BB">
              <w:rPr>
                <w:rFonts w:ascii="Calibri" w:hAnsi="Calibri" w:cs="Calibri"/>
                <w:color w:val="000000"/>
                <w:sz w:val="20"/>
                <w:szCs w:val="20"/>
              </w:rPr>
              <w:t xml:space="preserve">System musi zapewniać wykrywanie anomalii protokołów i ruchu sieciowego, realizując tym samym podstawową ochronę przed atakami typu </w:t>
            </w:r>
            <w:proofErr w:type="spellStart"/>
            <w:r w:rsidRPr="003633BB">
              <w:rPr>
                <w:rFonts w:ascii="Calibri" w:hAnsi="Calibri" w:cs="Calibri"/>
                <w:color w:val="000000"/>
                <w:sz w:val="20"/>
                <w:szCs w:val="20"/>
              </w:rPr>
              <w:t>DoS</w:t>
            </w:r>
            <w:proofErr w:type="spellEnd"/>
            <w:r w:rsidRPr="003633BB">
              <w:rPr>
                <w:rFonts w:ascii="Calibri" w:hAnsi="Calibri" w:cs="Calibri"/>
                <w:color w:val="000000"/>
                <w:sz w:val="20"/>
                <w:szCs w:val="20"/>
              </w:rPr>
              <w:t xml:space="preserve"> oraz </w:t>
            </w:r>
            <w:proofErr w:type="spellStart"/>
            <w:r w:rsidRPr="003633BB">
              <w:rPr>
                <w:rFonts w:ascii="Calibri" w:hAnsi="Calibri" w:cs="Calibri"/>
                <w:color w:val="000000"/>
                <w:sz w:val="20"/>
                <w:szCs w:val="20"/>
              </w:rPr>
              <w:t>DDoS</w:t>
            </w:r>
            <w:proofErr w:type="spellEnd"/>
            <w:r w:rsidRPr="003633BB">
              <w:rPr>
                <w:rFonts w:ascii="Calibri" w:hAnsi="Calibri" w:cs="Calibri"/>
                <w:color w:val="000000"/>
                <w:sz w:val="20"/>
                <w:szCs w:val="20"/>
              </w:rPr>
              <w:t>.</w:t>
            </w:r>
          </w:p>
          <w:p w:rsidR="00A743E2" w:rsidRPr="003633BB" w:rsidRDefault="00A743E2" w:rsidP="00A743E2">
            <w:pPr>
              <w:numPr>
                <w:ilvl w:val="0"/>
                <w:numId w:val="83"/>
              </w:numPr>
              <w:rPr>
                <w:rFonts w:ascii="Calibri" w:hAnsi="Calibri" w:cs="Calibri"/>
                <w:color w:val="000000"/>
                <w:sz w:val="20"/>
                <w:szCs w:val="20"/>
              </w:rPr>
            </w:pPr>
            <w:r w:rsidRPr="003633BB">
              <w:rPr>
                <w:rFonts w:ascii="Calibri" w:hAnsi="Calibri" w:cs="Calibri"/>
                <w:color w:val="000000"/>
                <w:sz w:val="20"/>
                <w:szCs w:val="20"/>
              </w:rPr>
              <w:t xml:space="preserve">Mechanizmy ochrony dla aplikacji </w:t>
            </w:r>
            <w:proofErr w:type="spellStart"/>
            <w:r w:rsidRPr="003633BB">
              <w:rPr>
                <w:rFonts w:ascii="Calibri" w:hAnsi="Calibri" w:cs="Calibri"/>
                <w:color w:val="000000"/>
                <w:sz w:val="20"/>
                <w:szCs w:val="20"/>
              </w:rPr>
              <w:t>Web’owych</w:t>
            </w:r>
            <w:proofErr w:type="spellEnd"/>
            <w:r w:rsidRPr="003633BB">
              <w:rPr>
                <w:rFonts w:ascii="Calibri" w:hAnsi="Calibri" w:cs="Calibri"/>
                <w:color w:val="000000"/>
                <w:sz w:val="20"/>
                <w:szCs w:val="20"/>
              </w:rPr>
              <w:t xml:space="preserve"> na poziomie sygnaturowym (co najmniej ochrona przed: CSS, SQL </w:t>
            </w:r>
            <w:proofErr w:type="spellStart"/>
            <w:r w:rsidRPr="003633BB">
              <w:rPr>
                <w:rFonts w:ascii="Calibri" w:hAnsi="Calibri" w:cs="Calibri"/>
                <w:color w:val="000000"/>
                <w:sz w:val="20"/>
                <w:szCs w:val="20"/>
              </w:rPr>
              <w:t>Injecton</w:t>
            </w:r>
            <w:proofErr w:type="spellEnd"/>
            <w:r w:rsidRPr="003633BB">
              <w:rPr>
                <w:rFonts w:ascii="Calibri" w:hAnsi="Calibri" w:cs="Calibri"/>
                <w:color w:val="000000"/>
                <w:sz w:val="20"/>
                <w:szCs w:val="20"/>
              </w:rPr>
              <w:t xml:space="preserve">, Trojany, </w:t>
            </w:r>
            <w:proofErr w:type="spellStart"/>
            <w:r w:rsidRPr="003633BB">
              <w:rPr>
                <w:rFonts w:ascii="Calibri" w:hAnsi="Calibri" w:cs="Calibri"/>
                <w:color w:val="000000"/>
                <w:sz w:val="20"/>
                <w:szCs w:val="20"/>
              </w:rPr>
              <w:t>Exploity</w:t>
            </w:r>
            <w:proofErr w:type="spellEnd"/>
            <w:r w:rsidRPr="003633BB">
              <w:rPr>
                <w:rFonts w:ascii="Calibri" w:hAnsi="Calibri" w:cs="Calibri"/>
                <w:color w:val="000000"/>
                <w:sz w:val="20"/>
                <w:szCs w:val="20"/>
              </w:rPr>
              <w:t xml:space="preserve">, Roboty) oraz możliwość kontrolowania długości nagłówka, ilości parametrów URL, </w:t>
            </w:r>
            <w:proofErr w:type="spellStart"/>
            <w:r w:rsidRPr="003633BB">
              <w:rPr>
                <w:rFonts w:ascii="Calibri" w:hAnsi="Calibri" w:cs="Calibri"/>
                <w:color w:val="000000"/>
                <w:sz w:val="20"/>
                <w:szCs w:val="20"/>
              </w:rPr>
              <w:t>Cookies</w:t>
            </w:r>
            <w:proofErr w:type="spellEnd"/>
            <w:r w:rsidRPr="003633BB">
              <w:rPr>
                <w:rFonts w:ascii="Calibri" w:hAnsi="Calibri" w:cs="Calibri"/>
                <w:color w:val="000000"/>
                <w:sz w:val="20"/>
                <w:szCs w:val="20"/>
              </w:rPr>
              <w:t>.</w:t>
            </w:r>
          </w:p>
          <w:p w:rsidR="00A743E2" w:rsidRPr="003633BB" w:rsidRDefault="00A743E2" w:rsidP="00A743E2">
            <w:pPr>
              <w:numPr>
                <w:ilvl w:val="0"/>
                <w:numId w:val="83"/>
              </w:numPr>
              <w:rPr>
                <w:rFonts w:ascii="Calibri" w:hAnsi="Calibri" w:cs="Calibri"/>
                <w:color w:val="000000"/>
                <w:sz w:val="20"/>
                <w:szCs w:val="20"/>
              </w:rPr>
            </w:pPr>
            <w:r w:rsidRPr="003633BB">
              <w:rPr>
                <w:rFonts w:ascii="Calibri" w:hAnsi="Calibri" w:cs="Calibri"/>
                <w:color w:val="000000"/>
                <w:sz w:val="20"/>
                <w:szCs w:val="20"/>
              </w:rPr>
              <w:t xml:space="preserve">Wykrywanie i blokowanie komunikacji </w:t>
            </w:r>
            <w:proofErr w:type="spellStart"/>
            <w:r w:rsidRPr="003633BB">
              <w:rPr>
                <w:rFonts w:ascii="Calibri" w:hAnsi="Calibri" w:cs="Calibri"/>
                <w:color w:val="000000"/>
                <w:sz w:val="20"/>
                <w:szCs w:val="20"/>
              </w:rPr>
              <w:t>C&amp;C</w:t>
            </w:r>
            <w:proofErr w:type="spellEnd"/>
            <w:r w:rsidRPr="003633BB">
              <w:rPr>
                <w:rFonts w:ascii="Calibri" w:hAnsi="Calibri" w:cs="Calibri"/>
                <w:color w:val="000000"/>
                <w:sz w:val="20"/>
                <w:szCs w:val="20"/>
              </w:rPr>
              <w:t xml:space="preserve"> do sieci </w:t>
            </w:r>
            <w:proofErr w:type="spellStart"/>
            <w:r w:rsidRPr="003633BB">
              <w:rPr>
                <w:rFonts w:ascii="Calibri" w:hAnsi="Calibri" w:cs="Calibri"/>
                <w:color w:val="000000"/>
                <w:sz w:val="20"/>
                <w:szCs w:val="20"/>
              </w:rPr>
              <w:t>botnet</w:t>
            </w:r>
            <w:proofErr w:type="spellEnd"/>
            <w:r w:rsidRPr="003633BB">
              <w:rPr>
                <w:rFonts w:ascii="Calibri" w:hAnsi="Calibri" w:cs="Calibri"/>
                <w:color w:val="000000"/>
                <w:sz w:val="20"/>
                <w:szCs w:val="20"/>
              </w:rPr>
              <w:t>.</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11</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Kontrola aplikacji</w:t>
            </w:r>
          </w:p>
        </w:tc>
        <w:tc>
          <w:tcPr>
            <w:tcW w:w="8930" w:type="dxa"/>
          </w:tcPr>
          <w:p w:rsidR="00A743E2" w:rsidRPr="003633BB" w:rsidRDefault="00A743E2" w:rsidP="00A743E2">
            <w:pPr>
              <w:numPr>
                <w:ilvl w:val="0"/>
                <w:numId w:val="84"/>
              </w:numPr>
              <w:rPr>
                <w:rFonts w:ascii="Calibri" w:hAnsi="Calibri" w:cs="Calibri"/>
                <w:color w:val="000000"/>
                <w:sz w:val="20"/>
                <w:szCs w:val="20"/>
              </w:rPr>
            </w:pPr>
            <w:r w:rsidRPr="003633BB">
              <w:rPr>
                <w:rFonts w:ascii="Calibri" w:hAnsi="Calibri" w:cs="Calibri"/>
                <w:color w:val="000000"/>
                <w:sz w:val="20"/>
                <w:szCs w:val="20"/>
              </w:rPr>
              <w:t>Funkcja Kontroli Aplikacji powinna umożliwiać kontrolę ruchu na podstawie głębokiej analizy pakietów, nie bazując jedynie na wartościach portów TCP/UDP.</w:t>
            </w:r>
          </w:p>
          <w:p w:rsidR="00A743E2" w:rsidRPr="003633BB" w:rsidRDefault="00A743E2" w:rsidP="00A743E2">
            <w:pPr>
              <w:numPr>
                <w:ilvl w:val="0"/>
                <w:numId w:val="84"/>
              </w:numPr>
              <w:rPr>
                <w:rFonts w:ascii="Calibri" w:hAnsi="Calibri" w:cs="Calibri"/>
                <w:color w:val="000000"/>
                <w:sz w:val="20"/>
                <w:szCs w:val="20"/>
              </w:rPr>
            </w:pPr>
            <w:r w:rsidRPr="003633BB">
              <w:rPr>
                <w:rFonts w:ascii="Calibri" w:hAnsi="Calibri" w:cs="Calibri"/>
                <w:color w:val="000000"/>
                <w:sz w:val="20"/>
                <w:szCs w:val="20"/>
              </w:rPr>
              <w:t>Baza Kontroli Aplikacji powinna zawierać minimum 2000 sygnatur i być aktualizowana automatycznie, zgodnie z harmonogramem definiowanym przez administratora.</w:t>
            </w:r>
          </w:p>
          <w:p w:rsidR="00A743E2" w:rsidRPr="003633BB" w:rsidRDefault="00A743E2" w:rsidP="00A743E2">
            <w:pPr>
              <w:numPr>
                <w:ilvl w:val="0"/>
                <w:numId w:val="84"/>
              </w:numPr>
              <w:rPr>
                <w:rFonts w:ascii="Calibri" w:hAnsi="Calibri" w:cs="Calibri"/>
                <w:color w:val="000000"/>
                <w:sz w:val="20"/>
                <w:szCs w:val="20"/>
              </w:rPr>
            </w:pPr>
            <w:r w:rsidRPr="003633BB">
              <w:rPr>
                <w:rFonts w:ascii="Calibri" w:hAnsi="Calibri" w:cs="Calibri"/>
                <w:color w:val="000000"/>
                <w:sz w:val="20"/>
                <w:szCs w:val="20"/>
              </w:rPr>
              <w:t xml:space="preserve">Aplikacje chmurowe (co najmniej: </w:t>
            </w:r>
            <w:proofErr w:type="spellStart"/>
            <w:r w:rsidRPr="003633BB">
              <w:rPr>
                <w:rFonts w:ascii="Calibri" w:hAnsi="Calibri" w:cs="Calibri"/>
                <w:color w:val="000000"/>
                <w:sz w:val="20"/>
                <w:szCs w:val="20"/>
              </w:rPr>
              <w:t>Facebook</w:t>
            </w:r>
            <w:proofErr w:type="spellEnd"/>
            <w:r w:rsidRPr="003633BB">
              <w:rPr>
                <w:rFonts w:ascii="Calibri" w:hAnsi="Calibri" w:cs="Calibri"/>
                <w:color w:val="000000"/>
                <w:sz w:val="20"/>
                <w:szCs w:val="20"/>
              </w:rPr>
              <w:t xml:space="preserve">, Google </w:t>
            </w:r>
            <w:proofErr w:type="spellStart"/>
            <w:r w:rsidRPr="003633BB">
              <w:rPr>
                <w:rFonts w:ascii="Calibri" w:hAnsi="Calibri" w:cs="Calibri"/>
                <w:color w:val="000000"/>
                <w:sz w:val="20"/>
                <w:szCs w:val="20"/>
              </w:rPr>
              <w:t>Docs</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Dropbox</w:t>
            </w:r>
            <w:proofErr w:type="spellEnd"/>
            <w:r w:rsidRPr="003633BB">
              <w:rPr>
                <w:rFonts w:ascii="Calibri" w:hAnsi="Calibri" w:cs="Calibri"/>
                <w:color w:val="000000"/>
                <w:sz w:val="20"/>
                <w:szCs w:val="20"/>
              </w:rPr>
              <w:t xml:space="preserve">) powinny być kontrolowane pod względem wykonywanych czynności, np.: pobieranie, wysyłanie plików. </w:t>
            </w:r>
          </w:p>
          <w:p w:rsidR="00A743E2" w:rsidRPr="003633BB" w:rsidRDefault="00A743E2" w:rsidP="00A743E2">
            <w:pPr>
              <w:numPr>
                <w:ilvl w:val="0"/>
                <w:numId w:val="84"/>
              </w:numPr>
              <w:rPr>
                <w:rFonts w:ascii="Calibri" w:hAnsi="Calibri" w:cs="Calibri"/>
                <w:color w:val="000000"/>
                <w:sz w:val="20"/>
                <w:szCs w:val="20"/>
              </w:rPr>
            </w:pPr>
            <w:r w:rsidRPr="003633BB">
              <w:rPr>
                <w:rFonts w:ascii="Calibri" w:hAnsi="Calibri" w:cs="Calibri"/>
                <w:color w:val="000000"/>
                <w:sz w:val="20"/>
                <w:szCs w:val="20"/>
              </w:rPr>
              <w:t xml:space="preserve">Baza powinna zawierać kategorie aplikacji szczególnie istotne z punktu widzenia bezpieczeństwa: </w:t>
            </w:r>
            <w:proofErr w:type="spellStart"/>
            <w:r w:rsidRPr="003633BB">
              <w:rPr>
                <w:rFonts w:ascii="Calibri" w:hAnsi="Calibri" w:cs="Calibri"/>
                <w:color w:val="000000"/>
                <w:sz w:val="20"/>
                <w:szCs w:val="20"/>
              </w:rPr>
              <w:t>proxy</w:t>
            </w:r>
            <w:proofErr w:type="spellEnd"/>
            <w:r w:rsidRPr="003633BB">
              <w:rPr>
                <w:rFonts w:ascii="Calibri" w:hAnsi="Calibri" w:cs="Calibri"/>
                <w:color w:val="000000"/>
                <w:sz w:val="20"/>
                <w:szCs w:val="20"/>
              </w:rPr>
              <w:t>, P2P.</w:t>
            </w:r>
          </w:p>
          <w:p w:rsidR="00A743E2" w:rsidRPr="003633BB" w:rsidRDefault="00A743E2" w:rsidP="00A743E2">
            <w:pPr>
              <w:numPr>
                <w:ilvl w:val="0"/>
                <w:numId w:val="84"/>
              </w:numPr>
              <w:rPr>
                <w:rFonts w:ascii="Calibri" w:hAnsi="Calibri" w:cs="Calibri"/>
                <w:color w:val="000000"/>
                <w:sz w:val="20"/>
                <w:szCs w:val="20"/>
              </w:rPr>
            </w:pPr>
            <w:r w:rsidRPr="003633BB">
              <w:rPr>
                <w:rFonts w:ascii="Calibri" w:hAnsi="Calibri" w:cs="Calibri"/>
                <w:color w:val="000000"/>
                <w:sz w:val="20"/>
                <w:szCs w:val="20"/>
              </w:rPr>
              <w:t xml:space="preserve">Administrator systemu musi mieć możliwość definiowania wyjątków oraz własnych sygnatur. </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12</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Kontrola WWW</w:t>
            </w:r>
          </w:p>
        </w:tc>
        <w:tc>
          <w:tcPr>
            <w:tcW w:w="8930" w:type="dxa"/>
          </w:tcPr>
          <w:p w:rsidR="00A743E2" w:rsidRPr="003633BB" w:rsidRDefault="00A743E2" w:rsidP="00A743E2">
            <w:pPr>
              <w:numPr>
                <w:ilvl w:val="0"/>
                <w:numId w:val="85"/>
              </w:numPr>
              <w:rPr>
                <w:rFonts w:ascii="Calibri" w:hAnsi="Calibri" w:cs="Calibri"/>
                <w:color w:val="000000"/>
                <w:sz w:val="20"/>
                <w:szCs w:val="20"/>
              </w:rPr>
            </w:pPr>
            <w:r w:rsidRPr="003633BB">
              <w:rPr>
                <w:rFonts w:ascii="Calibri" w:hAnsi="Calibri" w:cs="Calibri"/>
                <w:color w:val="000000"/>
                <w:sz w:val="20"/>
                <w:szCs w:val="20"/>
              </w:rPr>
              <w:t xml:space="preserve">Moduł kontroli WWW musi korzystać z bazy zawierającej co najmniej 40 milionów adresów URL  pogrupowanych w kategorie tematyczne. </w:t>
            </w:r>
          </w:p>
          <w:p w:rsidR="00A743E2" w:rsidRPr="003633BB" w:rsidRDefault="00A743E2" w:rsidP="00A743E2">
            <w:pPr>
              <w:numPr>
                <w:ilvl w:val="0"/>
                <w:numId w:val="85"/>
              </w:numPr>
              <w:rPr>
                <w:rFonts w:ascii="Calibri" w:hAnsi="Calibri" w:cs="Calibri"/>
                <w:color w:val="000000"/>
                <w:sz w:val="20"/>
                <w:szCs w:val="20"/>
              </w:rPr>
            </w:pPr>
            <w:r w:rsidRPr="003633BB">
              <w:rPr>
                <w:rFonts w:ascii="Calibri" w:hAnsi="Calibri" w:cs="Calibri"/>
                <w:color w:val="000000"/>
                <w:sz w:val="20"/>
                <w:szCs w:val="20"/>
              </w:rPr>
              <w:t xml:space="preserve">W ramach filtra </w:t>
            </w:r>
            <w:proofErr w:type="spellStart"/>
            <w:r w:rsidRPr="003633BB">
              <w:rPr>
                <w:rFonts w:ascii="Calibri" w:hAnsi="Calibri" w:cs="Calibri"/>
                <w:color w:val="000000"/>
                <w:sz w:val="20"/>
                <w:szCs w:val="20"/>
              </w:rPr>
              <w:t>www</w:t>
            </w:r>
            <w:proofErr w:type="spellEnd"/>
            <w:r w:rsidRPr="003633BB">
              <w:rPr>
                <w:rFonts w:ascii="Calibri" w:hAnsi="Calibri" w:cs="Calibri"/>
                <w:color w:val="000000"/>
                <w:sz w:val="20"/>
                <w:szCs w:val="20"/>
              </w:rPr>
              <w:t xml:space="preserve"> powinny być dostępne kategorie istotne z punktu widzenia bezpieczeństwa, jak: </w:t>
            </w:r>
            <w:proofErr w:type="spellStart"/>
            <w:r w:rsidRPr="003633BB">
              <w:rPr>
                <w:rFonts w:ascii="Calibri" w:hAnsi="Calibri" w:cs="Calibri"/>
                <w:color w:val="000000"/>
                <w:sz w:val="20"/>
                <w:szCs w:val="20"/>
              </w:rPr>
              <w:t>malware</w:t>
            </w:r>
            <w:proofErr w:type="spellEnd"/>
            <w:r w:rsidRPr="003633BB">
              <w:rPr>
                <w:rFonts w:ascii="Calibri" w:hAnsi="Calibri" w:cs="Calibri"/>
                <w:color w:val="000000"/>
                <w:sz w:val="20"/>
                <w:szCs w:val="20"/>
              </w:rPr>
              <w:t xml:space="preserve"> (lub inne będące źródłem złośliwego oprogramowania), </w:t>
            </w:r>
            <w:proofErr w:type="spellStart"/>
            <w:r w:rsidRPr="003633BB">
              <w:rPr>
                <w:rFonts w:ascii="Calibri" w:hAnsi="Calibri" w:cs="Calibri"/>
                <w:color w:val="000000"/>
                <w:sz w:val="20"/>
                <w:szCs w:val="20"/>
              </w:rPr>
              <w:t>phishing</w:t>
            </w:r>
            <w:proofErr w:type="spellEnd"/>
            <w:r w:rsidRPr="003633BB">
              <w:rPr>
                <w:rFonts w:ascii="Calibri" w:hAnsi="Calibri" w:cs="Calibri"/>
                <w:color w:val="000000"/>
                <w:sz w:val="20"/>
                <w:szCs w:val="20"/>
              </w:rPr>
              <w:t xml:space="preserve">, spam, </w:t>
            </w:r>
            <w:proofErr w:type="spellStart"/>
            <w:r w:rsidRPr="003633BB">
              <w:rPr>
                <w:rFonts w:ascii="Calibri" w:hAnsi="Calibri" w:cs="Calibri"/>
                <w:color w:val="000000"/>
                <w:sz w:val="20"/>
                <w:szCs w:val="20"/>
              </w:rPr>
              <w:t>Dynamic</w:t>
            </w:r>
            <w:proofErr w:type="spellEnd"/>
            <w:r w:rsidRPr="003633BB">
              <w:rPr>
                <w:rFonts w:ascii="Calibri" w:hAnsi="Calibri" w:cs="Calibri"/>
                <w:color w:val="000000"/>
                <w:sz w:val="20"/>
                <w:szCs w:val="20"/>
              </w:rPr>
              <w:t xml:space="preserve"> DNS, </w:t>
            </w:r>
            <w:proofErr w:type="spellStart"/>
            <w:r w:rsidRPr="003633BB">
              <w:rPr>
                <w:rFonts w:ascii="Calibri" w:hAnsi="Calibri" w:cs="Calibri"/>
                <w:color w:val="000000"/>
                <w:sz w:val="20"/>
                <w:szCs w:val="20"/>
              </w:rPr>
              <w:t>proxy</w:t>
            </w:r>
            <w:proofErr w:type="spellEnd"/>
            <w:r w:rsidRPr="003633BB">
              <w:rPr>
                <w:rFonts w:ascii="Calibri" w:hAnsi="Calibri" w:cs="Calibri"/>
                <w:color w:val="000000"/>
                <w:sz w:val="20"/>
                <w:szCs w:val="20"/>
              </w:rPr>
              <w:t>.</w:t>
            </w:r>
          </w:p>
          <w:p w:rsidR="00A743E2" w:rsidRPr="003633BB" w:rsidRDefault="00A743E2" w:rsidP="00A743E2">
            <w:pPr>
              <w:numPr>
                <w:ilvl w:val="0"/>
                <w:numId w:val="85"/>
              </w:numPr>
              <w:rPr>
                <w:rFonts w:ascii="Calibri" w:hAnsi="Calibri" w:cs="Calibri"/>
                <w:color w:val="000000"/>
                <w:sz w:val="20"/>
                <w:szCs w:val="20"/>
              </w:rPr>
            </w:pPr>
            <w:r w:rsidRPr="003633BB">
              <w:rPr>
                <w:rFonts w:ascii="Calibri" w:hAnsi="Calibri" w:cs="Calibri"/>
                <w:color w:val="000000"/>
                <w:sz w:val="20"/>
                <w:szCs w:val="20"/>
              </w:rPr>
              <w:t>Filtr WWW musi dostarczać kategorii stron zabronionych prawem: Hazard.</w:t>
            </w:r>
          </w:p>
          <w:p w:rsidR="00A743E2" w:rsidRPr="003633BB" w:rsidRDefault="00A743E2" w:rsidP="00A743E2">
            <w:pPr>
              <w:numPr>
                <w:ilvl w:val="0"/>
                <w:numId w:val="85"/>
              </w:numPr>
              <w:rPr>
                <w:rFonts w:ascii="Calibri" w:hAnsi="Calibri" w:cs="Calibri"/>
                <w:color w:val="000000"/>
                <w:sz w:val="20"/>
                <w:szCs w:val="20"/>
              </w:rPr>
            </w:pPr>
            <w:r w:rsidRPr="003633BB">
              <w:rPr>
                <w:rFonts w:ascii="Calibri" w:hAnsi="Calibri" w:cs="Calibri"/>
                <w:color w:val="000000"/>
                <w:sz w:val="20"/>
                <w:szCs w:val="20"/>
              </w:rPr>
              <w:t>Administrator musi mieć możliwość nadpisywania kategorii oraz tworzenia wyjątków – białe/czarne listy dla adresów URL.</w:t>
            </w:r>
          </w:p>
          <w:p w:rsidR="00A743E2" w:rsidRPr="003633BB" w:rsidRDefault="00A743E2" w:rsidP="00A743E2">
            <w:pPr>
              <w:numPr>
                <w:ilvl w:val="0"/>
                <w:numId w:val="85"/>
              </w:numPr>
              <w:rPr>
                <w:rFonts w:ascii="Calibri" w:hAnsi="Calibri" w:cs="Calibri"/>
                <w:color w:val="000000"/>
                <w:sz w:val="20"/>
                <w:szCs w:val="20"/>
              </w:rPr>
            </w:pPr>
            <w:r w:rsidRPr="003633BB">
              <w:rPr>
                <w:rFonts w:ascii="Calibri" w:hAnsi="Calibri" w:cs="Calibri"/>
                <w:color w:val="000000"/>
                <w:sz w:val="20"/>
                <w:szCs w:val="20"/>
              </w:rPr>
              <w:t xml:space="preserve">Funkcja </w:t>
            </w:r>
            <w:proofErr w:type="spellStart"/>
            <w:r w:rsidRPr="003633BB">
              <w:rPr>
                <w:rFonts w:ascii="Calibri" w:hAnsi="Calibri" w:cs="Calibri"/>
                <w:color w:val="000000"/>
                <w:sz w:val="20"/>
                <w:szCs w:val="20"/>
              </w:rPr>
              <w:t>Safe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Search</w:t>
            </w:r>
            <w:proofErr w:type="spellEnd"/>
            <w:r w:rsidRPr="003633BB">
              <w:rPr>
                <w:rFonts w:ascii="Calibri" w:hAnsi="Calibri" w:cs="Calibri"/>
                <w:color w:val="000000"/>
                <w:sz w:val="20"/>
                <w:szCs w:val="20"/>
              </w:rPr>
              <w:t xml:space="preserve"> – przeciwdziałająca pojawieniu się niechcianych treści w wynikach wyszukiwarek takich jak: Google, oraz Yahoo.</w:t>
            </w:r>
          </w:p>
          <w:p w:rsidR="00A743E2" w:rsidRPr="003633BB" w:rsidRDefault="00A743E2" w:rsidP="00A743E2">
            <w:pPr>
              <w:numPr>
                <w:ilvl w:val="0"/>
                <w:numId w:val="85"/>
              </w:numPr>
              <w:rPr>
                <w:rFonts w:ascii="Calibri" w:hAnsi="Calibri" w:cs="Calibri"/>
                <w:color w:val="000000"/>
                <w:sz w:val="20"/>
                <w:szCs w:val="20"/>
              </w:rPr>
            </w:pPr>
            <w:r w:rsidRPr="003633BB">
              <w:rPr>
                <w:rFonts w:ascii="Calibri" w:hAnsi="Calibri" w:cs="Calibri"/>
                <w:color w:val="000000"/>
                <w:sz w:val="20"/>
                <w:szCs w:val="20"/>
              </w:rPr>
              <w:t>Administrator musi mieć możliwość definiowania komunikatów zwracanych użytkownikowi dla różnych akcji podejmowanych przez moduł filtrowania.</w:t>
            </w:r>
          </w:p>
          <w:p w:rsidR="00A743E2" w:rsidRPr="003633BB" w:rsidRDefault="00A743E2" w:rsidP="00A743E2">
            <w:pPr>
              <w:numPr>
                <w:ilvl w:val="0"/>
                <w:numId w:val="85"/>
              </w:numPr>
              <w:rPr>
                <w:rFonts w:ascii="Calibri" w:hAnsi="Calibri" w:cs="Calibri"/>
                <w:color w:val="000000"/>
                <w:sz w:val="20"/>
                <w:szCs w:val="20"/>
              </w:rPr>
            </w:pPr>
            <w:r w:rsidRPr="003633BB">
              <w:rPr>
                <w:rFonts w:ascii="Calibri" w:hAnsi="Calibri" w:cs="Calibri"/>
                <w:color w:val="000000"/>
                <w:sz w:val="20"/>
                <w:szCs w:val="20"/>
              </w:rPr>
              <w:lastRenderedPageBreak/>
              <w:t xml:space="preserve">W ramach systemu musi istnieć możliwość określenia, dla których kategorii </w:t>
            </w:r>
            <w:proofErr w:type="spellStart"/>
            <w:r w:rsidRPr="003633BB">
              <w:rPr>
                <w:rFonts w:ascii="Calibri" w:hAnsi="Calibri" w:cs="Calibri"/>
                <w:color w:val="000000"/>
                <w:sz w:val="20"/>
                <w:szCs w:val="20"/>
              </w:rPr>
              <w:t>url</w:t>
            </w:r>
            <w:proofErr w:type="spellEnd"/>
            <w:r w:rsidRPr="003633BB">
              <w:rPr>
                <w:rFonts w:ascii="Calibri" w:hAnsi="Calibri" w:cs="Calibri"/>
                <w:color w:val="000000"/>
                <w:sz w:val="20"/>
                <w:szCs w:val="20"/>
              </w:rPr>
              <w:t xml:space="preserve"> lub wskazanych </w:t>
            </w:r>
            <w:proofErr w:type="spellStart"/>
            <w:r w:rsidRPr="003633BB">
              <w:rPr>
                <w:rFonts w:ascii="Calibri" w:hAnsi="Calibri" w:cs="Calibri"/>
                <w:color w:val="000000"/>
                <w:sz w:val="20"/>
                <w:szCs w:val="20"/>
              </w:rPr>
              <w:t>ulr</w:t>
            </w:r>
            <w:proofErr w:type="spellEnd"/>
            <w:r w:rsidRPr="003633BB">
              <w:rPr>
                <w:rFonts w:ascii="Calibri" w:hAnsi="Calibri" w:cs="Calibri"/>
                <w:color w:val="000000"/>
                <w:sz w:val="20"/>
                <w:szCs w:val="20"/>
              </w:rPr>
              <w:t xml:space="preserve"> - system nie będzie dokonywał inspekcji szyfrowanej komunikacji. </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13</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Uwierzytelnianie użytkowników w ramach sesji</w:t>
            </w:r>
          </w:p>
        </w:tc>
        <w:tc>
          <w:tcPr>
            <w:tcW w:w="8930" w:type="dxa"/>
          </w:tcPr>
          <w:p w:rsidR="00A743E2" w:rsidRPr="003633BB" w:rsidRDefault="00A743E2" w:rsidP="00A743E2">
            <w:pPr>
              <w:numPr>
                <w:ilvl w:val="0"/>
                <w:numId w:val="86"/>
              </w:numPr>
              <w:rPr>
                <w:rFonts w:ascii="Calibri" w:hAnsi="Calibri" w:cs="Calibri"/>
                <w:color w:val="000000"/>
                <w:sz w:val="20"/>
                <w:szCs w:val="20"/>
              </w:rPr>
            </w:pPr>
            <w:r w:rsidRPr="003633BB">
              <w:rPr>
                <w:rFonts w:ascii="Calibri" w:hAnsi="Calibri" w:cs="Calibri"/>
                <w:color w:val="000000"/>
                <w:sz w:val="20"/>
                <w:szCs w:val="20"/>
              </w:rPr>
              <w:t>System Firewall musi umożliwiać weryfikację tożsamości użytkowników za pomocą:</w:t>
            </w:r>
          </w:p>
          <w:p w:rsidR="00A743E2" w:rsidRPr="003633BB" w:rsidRDefault="00A743E2" w:rsidP="00A743E2">
            <w:pPr>
              <w:numPr>
                <w:ilvl w:val="0"/>
                <w:numId w:val="86"/>
              </w:numPr>
              <w:rPr>
                <w:rFonts w:ascii="Calibri" w:hAnsi="Calibri" w:cs="Calibri"/>
                <w:color w:val="000000"/>
                <w:sz w:val="20"/>
                <w:szCs w:val="20"/>
              </w:rPr>
            </w:pPr>
            <w:r w:rsidRPr="003633BB">
              <w:rPr>
                <w:rFonts w:ascii="Calibri" w:hAnsi="Calibri" w:cs="Calibri"/>
                <w:color w:val="000000"/>
                <w:sz w:val="20"/>
                <w:szCs w:val="20"/>
              </w:rPr>
              <w:t>Haseł statycznych i definicji użytkowników przechowywanych w lokalnej bazie systemu.</w:t>
            </w:r>
          </w:p>
          <w:p w:rsidR="00A743E2" w:rsidRPr="003633BB" w:rsidRDefault="00A743E2" w:rsidP="00A743E2">
            <w:pPr>
              <w:numPr>
                <w:ilvl w:val="0"/>
                <w:numId w:val="86"/>
              </w:numPr>
              <w:rPr>
                <w:rFonts w:ascii="Calibri" w:hAnsi="Calibri" w:cs="Calibri"/>
                <w:color w:val="000000"/>
                <w:sz w:val="20"/>
                <w:szCs w:val="20"/>
              </w:rPr>
            </w:pPr>
            <w:r w:rsidRPr="003633BB">
              <w:rPr>
                <w:rFonts w:ascii="Calibri" w:hAnsi="Calibri" w:cs="Calibri"/>
                <w:color w:val="000000"/>
                <w:sz w:val="20"/>
                <w:szCs w:val="20"/>
              </w:rPr>
              <w:t>Haseł statycznych i definicji użytkowników przechowywanych w bazach zgodnych z LDAP.</w:t>
            </w:r>
          </w:p>
          <w:p w:rsidR="00A743E2" w:rsidRPr="003633BB" w:rsidRDefault="00A743E2" w:rsidP="00A743E2">
            <w:pPr>
              <w:numPr>
                <w:ilvl w:val="0"/>
                <w:numId w:val="86"/>
              </w:numPr>
              <w:rPr>
                <w:rFonts w:ascii="Calibri" w:hAnsi="Calibri" w:cs="Calibri"/>
                <w:color w:val="000000"/>
                <w:sz w:val="20"/>
                <w:szCs w:val="20"/>
              </w:rPr>
            </w:pPr>
            <w:r w:rsidRPr="003633BB">
              <w:rPr>
                <w:rFonts w:ascii="Calibri" w:hAnsi="Calibri" w:cs="Calibri"/>
                <w:color w:val="000000"/>
                <w:sz w:val="20"/>
                <w:szCs w:val="20"/>
              </w:rPr>
              <w:t xml:space="preserve">Haseł dynamicznych (RADIUS, RSA </w:t>
            </w:r>
            <w:proofErr w:type="spellStart"/>
            <w:r w:rsidRPr="003633BB">
              <w:rPr>
                <w:rFonts w:ascii="Calibri" w:hAnsi="Calibri" w:cs="Calibri"/>
                <w:color w:val="000000"/>
                <w:sz w:val="20"/>
                <w:szCs w:val="20"/>
              </w:rPr>
              <w:t>SecurID</w:t>
            </w:r>
            <w:proofErr w:type="spellEnd"/>
            <w:r w:rsidRPr="003633BB">
              <w:rPr>
                <w:rFonts w:ascii="Calibri" w:hAnsi="Calibri" w:cs="Calibri"/>
                <w:color w:val="000000"/>
                <w:sz w:val="20"/>
                <w:szCs w:val="20"/>
              </w:rPr>
              <w:t xml:space="preserve">) w oparciu o zewnętrzne bazy danych. </w:t>
            </w:r>
          </w:p>
          <w:p w:rsidR="00A743E2" w:rsidRPr="003633BB" w:rsidRDefault="00A743E2" w:rsidP="00A743E2">
            <w:pPr>
              <w:numPr>
                <w:ilvl w:val="0"/>
                <w:numId w:val="86"/>
              </w:numPr>
              <w:rPr>
                <w:rFonts w:ascii="Calibri" w:hAnsi="Calibri" w:cs="Calibri"/>
                <w:color w:val="000000"/>
                <w:sz w:val="20"/>
                <w:szCs w:val="20"/>
              </w:rPr>
            </w:pPr>
            <w:r w:rsidRPr="003633BB">
              <w:rPr>
                <w:rFonts w:ascii="Calibri" w:hAnsi="Calibri" w:cs="Calibri"/>
                <w:color w:val="000000"/>
                <w:sz w:val="20"/>
                <w:szCs w:val="20"/>
              </w:rPr>
              <w:t>Musi istnieć możliwość zastosowania w tym procesie uwierzytelniania dwu-składnikowego.</w:t>
            </w:r>
          </w:p>
          <w:p w:rsidR="00A743E2" w:rsidRPr="003633BB" w:rsidRDefault="00A743E2" w:rsidP="00A743E2">
            <w:pPr>
              <w:numPr>
                <w:ilvl w:val="0"/>
                <w:numId w:val="86"/>
              </w:numPr>
              <w:rPr>
                <w:rFonts w:ascii="Calibri" w:hAnsi="Calibri" w:cs="Calibri"/>
                <w:color w:val="000000"/>
                <w:sz w:val="20"/>
                <w:szCs w:val="20"/>
              </w:rPr>
            </w:pPr>
            <w:r w:rsidRPr="003633BB">
              <w:rPr>
                <w:rFonts w:ascii="Calibri" w:hAnsi="Calibri" w:cs="Calibri"/>
                <w:color w:val="000000"/>
                <w:sz w:val="20"/>
                <w:szCs w:val="20"/>
              </w:rPr>
              <w:t xml:space="preserve">Rozwiązanie powinno umożliwiać budowę architektury uwierzytelniania typu Single </w:t>
            </w:r>
            <w:proofErr w:type="spellStart"/>
            <w:r w:rsidRPr="003633BB">
              <w:rPr>
                <w:rFonts w:ascii="Calibri" w:hAnsi="Calibri" w:cs="Calibri"/>
                <w:color w:val="000000"/>
                <w:sz w:val="20"/>
                <w:szCs w:val="20"/>
              </w:rPr>
              <w:t>Sign</w:t>
            </w:r>
            <w:proofErr w:type="spellEnd"/>
            <w:r w:rsidRPr="003633BB">
              <w:rPr>
                <w:rFonts w:ascii="Calibri" w:hAnsi="Calibri" w:cs="Calibri"/>
                <w:color w:val="000000"/>
                <w:sz w:val="20"/>
                <w:szCs w:val="20"/>
              </w:rPr>
              <w:t xml:space="preserve"> On przy integracji ze środowiskiem </w:t>
            </w:r>
            <w:proofErr w:type="spellStart"/>
            <w:r w:rsidRPr="003633BB">
              <w:rPr>
                <w:rFonts w:ascii="Calibri" w:hAnsi="Calibri" w:cs="Calibri"/>
                <w:color w:val="000000"/>
                <w:sz w:val="20"/>
                <w:szCs w:val="20"/>
              </w:rPr>
              <w:t>Active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Directory</w:t>
            </w:r>
            <w:proofErr w:type="spellEnd"/>
            <w:r w:rsidRPr="003633BB">
              <w:rPr>
                <w:rFonts w:ascii="Calibri" w:hAnsi="Calibri" w:cs="Calibri"/>
                <w:color w:val="000000"/>
                <w:sz w:val="20"/>
                <w:szCs w:val="20"/>
              </w:rPr>
              <w:t xml:space="preserve"> oraz zastosowanie innych mechanizmów: RADIUS lub API.</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14</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Zarządzanie</w:t>
            </w:r>
          </w:p>
        </w:tc>
        <w:tc>
          <w:tcPr>
            <w:tcW w:w="8930" w:type="dxa"/>
          </w:tcPr>
          <w:p w:rsidR="00A743E2" w:rsidRPr="003633BB" w:rsidRDefault="00A743E2" w:rsidP="00A743E2">
            <w:pPr>
              <w:numPr>
                <w:ilvl w:val="0"/>
                <w:numId w:val="87"/>
              </w:numPr>
              <w:rPr>
                <w:rFonts w:ascii="Calibri" w:hAnsi="Calibri" w:cs="Calibri"/>
                <w:color w:val="000000"/>
                <w:sz w:val="20"/>
                <w:szCs w:val="20"/>
              </w:rPr>
            </w:pPr>
            <w:r w:rsidRPr="003633BB">
              <w:rPr>
                <w:rFonts w:ascii="Calibri" w:hAnsi="Calibri" w:cs="Calibri"/>
                <w:color w:val="000000"/>
                <w:sz w:val="20"/>
                <w:szCs w:val="20"/>
              </w:rPr>
              <w:t>Elementy systemu bezpieczeństwa muszą mieć możliwość zarządzania lokalnego z wykorzystaniem protokołów: HTTPS oraz SSH, jak i powinny mieć możliwość współpracy z dedykowanymi platformami  centralnego zarządzania i monitorowania.</w:t>
            </w:r>
          </w:p>
          <w:p w:rsidR="00A743E2" w:rsidRPr="003633BB" w:rsidRDefault="00A743E2" w:rsidP="00A743E2">
            <w:pPr>
              <w:numPr>
                <w:ilvl w:val="0"/>
                <w:numId w:val="87"/>
              </w:numPr>
              <w:rPr>
                <w:rFonts w:ascii="Calibri" w:hAnsi="Calibri" w:cs="Calibri"/>
                <w:color w:val="000000"/>
                <w:sz w:val="20"/>
                <w:szCs w:val="20"/>
              </w:rPr>
            </w:pPr>
            <w:r w:rsidRPr="003633BB">
              <w:rPr>
                <w:rFonts w:ascii="Calibri" w:hAnsi="Calibri" w:cs="Calibri"/>
                <w:color w:val="000000"/>
                <w:sz w:val="20"/>
                <w:szCs w:val="20"/>
              </w:rPr>
              <w:t>Komunikacja systemów zabezpieczeń z platformami  centralnego zarządzania musi być realizowana z wykorzystaniem szyfrowanych protokołów.</w:t>
            </w:r>
          </w:p>
          <w:p w:rsidR="00A743E2" w:rsidRPr="003633BB" w:rsidRDefault="00A743E2" w:rsidP="00A743E2">
            <w:pPr>
              <w:numPr>
                <w:ilvl w:val="0"/>
                <w:numId w:val="87"/>
              </w:numPr>
              <w:rPr>
                <w:rFonts w:ascii="Calibri" w:hAnsi="Calibri" w:cs="Calibri"/>
                <w:color w:val="000000"/>
                <w:sz w:val="20"/>
                <w:szCs w:val="20"/>
              </w:rPr>
            </w:pPr>
            <w:r w:rsidRPr="003633BB">
              <w:rPr>
                <w:rFonts w:ascii="Calibri" w:hAnsi="Calibri" w:cs="Calibri"/>
                <w:color w:val="000000"/>
                <w:sz w:val="20"/>
                <w:szCs w:val="20"/>
              </w:rPr>
              <w:t>Powinna istnieć możliwość włączenia mechanizmów uwierzytelniania dwu-składnikowego dla dostępu administracyjnego.</w:t>
            </w:r>
          </w:p>
          <w:p w:rsidR="00A743E2" w:rsidRPr="003633BB" w:rsidRDefault="00A743E2" w:rsidP="00A743E2">
            <w:pPr>
              <w:numPr>
                <w:ilvl w:val="0"/>
                <w:numId w:val="87"/>
              </w:numPr>
              <w:rPr>
                <w:rFonts w:ascii="Calibri" w:hAnsi="Calibri" w:cs="Calibri"/>
                <w:color w:val="000000"/>
                <w:sz w:val="20"/>
                <w:szCs w:val="20"/>
              </w:rPr>
            </w:pPr>
            <w:r w:rsidRPr="003633BB">
              <w:rPr>
                <w:rFonts w:ascii="Calibri" w:hAnsi="Calibri" w:cs="Calibri"/>
                <w:color w:val="000000"/>
                <w:sz w:val="20"/>
                <w:szCs w:val="20"/>
              </w:rPr>
              <w:t xml:space="preserve">System musi współpracować z rozwiązaniami monitorowania poprzez protokoły SNMP w wersjach 2c, 3 oraz umożliwiać przekazywanie statystyk ruchu za pomocą protokołów </w:t>
            </w:r>
            <w:proofErr w:type="spellStart"/>
            <w:r w:rsidRPr="003633BB">
              <w:rPr>
                <w:rFonts w:ascii="Calibri" w:hAnsi="Calibri" w:cs="Calibri"/>
                <w:color w:val="000000"/>
                <w:sz w:val="20"/>
                <w:szCs w:val="20"/>
              </w:rPr>
              <w:t>netflow</w:t>
            </w:r>
            <w:proofErr w:type="spellEnd"/>
            <w:r w:rsidRPr="003633BB">
              <w:rPr>
                <w:rFonts w:ascii="Calibri" w:hAnsi="Calibri" w:cs="Calibri"/>
                <w:color w:val="000000"/>
                <w:sz w:val="20"/>
                <w:szCs w:val="20"/>
              </w:rPr>
              <w:t xml:space="preserve"> lub </w:t>
            </w:r>
            <w:proofErr w:type="spellStart"/>
            <w:r w:rsidRPr="003633BB">
              <w:rPr>
                <w:rFonts w:ascii="Calibri" w:hAnsi="Calibri" w:cs="Calibri"/>
                <w:color w:val="000000"/>
                <w:sz w:val="20"/>
                <w:szCs w:val="20"/>
              </w:rPr>
              <w:t>sflow</w:t>
            </w:r>
            <w:proofErr w:type="spellEnd"/>
            <w:r w:rsidRPr="003633BB">
              <w:rPr>
                <w:rFonts w:ascii="Calibri" w:hAnsi="Calibri" w:cs="Calibri"/>
                <w:color w:val="000000"/>
                <w:sz w:val="20"/>
                <w:szCs w:val="20"/>
              </w:rPr>
              <w:t>.</w:t>
            </w:r>
          </w:p>
          <w:p w:rsidR="00A743E2" w:rsidRPr="003633BB" w:rsidRDefault="00A743E2" w:rsidP="00A743E2">
            <w:pPr>
              <w:numPr>
                <w:ilvl w:val="0"/>
                <w:numId w:val="87"/>
              </w:numPr>
              <w:rPr>
                <w:rFonts w:ascii="Calibri" w:hAnsi="Calibri" w:cs="Calibri"/>
                <w:color w:val="000000"/>
                <w:sz w:val="20"/>
                <w:szCs w:val="20"/>
              </w:rPr>
            </w:pPr>
            <w:r w:rsidRPr="003633BB">
              <w:rPr>
                <w:rFonts w:ascii="Calibri" w:hAnsi="Calibri" w:cs="Calibri"/>
                <w:color w:val="000000"/>
                <w:sz w:val="20"/>
                <w:szCs w:val="20"/>
              </w:rPr>
              <w:t>System musi mieć możliwość zarządzania przez systemy firm trzecich poprzez API, do którego producent udostępnia dokumentację.</w:t>
            </w:r>
          </w:p>
          <w:p w:rsidR="00A743E2" w:rsidRPr="003633BB" w:rsidRDefault="00A743E2" w:rsidP="00A743E2">
            <w:pPr>
              <w:numPr>
                <w:ilvl w:val="0"/>
                <w:numId w:val="87"/>
              </w:numPr>
              <w:rPr>
                <w:rFonts w:ascii="Calibri" w:hAnsi="Calibri" w:cs="Calibri"/>
                <w:color w:val="000000"/>
                <w:sz w:val="20"/>
                <w:szCs w:val="20"/>
              </w:rPr>
            </w:pPr>
            <w:r w:rsidRPr="003633BB">
              <w:rPr>
                <w:rFonts w:ascii="Calibri" w:hAnsi="Calibri" w:cs="Calibri"/>
                <w:color w:val="000000"/>
                <w:sz w:val="20"/>
                <w:szCs w:val="20"/>
              </w:rPr>
              <w:t xml:space="preserve">Element systemu pełniący funkcję </w:t>
            </w:r>
            <w:proofErr w:type="spellStart"/>
            <w:r w:rsidRPr="003633BB">
              <w:rPr>
                <w:rFonts w:ascii="Calibri" w:hAnsi="Calibri" w:cs="Calibri"/>
                <w:color w:val="000000"/>
                <w:sz w:val="20"/>
                <w:szCs w:val="20"/>
              </w:rPr>
              <w:t>Firewal</w:t>
            </w:r>
            <w:proofErr w:type="spellEnd"/>
            <w:r w:rsidRPr="003633BB">
              <w:rPr>
                <w:rFonts w:ascii="Calibri" w:hAnsi="Calibri" w:cs="Calibri"/>
                <w:color w:val="000000"/>
                <w:sz w:val="20"/>
                <w:szCs w:val="20"/>
              </w:rPr>
              <w:t xml:space="preserve"> musi posiadać wbudowane narzędzia diagnostyczne, przynajmniej: ping, </w:t>
            </w:r>
            <w:proofErr w:type="spellStart"/>
            <w:r w:rsidRPr="003633BB">
              <w:rPr>
                <w:rFonts w:ascii="Calibri" w:hAnsi="Calibri" w:cs="Calibri"/>
                <w:color w:val="000000"/>
                <w:sz w:val="20"/>
                <w:szCs w:val="20"/>
              </w:rPr>
              <w:t>traceroute</w:t>
            </w:r>
            <w:proofErr w:type="spellEnd"/>
            <w:r w:rsidRPr="003633BB">
              <w:rPr>
                <w:rFonts w:ascii="Calibri" w:hAnsi="Calibri" w:cs="Calibri"/>
                <w:color w:val="000000"/>
                <w:sz w:val="20"/>
                <w:szCs w:val="20"/>
              </w:rPr>
              <w:t>, podglądu pakietów, monitorowanie procesowania sesji oraz stanu sesji firewall.</w:t>
            </w:r>
          </w:p>
          <w:p w:rsidR="00A743E2" w:rsidRPr="003633BB" w:rsidRDefault="00A743E2" w:rsidP="00A743E2">
            <w:pPr>
              <w:numPr>
                <w:ilvl w:val="0"/>
                <w:numId w:val="87"/>
              </w:numPr>
              <w:rPr>
                <w:rFonts w:ascii="Calibri" w:hAnsi="Calibri" w:cs="Calibri"/>
                <w:color w:val="000000"/>
                <w:sz w:val="20"/>
                <w:szCs w:val="20"/>
              </w:rPr>
            </w:pPr>
            <w:r w:rsidRPr="003633BB">
              <w:rPr>
                <w:rFonts w:ascii="Calibri" w:hAnsi="Calibri" w:cs="Calibri"/>
                <w:color w:val="000000"/>
                <w:sz w:val="20"/>
                <w:szCs w:val="20"/>
              </w:rPr>
              <w:t>Element systemu realizujący funkcję firewall musi umożliwiać wykonanie szeregu zmian przez administratora w CLI lub GUI, które nie zostaną zaimplementowane zanim nie zostaną zatwierdzone.</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15</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Logowanie</w:t>
            </w:r>
          </w:p>
        </w:tc>
        <w:tc>
          <w:tcPr>
            <w:tcW w:w="8930" w:type="dxa"/>
          </w:tcPr>
          <w:p w:rsidR="00A743E2" w:rsidRPr="003633BB" w:rsidRDefault="00A743E2" w:rsidP="00A743E2">
            <w:pPr>
              <w:numPr>
                <w:ilvl w:val="0"/>
                <w:numId w:val="88"/>
              </w:numPr>
              <w:rPr>
                <w:rFonts w:ascii="Calibri" w:hAnsi="Calibri" w:cs="Calibri"/>
                <w:color w:val="000000"/>
                <w:sz w:val="20"/>
                <w:szCs w:val="20"/>
              </w:rPr>
            </w:pPr>
            <w:r w:rsidRPr="003633BB">
              <w:rPr>
                <w:rFonts w:ascii="Calibri" w:hAnsi="Calibri" w:cs="Calibri"/>
                <w:color w:val="000000"/>
                <w:sz w:val="20"/>
                <w:szCs w:val="20"/>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rsidR="00A743E2" w:rsidRPr="003633BB" w:rsidRDefault="00A743E2" w:rsidP="00A743E2">
            <w:pPr>
              <w:numPr>
                <w:ilvl w:val="0"/>
                <w:numId w:val="88"/>
              </w:numPr>
              <w:rPr>
                <w:rFonts w:ascii="Calibri" w:hAnsi="Calibri" w:cs="Calibri"/>
                <w:color w:val="000000"/>
                <w:sz w:val="20"/>
                <w:szCs w:val="20"/>
              </w:rPr>
            </w:pPr>
            <w:r w:rsidRPr="003633BB">
              <w:rPr>
                <w:rFonts w:ascii="Calibri" w:hAnsi="Calibri" w:cs="Calibri"/>
                <w:color w:val="000000"/>
                <w:sz w:val="20"/>
                <w:szCs w:val="20"/>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rsidR="00A743E2" w:rsidRPr="003633BB" w:rsidRDefault="00A743E2" w:rsidP="00A743E2">
            <w:pPr>
              <w:numPr>
                <w:ilvl w:val="0"/>
                <w:numId w:val="88"/>
              </w:numPr>
              <w:rPr>
                <w:rFonts w:ascii="Calibri" w:hAnsi="Calibri" w:cs="Calibri"/>
                <w:color w:val="000000"/>
                <w:sz w:val="20"/>
                <w:szCs w:val="20"/>
              </w:rPr>
            </w:pPr>
            <w:r w:rsidRPr="003633BB">
              <w:rPr>
                <w:rFonts w:ascii="Calibri" w:hAnsi="Calibri" w:cs="Calibri"/>
                <w:color w:val="000000"/>
                <w:sz w:val="20"/>
                <w:szCs w:val="20"/>
              </w:rPr>
              <w:t>Logowanie musi obejmować zdarzenia dotyczące wszystkich modułów sieciowych i bezpieczeństwa oferowanego systemu.</w:t>
            </w:r>
          </w:p>
          <w:p w:rsidR="00A743E2" w:rsidRPr="003633BB" w:rsidRDefault="00A743E2" w:rsidP="00A743E2">
            <w:pPr>
              <w:numPr>
                <w:ilvl w:val="0"/>
                <w:numId w:val="88"/>
              </w:numPr>
              <w:rPr>
                <w:rFonts w:ascii="Calibri" w:hAnsi="Calibri" w:cs="Calibri"/>
                <w:color w:val="000000"/>
                <w:sz w:val="20"/>
                <w:szCs w:val="20"/>
              </w:rPr>
            </w:pPr>
            <w:r w:rsidRPr="003633BB">
              <w:rPr>
                <w:rFonts w:ascii="Calibri" w:hAnsi="Calibri" w:cs="Calibri"/>
                <w:color w:val="000000"/>
                <w:sz w:val="20"/>
                <w:szCs w:val="20"/>
              </w:rPr>
              <w:t>Musi istnieć możliwość logowania do serwera SYSLOG.</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16</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Certyfikaty</w:t>
            </w:r>
          </w:p>
        </w:tc>
        <w:tc>
          <w:tcPr>
            <w:tcW w:w="8930" w:type="dxa"/>
          </w:tcPr>
          <w:p w:rsidR="00A743E2" w:rsidRPr="003633BB" w:rsidRDefault="00A743E2" w:rsidP="00A743E2">
            <w:pPr>
              <w:ind w:left="462"/>
              <w:rPr>
                <w:rFonts w:ascii="Calibri" w:hAnsi="Calibri" w:cs="Calibri"/>
                <w:color w:val="000000"/>
                <w:sz w:val="20"/>
                <w:szCs w:val="20"/>
              </w:rPr>
            </w:pPr>
            <w:r w:rsidRPr="003633BB">
              <w:rPr>
                <w:rFonts w:ascii="Calibri" w:hAnsi="Calibri" w:cs="Calibri"/>
                <w:color w:val="000000"/>
                <w:sz w:val="20"/>
                <w:szCs w:val="20"/>
              </w:rPr>
              <w:t>Poszczególne elementy oferowanego systemu bezpieczeństwa powinny posiadać następujące certyfikacje:</w:t>
            </w:r>
          </w:p>
          <w:p w:rsidR="00A743E2" w:rsidRPr="003633BB" w:rsidRDefault="00A743E2" w:rsidP="00A743E2">
            <w:pPr>
              <w:numPr>
                <w:ilvl w:val="0"/>
                <w:numId w:val="90"/>
              </w:numPr>
              <w:rPr>
                <w:rFonts w:ascii="Calibri" w:hAnsi="Calibri" w:cs="Calibri"/>
                <w:color w:val="000000"/>
                <w:sz w:val="20"/>
                <w:szCs w:val="20"/>
              </w:rPr>
            </w:pPr>
            <w:r w:rsidRPr="003633BB">
              <w:rPr>
                <w:rFonts w:ascii="Calibri" w:hAnsi="Calibri" w:cs="Calibri"/>
                <w:color w:val="000000"/>
                <w:sz w:val="20"/>
                <w:szCs w:val="20"/>
              </w:rPr>
              <w:t>ICSA lub EAL4 dla funkcji Firewall.</w:t>
            </w:r>
          </w:p>
          <w:p w:rsidR="00A743E2" w:rsidRPr="003633BB" w:rsidRDefault="00A743E2" w:rsidP="00A743E2">
            <w:pPr>
              <w:ind w:left="462"/>
              <w:rPr>
                <w:rFonts w:ascii="Calibri" w:hAnsi="Calibri" w:cs="Calibri"/>
                <w:color w:val="000000"/>
                <w:sz w:val="20"/>
                <w:szCs w:val="20"/>
              </w:rPr>
            </w:pP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17</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Licencje</w:t>
            </w:r>
          </w:p>
        </w:tc>
        <w:tc>
          <w:tcPr>
            <w:tcW w:w="8930" w:type="dxa"/>
          </w:tcPr>
          <w:p w:rsidR="00A743E2" w:rsidRPr="003633BB" w:rsidRDefault="00A743E2" w:rsidP="00A743E2">
            <w:pPr>
              <w:numPr>
                <w:ilvl w:val="0"/>
                <w:numId w:val="91"/>
              </w:numPr>
              <w:rPr>
                <w:rFonts w:ascii="Calibri" w:hAnsi="Calibri" w:cs="Calibri"/>
                <w:color w:val="000000"/>
                <w:sz w:val="20"/>
                <w:szCs w:val="20"/>
              </w:rPr>
            </w:pPr>
            <w:r w:rsidRPr="003633BB">
              <w:rPr>
                <w:rFonts w:ascii="Calibri" w:hAnsi="Calibri" w:cs="Calibri"/>
                <w:color w:val="000000"/>
                <w:sz w:val="20"/>
                <w:szCs w:val="20"/>
              </w:rPr>
              <w:t>W ramach postępowania powinny zostać dostarczone licencje upoważniające do korzystania z aktualnych baz funkcji ochronnych producenta i serwisów.</w:t>
            </w:r>
          </w:p>
          <w:p w:rsidR="00A743E2" w:rsidRPr="003633BB" w:rsidRDefault="00A743E2" w:rsidP="00A743E2">
            <w:pPr>
              <w:numPr>
                <w:ilvl w:val="0"/>
                <w:numId w:val="91"/>
              </w:numPr>
              <w:rPr>
                <w:rFonts w:ascii="Calibri" w:hAnsi="Calibri" w:cs="Calibri"/>
                <w:color w:val="000000"/>
                <w:sz w:val="20"/>
                <w:szCs w:val="20"/>
              </w:rPr>
            </w:pPr>
            <w:r w:rsidRPr="003633BB">
              <w:rPr>
                <w:rFonts w:ascii="Calibri" w:hAnsi="Calibri" w:cs="Calibri"/>
                <w:color w:val="000000"/>
                <w:sz w:val="20"/>
                <w:szCs w:val="20"/>
              </w:rPr>
              <w:t xml:space="preserve">Powinny one obejmować: Kontrolę Aplikacji, IPS, Antywirus (z uwzględnieniem sygnatur do ochrony urządzeń mobilnych - co najmniej dla systemu operacyjnego Android), Analiza typu </w:t>
            </w:r>
            <w:proofErr w:type="spellStart"/>
            <w:r w:rsidRPr="003633BB">
              <w:rPr>
                <w:rFonts w:ascii="Calibri" w:hAnsi="Calibri" w:cs="Calibri"/>
                <w:color w:val="000000"/>
                <w:sz w:val="20"/>
                <w:szCs w:val="20"/>
              </w:rPr>
              <w:t>Sandbox</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Antyspam</w:t>
            </w:r>
            <w:proofErr w:type="spellEnd"/>
            <w:r w:rsidRPr="003633BB">
              <w:rPr>
                <w:rFonts w:ascii="Calibri" w:hAnsi="Calibri" w:cs="Calibri"/>
                <w:color w:val="000000"/>
                <w:sz w:val="20"/>
                <w:szCs w:val="20"/>
              </w:rPr>
              <w:t xml:space="preserve">, Web </w:t>
            </w:r>
            <w:proofErr w:type="spellStart"/>
            <w:r w:rsidRPr="003633BB">
              <w:rPr>
                <w:rFonts w:ascii="Calibri" w:hAnsi="Calibri" w:cs="Calibri"/>
                <w:color w:val="000000"/>
                <w:sz w:val="20"/>
                <w:szCs w:val="20"/>
              </w:rPr>
              <w:t>Filtering</w:t>
            </w:r>
            <w:proofErr w:type="spellEnd"/>
            <w:r w:rsidRPr="003633BB">
              <w:rPr>
                <w:rFonts w:ascii="Calibri" w:hAnsi="Calibri" w:cs="Calibri"/>
                <w:color w:val="000000"/>
                <w:sz w:val="20"/>
                <w:szCs w:val="20"/>
              </w:rPr>
              <w:t xml:space="preserve">, bazy </w:t>
            </w:r>
            <w:proofErr w:type="spellStart"/>
            <w:r w:rsidRPr="003633BB">
              <w:rPr>
                <w:rFonts w:ascii="Calibri" w:hAnsi="Calibri" w:cs="Calibri"/>
                <w:color w:val="000000"/>
                <w:sz w:val="20"/>
                <w:szCs w:val="20"/>
              </w:rPr>
              <w:t>reputacyjne</w:t>
            </w:r>
            <w:proofErr w:type="spellEnd"/>
            <w:r w:rsidRPr="003633BB">
              <w:rPr>
                <w:rFonts w:ascii="Calibri" w:hAnsi="Calibri" w:cs="Calibri"/>
                <w:color w:val="000000"/>
                <w:sz w:val="20"/>
                <w:szCs w:val="20"/>
              </w:rPr>
              <w:t xml:space="preserve"> adresów IP/domen na okres 36 miesięcy.</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A743E2" w:rsidRPr="00496AA6" w:rsidTr="00A743E2">
        <w:trPr>
          <w:trHeight w:val="740"/>
        </w:trPr>
        <w:tc>
          <w:tcPr>
            <w:tcW w:w="715" w:type="dxa"/>
          </w:tcPr>
          <w:p w:rsidR="00A743E2" w:rsidRPr="00496AA6" w:rsidRDefault="00A743E2"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18</w:t>
            </w:r>
          </w:p>
        </w:tc>
        <w:tc>
          <w:tcPr>
            <w:tcW w:w="1690" w:type="dxa"/>
          </w:tcPr>
          <w:p w:rsidR="00A743E2" w:rsidRPr="003633BB" w:rsidRDefault="00A743E2" w:rsidP="00A743E2">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43E2" w:rsidRPr="003633BB" w:rsidRDefault="00A743E2" w:rsidP="00A743E2">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 xml:space="preserve">System musi być objęty serwisem gwarancyjnym producenta przez okres 36 miesięcy, polegającym na naprawie lub wymianie urządzenia w przypadku jego wadliwości. W ramach tego serwisu producent musi zapewniać również dostęp do aktualizacji oprogramowania oraz wsparcie techniczne w trybie 24x7. </w:t>
            </w:r>
          </w:p>
        </w:tc>
        <w:tc>
          <w:tcPr>
            <w:tcW w:w="4150" w:type="dxa"/>
          </w:tcPr>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A743E2" w:rsidRPr="00496AA6" w:rsidRDefault="00A743E2"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p w:rsidR="005A7461" w:rsidRPr="00496AA6" w:rsidRDefault="005A7461" w:rsidP="005A7461">
      <w:pPr>
        <w:spacing w:after="160" w:line="259" w:lineRule="auto"/>
        <w:rPr>
          <w:color w:val="000000" w:themeColor="text1"/>
        </w:rPr>
      </w:pPr>
    </w:p>
    <w:p w:rsidR="005A7461" w:rsidRPr="00496AA6" w:rsidRDefault="005A7461" w:rsidP="005A7461">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System logowania zdarzeń sieciowych – szt. 1, np. </w:t>
      </w:r>
      <w:proofErr w:type="spellStart"/>
      <w:r w:rsidRPr="00496AA6">
        <w:rPr>
          <w:rFonts w:asciiTheme="minorHAnsi" w:hAnsiTheme="minorHAnsi" w:cstheme="minorHAnsi"/>
          <w:color w:val="000000" w:themeColor="text1"/>
          <w:sz w:val="32"/>
          <w:szCs w:val="32"/>
        </w:rPr>
        <w:t>Fortinet</w:t>
      </w:r>
      <w:proofErr w:type="spellEnd"/>
      <w:r w:rsidRPr="00496AA6">
        <w:rPr>
          <w:rFonts w:asciiTheme="minorHAnsi" w:hAnsiTheme="minorHAnsi" w:cstheme="minorHAnsi"/>
          <w:color w:val="000000" w:themeColor="text1"/>
          <w:sz w:val="32"/>
          <w:szCs w:val="32"/>
        </w:rPr>
        <w:t xml:space="preserve"> </w:t>
      </w:r>
      <w:proofErr w:type="spellStart"/>
      <w:r w:rsidRPr="00496AA6">
        <w:rPr>
          <w:rFonts w:asciiTheme="minorHAnsi" w:hAnsiTheme="minorHAnsi" w:cstheme="minorHAnsi"/>
          <w:color w:val="000000" w:themeColor="text1"/>
          <w:sz w:val="32"/>
          <w:szCs w:val="32"/>
        </w:rPr>
        <w:t>FAZ-VM-BASE</w:t>
      </w:r>
      <w:proofErr w:type="spellEnd"/>
      <w:r w:rsidRPr="00496AA6">
        <w:rPr>
          <w:rFonts w:asciiTheme="minorHAnsi" w:hAnsiTheme="minorHAnsi" w:cstheme="minorHAnsi"/>
          <w:color w:val="000000" w:themeColor="text1"/>
          <w:sz w:val="32"/>
          <w:szCs w:val="32"/>
        </w:rPr>
        <w:t>, SPLUNK</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A743E2" w:rsidRPr="003633BB" w:rsidRDefault="005A7461" w:rsidP="00A743E2">
      <w:pPr>
        <w:rPr>
          <w:rFonts w:ascii="Calibri" w:hAnsi="Calibri" w:cs="Calibri"/>
          <w:bCs/>
          <w:color w:val="000000"/>
        </w:rPr>
      </w:pPr>
      <w:r w:rsidRPr="00496AA6">
        <w:rPr>
          <w:rFonts w:asciiTheme="minorHAnsi" w:hAnsiTheme="minorHAnsi" w:cs="Calibri"/>
          <w:bCs/>
          <w:color w:val="000000" w:themeColor="text1"/>
        </w:rPr>
        <w:tab/>
      </w:r>
      <w:r w:rsidR="00A743E2" w:rsidRPr="003633BB">
        <w:rPr>
          <w:rFonts w:ascii="Calibri" w:hAnsi="Calibri" w:cs="Calibri"/>
          <w:bCs/>
          <w:color w:val="000000"/>
        </w:rPr>
        <w:tab/>
        <w:t>System logowania, raportowania i korelacji musi umożliwiać logowanie zdarzeń sieciowych, systemowych oraz  bezpieczeństwa w ramach infrastruktury.</w:t>
      </w:r>
    </w:p>
    <w:p w:rsidR="00A743E2" w:rsidRPr="003633BB" w:rsidRDefault="00A743E2" w:rsidP="00A743E2">
      <w:pPr>
        <w:rPr>
          <w:rFonts w:ascii="Calibri" w:hAnsi="Calibri" w:cs="Calibri"/>
          <w:bCs/>
          <w:color w:val="000000"/>
        </w:rPr>
      </w:pPr>
      <w:r w:rsidRPr="003633BB">
        <w:rPr>
          <w:rFonts w:ascii="Calibri" w:hAnsi="Calibri" w:cs="Calibri"/>
          <w:bCs/>
          <w:color w:val="000000"/>
        </w:rPr>
        <w:tab/>
        <w:t xml:space="preserve">Rozwiązanie musi zostać dostarczone w postaci platformy działającej w środowisku wirtualnym lub w postaci platformy działającej na bazie Linux w środowisku wirtualnym, z możliwością uruchomienia na co najmniej następujących </w:t>
      </w:r>
      <w:proofErr w:type="spellStart"/>
      <w:r w:rsidRPr="003633BB">
        <w:rPr>
          <w:rFonts w:ascii="Calibri" w:hAnsi="Calibri" w:cs="Calibri"/>
          <w:bCs/>
          <w:color w:val="000000"/>
        </w:rPr>
        <w:t>hypervisorach</w:t>
      </w:r>
      <w:proofErr w:type="spellEnd"/>
      <w:r w:rsidRPr="003633BB">
        <w:rPr>
          <w:rFonts w:ascii="Calibri" w:hAnsi="Calibri" w:cs="Calibri"/>
          <w:bCs/>
          <w:color w:val="000000"/>
        </w:rPr>
        <w:t xml:space="preserve">: </w:t>
      </w:r>
      <w:proofErr w:type="spellStart"/>
      <w:r w:rsidRPr="003633BB">
        <w:rPr>
          <w:rFonts w:ascii="Calibri" w:hAnsi="Calibri" w:cs="Calibri"/>
          <w:bCs/>
          <w:color w:val="000000"/>
        </w:rPr>
        <w:t>VMware</w:t>
      </w:r>
      <w:proofErr w:type="spellEnd"/>
      <w:r w:rsidRPr="003633BB">
        <w:rPr>
          <w:rFonts w:ascii="Calibri" w:hAnsi="Calibri" w:cs="Calibri"/>
          <w:bCs/>
          <w:color w:val="000000"/>
        </w:rPr>
        <w:t xml:space="preserve">, Microsoft </w:t>
      </w:r>
      <w:proofErr w:type="spellStart"/>
      <w:r w:rsidRPr="003633BB">
        <w:rPr>
          <w:rFonts w:ascii="Calibri" w:hAnsi="Calibri" w:cs="Calibri"/>
          <w:bCs/>
          <w:color w:val="000000"/>
        </w:rPr>
        <w:t>Hyper-V</w:t>
      </w:r>
      <w:proofErr w:type="spellEnd"/>
      <w:r w:rsidRPr="003633BB">
        <w:rPr>
          <w:rFonts w:ascii="Calibri" w:hAnsi="Calibri" w:cs="Calibri"/>
          <w:bCs/>
          <w:color w:val="000000"/>
        </w:rPr>
        <w:t xml:space="preserve">, </w:t>
      </w:r>
      <w:proofErr w:type="spellStart"/>
      <w:r w:rsidRPr="003633BB">
        <w:rPr>
          <w:rFonts w:ascii="Calibri" w:hAnsi="Calibri" w:cs="Calibri"/>
          <w:bCs/>
          <w:color w:val="000000"/>
        </w:rPr>
        <w:t>Citrix</w:t>
      </w:r>
      <w:proofErr w:type="spellEnd"/>
      <w:r w:rsidRPr="003633BB">
        <w:rPr>
          <w:rFonts w:ascii="Calibri" w:hAnsi="Calibri" w:cs="Calibri"/>
          <w:bCs/>
          <w:color w:val="000000"/>
        </w:rPr>
        <w:t xml:space="preserve"> </w:t>
      </w:r>
      <w:proofErr w:type="spellStart"/>
      <w:r w:rsidRPr="003633BB">
        <w:rPr>
          <w:rFonts w:ascii="Calibri" w:hAnsi="Calibri" w:cs="Calibri"/>
          <w:bCs/>
          <w:color w:val="000000"/>
        </w:rPr>
        <w:t>XenServer</w:t>
      </w:r>
      <w:proofErr w:type="spellEnd"/>
      <w:r w:rsidRPr="003633BB">
        <w:rPr>
          <w:rFonts w:ascii="Calibri" w:hAnsi="Calibri" w:cs="Calibri"/>
          <w:bCs/>
          <w:color w:val="000000"/>
        </w:rPr>
        <w:t xml:space="preserve">, </w:t>
      </w:r>
      <w:proofErr w:type="spellStart"/>
      <w:r w:rsidRPr="003633BB">
        <w:rPr>
          <w:rFonts w:ascii="Calibri" w:hAnsi="Calibri" w:cs="Calibri"/>
          <w:bCs/>
          <w:color w:val="000000"/>
        </w:rPr>
        <w:t>Open</w:t>
      </w:r>
      <w:proofErr w:type="spellEnd"/>
      <w:r w:rsidRPr="003633BB">
        <w:rPr>
          <w:rFonts w:ascii="Calibri" w:hAnsi="Calibri" w:cs="Calibri"/>
          <w:bCs/>
          <w:color w:val="000000"/>
        </w:rPr>
        <w:t xml:space="preserve"> </w:t>
      </w:r>
      <w:proofErr w:type="spellStart"/>
      <w:r w:rsidRPr="003633BB">
        <w:rPr>
          <w:rFonts w:ascii="Calibri" w:hAnsi="Calibri" w:cs="Calibri"/>
          <w:bCs/>
          <w:color w:val="000000"/>
        </w:rPr>
        <w:t>Source</w:t>
      </w:r>
      <w:proofErr w:type="spellEnd"/>
      <w:r w:rsidRPr="003633BB">
        <w:rPr>
          <w:rFonts w:ascii="Calibri" w:hAnsi="Calibri" w:cs="Calibri"/>
          <w:bCs/>
          <w:color w:val="000000"/>
        </w:rPr>
        <w:t xml:space="preserve"> </w:t>
      </w:r>
      <w:proofErr w:type="spellStart"/>
      <w:r w:rsidRPr="003633BB">
        <w:rPr>
          <w:rFonts w:ascii="Calibri" w:hAnsi="Calibri" w:cs="Calibri"/>
          <w:bCs/>
          <w:color w:val="000000"/>
        </w:rPr>
        <w:t>Xen</w:t>
      </w:r>
      <w:proofErr w:type="spellEnd"/>
      <w:r w:rsidRPr="003633BB">
        <w:rPr>
          <w:rFonts w:ascii="Calibri" w:hAnsi="Calibri" w:cs="Calibri"/>
          <w:bCs/>
          <w:color w:val="000000"/>
        </w:rPr>
        <w:t>, KVM.</w:t>
      </w:r>
    </w:p>
    <w:p w:rsidR="005A7461" w:rsidRPr="00496AA6" w:rsidRDefault="005A7461" w:rsidP="00A743E2">
      <w:pPr>
        <w:rPr>
          <w:rFonts w:asciiTheme="minorHAnsi" w:hAnsiTheme="minorHAnsi" w:cs="Calibri"/>
          <w:b/>
          <w:color w:val="000000" w:themeColor="text1"/>
        </w:rPr>
      </w:pPr>
    </w:p>
    <w:p w:rsidR="005A7461" w:rsidRPr="00496AA6" w:rsidRDefault="005A7461" w:rsidP="005A7461">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5A7461" w:rsidRPr="00496AA6" w:rsidRDefault="005A7461" w:rsidP="005A7461">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A743E2">
        <w:tc>
          <w:tcPr>
            <w:tcW w:w="715" w:type="dxa"/>
            <w:hideMark/>
          </w:tcPr>
          <w:p w:rsidR="005A7461" w:rsidRPr="00496AA6" w:rsidRDefault="005A7461" w:rsidP="00A743E2">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5A7461" w:rsidRPr="00496AA6" w:rsidRDefault="005A7461" w:rsidP="00A743E2">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5A7461" w:rsidRPr="00496AA6" w:rsidRDefault="005A7461" w:rsidP="00A743E2">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5A7461" w:rsidRPr="00496AA6" w:rsidRDefault="005A7461" w:rsidP="00A743E2">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8B7FE9" w:rsidRPr="00496AA6" w:rsidTr="00A743E2">
        <w:trPr>
          <w:trHeight w:val="658"/>
        </w:trPr>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Parametry fizyczne systemu</w:t>
            </w:r>
          </w:p>
        </w:tc>
        <w:tc>
          <w:tcPr>
            <w:tcW w:w="8930" w:type="dxa"/>
            <w:vAlign w:val="center"/>
          </w:tcPr>
          <w:p w:rsidR="008B7FE9" w:rsidRPr="003633BB" w:rsidRDefault="008B7FE9" w:rsidP="008B7FE9">
            <w:pPr>
              <w:numPr>
                <w:ilvl w:val="0"/>
                <w:numId w:val="9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realizujący funkcje podstawowe musi obsługiwać minimum: </w:t>
            </w:r>
          </w:p>
          <w:p w:rsidR="008B7FE9" w:rsidRPr="003633BB" w:rsidRDefault="008B7FE9" w:rsidP="008B7FE9">
            <w:pPr>
              <w:numPr>
                <w:ilvl w:val="0"/>
                <w:numId w:val="7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4 interfejsy sieciowe</w:t>
            </w:r>
          </w:p>
          <w:p w:rsidR="008B7FE9" w:rsidRPr="003633BB" w:rsidRDefault="008B7FE9" w:rsidP="008B7FE9">
            <w:pPr>
              <w:numPr>
                <w:ilvl w:val="0"/>
                <w:numId w:val="7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wirtualnych procesorów </w:t>
            </w:r>
            <w:proofErr w:type="spellStart"/>
            <w:r w:rsidRPr="003633BB">
              <w:rPr>
                <w:rFonts w:ascii="Calibri" w:hAnsi="Calibri" w:cs="Calibri"/>
                <w:color w:val="000000"/>
                <w:sz w:val="20"/>
                <w:szCs w:val="20"/>
              </w:rPr>
              <w:t>vCPU</w:t>
            </w:r>
            <w:proofErr w:type="spellEnd"/>
            <w:r w:rsidRPr="003633BB">
              <w:rPr>
                <w:rFonts w:ascii="Calibri" w:hAnsi="Calibri" w:cs="Calibri"/>
                <w:color w:val="000000"/>
                <w:sz w:val="20"/>
                <w:szCs w:val="20"/>
              </w:rPr>
              <w:t>: 2</w:t>
            </w:r>
          </w:p>
          <w:p w:rsidR="008B7FE9" w:rsidRPr="003633BB" w:rsidRDefault="008B7FE9" w:rsidP="008B7FE9">
            <w:pPr>
              <w:numPr>
                <w:ilvl w:val="0"/>
                <w:numId w:val="7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wirtualnej pamięci </w:t>
            </w:r>
            <w:proofErr w:type="spellStart"/>
            <w:r w:rsidRPr="003633BB">
              <w:rPr>
                <w:rFonts w:ascii="Calibri" w:hAnsi="Calibri" w:cs="Calibri"/>
                <w:color w:val="000000"/>
                <w:sz w:val="20"/>
                <w:szCs w:val="20"/>
              </w:rPr>
              <w:t>vRAM</w:t>
            </w:r>
            <w:proofErr w:type="spellEnd"/>
            <w:r w:rsidRPr="003633BB">
              <w:rPr>
                <w:rFonts w:ascii="Calibri" w:hAnsi="Calibri" w:cs="Calibri"/>
                <w:color w:val="000000"/>
                <w:sz w:val="20"/>
                <w:szCs w:val="20"/>
              </w:rPr>
              <w:t>: 8</w:t>
            </w:r>
          </w:p>
          <w:p w:rsidR="008B7FE9" w:rsidRPr="003633BB" w:rsidRDefault="008B7FE9" w:rsidP="008B7FE9">
            <w:pPr>
              <w:numPr>
                <w:ilvl w:val="0"/>
                <w:numId w:val="7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wirtualnej  powierzchni dyskowej  </w:t>
            </w:r>
            <w:proofErr w:type="spellStart"/>
            <w:r w:rsidRPr="003633BB">
              <w:rPr>
                <w:rFonts w:ascii="Calibri" w:hAnsi="Calibri" w:cs="Calibri"/>
                <w:color w:val="000000"/>
                <w:sz w:val="20"/>
                <w:szCs w:val="20"/>
              </w:rPr>
              <w:t>vHDD</w:t>
            </w:r>
            <w:proofErr w:type="spellEnd"/>
            <w:r w:rsidRPr="003633BB">
              <w:rPr>
                <w:rFonts w:ascii="Calibri" w:hAnsi="Calibri" w:cs="Calibri"/>
                <w:color w:val="000000"/>
                <w:sz w:val="20"/>
                <w:szCs w:val="20"/>
              </w:rPr>
              <w:t>: 1TB</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rPr>
          <w:trHeight w:val="956"/>
        </w:trPr>
        <w:tc>
          <w:tcPr>
            <w:tcW w:w="715" w:type="dxa"/>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2</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Parametry wydajnościowe</w:t>
            </w:r>
          </w:p>
        </w:tc>
        <w:tc>
          <w:tcPr>
            <w:tcW w:w="8930" w:type="dxa"/>
          </w:tcPr>
          <w:p w:rsidR="008B7FE9" w:rsidRPr="003633BB" w:rsidRDefault="008B7FE9" w:rsidP="008B7FE9">
            <w:pPr>
              <w:numPr>
                <w:ilvl w:val="0"/>
                <w:numId w:val="9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być w stanie przyjmować minimum 1 GB logów na dzień.</w:t>
            </w:r>
          </w:p>
          <w:p w:rsidR="008B7FE9" w:rsidRPr="003633BB" w:rsidRDefault="008B7FE9" w:rsidP="008B7FE9">
            <w:pPr>
              <w:numPr>
                <w:ilvl w:val="0"/>
                <w:numId w:val="9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Rozwiązanie musi umożliwiać kolekcjonowanie logów z co najmniej 1000 systemów.</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Logowanie</w:t>
            </w:r>
          </w:p>
        </w:tc>
        <w:tc>
          <w:tcPr>
            <w:tcW w:w="8930" w:type="dxa"/>
          </w:tcPr>
          <w:p w:rsidR="008B7FE9" w:rsidRPr="003633BB" w:rsidRDefault="008B7FE9" w:rsidP="008B7FE9">
            <w:pPr>
              <w:numPr>
                <w:ilvl w:val="0"/>
                <w:numId w:val="9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Podgląd logowanych zdarzeń w czasie rzeczywistym.</w:t>
            </w:r>
          </w:p>
          <w:p w:rsidR="008B7FE9" w:rsidRPr="003633BB" w:rsidRDefault="008B7FE9" w:rsidP="008B7FE9">
            <w:pPr>
              <w:numPr>
                <w:ilvl w:val="0"/>
                <w:numId w:val="9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przeglądania logów historycznych z funkcją filtrowania. </w:t>
            </w:r>
          </w:p>
          <w:p w:rsidR="008B7FE9" w:rsidRPr="003633BB" w:rsidRDefault="008B7FE9" w:rsidP="008B7FE9">
            <w:pPr>
              <w:numPr>
                <w:ilvl w:val="0"/>
                <w:numId w:val="9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rsidR="008B7FE9" w:rsidRPr="003633BB" w:rsidRDefault="008B7FE9" w:rsidP="008B7FE9">
            <w:pPr>
              <w:numPr>
                <w:ilvl w:val="0"/>
                <w:numId w:val="7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Listę  najczęściej wykrywanych ataków.</w:t>
            </w:r>
          </w:p>
          <w:p w:rsidR="008B7FE9" w:rsidRPr="003633BB" w:rsidRDefault="008B7FE9" w:rsidP="008B7FE9">
            <w:pPr>
              <w:numPr>
                <w:ilvl w:val="0"/>
                <w:numId w:val="7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Listę najbardziej aktywnych użytkowników.</w:t>
            </w:r>
          </w:p>
          <w:p w:rsidR="008B7FE9" w:rsidRPr="003633BB" w:rsidRDefault="008B7FE9" w:rsidP="008B7FE9">
            <w:pPr>
              <w:numPr>
                <w:ilvl w:val="0"/>
                <w:numId w:val="7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Listę najczęściej wykorzystywanych aplikacji.</w:t>
            </w:r>
          </w:p>
          <w:p w:rsidR="008B7FE9" w:rsidRPr="003633BB" w:rsidRDefault="008B7FE9" w:rsidP="008B7FE9">
            <w:pPr>
              <w:numPr>
                <w:ilvl w:val="0"/>
                <w:numId w:val="7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Listę najczęściej odwiedzanych stron </w:t>
            </w:r>
            <w:proofErr w:type="spellStart"/>
            <w:r w:rsidRPr="003633BB">
              <w:rPr>
                <w:rFonts w:ascii="Calibri" w:hAnsi="Calibri" w:cs="Calibri"/>
                <w:color w:val="000000"/>
                <w:sz w:val="20"/>
                <w:szCs w:val="20"/>
              </w:rPr>
              <w:t>www</w:t>
            </w:r>
            <w:proofErr w:type="spellEnd"/>
            <w:r w:rsidRPr="003633BB">
              <w:rPr>
                <w:rFonts w:ascii="Calibri" w:hAnsi="Calibri" w:cs="Calibri"/>
                <w:color w:val="000000"/>
                <w:sz w:val="20"/>
                <w:szCs w:val="20"/>
              </w:rPr>
              <w:t>.</w:t>
            </w:r>
          </w:p>
          <w:p w:rsidR="008B7FE9" w:rsidRPr="003633BB" w:rsidRDefault="008B7FE9" w:rsidP="008B7FE9">
            <w:pPr>
              <w:numPr>
                <w:ilvl w:val="0"/>
                <w:numId w:val="7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Listę krajów , do których nawiązywane są połączenia.</w:t>
            </w:r>
          </w:p>
          <w:p w:rsidR="008B7FE9" w:rsidRPr="003633BB" w:rsidRDefault="008B7FE9" w:rsidP="008B7FE9">
            <w:pPr>
              <w:numPr>
                <w:ilvl w:val="0"/>
                <w:numId w:val="7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Listę najczęściej wykorzystywanych polityk Firewall.</w:t>
            </w:r>
          </w:p>
          <w:p w:rsidR="008B7FE9" w:rsidRPr="003633BB" w:rsidRDefault="008B7FE9" w:rsidP="008B7FE9">
            <w:pPr>
              <w:numPr>
                <w:ilvl w:val="0"/>
                <w:numId w:val="7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Informacje o realizowanych połączeniach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w:t>
            </w:r>
          </w:p>
          <w:p w:rsidR="008B7FE9" w:rsidRPr="003633BB" w:rsidRDefault="008B7FE9" w:rsidP="008B7FE9">
            <w:pPr>
              <w:numPr>
                <w:ilvl w:val="0"/>
                <w:numId w:val="9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Rozwiązanie musi posiadać możliwość przesyłania kopii logów  do innych systemów logowania i przetwarzania danych. Musi w tym zakresie zapewniać mechanizmy filtrowania dla  wysyłanych logów.</w:t>
            </w:r>
          </w:p>
          <w:p w:rsidR="008B7FE9" w:rsidRPr="003633BB" w:rsidRDefault="008B7FE9" w:rsidP="008B7FE9">
            <w:pPr>
              <w:numPr>
                <w:ilvl w:val="0"/>
                <w:numId w:val="9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Komunikacja systemów bezpieczeństwa (z których przesyłane są logi) z oferowanym systemem   centralnego logowania musi być możliwa co najmniej z wykorzystaniem UDP/514 oraz TCP/514.</w:t>
            </w:r>
          </w:p>
          <w:p w:rsidR="008B7FE9" w:rsidRPr="003633BB" w:rsidRDefault="008B7FE9" w:rsidP="008B7FE9">
            <w:pPr>
              <w:numPr>
                <w:ilvl w:val="0"/>
                <w:numId w:val="9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realizować cykliczny eksport logów do zewnętrznego systemu w celu ich długo czasowego składowania. Eksport logów musi być możliwy za pomocą protokołu SFTP lub na zewnętrzny zasób sieciowy.</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8B7FE9" w:rsidRPr="00496AA6" w:rsidTr="00A743E2">
        <w:trPr>
          <w:trHeight w:val="412"/>
        </w:trPr>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Raportowanie</w:t>
            </w:r>
          </w:p>
        </w:tc>
        <w:tc>
          <w:tcPr>
            <w:tcW w:w="8930" w:type="dxa"/>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 zakresie raportowania system musi zapewniać:</w:t>
            </w:r>
          </w:p>
          <w:p w:rsidR="008B7FE9" w:rsidRPr="003633BB" w:rsidRDefault="008B7FE9" w:rsidP="008B7FE9">
            <w:pPr>
              <w:numPr>
                <w:ilvl w:val="0"/>
                <w:numId w:val="9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Generowanie raportów co najmniej w formatach: HTML, PDF, CSV.</w:t>
            </w:r>
          </w:p>
          <w:p w:rsidR="008B7FE9" w:rsidRPr="003633BB" w:rsidRDefault="008B7FE9" w:rsidP="008B7FE9">
            <w:pPr>
              <w:numPr>
                <w:ilvl w:val="0"/>
                <w:numId w:val="9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Predefiniowane zestawy raportów, dla których administrator systemu może modyfikować parametry prezentowania wyników.</w:t>
            </w:r>
          </w:p>
          <w:p w:rsidR="008B7FE9" w:rsidRPr="003633BB" w:rsidRDefault="008B7FE9" w:rsidP="008B7FE9">
            <w:pPr>
              <w:numPr>
                <w:ilvl w:val="0"/>
                <w:numId w:val="9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Funkcję definiowania własnych raportów. </w:t>
            </w:r>
          </w:p>
          <w:p w:rsidR="008B7FE9" w:rsidRPr="003633BB" w:rsidRDefault="008B7FE9" w:rsidP="008B7FE9">
            <w:pPr>
              <w:numPr>
                <w:ilvl w:val="0"/>
                <w:numId w:val="9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Możliwość spolszczenia raportów.</w:t>
            </w:r>
          </w:p>
          <w:p w:rsidR="008B7FE9" w:rsidRPr="003633BB" w:rsidRDefault="008B7FE9" w:rsidP="008B7FE9">
            <w:pPr>
              <w:numPr>
                <w:ilvl w:val="0"/>
                <w:numId w:val="9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Generowanie raportów w sposób cykliczny lub na żądanie, z możliwością automatycznego przesłania wyników na  określony adres lub adresy email.</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rPr>
          <w:trHeight w:val="476"/>
        </w:trPr>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Korelacja logów</w:t>
            </w:r>
          </w:p>
        </w:tc>
        <w:tc>
          <w:tcPr>
            <w:tcW w:w="8930" w:type="dxa"/>
          </w:tcPr>
          <w:p w:rsidR="008B7FE9" w:rsidRPr="003633BB" w:rsidRDefault="008B7FE9" w:rsidP="008B7FE9">
            <w:pPr>
              <w:numPr>
                <w:ilvl w:val="0"/>
                <w:numId w:val="9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Korelowanie logów z określeniem urządzeń, dla których ten proces ma być realizowany.</w:t>
            </w:r>
          </w:p>
          <w:p w:rsidR="008B7FE9" w:rsidRPr="003633BB" w:rsidRDefault="008B7FE9" w:rsidP="008B7FE9">
            <w:pPr>
              <w:numPr>
                <w:ilvl w:val="0"/>
                <w:numId w:val="9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Konfigurację powiadomień poprzez: e-mail, SNMP w przypadku wystąpienia określonych zdarzeń </w:t>
            </w:r>
            <w:r w:rsidRPr="003633BB">
              <w:rPr>
                <w:rFonts w:ascii="Calibri" w:hAnsi="Calibri" w:cs="Calibri"/>
                <w:color w:val="000000"/>
                <w:sz w:val="20"/>
                <w:szCs w:val="20"/>
              </w:rPr>
              <w:lastRenderedPageBreak/>
              <w:t>sieciowych, systemowych oraz bezpieczeństwa.</w:t>
            </w:r>
          </w:p>
          <w:p w:rsidR="008B7FE9" w:rsidRPr="003633BB" w:rsidRDefault="008B7FE9" w:rsidP="008B7FE9">
            <w:pPr>
              <w:numPr>
                <w:ilvl w:val="0"/>
                <w:numId w:val="9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Wybór kategorii zdarzeń, dla których tworzone będą reguły korelacyjne. System korelować zdarzenia co najmniej dla następujących kategorii zdarzeń:</w:t>
            </w:r>
          </w:p>
          <w:p w:rsidR="008B7FE9" w:rsidRPr="003633BB" w:rsidRDefault="008B7FE9" w:rsidP="008B7FE9">
            <w:pPr>
              <w:numPr>
                <w:ilvl w:val="0"/>
                <w:numId w:val="75"/>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Malware</w:t>
            </w:r>
            <w:proofErr w:type="spellEnd"/>
            <w:r w:rsidRPr="003633BB">
              <w:rPr>
                <w:rFonts w:ascii="Calibri" w:hAnsi="Calibri" w:cs="Calibri"/>
                <w:color w:val="000000"/>
                <w:sz w:val="20"/>
                <w:szCs w:val="20"/>
              </w:rPr>
              <w:t>.</w:t>
            </w:r>
          </w:p>
          <w:p w:rsidR="008B7FE9" w:rsidRPr="003633BB" w:rsidRDefault="008B7FE9" w:rsidP="008B7FE9">
            <w:pPr>
              <w:numPr>
                <w:ilvl w:val="0"/>
                <w:numId w:val="7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Aplikacje sieciowe.</w:t>
            </w:r>
          </w:p>
          <w:p w:rsidR="008B7FE9" w:rsidRPr="003633BB" w:rsidRDefault="008B7FE9" w:rsidP="008B7FE9">
            <w:pPr>
              <w:numPr>
                <w:ilvl w:val="0"/>
                <w:numId w:val="7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Email.</w:t>
            </w:r>
          </w:p>
          <w:p w:rsidR="008B7FE9" w:rsidRPr="003633BB" w:rsidRDefault="008B7FE9" w:rsidP="008B7FE9">
            <w:pPr>
              <w:numPr>
                <w:ilvl w:val="0"/>
                <w:numId w:val="7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IPS.</w:t>
            </w:r>
          </w:p>
          <w:p w:rsidR="008B7FE9" w:rsidRPr="003633BB" w:rsidRDefault="008B7FE9" w:rsidP="008B7FE9">
            <w:pPr>
              <w:numPr>
                <w:ilvl w:val="0"/>
                <w:numId w:val="75"/>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Traffic</w:t>
            </w:r>
            <w:proofErr w:type="spellEnd"/>
            <w:r w:rsidRPr="003633BB">
              <w:rPr>
                <w:rFonts w:ascii="Calibri" w:hAnsi="Calibri" w:cs="Calibri"/>
                <w:color w:val="000000"/>
                <w:sz w:val="20"/>
                <w:szCs w:val="20"/>
              </w:rPr>
              <w:t>.</w:t>
            </w:r>
          </w:p>
          <w:p w:rsidR="008B7FE9" w:rsidRPr="003633BB" w:rsidRDefault="008B7FE9" w:rsidP="008B7FE9">
            <w:pPr>
              <w:numPr>
                <w:ilvl w:val="0"/>
                <w:numId w:val="7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Systemowe: utracone połączenie </w:t>
            </w:r>
            <w:proofErr w:type="spellStart"/>
            <w:r w:rsidRPr="003633BB">
              <w:rPr>
                <w:rFonts w:ascii="Calibri" w:hAnsi="Calibri" w:cs="Calibri"/>
                <w:color w:val="000000"/>
                <w:sz w:val="20"/>
                <w:szCs w:val="20"/>
              </w:rPr>
              <w:t>vpn</w:t>
            </w:r>
            <w:proofErr w:type="spellEnd"/>
            <w:r w:rsidRPr="003633BB">
              <w:rPr>
                <w:rFonts w:ascii="Calibri" w:hAnsi="Calibri" w:cs="Calibri"/>
                <w:color w:val="000000"/>
                <w:sz w:val="20"/>
                <w:szCs w:val="20"/>
              </w:rPr>
              <w:t>, utracone połączenie sieciowe.</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B7FE9" w:rsidRPr="00496AA6" w:rsidRDefault="008B7FE9"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8B7FE9" w:rsidRPr="00496AA6" w:rsidRDefault="008B7FE9"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w:t>
            </w:r>
          </w:p>
        </w:tc>
      </w:tr>
      <w:tr w:rsidR="008B7FE9" w:rsidRPr="00496AA6" w:rsidTr="00A743E2">
        <w:trPr>
          <w:trHeight w:val="740"/>
        </w:trPr>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6</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Zarządzanie</w:t>
            </w:r>
          </w:p>
        </w:tc>
        <w:tc>
          <w:tcPr>
            <w:tcW w:w="8930" w:type="dxa"/>
          </w:tcPr>
          <w:p w:rsidR="008B7FE9" w:rsidRPr="003633BB" w:rsidRDefault="008B7FE9" w:rsidP="008B7FE9">
            <w:pPr>
              <w:numPr>
                <w:ilvl w:val="0"/>
                <w:numId w:val="9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logowania i raportowania musi mieć możliwość zarządzania lokalnego z wykorzystaniem protokołów: HTTPS oraz SSH lub producent rozwiązania musi dostarczać dedykowanej konsoli zarządzania, która komunikuje się z rozwiązaniem przy wykorzystaniu szyfrowanych protokołów. </w:t>
            </w:r>
          </w:p>
          <w:p w:rsidR="008B7FE9" w:rsidRPr="003633BB" w:rsidRDefault="008B7FE9" w:rsidP="008B7FE9">
            <w:pPr>
              <w:numPr>
                <w:ilvl w:val="0"/>
                <w:numId w:val="9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Proces uwierzytelniania administratorów musi być realizowany w oparciu o: lokalną bazę, Radius, LDAP, PKI.</w:t>
            </w:r>
          </w:p>
          <w:p w:rsidR="008B7FE9" w:rsidRPr="003633BB" w:rsidRDefault="008B7FE9" w:rsidP="008B7FE9">
            <w:pPr>
              <w:numPr>
                <w:ilvl w:val="0"/>
                <w:numId w:val="9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umożliwiać zdefiniowanie co najmniej 8 administratorów z możliwością określenia praw dostępu do logowanych informacji i raportów z perspektywy poszczególnych systemów, z których przesyłane są logi.</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rPr>
          <w:trHeight w:val="740"/>
        </w:trPr>
        <w:tc>
          <w:tcPr>
            <w:tcW w:w="715" w:type="dxa"/>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System musi być objęty serwisem producenta przez okres 36 miesięcy, upoważniającym do aktualizacji oprogramowania oraz wsparcia technicznego w trybie 24x7</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p>
        </w:tc>
      </w:tr>
    </w:tbl>
    <w:p w:rsidR="005A7461" w:rsidRPr="00496AA6" w:rsidRDefault="005A7461" w:rsidP="005A7461">
      <w:pPr>
        <w:spacing w:after="160" w:line="259" w:lineRule="auto"/>
        <w:rPr>
          <w:color w:val="000000" w:themeColor="text1"/>
        </w:rPr>
      </w:pPr>
    </w:p>
    <w:p w:rsidR="005A7461" w:rsidRPr="0035158D" w:rsidRDefault="005A7461" w:rsidP="005A7461">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System ochrony aplikacji webowych – szt. 1, np. </w:t>
      </w:r>
      <w:proofErr w:type="spellStart"/>
      <w:r w:rsidRPr="0035158D">
        <w:rPr>
          <w:rFonts w:asciiTheme="minorHAnsi" w:hAnsiTheme="minorHAnsi" w:cstheme="minorHAnsi"/>
          <w:color w:val="000000" w:themeColor="text1"/>
          <w:sz w:val="32"/>
          <w:szCs w:val="32"/>
        </w:rPr>
        <w:t>Fortinet</w:t>
      </w:r>
      <w:proofErr w:type="spellEnd"/>
      <w:r w:rsidRPr="0035158D">
        <w:rPr>
          <w:rFonts w:asciiTheme="minorHAnsi" w:hAnsiTheme="minorHAnsi" w:cstheme="minorHAnsi"/>
          <w:color w:val="000000" w:themeColor="text1"/>
          <w:sz w:val="32"/>
          <w:szCs w:val="32"/>
        </w:rPr>
        <w:t xml:space="preserve"> FortiWeb-VM04, </w:t>
      </w:r>
      <w:proofErr w:type="spellStart"/>
      <w:r w:rsidRPr="0035158D">
        <w:rPr>
          <w:rFonts w:asciiTheme="minorHAnsi" w:hAnsiTheme="minorHAnsi" w:cstheme="minorHAnsi"/>
          <w:color w:val="000000" w:themeColor="text1"/>
          <w:sz w:val="32"/>
          <w:szCs w:val="32"/>
        </w:rPr>
        <w:t>Imperva</w:t>
      </w:r>
      <w:proofErr w:type="spellEnd"/>
      <w:r w:rsidRPr="0035158D">
        <w:rPr>
          <w:rFonts w:asciiTheme="minorHAnsi" w:hAnsiTheme="minorHAnsi" w:cstheme="minorHAnsi"/>
          <w:color w:val="000000" w:themeColor="text1"/>
          <w:sz w:val="32"/>
          <w:szCs w:val="32"/>
        </w:rPr>
        <w:t xml:space="preserve"> </w:t>
      </w:r>
      <w:proofErr w:type="spellStart"/>
      <w:r w:rsidRPr="0035158D">
        <w:rPr>
          <w:rFonts w:asciiTheme="minorHAnsi" w:hAnsiTheme="minorHAnsi" w:cstheme="minorHAnsi"/>
          <w:color w:val="000000" w:themeColor="text1"/>
          <w:sz w:val="32"/>
          <w:szCs w:val="32"/>
        </w:rPr>
        <w:t>SecureSphere</w:t>
      </w:r>
      <w:proofErr w:type="spellEnd"/>
      <w:r w:rsidRPr="0035158D">
        <w:rPr>
          <w:rFonts w:asciiTheme="minorHAnsi" w:hAnsiTheme="minorHAnsi" w:cstheme="minorHAnsi"/>
          <w:color w:val="000000" w:themeColor="text1"/>
          <w:sz w:val="32"/>
          <w:szCs w:val="32"/>
        </w:rPr>
        <w:t xml:space="preserve"> V2500</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5A7461" w:rsidRPr="00496AA6" w:rsidRDefault="005A7461" w:rsidP="005A7461">
      <w:pPr>
        <w:rPr>
          <w:rFonts w:asciiTheme="minorHAnsi" w:hAnsiTheme="minorHAnsi" w:cs="Calibri"/>
          <w:bCs/>
          <w:color w:val="000000" w:themeColor="text1"/>
        </w:rPr>
      </w:pPr>
      <w:r w:rsidRPr="0035158D">
        <w:rPr>
          <w:rFonts w:asciiTheme="minorHAnsi" w:hAnsiTheme="minorHAnsi" w:cs="Calibri"/>
          <w:bCs/>
          <w:color w:val="000000" w:themeColor="text1"/>
        </w:rPr>
        <w:tab/>
      </w:r>
      <w:r w:rsidR="008B7FE9" w:rsidRPr="003633BB">
        <w:rPr>
          <w:rFonts w:ascii="Calibri" w:hAnsi="Calibri" w:cs="Calibri"/>
          <w:bCs/>
          <w:color w:val="000000"/>
        </w:rPr>
        <w:t xml:space="preserve">System ochrony aplikacji webowych oraz XML będzie wykrywał i blokował ataki na poziomie warstwy aplikacyjnej HTTP/HTTPS. System powinien zostać dostarczony w postaci platformy instalowanej w środowisku wirtualnym </w:t>
      </w:r>
      <w:proofErr w:type="spellStart"/>
      <w:r w:rsidR="008B7FE9" w:rsidRPr="003633BB">
        <w:rPr>
          <w:rFonts w:ascii="Calibri" w:hAnsi="Calibri" w:cs="Calibri"/>
          <w:bCs/>
          <w:color w:val="000000"/>
        </w:rPr>
        <w:t>VMware</w:t>
      </w:r>
      <w:proofErr w:type="spellEnd"/>
      <w:r w:rsidR="008B7FE9" w:rsidRPr="003633BB">
        <w:rPr>
          <w:rFonts w:ascii="Calibri" w:hAnsi="Calibri" w:cs="Calibri"/>
          <w:bCs/>
          <w:color w:val="000000"/>
        </w:rPr>
        <w:t xml:space="preserve">, Microsoft </w:t>
      </w:r>
      <w:proofErr w:type="spellStart"/>
      <w:r w:rsidR="008B7FE9" w:rsidRPr="003633BB">
        <w:rPr>
          <w:rFonts w:ascii="Calibri" w:hAnsi="Calibri" w:cs="Calibri"/>
          <w:bCs/>
          <w:color w:val="000000"/>
        </w:rPr>
        <w:t>Hyper-V</w:t>
      </w:r>
      <w:proofErr w:type="spellEnd"/>
      <w:r w:rsidR="008B7FE9" w:rsidRPr="003633BB">
        <w:rPr>
          <w:rFonts w:ascii="Calibri" w:hAnsi="Calibri" w:cs="Calibri"/>
          <w:bCs/>
          <w:color w:val="000000"/>
        </w:rPr>
        <w:t xml:space="preserve">, </w:t>
      </w:r>
      <w:proofErr w:type="spellStart"/>
      <w:r w:rsidR="008B7FE9" w:rsidRPr="003633BB">
        <w:rPr>
          <w:rFonts w:ascii="Calibri" w:hAnsi="Calibri" w:cs="Calibri"/>
          <w:bCs/>
          <w:color w:val="000000"/>
        </w:rPr>
        <w:t>Amazon</w:t>
      </w:r>
      <w:proofErr w:type="spellEnd"/>
      <w:r w:rsidR="008B7FE9" w:rsidRPr="003633BB">
        <w:rPr>
          <w:rFonts w:ascii="Calibri" w:hAnsi="Calibri" w:cs="Calibri"/>
          <w:bCs/>
          <w:color w:val="000000"/>
        </w:rPr>
        <w:t xml:space="preserve"> Web Services (AWS), Microsoft </w:t>
      </w:r>
      <w:proofErr w:type="spellStart"/>
      <w:r w:rsidR="008B7FE9" w:rsidRPr="003633BB">
        <w:rPr>
          <w:rFonts w:ascii="Calibri" w:hAnsi="Calibri" w:cs="Calibri"/>
          <w:bCs/>
          <w:color w:val="000000"/>
        </w:rPr>
        <w:t>Azure</w:t>
      </w:r>
      <w:proofErr w:type="spellEnd"/>
      <w:r w:rsidR="008B7FE9" w:rsidRPr="003633BB">
        <w:rPr>
          <w:rFonts w:ascii="Calibri" w:hAnsi="Calibri" w:cs="Calibri"/>
          <w:bCs/>
          <w:color w:val="000000"/>
        </w:rPr>
        <w:t>.</w:t>
      </w:r>
    </w:p>
    <w:p w:rsidR="005A7461" w:rsidRPr="00496AA6" w:rsidRDefault="005A7461" w:rsidP="005A7461">
      <w:pPr>
        <w:rPr>
          <w:rFonts w:asciiTheme="minorHAnsi" w:hAnsiTheme="minorHAnsi" w:cs="Calibri"/>
          <w:bCs/>
          <w:color w:val="000000" w:themeColor="text1"/>
        </w:rPr>
      </w:pPr>
    </w:p>
    <w:p w:rsidR="005A7461" w:rsidRPr="00496AA6" w:rsidRDefault="005A7461" w:rsidP="005A7461">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5A7461" w:rsidRPr="00496AA6" w:rsidRDefault="005A7461" w:rsidP="005A7461">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A743E2">
        <w:tc>
          <w:tcPr>
            <w:tcW w:w="715" w:type="dxa"/>
            <w:hideMark/>
          </w:tcPr>
          <w:p w:rsidR="005A7461" w:rsidRPr="00496AA6" w:rsidRDefault="005A7461" w:rsidP="00A743E2">
            <w:pPr>
              <w:jc w:val="center"/>
              <w:rPr>
                <w:rFonts w:asciiTheme="minorHAnsi" w:hAnsiTheme="minorHAnsi" w:cs="Calibri"/>
                <w:b/>
                <w:color w:val="000000" w:themeColor="text1"/>
              </w:rPr>
            </w:pPr>
            <w:r w:rsidRPr="00496AA6">
              <w:rPr>
                <w:rFonts w:asciiTheme="minorHAnsi" w:hAnsiTheme="minorHAnsi" w:cs="Calibri"/>
                <w:b/>
                <w:color w:val="000000" w:themeColor="text1"/>
              </w:rPr>
              <w:lastRenderedPageBreak/>
              <w:t>Lp.</w:t>
            </w:r>
          </w:p>
        </w:tc>
        <w:tc>
          <w:tcPr>
            <w:tcW w:w="1690" w:type="dxa"/>
            <w:hideMark/>
          </w:tcPr>
          <w:p w:rsidR="005A7461" w:rsidRPr="00496AA6" w:rsidRDefault="005A7461" w:rsidP="00A743E2">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5A7461" w:rsidRPr="00496AA6" w:rsidRDefault="005A7461" w:rsidP="00A743E2">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5A7461" w:rsidRPr="00496AA6" w:rsidRDefault="005A7461" w:rsidP="00A743E2">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8B7FE9" w:rsidRPr="00496AA6" w:rsidTr="00A743E2">
        <w:trPr>
          <w:trHeight w:val="658"/>
        </w:trPr>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Architektura systemu</w:t>
            </w:r>
          </w:p>
        </w:tc>
        <w:tc>
          <w:tcPr>
            <w:tcW w:w="8930" w:type="dxa"/>
            <w:vAlign w:val="center"/>
          </w:tcPr>
          <w:p w:rsidR="008B7FE9" w:rsidRPr="003633BB" w:rsidRDefault="008B7FE9" w:rsidP="008B7FE9">
            <w:pPr>
              <w:numPr>
                <w:ilvl w:val="0"/>
                <w:numId w:val="10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Dla zapewnienia wysokiej sprawności i skuteczności działania wymaganym jest aby elementy systemu  pracowały w oparciu o dedykowane oprogramowanie, wzmocnione z punktu widzenia bezpieczeństwa.</w:t>
            </w:r>
          </w:p>
          <w:p w:rsidR="008B7FE9" w:rsidRPr="003633BB" w:rsidRDefault="008B7FE9" w:rsidP="008B7FE9">
            <w:pPr>
              <w:numPr>
                <w:ilvl w:val="0"/>
                <w:numId w:val="10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Dla zapewnienia bezpieczeństwa inwestycji i szybkiego wsparcia technicznego ze strony dostawcy wymaga się, aby wszystkie funkcje podstawowe oraz zastosowane w nich technologie pochodziły od jednego producenta. Nie dopuszcza się aby elementy funkcji podstawowych zastosowanych w systemie były opracowane przez firmy trzecie.</w:t>
            </w:r>
          </w:p>
          <w:p w:rsidR="008B7FE9" w:rsidRPr="003633BB" w:rsidRDefault="008B7FE9" w:rsidP="008B7FE9">
            <w:pPr>
              <w:numPr>
                <w:ilvl w:val="0"/>
                <w:numId w:val="10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Musi istnieć możliwość implementacji systemu w trybach: „</w:t>
            </w:r>
            <w:proofErr w:type="spellStart"/>
            <w:r w:rsidRPr="003633BB">
              <w:rPr>
                <w:rFonts w:ascii="Calibri" w:hAnsi="Calibri" w:cs="Calibri"/>
                <w:color w:val="000000"/>
                <w:sz w:val="20"/>
                <w:szCs w:val="20"/>
              </w:rPr>
              <w:t>reverse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proxy</w:t>
            </w:r>
            <w:proofErr w:type="spellEnd"/>
            <w:r w:rsidRPr="003633BB">
              <w:rPr>
                <w:rFonts w:ascii="Calibri" w:hAnsi="Calibri" w:cs="Calibri"/>
                <w:color w:val="000000"/>
                <w:sz w:val="20"/>
                <w:szCs w:val="20"/>
              </w:rPr>
              <w:t>” lub „transparent”</w:t>
            </w:r>
          </w:p>
          <w:p w:rsidR="008B7FE9" w:rsidRPr="003633BB" w:rsidRDefault="008B7FE9" w:rsidP="008B7FE9">
            <w:pPr>
              <w:numPr>
                <w:ilvl w:val="0"/>
                <w:numId w:val="10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Produkt nie może posiadać ograniczeń co do ilości chronionych aplikacji </w:t>
            </w:r>
            <w:proofErr w:type="spellStart"/>
            <w:r w:rsidRPr="003633BB">
              <w:rPr>
                <w:rFonts w:ascii="Calibri" w:hAnsi="Calibri" w:cs="Calibri"/>
                <w:color w:val="000000"/>
                <w:sz w:val="20"/>
                <w:szCs w:val="20"/>
              </w:rPr>
              <w:t>web</w:t>
            </w:r>
            <w:proofErr w:type="spellEnd"/>
            <w:r w:rsidRPr="003633BB">
              <w:rPr>
                <w:rFonts w:ascii="Calibri" w:hAnsi="Calibri" w:cs="Calibri"/>
                <w:color w:val="000000"/>
                <w:sz w:val="20"/>
                <w:szCs w:val="20"/>
              </w:rPr>
              <w:t>.</w:t>
            </w:r>
          </w:p>
          <w:p w:rsidR="008B7FE9" w:rsidRPr="003633BB" w:rsidRDefault="008B7FE9" w:rsidP="008B7FE9">
            <w:pPr>
              <w:numPr>
                <w:ilvl w:val="0"/>
                <w:numId w:val="10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Powinna istnieć możliwość zdefiniowania co najmniej 4 domen administracyjnych (ról), w których poszczególni administratorzy zarządzają określonymi funkcjami systemu.</w:t>
            </w:r>
          </w:p>
          <w:p w:rsidR="008B7FE9" w:rsidRPr="003633BB" w:rsidRDefault="008B7FE9" w:rsidP="008B7FE9">
            <w:pPr>
              <w:numPr>
                <w:ilvl w:val="0"/>
                <w:numId w:val="10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powinien mieć możliwość pracy w konfiguracji HA (High </w:t>
            </w:r>
            <w:proofErr w:type="spellStart"/>
            <w:r w:rsidRPr="003633BB">
              <w:rPr>
                <w:rFonts w:ascii="Calibri" w:hAnsi="Calibri" w:cs="Calibri"/>
                <w:color w:val="000000"/>
                <w:sz w:val="20"/>
                <w:szCs w:val="20"/>
              </w:rPr>
              <w:t>Availability</w:t>
            </w:r>
            <w:proofErr w:type="spellEnd"/>
            <w:r w:rsidRPr="003633BB">
              <w:rPr>
                <w:rFonts w:ascii="Calibri" w:hAnsi="Calibri" w:cs="Calibri"/>
                <w:color w:val="000000"/>
                <w:sz w:val="20"/>
                <w:szCs w:val="20"/>
              </w:rPr>
              <w:t xml:space="preserve">) w trybie </w:t>
            </w:r>
            <w:proofErr w:type="spellStart"/>
            <w:r w:rsidRPr="003633BB">
              <w:rPr>
                <w:rFonts w:ascii="Calibri" w:hAnsi="Calibri" w:cs="Calibri"/>
                <w:color w:val="000000"/>
                <w:sz w:val="20"/>
                <w:szCs w:val="20"/>
              </w:rPr>
              <w:t>Active-Passive</w:t>
            </w:r>
            <w:proofErr w:type="spellEnd"/>
            <w:r w:rsidRPr="003633BB">
              <w:rPr>
                <w:rFonts w:ascii="Calibri" w:hAnsi="Calibri" w:cs="Calibri"/>
                <w:color w:val="000000"/>
                <w:sz w:val="20"/>
                <w:szCs w:val="20"/>
              </w:rPr>
              <w:t xml:space="preserve"> i </w:t>
            </w:r>
            <w:proofErr w:type="spellStart"/>
            <w:r w:rsidRPr="003633BB">
              <w:rPr>
                <w:rFonts w:ascii="Calibri" w:hAnsi="Calibri" w:cs="Calibri"/>
                <w:color w:val="000000"/>
                <w:sz w:val="20"/>
                <w:szCs w:val="20"/>
              </w:rPr>
              <w:t>Active-Active</w:t>
            </w:r>
            <w:proofErr w:type="spellEnd"/>
            <w:r w:rsidRPr="003633BB">
              <w:rPr>
                <w:rFonts w:ascii="Calibri" w:hAnsi="Calibri" w:cs="Calibri"/>
                <w:color w:val="000000"/>
                <w:sz w:val="20"/>
                <w:szCs w:val="20"/>
              </w:rPr>
              <w:t>.</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rPr>
          <w:trHeight w:val="956"/>
        </w:trPr>
        <w:tc>
          <w:tcPr>
            <w:tcW w:w="715" w:type="dxa"/>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Parametry fizyczne systemu</w:t>
            </w:r>
          </w:p>
        </w:tc>
        <w:tc>
          <w:tcPr>
            <w:tcW w:w="8930" w:type="dxa"/>
          </w:tcPr>
          <w:p w:rsidR="008B7FE9" w:rsidRPr="003633BB" w:rsidRDefault="008B7FE9" w:rsidP="008B7FE9">
            <w:pPr>
              <w:numPr>
                <w:ilvl w:val="0"/>
                <w:numId w:val="6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realizujący funkcje podstawowe musi obsługiwać minimum: </w:t>
            </w:r>
          </w:p>
          <w:p w:rsidR="008B7FE9" w:rsidRPr="003633BB" w:rsidRDefault="008B7FE9" w:rsidP="008B7FE9">
            <w:pPr>
              <w:numPr>
                <w:ilvl w:val="0"/>
                <w:numId w:val="6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4 interfejsy sieciowe</w:t>
            </w:r>
          </w:p>
          <w:p w:rsidR="008B7FE9" w:rsidRPr="003633BB" w:rsidRDefault="008B7FE9" w:rsidP="008B7FE9">
            <w:pPr>
              <w:numPr>
                <w:ilvl w:val="0"/>
                <w:numId w:val="6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wirtualnych procesorów </w:t>
            </w:r>
            <w:proofErr w:type="spellStart"/>
            <w:r w:rsidRPr="003633BB">
              <w:rPr>
                <w:rFonts w:ascii="Calibri" w:hAnsi="Calibri" w:cs="Calibri"/>
                <w:color w:val="000000"/>
                <w:sz w:val="20"/>
                <w:szCs w:val="20"/>
              </w:rPr>
              <w:t>vCPU</w:t>
            </w:r>
            <w:proofErr w:type="spellEnd"/>
            <w:r w:rsidRPr="003633BB">
              <w:rPr>
                <w:rFonts w:ascii="Calibri" w:hAnsi="Calibri" w:cs="Calibri"/>
                <w:color w:val="000000"/>
                <w:sz w:val="20"/>
                <w:szCs w:val="20"/>
              </w:rPr>
              <w:t>: 4</w:t>
            </w:r>
          </w:p>
          <w:p w:rsidR="008B7FE9" w:rsidRPr="003633BB" w:rsidRDefault="008B7FE9" w:rsidP="008B7FE9">
            <w:pPr>
              <w:numPr>
                <w:ilvl w:val="0"/>
                <w:numId w:val="6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wirtualnej pamięci </w:t>
            </w:r>
            <w:proofErr w:type="spellStart"/>
            <w:r w:rsidRPr="003633BB">
              <w:rPr>
                <w:rFonts w:ascii="Calibri" w:hAnsi="Calibri" w:cs="Calibri"/>
                <w:color w:val="000000"/>
                <w:sz w:val="20"/>
                <w:szCs w:val="20"/>
              </w:rPr>
              <w:t>vRAM</w:t>
            </w:r>
            <w:proofErr w:type="spellEnd"/>
            <w:r w:rsidRPr="003633BB">
              <w:rPr>
                <w:rFonts w:ascii="Calibri" w:hAnsi="Calibri" w:cs="Calibri"/>
                <w:color w:val="000000"/>
                <w:sz w:val="20"/>
                <w:szCs w:val="20"/>
              </w:rPr>
              <w:t>: 16</w:t>
            </w:r>
          </w:p>
          <w:p w:rsidR="008B7FE9" w:rsidRPr="003633BB" w:rsidRDefault="008B7FE9" w:rsidP="008B7FE9">
            <w:pPr>
              <w:numPr>
                <w:ilvl w:val="0"/>
                <w:numId w:val="6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wirtualnej  powierzchni dyskowej  </w:t>
            </w:r>
            <w:proofErr w:type="spellStart"/>
            <w:r w:rsidRPr="003633BB">
              <w:rPr>
                <w:rFonts w:ascii="Calibri" w:hAnsi="Calibri" w:cs="Calibri"/>
                <w:color w:val="000000"/>
                <w:sz w:val="20"/>
                <w:szCs w:val="20"/>
              </w:rPr>
              <w:t>vHDD</w:t>
            </w:r>
            <w:proofErr w:type="spellEnd"/>
            <w:r w:rsidRPr="003633BB">
              <w:rPr>
                <w:rFonts w:ascii="Calibri" w:hAnsi="Calibri" w:cs="Calibri"/>
                <w:color w:val="000000"/>
                <w:sz w:val="20"/>
                <w:szCs w:val="20"/>
              </w:rPr>
              <w:t>: 1TB</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Parametry wydajnościowe</w:t>
            </w:r>
          </w:p>
        </w:tc>
        <w:tc>
          <w:tcPr>
            <w:tcW w:w="8930" w:type="dxa"/>
          </w:tcPr>
          <w:p w:rsidR="008B7FE9" w:rsidRPr="003633BB" w:rsidRDefault="008B7FE9" w:rsidP="008B7FE9">
            <w:pPr>
              <w:numPr>
                <w:ilvl w:val="0"/>
                <w:numId w:val="10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Przepustowość dla ruchu HTTP z obsługą funkcji Web </w:t>
            </w:r>
            <w:proofErr w:type="spellStart"/>
            <w:r w:rsidRPr="003633BB">
              <w:rPr>
                <w:rFonts w:ascii="Calibri" w:hAnsi="Calibri" w:cs="Calibri"/>
                <w:color w:val="000000"/>
                <w:sz w:val="20"/>
                <w:szCs w:val="20"/>
              </w:rPr>
              <w:t>Application</w:t>
            </w:r>
            <w:proofErr w:type="spellEnd"/>
            <w:r w:rsidRPr="003633BB">
              <w:rPr>
                <w:rFonts w:ascii="Calibri" w:hAnsi="Calibri" w:cs="Calibri"/>
                <w:color w:val="000000"/>
                <w:sz w:val="20"/>
                <w:szCs w:val="20"/>
              </w:rPr>
              <w:t xml:space="preserve"> Firewall – min. 500 </w:t>
            </w:r>
            <w:proofErr w:type="spellStart"/>
            <w:r w:rsidRPr="003633BB">
              <w:rPr>
                <w:rFonts w:ascii="Calibri" w:hAnsi="Calibri" w:cs="Calibri"/>
                <w:color w:val="000000"/>
                <w:sz w:val="20"/>
                <w:szCs w:val="20"/>
              </w:rPr>
              <w:t>Mbps</w:t>
            </w:r>
            <w:proofErr w:type="spellEnd"/>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8B7FE9" w:rsidRPr="00496AA6" w:rsidTr="00A743E2">
        <w:trPr>
          <w:trHeight w:val="412"/>
        </w:trPr>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Podstawowe funkcje systemu</w:t>
            </w:r>
          </w:p>
        </w:tc>
        <w:tc>
          <w:tcPr>
            <w:tcW w:w="8930" w:type="dxa"/>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System musi realizować co najmniej poniższe funkcje:</w:t>
            </w:r>
          </w:p>
          <w:p w:rsidR="008B7FE9" w:rsidRPr="003633BB" w:rsidRDefault="008B7FE9" w:rsidP="008B7FE9">
            <w:pPr>
              <w:numPr>
                <w:ilvl w:val="0"/>
                <w:numId w:val="10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Obsługa protokołów:  - http 1.1, http 2.0.</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Automatyczne tworzenie profili ochronnych aplikacji na bazie zaobserwowanego ruchu. Możliwość wyboru trybu wymuszania wyuczonego schematu bez konieczności akceptacji przez administratora.</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Automatyczne tworzenie profilu ochrony przed botami na bazie zaobserwowanego ruchu użytkowników</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Podział obciążenia na kilkanaście serwerów (</w:t>
            </w:r>
            <w:proofErr w:type="spellStart"/>
            <w:r w:rsidRPr="003633BB">
              <w:rPr>
                <w:rFonts w:ascii="Calibri" w:hAnsi="Calibri" w:cs="Calibri"/>
                <w:color w:val="000000"/>
                <w:sz w:val="20"/>
                <w:szCs w:val="20"/>
              </w:rPr>
              <w:t>loadbalancing</w:t>
            </w:r>
            <w:proofErr w:type="spellEnd"/>
            <w:r w:rsidRPr="003633BB">
              <w:rPr>
                <w:rFonts w:ascii="Calibri" w:hAnsi="Calibri" w:cs="Calibri"/>
                <w:color w:val="000000"/>
                <w:sz w:val="20"/>
                <w:szCs w:val="20"/>
              </w:rPr>
              <w:t>) z mechanizmami weryfikacji stanu pracy serwerów. Wsparcie dla różnych mechanizmów podziału obciążenia typu „losowo”, „najmniejsza liczba połączeń”.</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mechanizmów „session </w:t>
            </w:r>
            <w:proofErr w:type="spellStart"/>
            <w:r w:rsidRPr="003633BB">
              <w:rPr>
                <w:rFonts w:ascii="Calibri" w:hAnsi="Calibri" w:cs="Calibri"/>
                <w:color w:val="000000"/>
                <w:sz w:val="20"/>
                <w:szCs w:val="20"/>
              </w:rPr>
              <w:t>persistence</w:t>
            </w:r>
            <w:proofErr w:type="spellEnd"/>
            <w:r w:rsidRPr="003633BB">
              <w:rPr>
                <w:rFonts w:ascii="Calibri" w:hAnsi="Calibri" w:cs="Calibri"/>
                <w:color w:val="000000"/>
                <w:sz w:val="20"/>
                <w:szCs w:val="20"/>
              </w:rPr>
              <w:t>” dla co najmniej „</w:t>
            </w:r>
            <w:proofErr w:type="spellStart"/>
            <w:r w:rsidRPr="003633BB">
              <w:rPr>
                <w:rFonts w:ascii="Calibri" w:hAnsi="Calibri" w:cs="Calibri"/>
                <w:color w:val="000000"/>
                <w:sz w:val="20"/>
                <w:szCs w:val="20"/>
              </w:rPr>
              <w:t>cookie</w:t>
            </w:r>
            <w:proofErr w:type="spellEnd"/>
            <w:r w:rsidRPr="003633BB">
              <w:rPr>
                <w:rFonts w:ascii="Calibri" w:hAnsi="Calibri" w:cs="Calibri"/>
                <w:color w:val="000000"/>
                <w:sz w:val="20"/>
                <w:szCs w:val="20"/>
              </w:rPr>
              <w:t>”</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Terminowanie połączeń SSL dla wybranych chronionych serwisów. Wsparcie dla TLS 1.1, TLS 1.2. TLS 1.3.</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analizy ruchu do aplikacji po protokołach HTTP/HTTPS w oparciu o zaimplementowane </w:t>
            </w:r>
            <w:r w:rsidRPr="003633BB">
              <w:rPr>
                <w:rFonts w:ascii="Calibri" w:hAnsi="Calibri" w:cs="Calibri"/>
                <w:color w:val="000000"/>
                <w:sz w:val="20"/>
                <w:szCs w:val="20"/>
              </w:rPr>
              <w:lastRenderedPageBreak/>
              <w:t>polityki bezpieczeństwa.</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aplikacji </w:t>
            </w:r>
            <w:proofErr w:type="spellStart"/>
            <w:r w:rsidRPr="003633BB">
              <w:rPr>
                <w:rFonts w:ascii="Calibri" w:hAnsi="Calibri" w:cs="Calibri"/>
                <w:color w:val="000000"/>
                <w:sz w:val="20"/>
                <w:szCs w:val="20"/>
              </w:rPr>
              <w:t>www</w:t>
            </w:r>
            <w:proofErr w:type="spellEnd"/>
            <w:r w:rsidRPr="003633BB">
              <w:rPr>
                <w:rFonts w:ascii="Calibri" w:hAnsi="Calibri" w:cs="Calibri"/>
                <w:color w:val="000000"/>
                <w:sz w:val="20"/>
                <w:szCs w:val="20"/>
              </w:rPr>
              <w:t xml:space="preserve"> przed takimi zagrożeniami jak: </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SQL and OS Command Injection.</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Cross Site Scripting (XSS).</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Cross Site Request Forgery.</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Outbound Data Leakage.</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HTTP Request Smuggling.</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Buffer Overflow.</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Encoding Attacks.</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Cookie Tampering / Poisoning.</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Session Hijacking.</w:t>
            </w:r>
          </w:p>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Forceful Browsing /Directory Traversal.</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Ochrona przed innymi zagrożeniami specyfikowanymi przez listę OWASP.</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r>
            <w:proofErr w:type="spellStart"/>
            <w:r w:rsidRPr="003633BB">
              <w:rPr>
                <w:rFonts w:ascii="Calibri" w:hAnsi="Calibri" w:cs="Calibri"/>
                <w:color w:val="000000"/>
                <w:sz w:val="20"/>
                <w:szCs w:val="20"/>
              </w:rPr>
              <w:t>DoS</w:t>
            </w:r>
            <w:proofErr w:type="spellEnd"/>
            <w:r w:rsidRPr="003633BB">
              <w:rPr>
                <w:rFonts w:ascii="Calibri" w:hAnsi="Calibri" w:cs="Calibri"/>
                <w:color w:val="000000"/>
                <w:sz w:val="20"/>
                <w:szCs w:val="20"/>
              </w:rPr>
              <w:t xml:space="preserve">  w warstwie aplikacji.</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 xml:space="preserve">Ochrona przed atakami typu </w:t>
            </w:r>
            <w:proofErr w:type="spellStart"/>
            <w:r w:rsidRPr="003633BB">
              <w:rPr>
                <w:rFonts w:ascii="Calibri" w:hAnsi="Calibri" w:cs="Calibri"/>
                <w:color w:val="000000"/>
                <w:sz w:val="20"/>
                <w:szCs w:val="20"/>
              </w:rPr>
              <w:t>Brute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force</w:t>
            </w:r>
            <w:proofErr w:type="spellEnd"/>
            <w:r w:rsidRPr="003633BB">
              <w:rPr>
                <w:rFonts w:ascii="Calibri" w:hAnsi="Calibri" w:cs="Calibri"/>
                <w:color w:val="000000"/>
                <w:sz w:val="20"/>
                <w:szCs w:val="20"/>
              </w:rPr>
              <w:t>.</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 xml:space="preserve">Ochrona przed atakami </w:t>
            </w:r>
            <w:proofErr w:type="spellStart"/>
            <w:r w:rsidRPr="003633BB">
              <w:rPr>
                <w:rFonts w:ascii="Calibri" w:hAnsi="Calibri" w:cs="Calibri"/>
                <w:color w:val="000000"/>
                <w:sz w:val="20"/>
                <w:szCs w:val="20"/>
              </w:rPr>
              <w:t>clickjacking</w:t>
            </w:r>
            <w:proofErr w:type="spellEnd"/>
            <w:r w:rsidRPr="003633BB">
              <w:rPr>
                <w:rFonts w:ascii="Calibri" w:hAnsi="Calibri" w:cs="Calibri"/>
                <w:color w:val="000000"/>
                <w:sz w:val="20"/>
                <w:szCs w:val="20"/>
              </w:rPr>
              <w:t>.</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 xml:space="preserve">Ochrona przed </w:t>
            </w:r>
            <w:proofErr w:type="spellStart"/>
            <w:r w:rsidRPr="003633BB">
              <w:rPr>
                <w:rFonts w:ascii="Calibri" w:hAnsi="Calibri" w:cs="Calibri"/>
                <w:color w:val="000000"/>
                <w:sz w:val="20"/>
                <w:szCs w:val="20"/>
              </w:rPr>
              <w:t>credential</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stuffing</w:t>
            </w:r>
            <w:proofErr w:type="spellEnd"/>
            <w:r w:rsidRPr="003633BB">
              <w:rPr>
                <w:rFonts w:ascii="Calibri" w:hAnsi="Calibri" w:cs="Calibri"/>
                <w:color w:val="000000"/>
                <w:sz w:val="20"/>
                <w:szCs w:val="20"/>
              </w:rPr>
              <w:t>.</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Mechanizmy ochrony przed wyciekiem informacji poufnych.</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Filtrowanie ruchu do aplikacji  w oparciu o </w:t>
            </w:r>
            <w:proofErr w:type="spellStart"/>
            <w:r w:rsidRPr="003633BB">
              <w:rPr>
                <w:rFonts w:ascii="Calibri" w:hAnsi="Calibri" w:cs="Calibri"/>
                <w:color w:val="000000"/>
                <w:sz w:val="20"/>
                <w:szCs w:val="20"/>
              </w:rPr>
              <w:t>geo-lokalizację</w:t>
            </w:r>
            <w:proofErr w:type="spellEnd"/>
            <w:r w:rsidRPr="003633BB">
              <w:rPr>
                <w:rFonts w:ascii="Calibri" w:hAnsi="Calibri" w:cs="Calibri"/>
                <w:color w:val="000000"/>
                <w:sz w:val="20"/>
                <w:szCs w:val="20"/>
              </w:rPr>
              <w:t xml:space="preserve">. </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Analiza komunikacji w oparciu o bazy </w:t>
            </w:r>
            <w:proofErr w:type="spellStart"/>
            <w:r w:rsidRPr="003633BB">
              <w:rPr>
                <w:rFonts w:ascii="Calibri" w:hAnsi="Calibri" w:cs="Calibri"/>
                <w:color w:val="000000"/>
                <w:sz w:val="20"/>
                <w:szCs w:val="20"/>
              </w:rPr>
              <w:t>reputacyjne</w:t>
            </w:r>
            <w:proofErr w:type="spellEnd"/>
            <w:r w:rsidRPr="003633BB">
              <w:rPr>
                <w:rFonts w:ascii="Calibri" w:hAnsi="Calibri" w:cs="Calibri"/>
                <w:color w:val="000000"/>
                <w:sz w:val="20"/>
                <w:szCs w:val="20"/>
              </w:rPr>
              <w:t xml:space="preserve"> adresów IP, dostarczane przez producenta rozwiązania.</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ochrony HTTP/1.1 i HTTP/2 oraz </w:t>
            </w:r>
            <w:proofErr w:type="spellStart"/>
            <w:r w:rsidRPr="003633BB">
              <w:rPr>
                <w:rFonts w:ascii="Calibri" w:hAnsi="Calibri" w:cs="Calibri"/>
                <w:color w:val="000000"/>
                <w:sz w:val="20"/>
                <w:szCs w:val="20"/>
              </w:rPr>
              <w:t>offload</w:t>
            </w:r>
            <w:proofErr w:type="spellEnd"/>
            <w:r w:rsidRPr="003633BB">
              <w:rPr>
                <w:rFonts w:ascii="Calibri" w:hAnsi="Calibri" w:cs="Calibri"/>
                <w:color w:val="000000"/>
                <w:sz w:val="20"/>
                <w:szCs w:val="20"/>
              </w:rPr>
              <w:t xml:space="preserve"> dla HTTP/1.1 i HTTP/2  w trybie pracy </w:t>
            </w:r>
            <w:proofErr w:type="spellStart"/>
            <w:r w:rsidRPr="003633BB">
              <w:rPr>
                <w:rFonts w:ascii="Calibri" w:hAnsi="Calibri" w:cs="Calibri"/>
                <w:color w:val="000000"/>
                <w:sz w:val="20"/>
                <w:szCs w:val="20"/>
              </w:rPr>
              <w:t>reverse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proxy</w:t>
            </w:r>
            <w:proofErr w:type="spellEnd"/>
            <w:r w:rsidRPr="003633BB">
              <w:rPr>
                <w:rFonts w:ascii="Calibri" w:hAnsi="Calibri" w:cs="Calibri"/>
                <w:color w:val="000000"/>
                <w:sz w:val="20"/>
                <w:szCs w:val="20"/>
              </w:rPr>
              <w:t xml:space="preserve">. </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ochrony </w:t>
            </w:r>
            <w:proofErr w:type="spellStart"/>
            <w:r w:rsidRPr="003633BB">
              <w:rPr>
                <w:rFonts w:ascii="Calibri" w:hAnsi="Calibri" w:cs="Calibri"/>
                <w:color w:val="000000"/>
                <w:sz w:val="20"/>
                <w:szCs w:val="20"/>
              </w:rPr>
              <w:t>cookie</w:t>
            </w:r>
            <w:proofErr w:type="spellEnd"/>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Content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routing</w:t>
            </w:r>
            <w:proofErr w:type="spellEnd"/>
            <w:r w:rsidRPr="003633BB">
              <w:rPr>
                <w:rFonts w:ascii="Calibri" w:hAnsi="Calibri" w:cs="Calibri"/>
                <w:color w:val="000000"/>
                <w:sz w:val="20"/>
                <w:szCs w:val="20"/>
              </w:rPr>
              <w:t xml:space="preserve"> na bazie parametrów http oraz certyfikatów X.509. </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przed Web </w:t>
            </w:r>
            <w:proofErr w:type="spellStart"/>
            <w:r w:rsidRPr="003633BB">
              <w:rPr>
                <w:rFonts w:ascii="Calibri" w:hAnsi="Calibri" w:cs="Calibri"/>
                <w:color w:val="000000"/>
                <w:sz w:val="20"/>
                <w:szCs w:val="20"/>
              </w:rPr>
              <w:t>Scraping</w:t>
            </w:r>
            <w:proofErr w:type="spellEnd"/>
            <w:r w:rsidRPr="003633BB">
              <w:rPr>
                <w:rFonts w:ascii="Calibri" w:hAnsi="Calibri" w:cs="Calibri"/>
                <w:color w:val="000000"/>
                <w:sz w:val="20"/>
                <w:szCs w:val="20"/>
              </w:rPr>
              <w:t>.</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Bezpieczne udostępnianie (publikacja) aplikacji OWA oraz SharePoint w Internecie z uwierzytelnieniem NTLM oraz </w:t>
            </w:r>
            <w:proofErr w:type="spellStart"/>
            <w:r w:rsidRPr="003633BB">
              <w:rPr>
                <w:rFonts w:ascii="Calibri" w:hAnsi="Calibri" w:cs="Calibri"/>
                <w:color w:val="000000"/>
                <w:sz w:val="20"/>
                <w:szCs w:val="20"/>
              </w:rPr>
              <w:t>Kerberos</w:t>
            </w:r>
            <w:proofErr w:type="spellEnd"/>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dla aplikacji wykorzystujących AJAX oraz JSON, XML, AMF3.</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Ochrona przed atakami typu SLOW (</w:t>
            </w:r>
            <w:proofErr w:type="spellStart"/>
            <w:r w:rsidRPr="003633BB">
              <w:rPr>
                <w:rFonts w:ascii="Calibri" w:hAnsi="Calibri" w:cs="Calibri"/>
                <w:color w:val="000000"/>
                <w:sz w:val="20"/>
                <w:szCs w:val="20"/>
              </w:rPr>
              <w:t>Slowloris</w:t>
            </w:r>
            <w:proofErr w:type="spellEnd"/>
            <w:r w:rsidRPr="003633BB">
              <w:rPr>
                <w:rFonts w:ascii="Calibri" w:hAnsi="Calibri" w:cs="Calibri"/>
                <w:color w:val="000000"/>
                <w:sz w:val="20"/>
                <w:szCs w:val="20"/>
              </w:rPr>
              <w:t xml:space="preserve"> i podobne). </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selektywnego wyłączania blokowania ataków dla  sygnatur oraz obszarów aplikacji. Dodanie wyjątków dla sygnatur na podstawie wielu parametrów: </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Metoda HTTP.</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r>
            <w:proofErr w:type="spellStart"/>
            <w:r w:rsidRPr="003633BB">
              <w:rPr>
                <w:rFonts w:ascii="Calibri" w:hAnsi="Calibri" w:cs="Calibri"/>
                <w:color w:val="000000"/>
                <w:sz w:val="20"/>
                <w:szCs w:val="20"/>
              </w:rPr>
              <w:t>Parameter</w:t>
            </w:r>
            <w:proofErr w:type="spellEnd"/>
            <w:r w:rsidRPr="003633BB">
              <w:rPr>
                <w:rFonts w:ascii="Calibri" w:hAnsi="Calibri" w:cs="Calibri"/>
                <w:color w:val="000000"/>
                <w:sz w:val="20"/>
                <w:szCs w:val="20"/>
              </w:rPr>
              <w:t xml:space="preserve"> http.</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Host.</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r>
            <w:proofErr w:type="spellStart"/>
            <w:r w:rsidRPr="003633BB">
              <w:rPr>
                <w:rFonts w:ascii="Calibri" w:hAnsi="Calibri" w:cs="Calibri"/>
                <w:color w:val="000000"/>
                <w:sz w:val="20"/>
                <w:szCs w:val="20"/>
              </w:rPr>
              <w:t>Url</w:t>
            </w:r>
            <w:proofErr w:type="spellEnd"/>
            <w:r w:rsidRPr="003633BB">
              <w:rPr>
                <w:rFonts w:ascii="Calibri" w:hAnsi="Calibri" w:cs="Calibri"/>
                <w:color w:val="000000"/>
                <w:sz w:val="20"/>
                <w:szCs w:val="20"/>
              </w:rPr>
              <w:t>.</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r>
            <w:proofErr w:type="spellStart"/>
            <w:r w:rsidRPr="003633BB">
              <w:rPr>
                <w:rFonts w:ascii="Calibri" w:hAnsi="Calibri" w:cs="Calibri"/>
                <w:color w:val="000000"/>
                <w:sz w:val="20"/>
                <w:szCs w:val="20"/>
              </w:rPr>
              <w:t>Cookie</w:t>
            </w:r>
            <w:proofErr w:type="spellEnd"/>
            <w:r w:rsidRPr="003633BB">
              <w:rPr>
                <w:rFonts w:ascii="Calibri" w:hAnsi="Calibri" w:cs="Calibri"/>
                <w:color w:val="000000"/>
                <w:sz w:val="20"/>
                <w:szCs w:val="20"/>
              </w:rPr>
              <w:t>.</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Funkcja korzystania ze źródłowego adresu IP przekazywanego w nagłówku http „</w:t>
            </w:r>
            <w:proofErr w:type="spellStart"/>
            <w:r w:rsidRPr="003633BB">
              <w:rPr>
                <w:rFonts w:ascii="Calibri" w:hAnsi="Calibri" w:cs="Calibri"/>
                <w:color w:val="000000"/>
                <w:sz w:val="20"/>
                <w:szCs w:val="20"/>
              </w:rPr>
              <w:t>X-Forwared-For</w:t>
            </w:r>
            <w:proofErr w:type="spellEnd"/>
            <w:r w:rsidRPr="003633BB">
              <w:rPr>
                <w:rFonts w:ascii="Calibri" w:hAnsi="Calibri" w:cs="Calibri"/>
                <w:color w:val="000000"/>
                <w:sz w:val="20"/>
                <w:szCs w:val="20"/>
              </w:rPr>
              <w:t xml:space="preserve">”. </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Możliwość konfigurowania własnych stron z informacjami o błędzie w reakcji na wykryty incydent.</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Sprawdzanie sekwencji otwieranych stron. </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Sprawdzanie pól w nagłówkach http oraz samym protokole. Sprawdzanie długości </w:t>
            </w:r>
            <w:proofErr w:type="spellStart"/>
            <w:r w:rsidRPr="003633BB">
              <w:rPr>
                <w:rFonts w:ascii="Calibri" w:hAnsi="Calibri" w:cs="Calibri"/>
                <w:color w:val="000000"/>
                <w:sz w:val="20"/>
                <w:szCs w:val="20"/>
              </w:rPr>
              <w:t>payload’u</w:t>
            </w:r>
            <w:proofErr w:type="spellEnd"/>
            <w:r w:rsidRPr="003633BB">
              <w:rPr>
                <w:rFonts w:ascii="Calibri" w:hAnsi="Calibri" w:cs="Calibri"/>
                <w:color w:val="000000"/>
                <w:sz w:val="20"/>
                <w:szCs w:val="20"/>
              </w:rPr>
              <w:t xml:space="preserve"> HTML. </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dla walidacji i blokowania niepoprawnego formatu JSON i XML.</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Przydzielanie różnych certyfikatów dla różnych nazw domenowych.</w:t>
            </w:r>
          </w:p>
          <w:p w:rsidR="008B7FE9" w:rsidRPr="003633BB" w:rsidRDefault="008B7FE9" w:rsidP="008B7FE9">
            <w:pPr>
              <w:numPr>
                <w:ilvl w:val="0"/>
                <w:numId w:val="10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przed atakami </w:t>
            </w:r>
            <w:proofErr w:type="spellStart"/>
            <w:r w:rsidRPr="003633BB">
              <w:rPr>
                <w:rFonts w:ascii="Calibri" w:hAnsi="Calibri" w:cs="Calibri"/>
                <w:color w:val="000000"/>
                <w:sz w:val="20"/>
                <w:szCs w:val="20"/>
              </w:rPr>
              <w:t>MiTB</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Man-in-the-Browser</w:t>
            </w:r>
            <w:proofErr w:type="spellEnd"/>
            <w:r w:rsidRPr="003633BB">
              <w:rPr>
                <w:rFonts w:ascii="Calibri" w:hAnsi="Calibri" w:cs="Calibri"/>
                <w:color w:val="000000"/>
                <w:sz w:val="20"/>
                <w:szCs w:val="20"/>
              </w:rPr>
              <w:t>)</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lastRenderedPageBreak/>
              <w:t>TAK/NIE*</w:t>
            </w:r>
          </w:p>
          <w:p w:rsidR="008B7FE9" w:rsidRPr="00496AA6" w:rsidRDefault="008B7FE9"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rPr>
          <w:trHeight w:val="476"/>
        </w:trPr>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5</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Wymagane funkcje dodatkowe</w:t>
            </w:r>
          </w:p>
        </w:tc>
        <w:tc>
          <w:tcPr>
            <w:tcW w:w="8930" w:type="dxa"/>
          </w:tcPr>
          <w:p w:rsidR="008B7FE9" w:rsidRPr="003633BB" w:rsidRDefault="008B7FE9" w:rsidP="008B7FE9">
            <w:pPr>
              <w:numPr>
                <w:ilvl w:val="0"/>
                <w:numId w:val="10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Kontrola antywirusowa dla komunikacji http realizowana na </w:t>
            </w:r>
            <w:proofErr w:type="spellStart"/>
            <w:r w:rsidRPr="003633BB">
              <w:rPr>
                <w:rFonts w:ascii="Calibri" w:hAnsi="Calibri" w:cs="Calibri"/>
                <w:color w:val="000000"/>
                <w:sz w:val="20"/>
                <w:szCs w:val="20"/>
              </w:rPr>
              <w:t>firewall’u</w:t>
            </w:r>
            <w:proofErr w:type="spellEnd"/>
            <w:r w:rsidRPr="003633BB">
              <w:rPr>
                <w:rFonts w:ascii="Calibri" w:hAnsi="Calibri" w:cs="Calibri"/>
                <w:color w:val="000000"/>
                <w:sz w:val="20"/>
                <w:szCs w:val="20"/>
              </w:rPr>
              <w:t xml:space="preserve"> aplikacyjnym WAF lub w zewnętrznym systemie. W ramach postępowania muszą zostać dostarczone wszystkie elementy (urządzenia, licencje) niezbędne do uruchomienia tej funkcji. </w:t>
            </w:r>
          </w:p>
          <w:p w:rsidR="008B7FE9" w:rsidRPr="003633BB" w:rsidRDefault="008B7FE9" w:rsidP="008B7FE9">
            <w:pPr>
              <w:numPr>
                <w:ilvl w:val="0"/>
                <w:numId w:val="10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integracji z usługą w chmurze typu </w:t>
            </w:r>
            <w:proofErr w:type="spellStart"/>
            <w:r w:rsidRPr="003633BB">
              <w:rPr>
                <w:rFonts w:ascii="Calibri" w:hAnsi="Calibri" w:cs="Calibri"/>
                <w:color w:val="000000"/>
                <w:sz w:val="20"/>
                <w:szCs w:val="20"/>
              </w:rPr>
              <w:t>Sandbox</w:t>
            </w:r>
            <w:proofErr w:type="spellEnd"/>
            <w:r w:rsidRPr="003633BB">
              <w:rPr>
                <w:rFonts w:ascii="Calibri" w:hAnsi="Calibri" w:cs="Calibri"/>
                <w:color w:val="000000"/>
                <w:sz w:val="20"/>
                <w:szCs w:val="20"/>
              </w:rPr>
              <w:t xml:space="preserve"> w celu rozpoznawania nieznanych dotąd zagrożeń.  </w:t>
            </w:r>
          </w:p>
          <w:p w:rsidR="008B7FE9" w:rsidRPr="003633BB" w:rsidRDefault="008B7FE9" w:rsidP="008B7FE9">
            <w:pPr>
              <w:numPr>
                <w:ilvl w:val="0"/>
                <w:numId w:val="10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Skaner aplikacji WWW realizowany bezpośrednio na </w:t>
            </w:r>
            <w:proofErr w:type="spellStart"/>
            <w:r w:rsidRPr="003633BB">
              <w:rPr>
                <w:rFonts w:ascii="Calibri" w:hAnsi="Calibri" w:cs="Calibri"/>
                <w:color w:val="000000"/>
                <w:sz w:val="20"/>
                <w:szCs w:val="20"/>
              </w:rPr>
              <w:t>firewall’u</w:t>
            </w:r>
            <w:proofErr w:type="spellEnd"/>
            <w:r w:rsidRPr="003633BB">
              <w:rPr>
                <w:rFonts w:ascii="Calibri" w:hAnsi="Calibri" w:cs="Calibri"/>
                <w:color w:val="000000"/>
                <w:sz w:val="20"/>
                <w:szCs w:val="20"/>
              </w:rPr>
              <w:t xml:space="preserve"> aplikacyjnym lub zewnętrznym systemie (w przypadku zewnętrznego systemu skanującego – musi istnieć możliwość importu wyników skanowania do systemu WAF oraz na tej podstawie konfiguracji polityk ochrony). W ramach postępowania muszą zostać dostarczone wszystkie elementy (urządzenia, licencje) niezbędne do uruchomienia tej funkcji.</w:t>
            </w:r>
          </w:p>
          <w:p w:rsidR="008B7FE9" w:rsidRPr="003633BB" w:rsidRDefault="008B7FE9" w:rsidP="008B7FE9">
            <w:pPr>
              <w:numPr>
                <w:ilvl w:val="0"/>
                <w:numId w:val="10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przed podmianą strony WWW realizowana bezpośrednio na </w:t>
            </w:r>
            <w:proofErr w:type="spellStart"/>
            <w:r w:rsidRPr="003633BB">
              <w:rPr>
                <w:rFonts w:ascii="Calibri" w:hAnsi="Calibri" w:cs="Calibri"/>
                <w:color w:val="000000"/>
                <w:sz w:val="20"/>
                <w:szCs w:val="20"/>
              </w:rPr>
              <w:t>firewall’u</w:t>
            </w:r>
            <w:proofErr w:type="spellEnd"/>
            <w:r w:rsidRPr="003633BB">
              <w:rPr>
                <w:rFonts w:ascii="Calibri" w:hAnsi="Calibri" w:cs="Calibri"/>
                <w:color w:val="000000"/>
                <w:sz w:val="20"/>
                <w:szCs w:val="20"/>
              </w:rPr>
              <w:t xml:space="preserve"> aplikacyjnym WAF lub zewnętrznym systemie. W ramach postępowania muszą zostać dostarczone wszystkie elementy (urządzenia, licencje) niezbędne do uruchomienia tej funkcji.</w:t>
            </w:r>
          </w:p>
          <w:p w:rsidR="008B7FE9" w:rsidRPr="003633BB" w:rsidRDefault="008B7FE9" w:rsidP="008B7FE9">
            <w:pPr>
              <w:numPr>
                <w:ilvl w:val="0"/>
                <w:numId w:val="10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Domyślne szablony ochrony WWW.</w:t>
            </w:r>
          </w:p>
          <w:p w:rsidR="008B7FE9" w:rsidRPr="003633BB" w:rsidRDefault="008B7FE9" w:rsidP="008B7FE9">
            <w:pPr>
              <w:numPr>
                <w:ilvl w:val="0"/>
                <w:numId w:val="10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CAPTCHA lub Real </w:t>
            </w:r>
            <w:proofErr w:type="spellStart"/>
            <w:r w:rsidRPr="003633BB">
              <w:rPr>
                <w:rFonts w:ascii="Calibri" w:hAnsi="Calibri" w:cs="Calibri"/>
                <w:color w:val="000000"/>
                <w:sz w:val="20"/>
                <w:szCs w:val="20"/>
              </w:rPr>
              <w:t>Browser</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Enforcement</w:t>
            </w:r>
            <w:proofErr w:type="spellEnd"/>
            <w:r w:rsidRPr="003633BB">
              <w:rPr>
                <w:rFonts w:ascii="Calibri" w:hAnsi="Calibri" w:cs="Calibri"/>
                <w:color w:val="000000"/>
                <w:sz w:val="20"/>
                <w:szCs w:val="20"/>
              </w:rPr>
              <w:t xml:space="preserve"> do weryfikacji użytkowników.</w:t>
            </w:r>
          </w:p>
          <w:p w:rsidR="008B7FE9" w:rsidRPr="003633BB" w:rsidRDefault="008B7FE9" w:rsidP="008B7FE9">
            <w:pPr>
              <w:numPr>
                <w:ilvl w:val="0"/>
                <w:numId w:val="10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Budowa rankingu lub określanie poziomu zagrożenia dla ruchu (użytkownika w Internecie) z możliwością określenia progów dla poszczególnych akcji: logowanie, blokowanie, kwarantanna czasowa.</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8B7FE9" w:rsidRPr="00496AA6" w:rsidRDefault="008B7FE9"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8B7FE9" w:rsidRPr="00496AA6" w:rsidTr="00A743E2">
        <w:trPr>
          <w:trHeight w:val="740"/>
        </w:trPr>
        <w:tc>
          <w:tcPr>
            <w:tcW w:w="715" w:type="dxa"/>
            <w:hideMark/>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Zarządzanie</w:t>
            </w:r>
          </w:p>
        </w:tc>
        <w:tc>
          <w:tcPr>
            <w:tcW w:w="8930" w:type="dxa"/>
          </w:tcPr>
          <w:p w:rsidR="008B7FE9" w:rsidRPr="003633BB" w:rsidRDefault="008B7FE9" w:rsidP="008B7FE9">
            <w:pPr>
              <w:numPr>
                <w:ilvl w:val="0"/>
                <w:numId w:val="10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system musi umożliwiać lokalne zarządzanie z wykorzystaniem protokołów HTTPS, SSH.</w:t>
            </w:r>
          </w:p>
          <w:p w:rsidR="008B7FE9" w:rsidRPr="003633BB" w:rsidRDefault="008B7FE9" w:rsidP="008B7FE9">
            <w:pPr>
              <w:numPr>
                <w:ilvl w:val="0"/>
                <w:numId w:val="10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 systemu pełniący funkcję Web </w:t>
            </w:r>
            <w:proofErr w:type="spellStart"/>
            <w:r w:rsidRPr="003633BB">
              <w:rPr>
                <w:rFonts w:ascii="Calibri" w:hAnsi="Calibri" w:cs="Calibri"/>
                <w:color w:val="000000"/>
                <w:sz w:val="20"/>
                <w:szCs w:val="20"/>
              </w:rPr>
              <w:t>Application</w:t>
            </w:r>
            <w:proofErr w:type="spellEnd"/>
            <w:r w:rsidRPr="003633BB">
              <w:rPr>
                <w:rFonts w:ascii="Calibri" w:hAnsi="Calibri" w:cs="Calibri"/>
                <w:color w:val="000000"/>
                <w:sz w:val="20"/>
                <w:szCs w:val="20"/>
              </w:rPr>
              <w:t xml:space="preserve"> Firewall musi posiadać wbudowane narzędzia diagnostyczne, przynajmniej: </w:t>
            </w:r>
            <w:proofErr w:type="spellStart"/>
            <w:r w:rsidRPr="003633BB">
              <w:rPr>
                <w:rFonts w:ascii="Calibri" w:hAnsi="Calibri" w:cs="Calibri"/>
                <w:color w:val="000000"/>
                <w:sz w:val="20"/>
                <w:szCs w:val="20"/>
              </w:rPr>
              <w:t>debug</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packet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capture</w:t>
            </w:r>
            <w:proofErr w:type="spellEnd"/>
            <w:r w:rsidRPr="003633BB">
              <w:rPr>
                <w:rFonts w:ascii="Calibri" w:hAnsi="Calibri" w:cs="Calibri"/>
                <w:color w:val="000000"/>
                <w:sz w:val="20"/>
                <w:szCs w:val="20"/>
              </w:rPr>
              <w:t xml:space="preserve"> lub inne przechwytujące pakiety w surowej postaci (np. </w:t>
            </w:r>
            <w:proofErr w:type="spellStart"/>
            <w:r w:rsidRPr="003633BB">
              <w:rPr>
                <w:rFonts w:ascii="Calibri" w:hAnsi="Calibri" w:cs="Calibri"/>
                <w:color w:val="000000"/>
                <w:sz w:val="20"/>
                <w:szCs w:val="20"/>
              </w:rPr>
              <w:t>tcpdump</w:t>
            </w:r>
            <w:proofErr w:type="spellEnd"/>
            <w:r w:rsidRPr="003633BB">
              <w:rPr>
                <w:rFonts w:ascii="Calibri" w:hAnsi="Calibri" w:cs="Calibri"/>
                <w:color w:val="000000"/>
                <w:sz w:val="20"/>
                <w:szCs w:val="20"/>
              </w:rPr>
              <w:t>).</w:t>
            </w:r>
          </w:p>
          <w:p w:rsidR="008B7FE9" w:rsidRPr="003633BB" w:rsidRDefault="008B7FE9" w:rsidP="008B7FE9">
            <w:pPr>
              <w:numPr>
                <w:ilvl w:val="0"/>
                <w:numId w:val="10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Powinna istnieć możliwość zdefiniowania co najmniej 3 lokalnych kont administracyjnych.</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rPr>
          <w:trHeight w:val="740"/>
        </w:trPr>
        <w:tc>
          <w:tcPr>
            <w:tcW w:w="715" w:type="dxa"/>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Logowanie i Raportowanie</w:t>
            </w:r>
          </w:p>
        </w:tc>
        <w:tc>
          <w:tcPr>
            <w:tcW w:w="8930" w:type="dxa"/>
          </w:tcPr>
          <w:p w:rsidR="008B7FE9" w:rsidRPr="003633BB" w:rsidRDefault="008B7FE9" w:rsidP="008B7FE9">
            <w:pPr>
              <w:numPr>
                <w:ilvl w:val="0"/>
                <w:numId w:val="10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musi zapewniać lokalne logowanie oraz raportowanie - w oparciu o zestaw predefiniowanych wzorców raportów.   </w:t>
            </w:r>
          </w:p>
          <w:p w:rsidR="008B7FE9" w:rsidRPr="003633BB" w:rsidRDefault="008B7FE9" w:rsidP="008B7FE9">
            <w:pPr>
              <w:numPr>
                <w:ilvl w:val="0"/>
                <w:numId w:val="10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logowania do zewnętrznego serwera </w:t>
            </w:r>
            <w:proofErr w:type="spellStart"/>
            <w:r w:rsidRPr="003633BB">
              <w:rPr>
                <w:rFonts w:ascii="Calibri" w:hAnsi="Calibri" w:cs="Calibri"/>
                <w:color w:val="000000"/>
                <w:sz w:val="20"/>
                <w:szCs w:val="20"/>
              </w:rPr>
              <w:t>syslog</w:t>
            </w:r>
            <w:proofErr w:type="spellEnd"/>
            <w:r w:rsidRPr="003633BB">
              <w:rPr>
                <w:rFonts w:ascii="Calibri" w:hAnsi="Calibri" w:cs="Calibri"/>
                <w:color w:val="000000"/>
                <w:sz w:val="20"/>
                <w:szCs w:val="20"/>
              </w:rPr>
              <w:t xml:space="preserve"> i SIEM.</w:t>
            </w:r>
          </w:p>
          <w:p w:rsidR="008B7FE9" w:rsidRPr="003633BB" w:rsidRDefault="008B7FE9" w:rsidP="008B7FE9">
            <w:pPr>
              <w:numPr>
                <w:ilvl w:val="0"/>
                <w:numId w:val="10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Obsługa powiadomień o zdarzeniach systemowych oraz incydentach bezpieczeństwa mailem.</w:t>
            </w:r>
          </w:p>
          <w:p w:rsidR="008B7FE9" w:rsidRPr="003633BB" w:rsidRDefault="008B7FE9" w:rsidP="008B7FE9">
            <w:pPr>
              <w:numPr>
                <w:ilvl w:val="0"/>
                <w:numId w:val="10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Powiadomienia o zdarzeniach systemowych oraz incydentach bezpieczeństwa za pośrednictwem trapów SNMP.</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rPr>
          <w:trHeight w:val="740"/>
        </w:trPr>
        <w:tc>
          <w:tcPr>
            <w:tcW w:w="715" w:type="dxa"/>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8</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Certyfikaty</w:t>
            </w:r>
          </w:p>
        </w:tc>
        <w:tc>
          <w:tcPr>
            <w:tcW w:w="8930" w:type="dxa"/>
          </w:tcPr>
          <w:p w:rsidR="008B7FE9" w:rsidRPr="003633BB" w:rsidRDefault="008B7FE9" w:rsidP="008B7FE9">
            <w:pPr>
              <w:numPr>
                <w:ilvl w:val="0"/>
                <w:numId w:val="108"/>
              </w:numPr>
              <w:rPr>
                <w:rFonts w:ascii="Calibri" w:hAnsi="Calibri" w:cs="Calibri"/>
                <w:color w:val="000000"/>
                <w:sz w:val="20"/>
                <w:szCs w:val="20"/>
              </w:rPr>
            </w:pPr>
            <w:r w:rsidRPr="003633BB">
              <w:rPr>
                <w:rFonts w:ascii="Calibri" w:hAnsi="Calibri" w:cs="Calibri"/>
                <w:color w:val="000000"/>
                <w:sz w:val="20"/>
                <w:szCs w:val="20"/>
              </w:rPr>
              <w:t xml:space="preserve">Z punktu widzenia jakości i skuteczności rozwiązania koniecznym jest przedstawienie wyników testów niezależnych organizacji, np. NSS </w:t>
            </w:r>
            <w:proofErr w:type="spellStart"/>
            <w:r w:rsidRPr="003633BB">
              <w:rPr>
                <w:rFonts w:ascii="Calibri" w:hAnsi="Calibri" w:cs="Calibri"/>
                <w:color w:val="000000"/>
                <w:sz w:val="20"/>
                <w:szCs w:val="20"/>
              </w:rPr>
              <w:t>Labs</w:t>
            </w:r>
            <w:proofErr w:type="spellEnd"/>
            <w:r w:rsidRPr="003633BB">
              <w:rPr>
                <w:rFonts w:ascii="Calibri" w:hAnsi="Calibri" w:cs="Calibri"/>
                <w:color w:val="000000"/>
                <w:sz w:val="20"/>
                <w:szCs w:val="20"/>
              </w:rPr>
              <w:t xml:space="preserve">, ICSA </w:t>
            </w:r>
            <w:proofErr w:type="spellStart"/>
            <w:r w:rsidRPr="003633BB">
              <w:rPr>
                <w:rFonts w:ascii="Calibri" w:hAnsi="Calibri" w:cs="Calibri"/>
                <w:color w:val="000000"/>
                <w:sz w:val="20"/>
                <w:szCs w:val="20"/>
              </w:rPr>
              <w:t>Labs</w:t>
            </w:r>
            <w:proofErr w:type="spellEnd"/>
            <w:r w:rsidRPr="003633BB">
              <w:rPr>
                <w:rFonts w:ascii="Calibri" w:hAnsi="Calibri" w:cs="Calibri"/>
                <w:color w:val="000000"/>
                <w:sz w:val="20"/>
                <w:szCs w:val="20"/>
              </w:rPr>
              <w:t xml:space="preserve"> lub równoważnego.</w:t>
            </w: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8B7FE9" w:rsidRPr="00496AA6" w:rsidTr="00A743E2">
        <w:trPr>
          <w:trHeight w:val="740"/>
        </w:trPr>
        <w:tc>
          <w:tcPr>
            <w:tcW w:w="715" w:type="dxa"/>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Sygnatury, subskrypcje</w:t>
            </w:r>
          </w:p>
        </w:tc>
        <w:tc>
          <w:tcPr>
            <w:tcW w:w="8930" w:type="dxa"/>
          </w:tcPr>
          <w:p w:rsidR="008B7FE9" w:rsidRPr="003633BB" w:rsidRDefault="008B7FE9" w:rsidP="008B7FE9">
            <w:pPr>
              <w:numPr>
                <w:ilvl w:val="0"/>
                <w:numId w:val="72"/>
              </w:numPr>
              <w:spacing w:line="259" w:lineRule="auto"/>
              <w:contextualSpacing/>
              <w:rPr>
                <w:rFonts w:ascii="Calibri" w:hAnsi="Calibri" w:cs="Calibri"/>
                <w:color w:val="000000"/>
                <w:sz w:val="20"/>
                <w:szCs w:val="20"/>
              </w:rPr>
            </w:pPr>
            <w:r w:rsidRPr="003633BB">
              <w:rPr>
                <w:rFonts w:ascii="Calibri" w:hAnsi="Calibri" w:cs="Calibri"/>
                <w:color w:val="000000"/>
                <w:sz w:val="20"/>
                <w:szCs w:val="20"/>
              </w:rPr>
              <w:t>Bazy sygnatur wykorzystywane przez funkcje ochronne powinny być systematycznie aktualizowane zgodnie ze zdefiniowanych harmonogramem.</w:t>
            </w:r>
          </w:p>
          <w:p w:rsidR="008B7FE9" w:rsidRPr="003633BB" w:rsidRDefault="008B7FE9" w:rsidP="008B7FE9">
            <w:pPr>
              <w:numPr>
                <w:ilvl w:val="0"/>
                <w:numId w:val="72"/>
              </w:numPr>
              <w:spacing w:line="259" w:lineRule="auto"/>
              <w:contextualSpacing/>
              <w:rPr>
                <w:rFonts w:ascii="Calibri" w:hAnsi="Calibri" w:cs="Calibri"/>
                <w:color w:val="000000"/>
                <w:sz w:val="20"/>
                <w:szCs w:val="20"/>
              </w:rPr>
            </w:pPr>
            <w:r w:rsidRPr="003633BB">
              <w:rPr>
                <w:rFonts w:ascii="Calibri" w:hAnsi="Calibri" w:cs="Calibri"/>
                <w:color w:val="000000"/>
                <w:sz w:val="20"/>
                <w:szCs w:val="20"/>
              </w:rPr>
              <w:t xml:space="preserve">W ramach postępowania powinny zostać dostarczone licencje upoważniające do korzystania z aktualnych baz funkcji ochronnych i serwisów. Powinny one obejmować: sygnatury i profile ochrony dla aplikacji </w:t>
            </w:r>
            <w:proofErr w:type="spellStart"/>
            <w:r w:rsidRPr="003633BB">
              <w:rPr>
                <w:rFonts w:ascii="Calibri" w:hAnsi="Calibri" w:cs="Calibri"/>
                <w:color w:val="000000"/>
                <w:sz w:val="20"/>
                <w:szCs w:val="20"/>
              </w:rPr>
              <w:t>www</w:t>
            </w:r>
            <w:proofErr w:type="spellEnd"/>
            <w:r w:rsidRPr="003633BB">
              <w:rPr>
                <w:rFonts w:ascii="Calibri" w:hAnsi="Calibri" w:cs="Calibri"/>
                <w:color w:val="000000"/>
                <w:sz w:val="20"/>
                <w:szCs w:val="20"/>
              </w:rPr>
              <w:t xml:space="preserve"> oraz bazy </w:t>
            </w:r>
            <w:proofErr w:type="spellStart"/>
            <w:r w:rsidRPr="003633BB">
              <w:rPr>
                <w:rFonts w:ascii="Calibri" w:hAnsi="Calibri" w:cs="Calibri"/>
                <w:color w:val="000000"/>
                <w:sz w:val="20"/>
                <w:szCs w:val="20"/>
              </w:rPr>
              <w:t>reputacyjne</w:t>
            </w:r>
            <w:proofErr w:type="spellEnd"/>
            <w:r w:rsidRPr="003633BB">
              <w:rPr>
                <w:rFonts w:ascii="Calibri" w:hAnsi="Calibri" w:cs="Calibri"/>
                <w:color w:val="000000"/>
                <w:sz w:val="20"/>
                <w:szCs w:val="20"/>
              </w:rPr>
              <w:t xml:space="preserve"> adresów IP na okres 36 miesięcy. </w:t>
            </w:r>
          </w:p>
          <w:p w:rsidR="008B7FE9" w:rsidRPr="003633BB" w:rsidRDefault="008B7FE9" w:rsidP="00561085">
            <w:pPr>
              <w:spacing w:line="259" w:lineRule="auto"/>
              <w:ind w:left="462"/>
              <w:contextualSpacing/>
              <w:rPr>
                <w:rFonts w:ascii="Calibri" w:hAnsi="Calibri" w:cs="Calibri"/>
                <w:color w:val="000000"/>
                <w:sz w:val="20"/>
                <w:szCs w:val="20"/>
              </w:rPr>
            </w:pP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A743E2">
        <w:trPr>
          <w:trHeight w:val="740"/>
        </w:trPr>
        <w:tc>
          <w:tcPr>
            <w:tcW w:w="715" w:type="dxa"/>
          </w:tcPr>
          <w:p w:rsidR="008B7FE9" w:rsidRPr="00496AA6" w:rsidRDefault="008B7FE9" w:rsidP="00A743E2">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8B7FE9" w:rsidRPr="003633BB" w:rsidRDefault="008B7FE9" w:rsidP="008B7FE9">
            <w:pPr>
              <w:numPr>
                <w:ilvl w:val="0"/>
                <w:numId w:val="89"/>
              </w:numPr>
              <w:rPr>
                <w:rFonts w:ascii="Calibri" w:hAnsi="Calibri" w:cs="Calibri"/>
                <w:color w:val="000000"/>
                <w:sz w:val="20"/>
                <w:szCs w:val="20"/>
              </w:rPr>
            </w:pPr>
            <w:r w:rsidRPr="003633BB">
              <w:rPr>
                <w:rFonts w:ascii="Calibri" w:hAnsi="Calibri" w:cs="Calibri"/>
                <w:color w:val="000000"/>
                <w:sz w:val="20"/>
                <w:szCs w:val="20"/>
              </w:rPr>
              <w:t>System musi być objęty serwisem wsparcia technicznego producenta w trybie 24x7 przez okres 36 miesięcy.</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p>
        </w:tc>
        <w:tc>
          <w:tcPr>
            <w:tcW w:w="4150" w:type="dxa"/>
          </w:tcPr>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A743E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p w:rsidR="005A7461" w:rsidRDefault="005A7461" w:rsidP="005A7461">
      <w:pPr>
        <w:spacing w:after="160" w:line="259" w:lineRule="auto"/>
        <w:rPr>
          <w:color w:val="000000" w:themeColor="text1"/>
        </w:rPr>
      </w:pPr>
    </w:p>
    <w:p w:rsidR="00097482" w:rsidRPr="00496AA6" w:rsidRDefault="00097482" w:rsidP="00097482">
      <w:pPr>
        <w:pStyle w:val="AVNagwek3"/>
        <w:rPr>
          <w:rFonts w:asciiTheme="minorHAnsi" w:hAnsiTheme="minorHAnsi" w:cstheme="minorHAnsi"/>
          <w:color w:val="000000" w:themeColor="text1"/>
          <w:sz w:val="32"/>
          <w:szCs w:val="32"/>
        </w:rPr>
      </w:pPr>
      <w:bookmarkStart w:id="2" w:name="_Hlk41003188"/>
      <w:r w:rsidRPr="00496AA6">
        <w:rPr>
          <w:rFonts w:asciiTheme="minorHAnsi" w:hAnsiTheme="minorHAnsi" w:cstheme="minorHAnsi"/>
          <w:color w:val="000000" w:themeColor="text1"/>
          <w:sz w:val="32"/>
          <w:szCs w:val="32"/>
        </w:rPr>
        <w:t xml:space="preserve">Konsola KVM – szt. 1, np. HPE LCD8500 + </w:t>
      </w:r>
      <w:proofErr w:type="spellStart"/>
      <w:r w:rsidRPr="00496AA6">
        <w:rPr>
          <w:rFonts w:asciiTheme="minorHAnsi" w:hAnsiTheme="minorHAnsi" w:cstheme="minorHAnsi"/>
          <w:color w:val="000000" w:themeColor="text1"/>
          <w:sz w:val="32"/>
          <w:szCs w:val="32"/>
        </w:rPr>
        <w:t>Console</w:t>
      </w:r>
      <w:proofErr w:type="spellEnd"/>
      <w:r w:rsidRPr="00496AA6">
        <w:rPr>
          <w:rFonts w:asciiTheme="minorHAnsi" w:hAnsiTheme="minorHAnsi" w:cstheme="minorHAnsi"/>
          <w:color w:val="000000" w:themeColor="text1"/>
          <w:sz w:val="32"/>
          <w:szCs w:val="32"/>
        </w:rPr>
        <w:t xml:space="preserve"> </w:t>
      </w:r>
      <w:proofErr w:type="spellStart"/>
      <w:r w:rsidRPr="00496AA6">
        <w:rPr>
          <w:rFonts w:asciiTheme="minorHAnsi" w:hAnsiTheme="minorHAnsi" w:cstheme="minorHAnsi"/>
          <w:color w:val="000000" w:themeColor="text1"/>
          <w:sz w:val="32"/>
          <w:szCs w:val="32"/>
        </w:rPr>
        <w:t>Switch</w:t>
      </w:r>
      <w:proofErr w:type="spellEnd"/>
      <w:r w:rsidRPr="00496AA6">
        <w:rPr>
          <w:rFonts w:asciiTheme="minorHAnsi" w:hAnsiTheme="minorHAnsi" w:cstheme="minorHAnsi"/>
          <w:color w:val="000000" w:themeColor="text1"/>
          <w:sz w:val="32"/>
          <w:szCs w:val="32"/>
        </w:rPr>
        <w:t xml:space="preserve"> G3 0x1x8, FUJITSU KVM0108A + RC25</w:t>
      </w:r>
      <w:r w:rsid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097482" w:rsidRPr="00496AA6" w:rsidRDefault="00097482" w:rsidP="00097482">
      <w:pPr>
        <w:rPr>
          <w:rFonts w:asciiTheme="minorHAnsi" w:hAnsiTheme="minorHAnsi" w:cs="Calibri"/>
          <w:b/>
          <w:color w:val="000000" w:themeColor="text1"/>
        </w:rPr>
      </w:pPr>
    </w:p>
    <w:p w:rsidR="00097482" w:rsidRPr="00496AA6" w:rsidRDefault="00097482" w:rsidP="00097482">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097482" w:rsidRPr="00496AA6" w:rsidRDefault="00097482" w:rsidP="00097482">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D61BD0">
        <w:tc>
          <w:tcPr>
            <w:tcW w:w="715" w:type="dxa"/>
            <w:hideMark/>
          </w:tcPr>
          <w:p w:rsidR="00097482" w:rsidRPr="00496AA6" w:rsidRDefault="00097482"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097482" w:rsidRPr="00496AA6" w:rsidRDefault="00097482" w:rsidP="00D61BD0">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097482" w:rsidRPr="00496AA6" w:rsidRDefault="00097482" w:rsidP="00D61BD0">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097482" w:rsidRPr="00496AA6" w:rsidRDefault="00097482" w:rsidP="00D61BD0">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D61BD0">
        <w:trPr>
          <w:trHeight w:val="658"/>
        </w:trPr>
        <w:tc>
          <w:tcPr>
            <w:tcW w:w="715" w:type="dxa"/>
            <w:hideMark/>
          </w:tcPr>
          <w:p w:rsidR="00097482" w:rsidRPr="00496AA6" w:rsidRDefault="0009748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097482" w:rsidRPr="00496AA6"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Monitor</w:t>
            </w:r>
          </w:p>
        </w:tc>
        <w:tc>
          <w:tcPr>
            <w:tcW w:w="8930" w:type="dxa"/>
          </w:tcPr>
          <w:p w:rsidR="00097482" w:rsidRPr="00496AA6"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1U 17in LCD.</w:t>
            </w:r>
          </w:p>
        </w:tc>
        <w:tc>
          <w:tcPr>
            <w:tcW w:w="4150" w:type="dxa"/>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D61BD0">
        <w:trPr>
          <w:trHeight w:val="658"/>
        </w:trPr>
        <w:tc>
          <w:tcPr>
            <w:tcW w:w="715" w:type="dxa"/>
          </w:tcPr>
          <w:p w:rsidR="00097482" w:rsidRPr="00496AA6" w:rsidRDefault="00097482" w:rsidP="00D61BD0">
            <w:pPr>
              <w:rPr>
                <w:rFonts w:asciiTheme="minorHAnsi" w:hAnsiTheme="minorHAnsi" w:cs="Calibri"/>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097482" w:rsidRPr="00496AA6"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Przełącznik KVM</w:t>
            </w:r>
          </w:p>
        </w:tc>
        <w:tc>
          <w:tcPr>
            <w:tcW w:w="8930" w:type="dxa"/>
          </w:tcPr>
          <w:p w:rsidR="00097482" w:rsidRPr="00496AA6"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8 portów.</w:t>
            </w:r>
          </w:p>
        </w:tc>
        <w:tc>
          <w:tcPr>
            <w:tcW w:w="4150" w:type="dxa"/>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D61BD0">
        <w:trPr>
          <w:trHeight w:val="771"/>
        </w:trPr>
        <w:tc>
          <w:tcPr>
            <w:tcW w:w="715" w:type="dxa"/>
            <w:hideMark/>
          </w:tcPr>
          <w:p w:rsidR="00097482" w:rsidRPr="00496AA6" w:rsidRDefault="0009748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3</w:t>
            </w:r>
          </w:p>
        </w:tc>
        <w:tc>
          <w:tcPr>
            <w:tcW w:w="1690" w:type="dxa"/>
          </w:tcPr>
          <w:p w:rsidR="00097482" w:rsidRPr="00496AA6"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Klawiatura</w:t>
            </w:r>
          </w:p>
        </w:tc>
        <w:tc>
          <w:tcPr>
            <w:tcW w:w="8930" w:type="dxa"/>
          </w:tcPr>
          <w:p w:rsidR="00097482" w:rsidRPr="00496AA6"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 xml:space="preserve">Klawiatura do szafy </w:t>
            </w:r>
            <w:proofErr w:type="spellStart"/>
            <w:r w:rsidRPr="00631280">
              <w:rPr>
                <w:rFonts w:asciiTheme="minorHAnsi" w:hAnsiTheme="minorHAnsi" w:cs="Calibri"/>
                <w:color w:val="000000" w:themeColor="text1"/>
                <w:sz w:val="20"/>
                <w:szCs w:val="20"/>
              </w:rPr>
              <w:t>rack</w:t>
            </w:r>
            <w:proofErr w:type="spellEnd"/>
            <w:r w:rsidRPr="00631280">
              <w:rPr>
                <w:rFonts w:asciiTheme="minorHAnsi" w:hAnsiTheme="minorHAnsi" w:cs="Calibri"/>
                <w:color w:val="000000" w:themeColor="text1"/>
                <w:sz w:val="20"/>
                <w:szCs w:val="20"/>
              </w:rPr>
              <w:t>, zintegrowana z urządzeniem wskazującym.</w:t>
            </w:r>
          </w:p>
        </w:tc>
        <w:tc>
          <w:tcPr>
            <w:tcW w:w="4150" w:type="dxa"/>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D61BD0">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496AA6" w:rsidRPr="00496AA6" w:rsidTr="00D61BD0">
        <w:trPr>
          <w:trHeight w:val="956"/>
        </w:trPr>
        <w:tc>
          <w:tcPr>
            <w:tcW w:w="715" w:type="dxa"/>
          </w:tcPr>
          <w:p w:rsidR="00097482" w:rsidRPr="00496AA6" w:rsidRDefault="00097482" w:rsidP="00D61BD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4</w:t>
            </w:r>
          </w:p>
        </w:tc>
        <w:tc>
          <w:tcPr>
            <w:tcW w:w="1690" w:type="dxa"/>
          </w:tcPr>
          <w:p w:rsidR="00097482" w:rsidRPr="00496AA6"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Kable</w:t>
            </w:r>
          </w:p>
        </w:tc>
        <w:tc>
          <w:tcPr>
            <w:tcW w:w="8930" w:type="dxa"/>
          </w:tcPr>
          <w:p w:rsidR="00097482" w:rsidRPr="00496AA6"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Komplet kabli USB pozwalający na podłączenie 8 serwerów</w:t>
            </w:r>
          </w:p>
        </w:tc>
        <w:tc>
          <w:tcPr>
            <w:tcW w:w="4150" w:type="dxa"/>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D61BD0">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097482">
        <w:trPr>
          <w:trHeight w:val="956"/>
        </w:trPr>
        <w:tc>
          <w:tcPr>
            <w:tcW w:w="715" w:type="dxa"/>
            <w:tcBorders>
              <w:top w:val="single" w:sz="4" w:space="0" w:color="auto"/>
              <w:left w:val="single" w:sz="4" w:space="0" w:color="auto"/>
              <w:bottom w:val="single" w:sz="4" w:space="0" w:color="auto"/>
              <w:right w:val="single" w:sz="4" w:space="0" w:color="auto"/>
            </w:tcBorders>
          </w:tcPr>
          <w:p w:rsidR="00097482" w:rsidRPr="00496AA6" w:rsidRDefault="00097482" w:rsidP="00D61BD0">
            <w:pPr>
              <w:rPr>
                <w:rFonts w:asciiTheme="minorHAnsi" w:hAnsiTheme="minorHAnsi" w:cs="Calibri"/>
                <w:b/>
                <w:color w:val="000000" w:themeColor="text1"/>
                <w:sz w:val="20"/>
                <w:szCs w:val="20"/>
              </w:rPr>
            </w:pPr>
            <w:bookmarkStart w:id="3" w:name="_Hlk41003264"/>
            <w:bookmarkEnd w:id="2"/>
            <w:r w:rsidRPr="00496AA6">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097482" w:rsidRPr="00631280" w:rsidRDefault="00097482" w:rsidP="00D61BD0">
            <w:pPr>
              <w:rPr>
                <w:rFonts w:asciiTheme="minorHAnsi" w:hAnsiTheme="minorHAnsi" w:cs="Calibri"/>
                <w:b/>
                <w:color w:val="000000" w:themeColor="text1"/>
                <w:sz w:val="20"/>
                <w:szCs w:val="20"/>
              </w:rPr>
            </w:pPr>
            <w:r w:rsidRPr="00631280">
              <w:rPr>
                <w:rFonts w:asciiTheme="minorHAnsi" w:hAnsiTheme="minorHAnsi" w:cs="Calibri"/>
                <w:b/>
                <w:color w:val="000000" w:themeColor="text1"/>
                <w:sz w:val="20"/>
                <w:szCs w:val="20"/>
              </w:rPr>
              <w:t>Gwarancja producenta</w:t>
            </w:r>
          </w:p>
        </w:tc>
        <w:tc>
          <w:tcPr>
            <w:tcW w:w="8930" w:type="dxa"/>
            <w:tcBorders>
              <w:top w:val="single" w:sz="4" w:space="0" w:color="auto"/>
              <w:left w:val="single" w:sz="4" w:space="0" w:color="auto"/>
              <w:bottom w:val="single" w:sz="4" w:space="0" w:color="auto"/>
              <w:right w:val="single" w:sz="4" w:space="0" w:color="auto"/>
            </w:tcBorders>
          </w:tcPr>
          <w:p w:rsidR="00097482" w:rsidRPr="00631280" w:rsidRDefault="00097482" w:rsidP="00631280">
            <w:pPr>
              <w:pStyle w:val="Akapitzlist"/>
              <w:ind w:left="462"/>
              <w:rPr>
                <w:rFonts w:asciiTheme="minorHAnsi" w:hAnsiTheme="minorHAnsi" w:cs="Calibri"/>
                <w:color w:val="000000" w:themeColor="text1"/>
                <w:sz w:val="20"/>
                <w:szCs w:val="20"/>
              </w:rPr>
            </w:pPr>
            <w:r w:rsidRPr="00631280">
              <w:rPr>
                <w:rFonts w:asciiTheme="minorHAnsi" w:hAnsiTheme="minorHAnsi" w:cs="Calibri"/>
                <w:color w:val="000000" w:themeColor="text1"/>
                <w:sz w:val="20"/>
                <w:szCs w:val="20"/>
              </w:rPr>
              <w:t>36 miesięcy gwarancji producenta</w:t>
            </w:r>
          </w:p>
        </w:tc>
        <w:tc>
          <w:tcPr>
            <w:tcW w:w="4150" w:type="dxa"/>
            <w:tcBorders>
              <w:top w:val="single" w:sz="4" w:space="0" w:color="auto"/>
              <w:left w:val="single" w:sz="4" w:space="0" w:color="auto"/>
              <w:bottom w:val="single" w:sz="4" w:space="0" w:color="auto"/>
              <w:right w:val="single" w:sz="4" w:space="0" w:color="auto"/>
            </w:tcBorders>
          </w:tcPr>
          <w:p w:rsidR="00097482" w:rsidRPr="00496AA6" w:rsidRDefault="00097482" w:rsidP="00D61BD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097482" w:rsidRPr="00496AA6" w:rsidRDefault="00097482" w:rsidP="0009748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bookmarkEnd w:id="3"/>
    <w:p w:rsidR="00E40300" w:rsidRPr="0035158D" w:rsidRDefault="00E40300" w:rsidP="00E40300">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 xml:space="preserve">Szafa </w:t>
      </w:r>
      <w:proofErr w:type="spellStart"/>
      <w:r w:rsidRPr="00496AA6">
        <w:rPr>
          <w:rFonts w:asciiTheme="minorHAnsi" w:hAnsiTheme="minorHAnsi" w:cstheme="minorHAnsi"/>
          <w:color w:val="000000" w:themeColor="text1"/>
          <w:sz w:val="32"/>
          <w:szCs w:val="32"/>
        </w:rPr>
        <w:t>Rack</w:t>
      </w:r>
      <w:proofErr w:type="spellEnd"/>
      <w:r w:rsidRPr="00496AA6">
        <w:rPr>
          <w:rFonts w:asciiTheme="minorHAnsi" w:hAnsiTheme="minorHAnsi" w:cstheme="minorHAnsi"/>
          <w:color w:val="000000" w:themeColor="text1"/>
          <w:sz w:val="32"/>
          <w:szCs w:val="32"/>
        </w:rPr>
        <w:t xml:space="preserve"> 4</w:t>
      </w:r>
      <w:r w:rsidR="00D11138" w:rsidRPr="00496AA6">
        <w:rPr>
          <w:rFonts w:asciiTheme="minorHAnsi" w:hAnsiTheme="minorHAnsi" w:cstheme="minorHAnsi"/>
          <w:color w:val="000000" w:themeColor="text1"/>
          <w:sz w:val="32"/>
          <w:szCs w:val="32"/>
        </w:rPr>
        <w:t>2</w:t>
      </w:r>
      <w:r w:rsidRPr="00496AA6">
        <w:rPr>
          <w:rFonts w:asciiTheme="minorHAnsi" w:hAnsiTheme="minorHAnsi" w:cstheme="minorHAnsi"/>
          <w:color w:val="000000" w:themeColor="text1"/>
          <w:sz w:val="32"/>
          <w:szCs w:val="32"/>
        </w:rPr>
        <w:t xml:space="preserve">U – szt. 1, np. </w:t>
      </w:r>
      <w:r w:rsidRPr="0035158D">
        <w:rPr>
          <w:rFonts w:asciiTheme="minorHAnsi" w:hAnsiTheme="minorHAnsi" w:cstheme="minorHAnsi"/>
          <w:color w:val="000000" w:themeColor="text1"/>
          <w:sz w:val="32"/>
          <w:szCs w:val="32"/>
        </w:rPr>
        <w:t>HPE 42U Advanced Rack, FUJITSU PRIMECENTER M2 42U</w:t>
      </w:r>
      <w:r w:rsidR="0035158D" w:rsidRPr="0035158D">
        <w:rPr>
          <w:rFonts w:asciiTheme="minorHAnsi" w:hAnsiTheme="minorHAnsi" w:cstheme="minorHAnsi"/>
          <w:color w:val="000000" w:themeColor="text1"/>
          <w:sz w:val="32"/>
          <w:szCs w:val="32"/>
        </w:rPr>
        <w:t xml:space="preserve"> </w:t>
      </w:r>
      <w:r w:rsidR="0035158D">
        <w:rPr>
          <w:rFonts w:asciiTheme="minorHAnsi" w:hAnsiTheme="minorHAnsi" w:cstheme="minorHAnsi"/>
          <w:sz w:val="32"/>
          <w:szCs w:val="32"/>
        </w:rPr>
        <w:t>lub inne spełniające poniższe wymagania.</w:t>
      </w:r>
    </w:p>
    <w:p w:rsidR="00E40300" w:rsidRPr="0035158D" w:rsidRDefault="00E40300" w:rsidP="00E40300">
      <w:pPr>
        <w:rPr>
          <w:rFonts w:asciiTheme="minorHAnsi" w:hAnsiTheme="minorHAnsi" w:cs="Calibri"/>
          <w:b/>
          <w:color w:val="000000" w:themeColor="text1"/>
        </w:rPr>
      </w:pPr>
    </w:p>
    <w:p w:rsidR="00E40300" w:rsidRPr="00496AA6" w:rsidRDefault="00E40300" w:rsidP="00E40300">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Oferowany model  ……………………..</w:t>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r>
      <w:r w:rsidRPr="00496AA6">
        <w:rPr>
          <w:rFonts w:asciiTheme="minorHAnsi" w:hAnsiTheme="minorHAnsi" w:cs="Calibri"/>
          <w:b/>
          <w:color w:val="000000" w:themeColor="text1"/>
          <w:spacing w:val="-4"/>
        </w:rPr>
        <w:tab/>
        <w:t xml:space="preserve">Producent  …………………. </w:t>
      </w:r>
    </w:p>
    <w:p w:rsidR="00E40300" w:rsidRPr="00496AA6" w:rsidRDefault="00E40300" w:rsidP="00E40300">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676A6A">
        <w:tc>
          <w:tcPr>
            <w:tcW w:w="715" w:type="dxa"/>
            <w:hideMark/>
          </w:tcPr>
          <w:p w:rsidR="00E40300" w:rsidRPr="00496AA6" w:rsidRDefault="00E40300"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E40300" w:rsidRPr="00496AA6" w:rsidRDefault="00E40300" w:rsidP="00676A6A">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E40300" w:rsidRPr="00496AA6" w:rsidRDefault="00E40300" w:rsidP="00676A6A">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E40300" w:rsidRPr="00496AA6" w:rsidRDefault="00E40300" w:rsidP="00676A6A">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496AA6" w:rsidRPr="00496AA6" w:rsidTr="00676A6A">
        <w:trPr>
          <w:trHeight w:val="658"/>
        </w:trPr>
        <w:tc>
          <w:tcPr>
            <w:tcW w:w="715" w:type="dxa"/>
            <w:hideMark/>
          </w:tcPr>
          <w:p w:rsidR="00E40300" w:rsidRPr="00496AA6" w:rsidRDefault="00E40300"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hideMark/>
          </w:tcPr>
          <w:p w:rsidR="00E40300" w:rsidRPr="00496AA6" w:rsidRDefault="00E40300"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Obudowa</w:t>
            </w:r>
          </w:p>
        </w:tc>
        <w:tc>
          <w:tcPr>
            <w:tcW w:w="8930" w:type="dxa"/>
            <w:vAlign w:val="center"/>
          </w:tcPr>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Szafa stojąca 19" przeznaczona do zastosowań wewnątrz pomieszczeń</w:t>
            </w:r>
          </w:p>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Drzwi przednie i tylnie perforowane wraz z kompletem kluczy</w:t>
            </w:r>
          </w:p>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Zdejmowane i zamykane na klucz panele boczne</w:t>
            </w:r>
          </w:p>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Przepusty kablowe na górze szafy</w:t>
            </w:r>
          </w:p>
          <w:p w:rsidR="00E40300" w:rsidRPr="00496AA6" w:rsidRDefault="00E40300"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4 szt. nóżek i kółek</w:t>
            </w:r>
          </w:p>
          <w:p w:rsidR="00F32B63" w:rsidRPr="00496AA6" w:rsidRDefault="00EB7C26" w:rsidP="00A54B4D">
            <w:pPr>
              <w:pStyle w:val="Akapitzlist"/>
              <w:numPr>
                <w:ilvl w:val="0"/>
                <w:numId w:val="24"/>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Kompatybilna z wyspecyfikowanymi serwerami oraz macierzą</w:t>
            </w:r>
          </w:p>
        </w:tc>
        <w:tc>
          <w:tcPr>
            <w:tcW w:w="4150" w:type="dxa"/>
          </w:tcPr>
          <w:p w:rsidR="00E40300" w:rsidRPr="00496AA6"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E40300" w:rsidRPr="00496AA6"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676A6A">
        <w:trPr>
          <w:trHeight w:val="956"/>
        </w:trPr>
        <w:tc>
          <w:tcPr>
            <w:tcW w:w="715" w:type="dxa"/>
          </w:tcPr>
          <w:p w:rsidR="00E40300" w:rsidRPr="00496AA6" w:rsidRDefault="00097482"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E40300" w:rsidRPr="00496AA6" w:rsidRDefault="00E40300"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Wymiary</w:t>
            </w:r>
          </w:p>
        </w:tc>
        <w:tc>
          <w:tcPr>
            <w:tcW w:w="8930" w:type="dxa"/>
          </w:tcPr>
          <w:p w:rsidR="00F32B63" w:rsidRPr="00496AA6" w:rsidRDefault="00F32B63"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Wysokość 42U</w:t>
            </w:r>
          </w:p>
          <w:p w:rsidR="00F32B63" w:rsidRPr="00496AA6" w:rsidRDefault="00FE132E"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Szerokość </w:t>
            </w:r>
            <w:r w:rsidR="00E40300" w:rsidRPr="00496AA6">
              <w:rPr>
                <w:rFonts w:asciiTheme="minorHAnsi" w:hAnsiTheme="minorHAnsi" w:cs="Calibri"/>
                <w:color w:val="000000" w:themeColor="text1"/>
                <w:sz w:val="20"/>
                <w:szCs w:val="20"/>
              </w:rPr>
              <w:t>600mm</w:t>
            </w:r>
          </w:p>
          <w:p w:rsidR="00E40300" w:rsidRPr="00496AA6" w:rsidRDefault="00F32B63" w:rsidP="00A54B4D">
            <w:pPr>
              <w:pStyle w:val="Akapitzlist"/>
              <w:numPr>
                <w:ilvl w:val="0"/>
                <w:numId w:val="25"/>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G</w:t>
            </w:r>
            <w:r w:rsidR="00FE132E" w:rsidRPr="00496AA6">
              <w:rPr>
                <w:rFonts w:asciiTheme="minorHAnsi" w:hAnsiTheme="minorHAnsi" w:cs="Calibri"/>
                <w:color w:val="000000" w:themeColor="text1"/>
                <w:sz w:val="20"/>
                <w:szCs w:val="20"/>
              </w:rPr>
              <w:t>łębokość</w:t>
            </w:r>
            <w:r w:rsidR="00E40300" w:rsidRPr="00496AA6">
              <w:rPr>
                <w:rFonts w:asciiTheme="minorHAnsi" w:hAnsiTheme="minorHAnsi" w:cs="Calibri"/>
                <w:color w:val="000000" w:themeColor="text1"/>
                <w:sz w:val="20"/>
                <w:szCs w:val="20"/>
              </w:rPr>
              <w:t xml:space="preserve"> 1</w:t>
            </w:r>
            <w:r w:rsidR="00817C3A" w:rsidRPr="00496AA6">
              <w:rPr>
                <w:rFonts w:asciiTheme="minorHAnsi" w:hAnsiTheme="minorHAnsi" w:cs="Calibri"/>
                <w:color w:val="000000" w:themeColor="text1"/>
                <w:sz w:val="20"/>
                <w:szCs w:val="20"/>
              </w:rPr>
              <w:t>200</w:t>
            </w:r>
            <w:r w:rsidR="00E40300" w:rsidRPr="00496AA6">
              <w:rPr>
                <w:rFonts w:asciiTheme="minorHAnsi" w:hAnsiTheme="minorHAnsi" w:cs="Calibri"/>
                <w:color w:val="000000" w:themeColor="text1"/>
                <w:sz w:val="20"/>
                <w:szCs w:val="20"/>
              </w:rPr>
              <w:t>mm</w:t>
            </w:r>
          </w:p>
        </w:tc>
        <w:tc>
          <w:tcPr>
            <w:tcW w:w="4150" w:type="dxa"/>
          </w:tcPr>
          <w:p w:rsidR="00E40300" w:rsidRPr="00496AA6"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E40300" w:rsidRPr="00496AA6" w:rsidRDefault="00E40300" w:rsidP="00E40300">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E40300">
        <w:tc>
          <w:tcPr>
            <w:tcW w:w="715" w:type="dxa"/>
            <w:hideMark/>
          </w:tcPr>
          <w:p w:rsidR="00E40300" w:rsidRPr="00496AA6" w:rsidRDefault="00097482"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E40300" w:rsidRPr="00496AA6" w:rsidRDefault="0003545A" w:rsidP="00E40300">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PDU</w:t>
            </w:r>
          </w:p>
        </w:tc>
        <w:tc>
          <w:tcPr>
            <w:tcW w:w="8930" w:type="dxa"/>
          </w:tcPr>
          <w:p w:rsidR="00E40300" w:rsidRPr="00496AA6" w:rsidRDefault="00AE2B38" w:rsidP="00A54B4D">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2 szt.</w:t>
            </w:r>
            <w:r w:rsidR="00E40300" w:rsidRPr="00496AA6">
              <w:rPr>
                <w:rFonts w:asciiTheme="minorHAnsi" w:hAnsiTheme="minorHAnsi" w:cs="Calibri"/>
                <w:color w:val="000000" w:themeColor="text1"/>
                <w:sz w:val="20"/>
                <w:szCs w:val="20"/>
              </w:rPr>
              <w:t xml:space="preserve"> instalowane w </w:t>
            </w:r>
            <w:r w:rsidR="00F368B7" w:rsidRPr="00496AA6">
              <w:rPr>
                <w:rFonts w:asciiTheme="minorHAnsi" w:hAnsiTheme="minorHAnsi" w:cs="Calibri"/>
                <w:color w:val="000000" w:themeColor="text1"/>
                <w:sz w:val="20"/>
                <w:szCs w:val="20"/>
              </w:rPr>
              <w:t>pionie</w:t>
            </w:r>
            <w:r w:rsidR="00E40300" w:rsidRPr="00496AA6">
              <w:rPr>
                <w:rFonts w:asciiTheme="minorHAnsi" w:hAnsiTheme="minorHAnsi" w:cs="Calibri"/>
                <w:color w:val="000000" w:themeColor="text1"/>
                <w:sz w:val="20"/>
                <w:szCs w:val="20"/>
              </w:rPr>
              <w:t xml:space="preserve"> 3.6</w:t>
            </w:r>
            <w:r w:rsidR="0003545A" w:rsidRPr="00496AA6">
              <w:rPr>
                <w:rFonts w:asciiTheme="minorHAnsi" w:hAnsiTheme="minorHAnsi" w:cs="Calibri"/>
                <w:color w:val="000000" w:themeColor="text1"/>
                <w:sz w:val="20"/>
                <w:szCs w:val="20"/>
              </w:rPr>
              <w:t xml:space="preserve"> </w:t>
            </w:r>
            <w:proofErr w:type="spellStart"/>
            <w:r w:rsidR="00E40300" w:rsidRPr="00496AA6">
              <w:rPr>
                <w:rFonts w:asciiTheme="minorHAnsi" w:hAnsiTheme="minorHAnsi" w:cs="Calibri"/>
                <w:color w:val="000000" w:themeColor="text1"/>
                <w:sz w:val="20"/>
                <w:szCs w:val="20"/>
              </w:rPr>
              <w:t>kVA</w:t>
            </w:r>
            <w:proofErr w:type="spellEnd"/>
            <w:r w:rsidR="00E40300" w:rsidRPr="00496AA6">
              <w:rPr>
                <w:rFonts w:asciiTheme="minorHAnsi" w:hAnsiTheme="minorHAnsi" w:cs="Calibri"/>
                <w:color w:val="000000" w:themeColor="text1"/>
                <w:sz w:val="20"/>
                <w:szCs w:val="20"/>
              </w:rPr>
              <w:t xml:space="preserve"> z min. 1</w:t>
            </w:r>
            <w:r w:rsidR="00F368B7" w:rsidRPr="00496AA6">
              <w:rPr>
                <w:rFonts w:asciiTheme="minorHAnsi" w:hAnsiTheme="minorHAnsi" w:cs="Calibri"/>
                <w:color w:val="000000" w:themeColor="text1"/>
                <w:sz w:val="20"/>
                <w:szCs w:val="20"/>
              </w:rPr>
              <w:t>7</w:t>
            </w:r>
            <w:r w:rsidR="00E40300" w:rsidRPr="00496AA6">
              <w:rPr>
                <w:rFonts w:asciiTheme="minorHAnsi" w:hAnsiTheme="minorHAnsi" w:cs="Calibri"/>
                <w:color w:val="000000" w:themeColor="text1"/>
                <w:sz w:val="20"/>
                <w:szCs w:val="20"/>
              </w:rPr>
              <w:t xml:space="preserve"> gniazd C13</w:t>
            </w:r>
          </w:p>
          <w:p w:rsidR="0003545A" w:rsidRPr="00496AA6" w:rsidRDefault="0003545A" w:rsidP="00A54B4D">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Zdalne zarządzanie i monitorowanie</w:t>
            </w:r>
          </w:p>
          <w:p w:rsidR="0003545A" w:rsidRPr="00496AA6" w:rsidRDefault="0003545A" w:rsidP="00A54B4D">
            <w:pPr>
              <w:pStyle w:val="Akapitzlist"/>
              <w:numPr>
                <w:ilvl w:val="0"/>
                <w:numId w:val="26"/>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Wyświetlacz LED</w:t>
            </w:r>
          </w:p>
        </w:tc>
        <w:tc>
          <w:tcPr>
            <w:tcW w:w="4150" w:type="dxa"/>
          </w:tcPr>
          <w:p w:rsidR="00E40300" w:rsidRPr="00496AA6" w:rsidRDefault="00E40300" w:rsidP="00E40300">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E40300" w:rsidRPr="00496AA6" w:rsidRDefault="00E40300" w:rsidP="00E40300">
            <w:pPr>
              <w:pStyle w:val="Akapitzlist"/>
              <w:ind w:left="25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p>
        </w:tc>
      </w:tr>
      <w:tr w:rsidR="00496AA6" w:rsidRPr="00496AA6" w:rsidTr="00E40300">
        <w:trPr>
          <w:trHeight w:val="412"/>
        </w:trPr>
        <w:tc>
          <w:tcPr>
            <w:tcW w:w="715" w:type="dxa"/>
            <w:hideMark/>
          </w:tcPr>
          <w:p w:rsidR="00F32B63" w:rsidRPr="00496AA6" w:rsidRDefault="00097482"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4</w:t>
            </w:r>
          </w:p>
        </w:tc>
        <w:tc>
          <w:tcPr>
            <w:tcW w:w="1690" w:type="dxa"/>
          </w:tcPr>
          <w:p w:rsidR="00F32B63" w:rsidRPr="00496AA6" w:rsidRDefault="00F32B63"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Maksymalne obciążenie szafy</w:t>
            </w:r>
          </w:p>
        </w:tc>
        <w:tc>
          <w:tcPr>
            <w:tcW w:w="8930" w:type="dxa"/>
          </w:tcPr>
          <w:p w:rsidR="00F32B63" w:rsidRPr="00496AA6" w:rsidRDefault="00F32B63" w:rsidP="00A54B4D">
            <w:pPr>
              <w:pStyle w:val="Akapitzlist"/>
              <w:numPr>
                <w:ilvl w:val="0"/>
                <w:numId w:val="2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Statyczne: </w:t>
            </w:r>
            <w:r w:rsidR="00EB7C26" w:rsidRPr="00496AA6">
              <w:rPr>
                <w:rFonts w:asciiTheme="minorHAnsi" w:hAnsiTheme="minorHAnsi" w:cs="Calibri"/>
                <w:color w:val="000000" w:themeColor="text1"/>
                <w:sz w:val="20"/>
                <w:szCs w:val="20"/>
              </w:rPr>
              <w:t>840</w:t>
            </w:r>
            <w:r w:rsidRPr="00496AA6">
              <w:rPr>
                <w:rFonts w:asciiTheme="minorHAnsi" w:hAnsiTheme="minorHAnsi" w:cs="Calibri"/>
                <w:color w:val="000000" w:themeColor="text1"/>
                <w:sz w:val="20"/>
                <w:szCs w:val="20"/>
              </w:rPr>
              <w:t>kg</w:t>
            </w:r>
          </w:p>
          <w:p w:rsidR="00EB7C26" w:rsidRPr="00496AA6" w:rsidRDefault="00EB7C26" w:rsidP="00A54B4D">
            <w:pPr>
              <w:pStyle w:val="Akapitzlist"/>
              <w:numPr>
                <w:ilvl w:val="0"/>
                <w:numId w:val="27"/>
              </w:numPr>
              <w:autoSpaceDE w:val="0"/>
              <w:autoSpaceDN w:val="0"/>
              <w:adjustRightInd w:val="0"/>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Dynamiczne: 1000kg</w:t>
            </w:r>
          </w:p>
          <w:p w:rsidR="00EB7C26" w:rsidRPr="00496AA6" w:rsidRDefault="00EB7C26" w:rsidP="00EB7C26">
            <w:pPr>
              <w:pStyle w:val="Akapitzlist"/>
              <w:autoSpaceDE w:val="0"/>
              <w:autoSpaceDN w:val="0"/>
              <w:adjustRightInd w:val="0"/>
              <w:ind w:left="462"/>
              <w:contextualSpacing/>
              <w:rPr>
                <w:rFonts w:asciiTheme="minorHAnsi" w:hAnsiTheme="minorHAnsi" w:cs="Calibri"/>
                <w:color w:val="000000" w:themeColor="text1"/>
                <w:sz w:val="20"/>
                <w:szCs w:val="20"/>
              </w:rPr>
            </w:pPr>
          </w:p>
        </w:tc>
        <w:tc>
          <w:tcPr>
            <w:tcW w:w="4150" w:type="dxa"/>
          </w:tcPr>
          <w:p w:rsidR="00F32B63" w:rsidRPr="00496AA6"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F32B63" w:rsidRPr="00496AA6" w:rsidRDefault="00F32B63" w:rsidP="00F32B63">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496AA6" w:rsidRPr="00496AA6" w:rsidTr="00E40300">
        <w:trPr>
          <w:trHeight w:val="476"/>
        </w:trPr>
        <w:tc>
          <w:tcPr>
            <w:tcW w:w="715" w:type="dxa"/>
            <w:hideMark/>
          </w:tcPr>
          <w:p w:rsidR="00F32B63" w:rsidRPr="00496AA6" w:rsidRDefault="00097482"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Pr>
          <w:p w:rsidR="00F32B63" w:rsidRPr="00496AA6" w:rsidRDefault="00F32B63"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Kolor</w:t>
            </w:r>
          </w:p>
        </w:tc>
        <w:tc>
          <w:tcPr>
            <w:tcW w:w="8930" w:type="dxa"/>
          </w:tcPr>
          <w:p w:rsidR="00F32B63" w:rsidRPr="00496AA6" w:rsidRDefault="00F32B63" w:rsidP="00097482">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Ciemnoszary lub czarny</w:t>
            </w:r>
          </w:p>
        </w:tc>
        <w:tc>
          <w:tcPr>
            <w:tcW w:w="4150" w:type="dxa"/>
          </w:tcPr>
          <w:p w:rsidR="00F32B63" w:rsidRPr="00496AA6"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F32B63" w:rsidRPr="00496AA6" w:rsidRDefault="00F32B63" w:rsidP="00F32B63">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F32B63" w:rsidRPr="00496AA6" w:rsidRDefault="00F32B63" w:rsidP="00F32B63">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F32B63" w:rsidRPr="00496AA6" w:rsidTr="00E40300">
        <w:trPr>
          <w:trHeight w:val="740"/>
        </w:trPr>
        <w:tc>
          <w:tcPr>
            <w:tcW w:w="715" w:type="dxa"/>
            <w:hideMark/>
          </w:tcPr>
          <w:p w:rsidR="00F32B63" w:rsidRPr="00496AA6" w:rsidRDefault="00097482"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Pr>
          <w:p w:rsidR="00F32B63" w:rsidRPr="00496AA6" w:rsidRDefault="00F32B63" w:rsidP="00F32B63">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Gwarancja producenta</w:t>
            </w:r>
          </w:p>
        </w:tc>
        <w:tc>
          <w:tcPr>
            <w:tcW w:w="8930" w:type="dxa"/>
          </w:tcPr>
          <w:p w:rsidR="00F32B63" w:rsidRPr="00496AA6" w:rsidRDefault="00F32B63" w:rsidP="00097482">
            <w:pPr>
              <w:pStyle w:val="Akapitzlist"/>
              <w:autoSpaceDE w:val="0"/>
              <w:autoSpaceDN w:val="0"/>
              <w:adjustRightInd w:val="0"/>
              <w:ind w:left="462"/>
              <w:contextualSpacing/>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36 miesięcy gwarancji producenta</w:t>
            </w:r>
          </w:p>
        </w:tc>
        <w:tc>
          <w:tcPr>
            <w:tcW w:w="4150" w:type="dxa"/>
          </w:tcPr>
          <w:p w:rsidR="00F32B63" w:rsidRPr="00496AA6" w:rsidRDefault="00F32B63" w:rsidP="00F32B6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F32B63" w:rsidRPr="00496AA6" w:rsidRDefault="00F32B63" w:rsidP="00F32B63">
            <w:pPr>
              <w:pStyle w:val="Akapitzlist"/>
              <w:ind w:left="0"/>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p w:rsidR="006F0CDE" w:rsidRPr="00496AA6" w:rsidRDefault="006F0CDE" w:rsidP="00810A43">
      <w:pPr>
        <w:rPr>
          <w:color w:val="000000" w:themeColor="text1"/>
        </w:rPr>
      </w:pPr>
    </w:p>
    <w:p w:rsidR="00BD5841" w:rsidRPr="00496AA6" w:rsidRDefault="00BD5841" w:rsidP="00BD5841">
      <w:pPr>
        <w:pStyle w:val="AVNagwek3"/>
        <w:rPr>
          <w:rFonts w:asciiTheme="minorHAnsi" w:hAnsiTheme="minorHAnsi" w:cstheme="minorHAnsi"/>
          <w:color w:val="000000" w:themeColor="text1"/>
          <w:sz w:val="32"/>
          <w:szCs w:val="32"/>
        </w:rPr>
      </w:pPr>
      <w:r w:rsidRPr="00496AA6">
        <w:rPr>
          <w:rFonts w:asciiTheme="minorHAnsi" w:hAnsiTheme="minorHAnsi" w:cstheme="minorHAnsi"/>
          <w:color w:val="000000" w:themeColor="text1"/>
          <w:sz w:val="32"/>
          <w:szCs w:val="32"/>
        </w:rPr>
        <w:t>Kolokacja</w:t>
      </w:r>
      <w:r w:rsidR="005249FE" w:rsidRPr="00496AA6">
        <w:rPr>
          <w:rFonts w:asciiTheme="minorHAnsi" w:hAnsiTheme="minorHAnsi" w:cstheme="minorHAnsi"/>
          <w:color w:val="000000" w:themeColor="text1"/>
          <w:sz w:val="32"/>
          <w:szCs w:val="32"/>
        </w:rPr>
        <w:t xml:space="preserve"> – szt. 1, np. </w:t>
      </w:r>
      <w:proofErr w:type="spellStart"/>
      <w:r w:rsidR="005249FE" w:rsidRPr="00496AA6">
        <w:rPr>
          <w:rFonts w:asciiTheme="minorHAnsi" w:hAnsiTheme="minorHAnsi" w:cstheme="minorHAnsi"/>
          <w:color w:val="000000" w:themeColor="text1"/>
          <w:sz w:val="32"/>
          <w:szCs w:val="32"/>
        </w:rPr>
        <w:t>Technopark</w:t>
      </w:r>
      <w:proofErr w:type="spellEnd"/>
      <w:r w:rsidR="005249FE" w:rsidRPr="00496AA6">
        <w:rPr>
          <w:rFonts w:asciiTheme="minorHAnsi" w:hAnsiTheme="minorHAnsi" w:cstheme="minorHAnsi"/>
          <w:color w:val="000000" w:themeColor="text1"/>
          <w:sz w:val="32"/>
          <w:szCs w:val="32"/>
        </w:rPr>
        <w:t xml:space="preserve"> "Pomerania", Akademickie Centrum Informatyki, </w:t>
      </w:r>
      <w:proofErr w:type="spellStart"/>
      <w:r w:rsidR="005249FE" w:rsidRPr="00496AA6">
        <w:rPr>
          <w:rFonts w:asciiTheme="minorHAnsi" w:hAnsiTheme="minorHAnsi" w:cstheme="minorHAnsi"/>
          <w:color w:val="000000" w:themeColor="text1"/>
          <w:sz w:val="32"/>
          <w:szCs w:val="32"/>
        </w:rPr>
        <w:t>Asseco</w:t>
      </w:r>
      <w:proofErr w:type="spellEnd"/>
      <w:r w:rsidR="005249FE" w:rsidRPr="00496AA6">
        <w:rPr>
          <w:rFonts w:asciiTheme="minorHAnsi" w:hAnsiTheme="minorHAnsi" w:cstheme="minorHAnsi"/>
          <w:color w:val="000000" w:themeColor="text1"/>
          <w:sz w:val="32"/>
          <w:szCs w:val="32"/>
        </w:rPr>
        <w:t xml:space="preserve"> DS „Centrum Danych Szczecin”</w:t>
      </w:r>
    </w:p>
    <w:p w:rsidR="00BD5841" w:rsidRPr="00496AA6" w:rsidRDefault="00BD5841" w:rsidP="00BD5841">
      <w:pPr>
        <w:rPr>
          <w:rFonts w:asciiTheme="minorHAnsi" w:hAnsiTheme="minorHAnsi" w:cs="Calibri"/>
          <w:b/>
          <w:color w:val="000000" w:themeColor="text1"/>
        </w:rPr>
      </w:pPr>
    </w:p>
    <w:p w:rsidR="00BD5841" w:rsidRPr="00496AA6" w:rsidRDefault="00BD5841" w:rsidP="00BD5841">
      <w:pPr>
        <w:shd w:val="clear" w:color="auto" w:fill="FFFFFF"/>
        <w:spacing w:before="5"/>
        <w:rPr>
          <w:rFonts w:asciiTheme="minorHAnsi" w:hAnsiTheme="minorHAnsi" w:cs="Calibri"/>
          <w:b/>
          <w:color w:val="000000" w:themeColor="text1"/>
          <w:spacing w:val="-4"/>
        </w:rPr>
      </w:pPr>
      <w:r w:rsidRPr="00496AA6">
        <w:rPr>
          <w:rFonts w:asciiTheme="minorHAnsi" w:hAnsiTheme="minorHAnsi" w:cs="Calibri"/>
          <w:b/>
          <w:color w:val="000000" w:themeColor="text1"/>
          <w:spacing w:val="-4"/>
        </w:rPr>
        <w:t xml:space="preserve">Dostawca  …………………….. </w:t>
      </w:r>
    </w:p>
    <w:p w:rsidR="00BD5841" w:rsidRPr="00496AA6" w:rsidRDefault="00BD5841" w:rsidP="00BD5841">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496AA6" w:rsidRPr="00496AA6" w:rsidTr="00BD5841">
        <w:tc>
          <w:tcPr>
            <w:tcW w:w="715" w:type="dxa"/>
            <w:hideMark/>
          </w:tcPr>
          <w:p w:rsidR="00BD5841" w:rsidRPr="00496AA6" w:rsidRDefault="00BD5841" w:rsidP="00BD5841">
            <w:pPr>
              <w:jc w:val="center"/>
              <w:rPr>
                <w:rFonts w:asciiTheme="minorHAnsi" w:hAnsiTheme="minorHAnsi" w:cs="Calibri"/>
                <w:b/>
                <w:color w:val="000000" w:themeColor="text1"/>
              </w:rPr>
            </w:pPr>
            <w:r w:rsidRPr="00496AA6">
              <w:rPr>
                <w:rFonts w:asciiTheme="minorHAnsi" w:hAnsiTheme="minorHAnsi" w:cs="Calibri"/>
                <w:b/>
                <w:color w:val="000000" w:themeColor="text1"/>
              </w:rPr>
              <w:t>Lp.</w:t>
            </w:r>
          </w:p>
        </w:tc>
        <w:tc>
          <w:tcPr>
            <w:tcW w:w="1690" w:type="dxa"/>
            <w:hideMark/>
          </w:tcPr>
          <w:p w:rsidR="00BD5841" w:rsidRPr="00496AA6" w:rsidRDefault="00BD5841" w:rsidP="00BD5841">
            <w:pPr>
              <w:jc w:val="center"/>
              <w:rPr>
                <w:rFonts w:asciiTheme="minorHAnsi" w:hAnsiTheme="minorHAnsi" w:cs="Calibri"/>
                <w:b/>
                <w:color w:val="000000" w:themeColor="text1"/>
              </w:rPr>
            </w:pPr>
            <w:r w:rsidRPr="00496AA6">
              <w:rPr>
                <w:rFonts w:asciiTheme="minorHAnsi" w:hAnsiTheme="minorHAnsi" w:cs="Calibri"/>
                <w:b/>
                <w:color w:val="000000" w:themeColor="text1"/>
              </w:rPr>
              <w:t>Opis</w:t>
            </w:r>
          </w:p>
        </w:tc>
        <w:tc>
          <w:tcPr>
            <w:tcW w:w="8930" w:type="dxa"/>
            <w:hideMark/>
          </w:tcPr>
          <w:p w:rsidR="00BD5841" w:rsidRPr="00496AA6" w:rsidRDefault="00BD5841" w:rsidP="00BD5841">
            <w:pPr>
              <w:ind w:left="317" w:hanging="317"/>
              <w:jc w:val="center"/>
              <w:rPr>
                <w:rFonts w:asciiTheme="minorHAnsi" w:hAnsiTheme="minorHAnsi" w:cs="Calibri"/>
                <w:b/>
                <w:color w:val="000000" w:themeColor="text1"/>
              </w:rPr>
            </w:pPr>
            <w:r w:rsidRPr="00496AA6">
              <w:rPr>
                <w:rFonts w:asciiTheme="minorHAnsi" w:hAnsiTheme="minorHAnsi" w:cs="Calibri"/>
                <w:b/>
                <w:color w:val="000000" w:themeColor="text1"/>
              </w:rPr>
              <w:t>Minimalne wymagania</w:t>
            </w:r>
          </w:p>
        </w:tc>
        <w:tc>
          <w:tcPr>
            <w:tcW w:w="4150" w:type="dxa"/>
          </w:tcPr>
          <w:p w:rsidR="00BD5841" w:rsidRPr="00496AA6" w:rsidRDefault="00BD5841" w:rsidP="00BD5841">
            <w:pPr>
              <w:jc w:val="center"/>
              <w:rPr>
                <w:rFonts w:asciiTheme="minorHAnsi" w:hAnsiTheme="minorHAnsi" w:cs="Calibri"/>
                <w:color w:val="000000" w:themeColor="text1"/>
              </w:rPr>
            </w:pPr>
            <w:r w:rsidRPr="00496AA6">
              <w:rPr>
                <w:rFonts w:asciiTheme="minorHAnsi" w:hAnsiTheme="minorHAnsi" w:cs="Calibri"/>
                <w:b/>
                <w:color w:val="000000" w:themeColor="text1"/>
              </w:rPr>
              <w:t>Potwierdzenie spełnienia</w:t>
            </w:r>
            <w:r w:rsidRPr="00496AA6">
              <w:rPr>
                <w:rFonts w:asciiTheme="minorHAnsi" w:hAnsiTheme="minorHAnsi" w:cs="Calibri"/>
                <w:b/>
                <w:color w:val="000000" w:themeColor="text1"/>
              </w:rPr>
              <w:br/>
            </w:r>
          </w:p>
        </w:tc>
      </w:tr>
      <w:tr w:rsidR="008B7FE9" w:rsidRPr="00496AA6" w:rsidTr="00BD5841">
        <w:trPr>
          <w:trHeight w:val="658"/>
        </w:trPr>
        <w:tc>
          <w:tcPr>
            <w:tcW w:w="715" w:type="dxa"/>
            <w:hideMark/>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Ilość U</w:t>
            </w:r>
          </w:p>
        </w:tc>
        <w:tc>
          <w:tcPr>
            <w:tcW w:w="8930" w:type="dxa"/>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Ilość U dobranych urządzeń</w:t>
            </w:r>
          </w:p>
        </w:tc>
        <w:tc>
          <w:tcPr>
            <w:tcW w:w="4150" w:type="dxa"/>
          </w:tcPr>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p>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ilość U</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BD5841">
        <w:trPr>
          <w:trHeight w:val="658"/>
        </w:trPr>
        <w:tc>
          <w:tcPr>
            <w:tcW w:w="715" w:type="dxa"/>
          </w:tcPr>
          <w:p w:rsidR="008B7FE9" w:rsidRPr="00496AA6" w:rsidRDefault="008B7FE9" w:rsidP="00BD5841">
            <w:pPr>
              <w:rPr>
                <w:rFonts w:asciiTheme="minorHAnsi" w:hAnsiTheme="minorHAnsi" w:cs="Calibri"/>
                <w:color w:val="000000" w:themeColor="text1"/>
                <w:sz w:val="20"/>
                <w:szCs w:val="20"/>
              </w:rPr>
            </w:pPr>
            <w:r w:rsidRPr="00496AA6">
              <w:rPr>
                <w:rFonts w:asciiTheme="minorHAnsi" w:hAnsiTheme="minorHAnsi" w:cs="Calibri"/>
                <w:b/>
                <w:color w:val="000000" w:themeColor="text1"/>
                <w:sz w:val="20"/>
                <w:szCs w:val="20"/>
              </w:rPr>
              <w:t>2</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Ilość adresów IPv4</w:t>
            </w:r>
          </w:p>
        </w:tc>
        <w:tc>
          <w:tcPr>
            <w:tcW w:w="8930" w:type="dxa"/>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 xml:space="preserve">min. </w:t>
            </w:r>
            <w:r>
              <w:rPr>
                <w:rFonts w:ascii="Calibri" w:hAnsi="Calibri" w:cs="Calibri"/>
                <w:color w:val="000000"/>
                <w:sz w:val="20"/>
                <w:szCs w:val="20"/>
              </w:rPr>
              <w:t>12</w:t>
            </w:r>
          </w:p>
        </w:tc>
        <w:tc>
          <w:tcPr>
            <w:tcW w:w="4150" w:type="dxa"/>
          </w:tcPr>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BD5841">
        <w:trPr>
          <w:trHeight w:val="771"/>
        </w:trPr>
        <w:tc>
          <w:tcPr>
            <w:tcW w:w="715" w:type="dxa"/>
            <w:hideMark/>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3</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Przepustowość</w:t>
            </w:r>
          </w:p>
        </w:tc>
        <w:tc>
          <w:tcPr>
            <w:tcW w:w="8930" w:type="dxa"/>
          </w:tcPr>
          <w:p w:rsidR="008B7FE9" w:rsidRPr="00ED64EF" w:rsidRDefault="008B7FE9"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min. 1</w:t>
            </w:r>
            <w:r>
              <w:rPr>
                <w:rFonts w:ascii="Calibri" w:hAnsi="Calibri" w:cs="Calibri"/>
                <w:color w:val="000000"/>
                <w:sz w:val="20"/>
                <w:szCs w:val="20"/>
                <w:lang w:val="en-US"/>
              </w:rPr>
              <w:t>5</w:t>
            </w:r>
            <w:r w:rsidRPr="00ED64EF">
              <w:rPr>
                <w:rFonts w:ascii="Calibri" w:hAnsi="Calibri" w:cs="Calibri"/>
                <w:color w:val="000000"/>
                <w:sz w:val="20"/>
                <w:szCs w:val="20"/>
                <w:lang w:val="en-US"/>
              </w:rPr>
              <w:t>0mbps/1</w:t>
            </w:r>
            <w:r>
              <w:rPr>
                <w:rFonts w:ascii="Calibri" w:hAnsi="Calibri" w:cs="Calibri"/>
                <w:color w:val="000000"/>
                <w:sz w:val="20"/>
                <w:szCs w:val="20"/>
                <w:lang w:val="en-US"/>
              </w:rPr>
              <w:t>5</w:t>
            </w:r>
            <w:r w:rsidRPr="00ED64EF">
              <w:rPr>
                <w:rFonts w:ascii="Calibri" w:hAnsi="Calibri" w:cs="Calibri"/>
                <w:color w:val="000000"/>
                <w:sz w:val="20"/>
                <w:szCs w:val="20"/>
                <w:lang w:val="en-US"/>
              </w:rPr>
              <w:t>0mbps (download/upload)</w:t>
            </w:r>
          </w:p>
        </w:tc>
        <w:tc>
          <w:tcPr>
            <w:tcW w:w="4150" w:type="dxa"/>
          </w:tcPr>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BD5841">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8B7FE9" w:rsidRPr="00496AA6" w:rsidTr="00BD5841">
        <w:trPr>
          <w:trHeight w:val="956"/>
        </w:trPr>
        <w:tc>
          <w:tcPr>
            <w:tcW w:w="715" w:type="dxa"/>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lastRenderedPageBreak/>
              <w:t>4</w:t>
            </w:r>
          </w:p>
        </w:tc>
        <w:tc>
          <w:tcPr>
            <w:tcW w:w="1690" w:type="dxa"/>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Dostępność</w:t>
            </w:r>
          </w:p>
        </w:tc>
        <w:tc>
          <w:tcPr>
            <w:tcW w:w="8930" w:type="dxa"/>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24/7/365</w:t>
            </w:r>
          </w:p>
        </w:tc>
        <w:tc>
          <w:tcPr>
            <w:tcW w:w="4150" w:type="dxa"/>
          </w:tcPr>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BD5841">
            <w:pPr>
              <w:pStyle w:val="Akapitzlist"/>
              <w:snapToGrid w:val="0"/>
              <w:ind w:left="433"/>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rPr>
                <w:color w:val="000000"/>
              </w:rPr>
            </w:pPr>
            <w:r w:rsidRPr="003633BB">
              <w:rPr>
                <w:rFonts w:ascii="Calibri" w:hAnsi="Calibri" w:cs="Calibri"/>
                <w:b/>
                <w:color w:val="000000"/>
                <w:sz w:val="20"/>
                <w:szCs w:val="20"/>
              </w:rPr>
              <w:t>SLA</w:t>
            </w:r>
          </w:p>
        </w:tc>
        <w:tc>
          <w:tcPr>
            <w:tcW w:w="893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99%</w:t>
            </w:r>
          </w:p>
          <w:p w:rsidR="008B7FE9" w:rsidRPr="003633BB" w:rsidRDefault="008B7FE9" w:rsidP="00561085">
            <w:pPr>
              <w:autoSpaceDE w:val="0"/>
              <w:autoSpaceDN w:val="0"/>
              <w:adjustRightInd w:val="0"/>
              <w:ind w:left="462"/>
              <w:contextualSpacing/>
              <w:rPr>
                <w:color w:val="000000"/>
              </w:rPr>
            </w:pPr>
          </w:p>
        </w:tc>
        <w:tc>
          <w:tcPr>
            <w:tcW w:w="4150" w:type="dxa"/>
            <w:tcBorders>
              <w:top w:val="single" w:sz="4" w:space="0" w:color="auto"/>
              <w:left w:val="single" w:sz="4" w:space="0" w:color="auto"/>
              <w:bottom w:val="single" w:sz="4" w:space="0" w:color="auto"/>
              <w:right w:val="single" w:sz="4" w:space="0" w:color="auto"/>
            </w:tcBorders>
          </w:tcPr>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BD5841">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6</w:t>
            </w:r>
          </w:p>
        </w:tc>
        <w:tc>
          <w:tcPr>
            <w:tcW w:w="169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Zasilanie</w:t>
            </w:r>
          </w:p>
        </w:tc>
        <w:tc>
          <w:tcPr>
            <w:tcW w:w="8930" w:type="dxa"/>
            <w:tcBorders>
              <w:top w:val="single" w:sz="4" w:space="0" w:color="auto"/>
              <w:left w:val="single" w:sz="4" w:space="0" w:color="auto"/>
              <w:bottom w:val="single" w:sz="4" w:space="0" w:color="auto"/>
              <w:right w:val="single" w:sz="4" w:space="0" w:color="auto"/>
            </w:tcBorders>
          </w:tcPr>
          <w:p w:rsidR="008B7FE9" w:rsidRPr="003633BB" w:rsidRDefault="008B7FE9" w:rsidP="008B7FE9">
            <w:pPr>
              <w:numPr>
                <w:ilvl w:val="0"/>
                <w:numId w:val="9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min. dwa obwody</w:t>
            </w:r>
          </w:p>
          <w:p w:rsidR="008B7FE9" w:rsidRDefault="008B7FE9" w:rsidP="008B7FE9">
            <w:pPr>
              <w:numPr>
                <w:ilvl w:val="0"/>
                <w:numId w:val="9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zabezpieczenie UPS oraz agregatem prądotwórczym</w:t>
            </w:r>
          </w:p>
          <w:p w:rsidR="008B7FE9" w:rsidRPr="003633BB" w:rsidRDefault="008B7FE9" w:rsidP="008B7FE9">
            <w:pPr>
              <w:numPr>
                <w:ilvl w:val="0"/>
                <w:numId w:val="92"/>
              </w:numPr>
              <w:autoSpaceDE w:val="0"/>
              <w:autoSpaceDN w:val="0"/>
              <w:adjustRightInd w:val="0"/>
              <w:contextualSpacing/>
              <w:rPr>
                <w:rFonts w:ascii="Calibri" w:hAnsi="Calibri" w:cs="Calibri"/>
                <w:color w:val="000000"/>
                <w:sz w:val="20"/>
                <w:szCs w:val="20"/>
              </w:rPr>
            </w:pPr>
            <w:r>
              <w:t>4kW</w:t>
            </w:r>
          </w:p>
          <w:p w:rsidR="008B7FE9" w:rsidRPr="003633BB" w:rsidRDefault="008B7FE9" w:rsidP="00561085">
            <w:pPr>
              <w:autoSpaceDE w:val="0"/>
              <w:autoSpaceDN w:val="0"/>
              <w:adjustRightInd w:val="0"/>
              <w:ind w:left="462"/>
              <w:contextualSpacing/>
              <w:rPr>
                <w:rFonts w:ascii="Calibri" w:hAnsi="Calibri" w:cs="Calibri"/>
                <w:color w:val="000000"/>
                <w:sz w:val="20"/>
                <w:szCs w:val="20"/>
              </w:rPr>
            </w:pPr>
          </w:p>
        </w:tc>
        <w:tc>
          <w:tcPr>
            <w:tcW w:w="4150" w:type="dxa"/>
            <w:tcBorders>
              <w:top w:val="single" w:sz="4" w:space="0" w:color="auto"/>
              <w:left w:val="single" w:sz="4" w:space="0" w:color="auto"/>
              <w:bottom w:val="single" w:sz="4" w:space="0" w:color="auto"/>
              <w:right w:val="single" w:sz="4" w:space="0" w:color="auto"/>
            </w:tcBorders>
          </w:tcPr>
          <w:p w:rsidR="008B7FE9" w:rsidRPr="00496AA6" w:rsidRDefault="008B7FE9" w:rsidP="002B45C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2B45C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7</w:t>
            </w:r>
          </w:p>
        </w:tc>
        <w:tc>
          <w:tcPr>
            <w:tcW w:w="169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Monitoring</w:t>
            </w:r>
          </w:p>
        </w:tc>
        <w:tc>
          <w:tcPr>
            <w:tcW w:w="893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Dostęp do nagrań szafy z urządzeniami Zamawiającego</w:t>
            </w:r>
          </w:p>
        </w:tc>
        <w:tc>
          <w:tcPr>
            <w:tcW w:w="4150" w:type="dxa"/>
            <w:tcBorders>
              <w:top w:val="single" w:sz="4" w:space="0" w:color="auto"/>
              <w:left w:val="single" w:sz="4" w:space="0" w:color="auto"/>
              <w:bottom w:val="single" w:sz="4" w:space="0" w:color="auto"/>
              <w:right w:val="single" w:sz="4" w:space="0" w:color="auto"/>
            </w:tcBorders>
          </w:tcPr>
          <w:p w:rsidR="008B7FE9" w:rsidRPr="00496AA6" w:rsidRDefault="008B7FE9" w:rsidP="002B45C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2B45C2">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8</w:t>
            </w:r>
          </w:p>
        </w:tc>
        <w:tc>
          <w:tcPr>
            <w:tcW w:w="169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Inne</w:t>
            </w:r>
          </w:p>
        </w:tc>
        <w:tc>
          <w:tcPr>
            <w:tcW w:w="893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Zdalne ręce</w:t>
            </w:r>
          </w:p>
        </w:tc>
        <w:tc>
          <w:tcPr>
            <w:tcW w:w="4150" w:type="dxa"/>
            <w:tcBorders>
              <w:top w:val="single" w:sz="4" w:space="0" w:color="auto"/>
              <w:left w:val="single" w:sz="4" w:space="0" w:color="auto"/>
              <w:bottom w:val="single" w:sz="4" w:space="0" w:color="auto"/>
              <w:right w:val="single" w:sz="4" w:space="0" w:color="auto"/>
            </w:tcBorders>
          </w:tcPr>
          <w:p w:rsidR="008B7FE9" w:rsidRPr="00496AA6" w:rsidRDefault="008B7FE9"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r w:rsidR="008B7FE9"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9</w:t>
            </w:r>
          </w:p>
        </w:tc>
        <w:tc>
          <w:tcPr>
            <w:tcW w:w="169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Zasięg</w:t>
            </w:r>
          </w:p>
        </w:tc>
        <w:tc>
          <w:tcPr>
            <w:tcW w:w="893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 xml:space="preserve">do </w:t>
            </w:r>
            <w:r>
              <w:rPr>
                <w:rFonts w:ascii="Calibri" w:hAnsi="Calibri" w:cs="Calibri"/>
                <w:color w:val="000000"/>
                <w:sz w:val="20"/>
                <w:szCs w:val="20"/>
              </w:rPr>
              <w:t>3</w:t>
            </w:r>
            <w:r w:rsidRPr="003633BB">
              <w:rPr>
                <w:rFonts w:ascii="Calibri" w:hAnsi="Calibri" w:cs="Calibri"/>
                <w:color w:val="000000"/>
                <w:sz w:val="20"/>
                <w:szCs w:val="20"/>
              </w:rPr>
              <w:t xml:space="preserve">0 km od siedziby </w:t>
            </w:r>
            <w:r>
              <w:rPr>
                <w:rFonts w:ascii="Calibri" w:hAnsi="Calibri" w:cs="Calibri"/>
                <w:color w:val="000000"/>
                <w:sz w:val="20"/>
                <w:szCs w:val="20"/>
              </w:rPr>
              <w:t>Lidera Projektu</w:t>
            </w:r>
            <w:r w:rsidRPr="003633BB">
              <w:rPr>
                <w:rFonts w:ascii="Calibri" w:hAnsi="Calibri" w:cs="Calibri"/>
                <w:color w:val="000000"/>
                <w:sz w:val="20"/>
                <w:szCs w:val="20"/>
              </w:rPr>
              <w:t>, ul. Korsarzy 34, Szczecin</w:t>
            </w:r>
          </w:p>
        </w:tc>
        <w:tc>
          <w:tcPr>
            <w:tcW w:w="4150" w:type="dxa"/>
            <w:tcBorders>
              <w:top w:val="single" w:sz="4" w:space="0" w:color="auto"/>
              <w:left w:val="single" w:sz="4" w:space="0" w:color="auto"/>
              <w:bottom w:val="single" w:sz="4" w:space="0" w:color="auto"/>
              <w:right w:val="single" w:sz="4" w:space="0" w:color="auto"/>
            </w:tcBorders>
          </w:tcPr>
          <w:p w:rsidR="008B7FE9" w:rsidRPr="00496AA6" w:rsidRDefault="008B7FE9"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5249FE">
            <w:pPr>
              <w:pStyle w:val="Akapitzlist"/>
              <w:snapToGrid w:val="0"/>
              <w:ind w:left="436"/>
              <w:contextualSpacing/>
              <w:jc w:val="center"/>
              <w:rPr>
                <w:rFonts w:asciiTheme="minorHAnsi" w:hAnsiTheme="minorHAnsi" w:cs="Calibri"/>
                <w:color w:val="000000" w:themeColor="text1"/>
                <w:sz w:val="20"/>
                <w:szCs w:val="20"/>
              </w:rPr>
            </w:pPr>
          </w:p>
          <w:p w:rsidR="008B7FE9" w:rsidRPr="00496AA6" w:rsidRDefault="008B7FE9"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Proszę podać ilość km</w:t>
            </w:r>
          </w:p>
          <w:p w:rsidR="008B7FE9" w:rsidRPr="00496AA6" w:rsidRDefault="008B7FE9"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p w:rsidR="008B7FE9" w:rsidRPr="00496AA6" w:rsidRDefault="008B7FE9" w:rsidP="005249FE">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w:t>
            </w:r>
          </w:p>
        </w:tc>
      </w:tr>
      <w:tr w:rsidR="008B7FE9" w:rsidRPr="00496AA6" w:rsidTr="00BD5841">
        <w:trPr>
          <w:trHeight w:val="956"/>
        </w:trPr>
        <w:tc>
          <w:tcPr>
            <w:tcW w:w="715" w:type="dxa"/>
            <w:tcBorders>
              <w:top w:val="single" w:sz="4" w:space="0" w:color="auto"/>
              <w:left w:val="single" w:sz="4" w:space="0" w:color="auto"/>
              <w:bottom w:val="single" w:sz="4" w:space="0" w:color="auto"/>
              <w:right w:val="single" w:sz="4" w:space="0" w:color="auto"/>
            </w:tcBorders>
          </w:tcPr>
          <w:p w:rsidR="008B7FE9" w:rsidRPr="00496AA6" w:rsidRDefault="008B7FE9" w:rsidP="00BD5841">
            <w:pPr>
              <w:rPr>
                <w:rFonts w:asciiTheme="minorHAnsi" w:hAnsiTheme="minorHAnsi" w:cs="Calibri"/>
                <w:b/>
                <w:color w:val="000000" w:themeColor="text1"/>
                <w:sz w:val="20"/>
                <w:szCs w:val="20"/>
              </w:rPr>
            </w:pPr>
            <w:r w:rsidRPr="00496AA6">
              <w:rPr>
                <w:rFonts w:asciiTheme="minorHAnsi" w:hAnsiTheme="minorHAnsi" w:cs="Calibri"/>
                <w:b/>
                <w:color w:val="000000" w:themeColor="text1"/>
                <w:sz w:val="20"/>
                <w:szCs w:val="20"/>
              </w:rPr>
              <w:t>10</w:t>
            </w:r>
          </w:p>
        </w:tc>
        <w:tc>
          <w:tcPr>
            <w:tcW w:w="169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rPr>
                <w:rFonts w:ascii="Calibri" w:hAnsi="Calibri" w:cs="Calibri"/>
                <w:b/>
                <w:color w:val="000000"/>
                <w:sz w:val="20"/>
                <w:szCs w:val="20"/>
              </w:rPr>
            </w:pPr>
            <w:r w:rsidRPr="003633BB">
              <w:rPr>
                <w:rFonts w:ascii="Calibri" w:hAnsi="Calibri" w:cs="Calibri"/>
                <w:b/>
                <w:color w:val="000000"/>
                <w:sz w:val="20"/>
                <w:szCs w:val="20"/>
              </w:rPr>
              <w:t>Okres</w:t>
            </w:r>
          </w:p>
        </w:tc>
        <w:tc>
          <w:tcPr>
            <w:tcW w:w="8930" w:type="dxa"/>
            <w:tcBorders>
              <w:top w:val="single" w:sz="4" w:space="0" w:color="auto"/>
              <w:left w:val="single" w:sz="4" w:space="0" w:color="auto"/>
              <w:bottom w:val="single" w:sz="4" w:space="0" w:color="auto"/>
              <w:right w:val="single" w:sz="4" w:space="0" w:color="auto"/>
            </w:tcBorders>
          </w:tcPr>
          <w:p w:rsidR="008B7FE9" w:rsidRPr="003633BB" w:rsidRDefault="008B7FE9" w:rsidP="00561085">
            <w:pPr>
              <w:autoSpaceDE w:val="0"/>
              <w:autoSpaceDN w:val="0"/>
              <w:adjustRightInd w:val="0"/>
              <w:ind w:left="462"/>
              <w:contextualSpacing/>
              <w:rPr>
                <w:rFonts w:ascii="Calibri" w:hAnsi="Calibri" w:cs="Calibri"/>
                <w:color w:val="000000"/>
                <w:sz w:val="20"/>
                <w:szCs w:val="20"/>
              </w:rPr>
            </w:pPr>
            <w:r>
              <w:rPr>
                <w:rFonts w:ascii="Calibri" w:hAnsi="Calibri" w:cs="Calibri"/>
                <w:color w:val="000000"/>
                <w:sz w:val="20"/>
                <w:szCs w:val="20"/>
              </w:rPr>
              <w:t>min. 10 miesięcy</w:t>
            </w:r>
          </w:p>
        </w:tc>
        <w:tc>
          <w:tcPr>
            <w:tcW w:w="4150" w:type="dxa"/>
            <w:tcBorders>
              <w:top w:val="single" w:sz="4" w:space="0" w:color="auto"/>
              <w:left w:val="single" w:sz="4" w:space="0" w:color="auto"/>
              <w:bottom w:val="single" w:sz="4" w:space="0" w:color="auto"/>
              <w:right w:val="single" w:sz="4" w:space="0" w:color="auto"/>
            </w:tcBorders>
          </w:tcPr>
          <w:p w:rsidR="008B7FE9" w:rsidRPr="00496AA6" w:rsidRDefault="008B7FE9" w:rsidP="003A4CF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TAK/NIE*</w:t>
            </w:r>
          </w:p>
          <w:p w:rsidR="008B7FE9" w:rsidRPr="00496AA6" w:rsidRDefault="008B7FE9" w:rsidP="003A4CF3">
            <w:pPr>
              <w:pStyle w:val="Akapitzlist"/>
              <w:snapToGrid w:val="0"/>
              <w:ind w:left="436"/>
              <w:contextualSpacing/>
              <w:jc w:val="center"/>
              <w:rPr>
                <w:rFonts w:asciiTheme="minorHAnsi" w:hAnsiTheme="minorHAnsi" w:cs="Calibri"/>
                <w:color w:val="000000" w:themeColor="text1"/>
                <w:sz w:val="20"/>
                <w:szCs w:val="20"/>
              </w:rPr>
            </w:pPr>
            <w:r w:rsidRPr="00496AA6">
              <w:rPr>
                <w:rFonts w:asciiTheme="minorHAnsi" w:hAnsiTheme="minorHAnsi" w:cs="Calibri"/>
                <w:color w:val="000000" w:themeColor="text1"/>
                <w:sz w:val="20"/>
                <w:szCs w:val="20"/>
              </w:rPr>
              <w:t xml:space="preserve">………………………………………………………………. </w:t>
            </w:r>
            <w:r w:rsidRPr="00496AA6">
              <w:rPr>
                <w:rFonts w:asciiTheme="minorHAnsi" w:hAnsiTheme="minorHAnsi" w:cs="Calibri"/>
                <w:color w:val="000000" w:themeColor="text1"/>
                <w:sz w:val="20"/>
                <w:szCs w:val="20"/>
              </w:rPr>
              <w:br/>
              <w:t>……………………………………………………………….</w:t>
            </w:r>
            <w:r w:rsidRPr="00496AA6">
              <w:rPr>
                <w:rFonts w:asciiTheme="minorHAnsi" w:hAnsiTheme="minorHAnsi" w:cs="Calibri"/>
                <w:color w:val="000000" w:themeColor="text1"/>
                <w:sz w:val="20"/>
                <w:szCs w:val="20"/>
              </w:rPr>
              <w:br/>
              <w:t>……………………………………………………………….</w:t>
            </w:r>
          </w:p>
        </w:tc>
      </w:tr>
    </w:tbl>
    <w:p w:rsidR="00BD5841" w:rsidRPr="00496AA6" w:rsidRDefault="00BD5841">
      <w:pPr>
        <w:spacing w:after="160" w:line="259" w:lineRule="auto"/>
        <w:rPr>
          <w:color w:val="000000" w:themeColor="text1"/>
        </w:rPr>
      </w:pPr>
    </w:p>
    <w:sectPr w:rsidR="00BD5841" w:rsidRPr="00496AA6" w:rsidSect="00676A6A">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89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813" w:rsidRDefault="00245813">
      <w:r>
        <w:separator/>
      </w:r>
    </w:p>
  </w:endnote>
  <w:endnote w:type="continuationSeparator" w:id="0">
    <w:p w:rsidR="00245813" w:rsidRDefault="002458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E2" w:rsidRDefault="00A743E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E2" w:rsidRDefault="00A743E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E2" w:rsidRDefault="00A743E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813" w:rsidRDefault="00245813">
      <w:r>
        <w:separator/>
      </w:r>
    </w:p>
  </w:footnote>
  <w:footnote w:type="continuationSeparator" w:id="0">
    <w:p w:rsidR="00245813" w:rsidRDefault="00245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E2" w:rsidRDefault="00A743E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E2" w:rsidRDefault="00A743E2" w:rsidP="005C6721">
    <w:pPr>
      <w:pStyle w:val="Nagwek"/>
      <w:jc w:val="center"/>
    </w:pPr>
    <w:r w:rsidRPr="00D762EA">
      <w:rPr>
        <w:rFonts w:ascii="Arial" w:hAnsi="Arial"/>
        <w:b/>
        <w:smallCaps/>
        <w:noProof/>
        <w:sz w:val="16"/>
      </w:rPr>
      <w:drawing>
        <wp:inline distT="0" distB="0" distL="0" distR="0">
          <wp:extent cx="5760085" cy="579691"/>
          <wp:effectExtent l="0" t="0" r="0" b="0"/>
          <wp:docPr id="9" name="Obraz 2" descr="C:\Users\rsutarczyk\Desktop\Ciag_z_EFRR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rsutarczyk\Desktop\Ciag_z_EFRR_poziom_kolor.jpg"/>
                  <pic:cNvPicPr>
                    <a:picLocks noChangeAspect="1" noChangeArrowheads="1"/>
                  </pic:cNvPicPr>
                </pic:nvPicPr>
                <pic:blipFill>
                  <a:blip r:embed="rId1"/>
                  <a:srcRect/>
                  <a:stretch>
                    <a:fillRect/>
                  </a:stretch>
                </pic:blipFill>
                <pic:spPr bwMode="auto">
                  <a:xfrm>
                    <a:off x="0" y="0"/>
                    <a:ext cx="5760085" cy="57969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3E2" w:rsidRDefault="00A743E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6F9"/>
    <w:multiLevelType w:val="hybridMultilevel"/>
    <w:tmpl w:val="CF72DEF6"/>
    <w:lvl w:ilvl="0" w:tplc="04150017">
      <w:start w:val="1"/>
      <w:numFmt w:val="lowerLetter"/>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
    <w:nsid w:val="016B1A7E"/>
    <w:multiLevelType w:val="hybridMultilevel"/>
    <w:tmpl w:val="F50EC106"/>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2">
    <w:nsid w:val="019F4DC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24C3B1F"/>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2FF0D3E"/>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4F12F80"/>
    <w:multiLevelType w:val="hybridMultilevel"/>
    <w:tmpl w:val="29C821B6"/>
    <w:lvl w:ilvl="0" w:tplc="04150017">
      <w:start w:val="1"/>
      <w:numFmt w:val="lowerLetter"/>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6">
    <w:nsid w:val="05B352F3"/>
    <w:multiLevelType w:val="hybridMultilevel"/>
    <w:tmpl w:val="F112E6D0"/>
    <w:lvl w:ilvl="0" w:tplc="04150017">
      <w:start w:val="1"/>
      <w:numFmt w:val="lowerLetter"/>
      <w:lvlText w:val="%1)"/>
      <w:lvlJc w:val="left"/>
      <w:pPr>
        <w:ind w:left="360" w:hanging="360"/>
      </w:pPr>
      <w:rPr>
        <w:i w:val="0"/>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AB503CD"/>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
    <w:nsid w:val="0E22623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90580C"/>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0">
    <w:nsid w:val="10A53EE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12E5050"/>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2">
    <w:nsid w:val="122B4036"/>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3">
    <w:nsid w:val="1287085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33218B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39C7A96"/>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7344ECB"/>
    <w:multiLevelType w:val="multilevel"/>
    <w:tmpl w:val="15549B5C"/>
    <w:lvl w:ilvl="0">
      <w:start w:val="1"/>
      <w:numFmt w:val="decimal"/>
      <w:pStyle w:val="AVNagwek1"/>
      <w:lvlText w:val="%1."/>
      <w:lvlJc w:val="left"/>
      <w:pPr>
        <w:tabs>
          <w:tab w:val="num" w:pos="644"/>
        </w:tabs>
        <w:ind w:left="64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VNagwek2"/>
      <w:lvlText w:val="%1.%2."/>
      <w:lvlJc w:val="left"/>
      <w:pPr>
        <w:tabs>
          <w:tab w:val="num" w:pos="2280"/>
        </w:tabs>
        <w:ind w:left="1920" w:hanging="360"/>
      </w:pPr>
      <w:rPr>
        <w:rFonts w:hint="default"/>
        <w:b/>
        <w:color w:val="auto"/>
        <w:sz w:val="24"/>
      </w:rPr>
    </w:lvl>
    <w:lvl w:ilvl="2">
      <w:start w:val="1"/>
      <w:numFmt w:val="decimal"/>
      <w:pStyle w:val="AVNagwek3"/>
      <w:lvlText w:val="%1.%2.%3."/>
      <w:lvlJc w:val="left"/>
      <w:pPr>
        <w:tabs>
          <w:tab w:val="num" w:pos="1440"/>
        </w:tabs>
        <w:ind w:left="107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VNagwek4"/>
      <w:lvlText w:val="%1.%2.%3.%4."/>
      <w:lvlJc w:val="left"/>
      <w:pPr>
        <w:tabs>
          <w:tab w:val="num" w:pos="2924"/>
        </w:tabs>
        <w:ind w:left="220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tyl5"/>
      <w:lvlText w:val="%1.%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93F4D51"/>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8">
    <w:nsid w:val="1A21260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B2D3682"/>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0">
    <w:nsid w:val="1B2F2060"/>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1">
    <w:nsid w:val="1B6B1785"/>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D167F83"/>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3">
    <w:nsid w:val="1E247A54"/>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F7204E8"/>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4C2EA8"/>
    <w:multiLevelType w:val="hybridMultilevel"/>
    <w:tmpl w:val="A3E4DF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79117E"/>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3CD1654"/>
    <w:multiLevelType w:val="hybridMultilevel"/>
    <w:tmpl w:val="A7C831A6"/>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28">
    <w:nsid w:val="25126910"/>
    <w:multiLevelType w:val="hybridMultilevel"/>
    <w:tmpl w:val="B1826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CD5C8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0">
    <w:nsid w:val="2825457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1">
    <w:nsid w:val="290A2373"/>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2">
    <w:nsid w:val="291A7C93"/>
    <w:multiLevelType w:val="hybridMultilevel"/>
    <w:tmpl w:val="05305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92075BD"/>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B965EAF"/>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2CF03678"/>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6">
    <w:nsid w:val="2D596716"/>
    <w:multiLevelType w:val="hybridMultilevel"/>
    <w:tmpl w:val="CA9EAA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D623B89"/>
    <w:multiLevelType w:val="hybridMultilevel"/>
    <w:tmpl w:val="773EF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C46C7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29A7649"/>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3260445"/>
    <w:multiLevelType w:val="hybridMultilevel"/>
    <w:tmpl w:val="F70C3382"/>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41">
    <w:nsid w:val="34B77B60"/>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2">
    <w:nsid w:val="359B27B6"/>
    <w:multiLevelType w:val="hybridMultilevel"/>
    <w:tmpl w:val="50C89C7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80B4A64"/>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B8B7956"/>
    <w:multiLevelType w:val="hybridMultilevel"/>
    <w:tmpl w:val="D6EE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F06C11"/>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E3242D2"/>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3EF619B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F555CF8"/>
    <w:multiLevelType w:val="hybridMultilevel"/>
    <w:tmpl w:val="FF3AD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3F72277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3F735F90"/>
    <w:multiLevelType w:val="hybridMultilevel"/>
    <w:tmpl w:val="DCE4B044"/>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1">
    <w:nsid w:val="3FAD1234"/>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1884266"/>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426426D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4">
    <w:nsid w:val="42992F0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42E928E9"/>
    <w:multiLevelType w:val="hybridMultilevel"/>
    <w:tmpl w:val="CA9EAA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4DB41F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7">
    <w:nsid w:val="452859D2"/>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8">
    <w:nsid w:val="45D6675E"/>
    <w:multiLevelType w:val="hybridMultilevel"/>
    <w:tmpl w:val="B3241212"/>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59">
    <w:nsid w:val="47565EAF"/>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0">
    <w:nsid w:val="47CF16E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1">
    <w:nsid w:val="4AAA2913"/>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2">
    <w:nsid w:val="4AE14D3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4B791FF8"/>
    <w:multiLevelType w:val="hybridMultilevel"/>
    <w:tmpl w:val="302C5B72"/>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64">
    <w:nsid w:val="4C6515FC"/>
    <w:multiLevelType w:val="hybridMultilevel"/>
    <w:tmpl w:val="2FCAC5B6"/>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65">
    <w:nsid w:val="4CAD60CD"/>
    <w:multiLevelType w:val="hybridMultilevel"/>
    <w:tmpl w:val="A5D43B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32324F1"/>
    <w:multiLevelType w:val="hybridMultilevel"/>
    <w:tmpl w:val="05305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3ED65B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8">
    <w:nsid w:val="53FC2D6B"/>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9">
    <w:nsid w:val="54854C97"/>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0">
    <w:nsid w:val="54E76E02"/>
    <w:multiLevelType w:val="hybridMultilevel"/>
    <w:tmpl w:val="FB98820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53938B7"/>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558F146E"/>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3">
    <w:nsid w:val="55B83ACC"/>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4">
    <w:nsid w:val="569A1471"/>
    <w:multiLevelType w:val="hybridMultilevel"/>
    <w:tmpl w:val="D6EEE3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704061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6">
    <w:nsid w:val="580B6F0F"/>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5972382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8">
    <w:nsid w:val="5C172DEB"/>
    <w:multiLevelType w:val="hybridMultilevel"/>
    <w:tmpl w:val="9F4A440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C6D05C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5D543BF3"/>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1">
    <w:nsid w:val="5D7A5F01"/>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5DB6535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3">
    <w:nsid w:val="5E7B6DEA"/>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5F59223E"/>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60D2293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6">
    <w:nsid w:val="644B6286"/>
    <w:multiLevelType w:val="hybridMultilevel"/>
    <w:tmpl w:val="AC1072FC"/>
    <w:lvl w:ilvl="0" w:tplc="A226074A">
      <w:start w:val="1"/>
      <w:numFmt w:val="ordinal"/>
      <w:pStyle w:val="Nagwek3"/>
      <w:lvlText w:val="1.1.%1"/>
      <w:lvlJc w:val="left"/>
      <w:pPr>
        <w:ind w:left="360" w:hanging="360"/>
      </w:pPr>
      <w:rPr>
        <w:rFonts w:ascii="Cambria" w:hAnsi="Cambria" w:hint="default"/>
        <w:b/>
        <w:i w:val="0"/>
        <w:color w:val="2E74B5" w:themeColor="accent1" w:themeShade="BF"/>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5DB3CF8"/>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88">
    <w:nsid w:val="66551E75"/>
    <w:multiLevelType w:val="hybridMultilevel"/>
    <w:tmpl w:val="ADAEA188"/>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6620774"/>
    <w:multiLevelType w:val="hybridMultilevel"/>
    <w:tmpl w:val="71485F98"/>
    <w:lvl w:ilvl="0" w:tplc="930CAC32">
      <w:start w:val="4"/>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66CA23B6"/>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675D23CA"/>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699D670E"/>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93">
    <w:nsid w:val="6DE00357"/>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94">
    <w:nsid w:val="6E906492"/>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6EB6796A"/>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96">
    <w:nsid w:val="720A3007"/>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97">
    <w:nsid w:val="72DA57AC"/>
    <w:multiLevelType w:val="hybridMultilevel"/>
    <w:tmpl w:val="F112E6D0"/>
    <w:lvl w:ilvl="0" w:tplc="04150017">
      <w:start w:val="1"/>
      <w:numFmt w:val="lowerLetter"/>
      <w:lvlText w:val="%1)"/>
      <w:lvlJc w:val="left"/>
      <w:pPr>
        <w:ind w:left="360" w:hanging="360"/>
      </w:pPr>
      <w:rPr>
        <w:i w:val="0"/>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735016E1"/>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73623BF5"/>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00">
    <w:nsid w:val="73CA5204"/>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75C56B33"/>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02">
    <w:nsid w:val="75FA47E0"/>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79212ED1"/>
    <w:multiLevelType w:val="hybridMultilevel"/>
    <w:tmpl w:val="9D9267AE"/>
    <w:lvl w:ilvl="0" w:tplc="930CAC32">
      <w:start w:val="4"/>
      <w:numFmt w:val="bullet"/>
      <w:lvlText w:val="•"/>
      <w:lvlJc w:val="left"/>
      <w:pPr>
        <w:ind w:left="1167" w:hanging="705"/>
      </w:pPr>
      <w:rPr>
        <w:rFonts w:ascii="Calibri" w:eastAsia="Times New Roman" w:hAnsi="Calibri" w:cs="Calibri"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104">
    <w:nsid w:val="7BF00112"/>
    <w:multiLevelType w:val="hybridMultilevel"/>
    <w:tmpl w:val="9C52A0BE"/>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105">
    <w:nsid w:val="7EF42BF4"/>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06">
    <w:nsid w:val="7F2864EC"/>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07">
    <w:nsid w:val="7F3D1540"/>
    <w:multiLevelType w:val="hybridMultilevel"/>
    <w:tmpl w:val="E2CC48A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8"/>
  </w:num>
  <w:num w:numId="2">
    <w:abstractNumId w:val="78"/>
  </w:num>
  <w:num w:numId="3">
    <w:abstractNumId w:val="42"/>
  </w:num>
  <w:num w:numId="4">
    <w:abstractNumId w:val="88"/>
  </w:num>
  <w:num w:numId="5">
    <w:abstractNumId w:val="37"/>
  </w:num>
  <w:num w:numId="6">
    <w:abstractNumId w:val="5"/>
  </w:num>
  <w:num w:numId="7">
    <w:abstractNumId w:val="65"/>
  </w:num>
  <w:num w:numId="8">
    <w:abstractNumId w:val="55"/>
  </w:num>
  <w:num w:numId="9">
    <w:abstractNumId w:val="44"/>
  </w:num>
  <w:num w:numId="10">
    <w:abstractNumId w:val="39"/>
  </w:num>
  <w:num w:numId="11">
    <w:abstractNumId w:val="66"/>
  </w:num>
  <w:num w:numId="12">
    <w:abstractNumId w:val="48"/>
  </w:num>
  <w:num w:numId="13">
    <w:abstractNumId w:val="76"/>
  </w:num>
  <w:num w:numId="14">
    <w:abstractNumId w:val="107"/>
  </w:num>
  <w:num w:numId="15">
    <w:abstractNumId w:val="74"/>
  </w:num>
  <w:num w:numId="16">
    <w:abstractNumId w:val="51"/>
  </w:num>
  <w:num w:numId="17">
    <w:abstractNumId w:val="38"/>
  </w:num>
  <w:num w:numId="18">
    <w:abstractNumId w:val="10"/>
  </w:num>
  <w:num w:numId="19">
    <w:abstractNumId w:val="24"/>
  </w:num>
  <w:num w:numId="20">
    <w:abstractNumId w:val="32"/>
  </w:num>
  <w:num w:numId="21">
    <w:abstractNumId w:val="25"/>
  </w:num>
  <w:num w:numId="22">
    <w:abstractNumId w:val="16"/>
  </w:num>
  <w:num w:numId="23">
    <w:abstractNumId w:val="86"/>
  </w:num>
  <w:num w:numId="24">
    <w:abstractNumId w:val="80"/>
  </w:num>
  <w:num w:numId="25">
    <w:abstractNumId w:val="17"/>
  </w:num>
  <w:num w:numId="26">
    <w:abstractNumId w:val="69"/>
  </w:num>
  <w:num w:numId="27">
    <w:abstractNumId w:val="11"/>
  </w:num>
  <w:num w:numId="28">
    <w:abstractNumId w:val="45"/>
  </w:num>
  <w:num w:numId="29">
    <w:abstractNumId w:val="94"/>
  </w:num>
  <w:num w:numId="30">
    <w:abstractNumId w:val="8"/>
  </w:num>
  <w:num w:numId="31">
    <w:abstractNumId w:val="79"/>
  </w:num>
  <w:num w:numId="32">
    <w:abstractNumId w:val="71"/>
  </w:num>
  <w:num w:numId="33">
    <w:abstractNumId w:val="15"/>
  </w:num>
  <w:num w:numId="34">
    <w:abstractNumId w:val="21"/>
  </w:num>
  <w:num w:numId="35">
    <w:abstractNumId w:val="4"/>
  </w:num>
  <w:num w:numId="36">
    <w:abstractNumId w:val="98"/>
  </w:num>
  <w:num w:numId="37">
    <w:abstractNumId w:val="70"/>
  </w:num>
  <w:num w:numId="38">
    <w:abstractNumId w:val="62"/>
  </w:num>
  <w:num w:numId="39">
    <w:abstractNumId w:val="36"/>
  </w:num>
  <w:num w:numId="40">
    <w:abstractNumId w:val="84"/>
  </w:num>
  <w:num w:numId="41">
    <w:abstractNumId w:val="100"/>
  </w:num>
  <w:num w:numId="42">
    <w:abstractNumId w:val="14"/>
  </w:num>
  <w:num w:numId="43">
    <w:abstractNumId w:val="0"/>
  </w:num>
  <w:num w:numId="44">
    <w:abstractNumId w:val="2"/>
  </w:num>
  <w:num w:numId="45">
    <w:abstractNumId w:val="13"/>
  </w:num>
  <w:num w:numId="46">
    <w:abstractNumId w:val="49"/>
  </w:num>
  <w:num w:numId="47">
    <w:abstractNumId w:val="46"/>
  </w:num>
  <w:num w:numId="48">
    <w:abstractNumId w:val="52"/>
  </w:num>
  <w:num w:numId="49">
    <w:abstractNumId w:val="102"/>
  </w:num>
  <w:num w:numId="50">
    <w:abstractNumId w:val="33"/>
  </w:num>
  <w:num w:numId="51">
    <w:abstractNumId w:val="18"/>
  </w:num>
  <w:num w:numId="52">
    <w:abstractNumId w:val="91"/>
  </w:num>
  <w:num w:numId="53">
    <w:abstractNumId w:val="54"/>
  </w:num>
  <w:num w:numId="54">
    <w:abstractNumId w:val="47"/>
  </w:num>
  <w:num w:numId="55">
    <w:abstractNumId w:val="83"/>
  </w:num>
  <w:num w:numId="56">
    <w:abstractNumId w:val="81"/>
  </w:num>
  <w:num w:numId="57">
    <w:abstractNumId w:val="34"/>
  </w:num>
  <w:num w:numId="58">
    <w:abstractNumId w:val="97"/>
  </w:num>
  <w:num w:numId="59">
    <w:abstractNumId w:val="3"/>
  </w:num>
  <w:num w:numId="60">
    <w:abstractNumId w:val="26"/>
  </w:num>
  <w:num w:numId="61">
    <w:abstractNumId w:val="6"/>
  </w:num>
  <w:num w:numId="62">
    <w:abstractNumId w:val="90"/>
  </w:num>
  <w:num w:numId="63">
    <w:abstractNumId w:val="87"/>
  </w:num>
  <w:num w:numId="64">
    <w:abstractNumId w:val="93"/>
  </w:num>
  <w:num w:numId="65">
    <w:abstractNumId w:val="29"/>
  </w:num>
  <w:num w:numId="66">
    <w:abstractNumId w:val="20"/>
  </w:num>
  <w:num w:numId="67">
    <w:abstractNumId w:val="104"/>
  </w:num>
  <w:num w:numId="68">
    <w:abstractNumId w:val="9"/>
  </w:num>
  <w:num w:numId="69">
    <w:abstractNumId w:val="67"/>
  </w:num>
  <w:num w:numId="70">
    <w:abstractNumId w:val="75"/>
  </w:num>
  <w:num w:numId="71">
    <w:abstractNumId w:val="56"/>
  </w:num>
  <w:num w:numId="72">
    <w:abstractNumId w:val="85"/>
  </w:num>
  <w:num w:numId="73">
    <w:abstractNumId w:val="63"/>
  </w:num>
  <w:num w:numId="74">
    <w:abstractNumId w:val="27"/>
  </w:num>
  <w:num w:numId="75">
    <w:abstractNumId w:val="1"/>
  </w:num>
  <w:num w:numId="76">
    <w:abstractNumId w:val="89"/>
  </w:num>
  <w:num w:numId="77">
    <w:abstractNumId w:val="64"/>
  </w:num>
  <w:num w:numId="78">
    <w:abstractNumId w:val="77"/>
  </w:num>
  <w:num w:numId="79">
    <w:abstractNumId w:val="58"/>
  </w:num>
  <w:num w:numId="80">
    <w:abstractNumId w:val="40"/>
  </w:num>
  <w:num w:numId="81">
    <w:abstractNumId w:val="103"/>
  </w:num>
  <w:num w:numId="82">
    <w:abstractNumId w:val="95"/>
  </w:num>
  <w:num w:numId="83">
    <w:abstractNumId w:val="53"/>
  </w:num>
  <w:num w:numId="84">
    <w:abstractNumId w:val="73"/>
  </w:num>
  <w:num w:numId="85">
    <w:abstractNumId w:val="41"/>
  </w:num>
  <w:num w:numId="86">
    <w:abstractNumId w:val="105"/>
  </w:num>
  <w:num w:numId="87">
    <w:abstractNumId w:val="12"/>
  </w:num>
  <w:num w:numId="88">
    <w:abstractNumId w:val="31"/>
  </w:num>
  <w:num w:numId="89">
    <w:abstractNumId w:val="68"/>
  </w:num>
  <w:num w:numId="90">
    <w:abstractNumId w:val="50"/>
  </w:num>
  <w:num w:numId="91">
    <w:abstractNumId w:val="60"/>
  </w:num>
  <w:num w:numId="92">
    <w:abstractNumId w:val="106"/>
  </w:num>
  <w:num w:numId="93">
    <w:abstractNumId w:val="23"/>
  </w:num>
  <w:num w:numId="94">
    <w:abstractNumId w:val="43"/>
  </w:num>
  <w:num w:numId="95">
    <w:abstractNumId w:val="92"/>
  </w:num>
  <w:num w:numId="96">
    <w:abstractNumId w:val="57"/>
  </w:num>
  <w:num w:numId="97">
    <w:abstractNumId w:val="22"/>
  </w:num>
  <w:num w:numId="98">
    <w:abstractNumId w:val="19"/>
  </w:num>
  <w:num w:numId="99">
    <w:abstractNumId w:val="61"/>
  </w:num>
  <w:num w:numId="100">
    <w:abstractNumId w:val="7"/>
  </w:num>
  <w:num w:numId="101">
    <w:abstractNumId w:val="99"/>
  </w:num>
  <w:num w:numId="102">
    <w:abstractNumId w:val="96"/>
  </w:num>
  <w:num w:numId="103">
    <w:abstractNumId w:val="30"/>
  </w:num>
  <w:num w:numId="104">
    <w:abstractNumId w:val="101"/>
  </w:num>
  <w:num w:numId="105">
    <w:abstractNumId w:val="82"/>
  </w:num>
  <w:num w:numId="106">
    <w:abstractNumId w:val="59"/>
  </w:num>
  <w:num w:numId="107">
    <w:abstractNumId w:val="35"/>
  </w:num>
  <w:num w:numId="108">
    <w:abstractNumId w:val="72"/>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51202"/>
  </w:hdrShapeDefaults>
  <w:footnotePr>
    <w:footnote w:id="-1"/>
    <w:footnote w:id="0"/>
  </w:footnotePr>
  <w:endnotePr>
    <w:endnote w:id="-1"/>
    <w:endnote w:id="0"/>
  </w:endnotePr>
  <w:compat/>
  <w:rsids>
    <w:rsidRoot w:val="00FA5DEF"/>
    <w:rsid w:val="00004069"/>
    <w:rsid w:val="0001478C"/>
    <w:rsid w:val="00025308"/>
    <w:rsid w:val="000311C3"/>
    <w:rsid w:val="0003269F"/>
    <w:rsid w:val="00033D11"/>
    <w:rsid w:val="0003545A"/>
    <w:rsid w:val="00036191"/>
    <w:rsid w:val="00036BDD"/>
    <w:rsid w:val="00041C05"/>
    <w:rsid w:val="00046265"/>
    <w:rsid w:val="00050809"/>
    <w:rsid w:val="00051D5D"/>
    <w:rsid w:val="0005385F"/>
    <w:rsid w:val="00056F11"/>
    <w:rsid w:val="00057DDD"/>
    <w:rsid w:val="00063F07"/>
    <w:rsid w:val="00064811"/>
    <w:rsid w:val="0007114C"/>
    <w:rsid w:val="000742D3"/>
    <w:rsid w:val="00082760"/>
    <w:rsid w:val="00097482"/>
    <w:rsid w:val="000A3DCC"/>
    <w:rsid w:val="000A5F38"/>
    <w:rsid w:val="000C639D"/>
    <w:rsid w:val="000C75D3"/>
    <w:rsid w:val="000D455E"/>
    <w:rsid w:val="000D53BE"/>
    <w:rsid w:val="000D6B5E"/>
    <w:rsid w:val="000E5D84"/>
    <w:rsid w:val="000F1EC0"/>
    <w:rsid w:val="000F31F9"/>
    <w:rsid w:val="00104500"/>
    <w:rsid w:val="00105F3B"/>
    <w:rsid w:val="00110720"/>
    <w:rsid w:val="001109E5"/>
    <w:rsid w:val="0012178C"/>
    <w:rsid w:val="00123BB8"/>
    <w:rsid w:val="0012697B"/>
    <w:rsid w:val="0012748C"/>
    <w:rsid w:val="00127628"/>
    <w:rsid w:val="0013057A"/>
    <w:rsid w:val="001310D7"/>
    <w:rsid w:val="00134B92"/>
    <w:rsid w:val="00150EC8"/>
    <w:rsid w:val="00156D71"/>
    <w:rsid w:val="001577E1"/>
    <w:rsid w:val="00172F25"/>
    <w:rsid w:val="00174FB9"/>
    <w:rsid w:val="00191097"/>
    <w:rsid w:val="00194863"/>
    <w:rsid w:val="001A235E"/>
    <w:rsid w:val="001A5F38"/>
    <w:rsid w:val="001A618C"/>
    <w:rsid w:val="001B3858"/>
    <w:rsid w:val="001B6602"/>
    <w:rsid w:val="001C0067"/>
    <w:rsid w:val="001C09F7"/>
    <w:rsid w:val="001C137E"/>
    <w:rsid w:val="001C3F9B"/>
    <w:rsid w:val="001C543C"/>
    <w:rsid w:val="001D462D"/>
    <w:rsid w:val="001E3040"/>
    <w:rsid w:val="001E3F6C"/>
    <w:rsid w:val="001F3ECD"/>
    <w:rsid w:val="001F4ACE"/>
    <w:rsid w:val="001F6D6E"/>
    <w:rsid w:val="00201E0B"/>
    <w:rsid w:val="00201FD6"/>
    <w:rsid w:val="00202C0E"/>
    <w:rsid w:val="00206CBC"/>
    <w:rsid w:val="002072A8"/>
    <w:rsid w:val="00207677"/>
    <w:rsid w:val="002158E7"/>
    <w:rsid w:val="00215CCB"/>
    <w:rsid w:val="00217A8B"/>
    <w:rsid w:val="002226C4"/>
    <w:rsid w:val="00224E7B"/>
    <w:rsid w:val="00245813"/>
    <w:rsid w:val="00251DE8"/>
    <w:rsid w:val="00256149"/>
    <w:rsid w:val="00263D18"/>
    <w:rsid w:val="00263D69"/>
    <w:rsid w:val="0026743F"/>
    <w:rsid w:val="00280C37"/>
    <w:rsid w:val="00290F08"/>
    <w:rsid w:val="00294AC8"/>
    <w:rsid w:val="00294FDA"/>
    <w:rsid w:val="00295016"/>
    <w:rsid w:val="00295A98"/>
    <w:rsid w:val="00297661"/>
    <w:rsid w:val="002A06FF"/>
    <w:rsid w:val="002A51D3"/>
    <w:rsid w:val="002A793E"/>
    <w:rsid w:val="002B1AC8"/>
    <w:rsid w:val="002B208F"/>
    <w:rsid w:val="002B358A"/>
    <w:rsid w:val="002B45C2"/>
    <w:rsid w:val="002C1F30"/>
    <w:rsid w:val="002C2524"/>
    <w:rsid w:val="002C5A54"/>
    <w:rsid w:val="002C734E"/>
    <w:rsid w:val="002C74E4"/>
    <w:rsid w:val="002D7884"/>
    <w:rsid w:val="002E34E6"/>
    <w:rsid w:val="002E4ABD"/>
    <w:rsid w:val="002E6DBC"/>
    <w:rsid w:val="002E7DCB"/>
    <w:rsid w:val="002F3687"/>
    <w:rsid w:val="00302F10"/>
    <w:rsid w:val="00305C9B"/>
    <w:rsid w:val="0031153D"/>
    <w:rsid w:val="0031286E"/>
    <w:rsid w:val="00326616"/>
    <w:rsid w:val="00334290"/>
    <w:rsid w:val="00341122"/>
    <w:rsid w:val="00341A5A"/>
    <w:rsid w:val="00342C5C"/>
    <w:rsid w:val="00343A50"/>
    <w:rsid w:val="00347E26"/>
    <w:rsid w:val="00350D81"/>
    <w:rsid w:val="003512BE"/>
    <w:rsid w:val="0035158D"/>
    <w:rsid w:val="00353B06"/>
    <w:rsid w:val="00354235"/>
    <w:rsid w:val="003612E3"/>
    <w:rsid w:val="003643F5"/>
    <w:rsid w:val="0036551C"/>
    <w:rsid w:val="00371187"/>
    <w:rsid w:val="003832F3"/>
    <w:rsid w:val="0038371A"/>
    <w:rsid w:val="003935D2"/>
    <w:rsid w:val="003949DB"/>
    <w:rsid w:val="00395E5D"/>
    <w:rsid w:val="003A2CD6"/>
    <w:rsid w:val="003A4CF3"/>
    <w:rsid w:val="003A66CF"/>
    <w:rsid w:val="003B075E"/>
    <w:rsid w:val="003B234B"/>
    <w:rsid w:val="003C0CB9"/>
    <w:rsid w:val="003C5794"/>
    <w:rsid w:val="003D65E9"/>
    <w:rsid w:val="003E3053"/>
    <w:rsid w:val="003E6AA1"/>
    <w:rsid w:val="003E77DD"/>
    <w:rsid w:val="003F194F"/>
    <w:rsid w:val="003F4E6C"/>
    <w:rsid w:val="003F7095"/>
    <w:rsid w:val="00402954"/>
    <w:rsid w:val="0040637E"/>
    <w:rsid w:val="00423C00"/>
    <w:rsid w:val="00433494"/>
    <w:rsid w:val="004441B5"/>
    <w:rsid w:val="004448E4"/>
    <w:rsid w:val="0044621E"/>
    <w:rsid w:val="00462E27"/>
    <w:rsid w:val="00465AB9"/>
    <w:rsid w:val="00466940"/>
    <w:rsid w:val="00496AA6"/>
    <w:rsid w:val="004977F1"/>
    <w:rsid w:val="004A0024"/>
    <w:rsid w:val="004A10EF"/>
    <w:rsid w:val="004A3B6D"/>
    <w:rsid w:val="004A3FDA"/>
    <w:rsid w:val="004A5271"/>
    <w:rsid w:val="004B694D"/>
    <w:rsid w:val="004B7652"/>
    <w:rsid w:val="004C2789"/>
    <w:rsid w:val="004C71C8"/>
    <w:rsid w:val="004D0486"/>
    <w:rsid w:val="004D5B3E"/>
    <w:rsid w:val="004E1088"/>
    <w:rsid w:val="004F0C67"/>
    <w:rsid w:val="004F54F7"/>
    <w:rsid w:val="00501C0C"/>
    <w:rsid w:val="0050787A"/>
    <w:rsid w:val="0051375E"/>
    <w:rsid w:val="00514CBC"/>
    <w:rsid w:val="00517951"/>
    <w:rsid w:val="005249FE"/>
    <w:rsid w:val="00525752"/>
    <w:rsid w:val="00530F9A"/>
    <w:rsid w:val="00534A5D"/>
    <w:rsid w:val="005376AB"/>
    <w:rsid w:val="00541C58"/>
    <w:rsid w:val="0054290A"/>
    <w:rsid w:val="005434B2"/>
    <w:rsid w:val="00547BB2"/>
    <w:rsid w:val="005506A1"/>
    <w:rsid w:val="0055203F"/>
    <w:rsid w:val="005533FD"/>
    <w:rsid w:val="00570C9D"/>
    <w:rsid w:val="00573A76"/>
    <w:rsid w:val="00577688"/>
    <w:rsid w:val="00581F03"/>
    <w:rsid w:val="00582A7C"/>
    <w:rsid w:val="0058314C"/>
    <w:rsid w:val="0059233F"/>
    <w:rsid w:val="005928B8"/>
    <w:rsid w:val="00595ED1"/>
    <w:rsid w:val="00597ABB"/>
    <w:rsid w:val="005A0187"/>
    <w:rsid w:val="005A5E10"/>
    <w:rsid w:val="005A7461"/>
    <w:rsid w:val="005B030D"/>
    <w:rsid w:val="005B21CD"/>
    <w:rsid w:val="005B4197"/>
    <w:rsid w:val="005B4811"/>
    <w:rsid w:val="005B4AF5"/>
    <w:rsid w:val="005C31C9"/>
    <w:rsid w:val="005C6721"/>
    <w:rsid w:val="005E20F6"/>
    <w:rsid w:val="005E7133"/>
    <w:rsid w:val="005F297B"/>
    <w:rsid w:val="005F6469"/>
    <w:rsid w:val="005F76A5"/>
    <w:rsid w:val="005F7BD8"/>
    <w:rsid w:val="00603F8C"/>
    <w:rsid w:val="00606FA3"/>
    <w:rsid w:val="00617EBF"/>
    <w:rsid w:val="00623525"/>
    <w:rsid w:val="00624DE4"/>
    <w:rsid w:val="00631280"/>
    <w:rsid w:val="006401AA"/>
    <w:rsid w:val="00644B97"/>
    <w:rsid w:val="0064641E"/>
    <w:rsid w:val="0064697C"/>
    <w:rsid w:val="006476E6"/>
    <w:rsid w:val="00654A3D"/>
    <w:rsid w:val="00655865"/>
    <w:rsid w:val="00656EEB"/>
    <w:rsid w:val="00660291"/>
    <w:rsid w:val="0066349E"/>
    <w:rsid w:val="006667EB"/>
    <w:rsid w:val="0067207E"/>
    <w:rsid w:val="00673B5B"/>
    <w:rsid w:val="00676A6A"/>
    <w:rsid w:val="0068200A"/>
    <w:rsid w:val="0068265F"/>
    <w:rsid w:val="00685E59"/>
    <w:rsid w:val="00691186"/>
    <w:rsid w:val="006A1AE5"/>
    <w:rsid w:val="006B4BF9"/>
    <w:rsid w:val="006B68D5"/>
    <w:rsid w:val="006B7D05"/>
    <w:rsid w:val="006C6903"/>
    <w:rsid w:val="006D2034"/>
    <w:rsid w:val="006F0CDE"/>
    <w:rsid w:val="006F4936"/>
    <w:rsid w:val="00715A42"/>
    <w:rsid w:val="0072255E"/>
    <w:rsid w:val="0072267D"/>
    <w:rsid w:val="00725886"/>
    <w:rsid w:val="00730954"/>
    <w:rsid w:val="00737553"/>
    <w:rsid w:val="0073791A"/>
    <w:rsid w:val="007439A6"/>
    <w:rsid w:val="00745138"/>
    <w:rsid w:val="00751F4F"/>
    <w:rsid w:val="00752370"/>
    <w:rsid w:val="007526AF"/>
    <w:rsid w:val="00772EC9"/>
    <w:rsid w:val="00796F44"/>
    <w:rsid w:val="007A0B58"/>
    <w:rsid w:val="007A265F"/>
    <w:rsid w:val="007A39DB"/>
    <w:rsid w:val="007A69A8"/>
    <w:rsid w:val="007A7D0F"/>
    <w:rsid w:val="007B194A"/>
    <w:rsid w:val="007C7A7D"/>
    <w:rsid w:val="007F27B3"/>
    <w:rsid w:val="00803F12"/>
    <w:rsid w:val="00807BA0"/>
    <w:rsid w:val="00810A43"/>
    <w:rsid w:val="00810AA9"/>
    <w:rsid w:val="0081175A"/>
    <w:rsid w:val="0081291C"/>
    <w:rsid w:val="00812D72"/>
    <w:rsid w:val="008148B4"/>
    <w:rsid w:val="00815534"/>
    <w:rsid w:val="00816918"/>
    <w:rsid w:val="00817C3A"/>
    <w:rsid w:val="008212CD"/>
    <w:rsid w:val="00822773"/>
    <w:rsid w:val="00824477"/>
    <w:rsid w:val="008267DE"/>
    <w:rsid w:val="00830A6F"/>
    <w:rsid w:val="008458EC"/>
    <w:rsid w:val="0084639A"/>
    <w:rsid w:val="008517F0"/>
    <w:rsid w:val="008569C4"/>
    <w:rsid w:val="0086244D"/>
    <w:rsid w:val="00862823"/>
    <w:rsid w:val="0086519E"/>
    <w:rsid w:val="00865C10"/>
    <w:rsid w:val="00873E07"/>
    <w:rsid w:val="008755CB"/>
    <w:rsid w:val="00881BA7"/>
    <w:rsid w:val="008873CA"/>
    <w:rsid w:val="008876B2"/>
    <w:rsid w:val="00887A9B"/>
    <w:rsid w:val="00887DFC"/>
    <w:rsid w:val="008A0DB0"/>
    <w:rsid w:val="008A4B24"/>
    <w:rsid w:val="008A5053"/>
    <w:rsid w:val="008A5DA6"/>
    <w:rsid w:val="008B2D1F"/>
    <w:rsid w:val="008B36D1"/>
    <w:rsid w:val="008B476C"/>
    <w:rsid w:val="008B7FE9"/>
    <w:rsid w:val="008E4EF6"/>
    <w:rsid w:val="00925085"/>
    <w:rsid w:val="0094031E"/>
    <w:rsid w:val="00942D52"/>
    <w:rsid w:val="009510ED"/>
    <w:rsid w:val="009514AA"/>
    <w:rsid w:val="00951D69"/>
    <w:rsid w:val="009576EE"/>
    <w:rsid w:val="009579BE"/>
    <w:rsid w:val="00966DF3"/>
    <w:rsid w:val="00973D62"/>
    <w:rsid w:val="00980CB6"/>
    <w:rsid w:val="00986335"/>
    <w:rsid w:val="00990B3F"/>
    <w:rsid w:val="009B2562"/>
    <w:rsid w:val="009B3B09"/>
    <w:rsid w:val="009B4ACA"/>
    <w:rsid w:val="009B6199"/>
    <w:rsid w:val="009B7CE7"/>
    <w:rsid w:val="009C6589"/>
    <w:rsid w:val="009D0BD2"/>
    <w:rsid w:val="009D4E34"/>
    <w:rsid w:val="009D7539"/>
    <w:rsid w:val="009E0C09"/>
    <w:rsid w:val="009E4075"/>
    <w:rsid w:val="009E690F"/>
    <w:rsid w:val="009F123F"/>
    <w:rsid w:val="009F2631"/>
    <w:rsid w:val="009F4F90"/>
    <w:rsid w:val="009F4F9D"/>
    <w:rsid w:val="009F5B8D"/>
    <w:rsid w:val="009F6184"/>
    <w:rsid w:val="00A00E57"/>
    <w:rsid w:val="00A07D34"/>
    <w:rsid w:val="00A1274A"/>
    <w:rsid w:val="00A14227"/>
    <w:rsid w:val="00A16D64"/>
    <w:rsid w:val="00A21DFC"/>
    <w:rsid w:val="00A2675B"/>
    <w:rsid w:val="00A31490"/>
    <w:rsid w:val="00A31E9B"/>
    <w:rsid w:val="00A378AD"/>
    <w:rsid w:val="00A41A37"/>
    <w:rsid w:val="00A47B6A"/>
    <w:rsid w:val="00A5322C"/>
    <w:rsid w:val="00A54B4D"/>
    <w:rsid w:val="00A55EE3"/>
    <w:rsid w:val="00A560F8"/>
    <w:rsid w:val="00A606C0"/>
    <w:rsid w:val="00A628A4"/>
    <w:rsid w:val="00A676E3"/>
    <w:rsid w:val="00A73567"/>
    <w:rsid w:val="00A743E2"/>
    <w:rsid w:val="00A90106"/>
    <w:rsid w:val="00A92559"/>
    <w:rsid w:val="00A97091"/>
    <w:rsid w:val="00AA1A79"/>
    <w:rsid w:val="00AA5808"/>
    <w:rsid w:val="00AB0060"/>
    <w:rsid w:val="00AB4E49"/>
    <w:rsid w:val="00AB5A38"/>
    <w:rsid w:val="00AC36BD"/>
    <w:rsid w:val="00AC41D1"/>
    <w:rsid w:val="00AC6090"/>
    <w:rsid w:val="00AD2441"/>
    <w:rsid w:val="00AD3670"/>
    <w:rsid w:val="00AD76DB"/>
    <w:rsid w:val="00AE2B38"/>
    <w:rsid w:val="00AE4418"/>
    <w:rsid w:val="00AE4972"/>
    <w:rsid w:val="00AF13F7"/>
    <w:rsid w:val="00B07175"/>
    <w:rsid w:val="00B14A36"/>
    <w:rsid w:val="00B2041F"/>
    <w:rsid w:val="00B2058E"/>
    <w:rsid w:val="00B216A7"/>
    <w:rsid w:val="00B22524"/>
    <w:rsid w:val="00B25672"/>
    <w:rsid w:val="00B2773D"/>
    <w:rsid w:val="00B27CA2"/>
    <w:rsid w:val="00B361D8"/>
    <w:rsid w:val="00B40455"/>
    <w:rsid w:val="00B41072"/>
    <w:rsid w:val="00B413C2"/>
    <w:rsid w:val="00B4199D"/>
    <w:rsid w:val="00B41A0E"/>
    <w:rsid w:val="00B44683"/>
    <w:rsid w:val="00B54381"/>
    <w:rsid w:val="00B60921"/>
    <w:rsid w:val="00B64EC7"/>
    <w:rsid w:val="00B707F5"/>
    <w:rsid w:val="00B72569"/>
    <w:rsid w:val="00B81FDB"/>
    <w:rsid w:val="00B90F54"/>
    <w:rsid w:val="00B92630"/>
    <w:rsid w:val="00B93E23"/>
    <w:rsid w:val="00B944BE"/>
    <w:rsid w:val="00B95301"/>
    <w:rsid w:val="00B9589D"/>
    <w:rsid w:val="00BA1D99"/>
    <w:rsid w:val="00BA1DB8"/>
    <w:rsid w:val="00BB22D9"/>
    <w:rsid w:val="00BB3D13"/>
    <w:rsid w:val="00BC0AD1"/>
    <w:rsid w:val="00BD2C1D"/>
    <w:rsid w:val="00BD5841"/>
    <w:rsid w:val="00BD5B2B"/>
    <w:rsid w:val="00BD5B99"/>
    <w:rsid w:val="00BE2258"/>
    <w:rsid w:val="00BE5D87"/>
    <w:rsid w:val="00BE757E"/>
    <w:rsid w:val="00BE7B1A"/>
    <w:rsid w:val="00BF2F82"/>
    <w:rsid w:val="00BF353A"/>
    <w:rsid w:val="00BF3565"/>
    <w:rsid w:val="00BF51CF"/>
    <w:rsid w:val="00BF7BC9"/>
    <w:rsid w:val="00C06194"/>
    <w:rsid w:val="00C0687D"/>
    <w:rsid w:val="00C07C93"/>
    <w:rsid w:val="00C07FF7"/>
    <w:rsid w:val="00C103D8"/>
    <w:rsid w:val="00C16D24"/>
    <w:rsid w:val="00C24F2C"/>
    <w:rsid w:val="00C26057"/>
    <w:rsid w:val="00C31EF5"/>
    <w:rsid w:val="00C46BAD"/>
    <w:rsid w:val="00C50330"/>
    <w:rsid w:val="00C54926"/>
    <w:rsid w:val="00C60085"/>
    <w:rsid w:val="00C65BD4"/>
    <w:rsid w:val="00C6789D"/>
    <w:rsid w:val="00C73F41"/>
    <w:rsid w:val="00C75C8D"/>
    <w:rsid w:val="00C86C3F"/>
    <w:rsid w:val="00C87F61"/>
    <w:rsid w:val="00C90A3F"/>
    <w:rsid w:val="00C94FFC"/>
    <w:rsid w:val="00CB3B4E"/>
    <w:rsid w:val="00CC0D5A"/>
    <w:rsid w:val="00CC6B38"/>
    <w:rsid w:val="00CD36F7"/>
    <w:rsid w:val="00CD3F72"/>
    <w:rsid w:val="00CD4F3E"/>
    <w:rsid w:val="00CD7454"/>
    <w:rsid w:val="00CE2F05"/>
    <w:rsid w:val="00CE533F"/>
    <w:rsid w:val="00CF50C3"/>
    <w:rsid w:val="00D0031D"/>
    <w:rsid w:val="00D00627"/>
    <w:rsid w:val="00D11138"/>
    <w:rsid w:val="00D13098"/>
    <w:rsid w:val="00D20A7E"/>
    <w:rsid w:val="00D219BF"/>
    <w:rsid w:val="00D22DA6"/>
    <w:rsid w:val="00D276E9"/>
    <w:rsid w:val="00D35DAE"/>
    <w:rsid w:val="00D413DA"/>
    <w:rsid w:val="00D41E76"/>
    <w:rsid w:val="00D51936"/>
    <w:rsid w:val="00D52956"/>
    <w:rsid w:val="00D61B89"/>
    <w:rsid w:val="00D61BD0"/>
    <w:rsid w:val="00D626D4"/>
    <w:rsid w:val="00D77EC2"/>
    <w:rsid w:val="00D81BCC"/>
    <w:rsid w:val="00D90033"/>
    <w:rsid w:val="00D91400"/>
    <w:rsid w:val="00D91401"/>
    <w:rsid w:val="00D93D02"/>
    <w:rsid w:val="00DA1D0C"/>
    <w:rsid w:val="00DA1D95"/>
    <w:rsid w:val="00DA2570"/>
    <w:rsid w:val="00DA3565"/>
    <w:rsid w:val="00DA3757"/>
    <w:rsid w:val="00DA5371"/>
    <w:rsid w:val="00DB1A94"/>
    <w:rsid w:val="00DB5705"/>
    <w:rsid w:val="00DC6E0E"/>
    <w:rsid w:val="00DD040F"/>
    <w:rsid w:val="00DD12FA"/>
    <w:rsid w:val="00DD27E5"/>
    <w:rsid w:val="00DD7F2F"/>
    <w:rsid w:val="00DE2C20"/>
    <w:rsid w:val="00DF0012"/>
    <w:rsid w:val="00DF2AA8"/>
    <w:rsid w:val="00DF44E2"/>
    <w:rsid w:val="00DF5943"/>
    <w:rsid w:val="00DF6993"/>
    <w:rsid w:val="00DF6BC4"/>
    <w:rsid w:val="00E0286B"/>
    <w:rsid w:val="00E05E49"/>
    <w:rsid w:val="00E07289"/>
    <w:rsid w:val="00E10935"/>
    <w:rsid w:val="00E232D6"/>
    <w:rsid w:val="00E24915"/>
    <w:rsid w:val="00E2496E"/>
    <w:rsid w:val="00E279EF"/>
    <w:rsid w:val="00E40300"/>
    <w:rsid w:val="00E55DF3"/>
    <w:rsid w:val="00E61915"/>
    <w:rsid w:val="00E700FD"/>
    <w:rsid w:val="00E72043"/>
    <w:rsid w:val="00E760A8"/>
    <w:rsid w:val="00E766FD"/>
    <w:rsid w:val="00E8508B"/>
    <w:rsid w:val="00E867A4"/>
    <w:rsid w:val="00E96F53"/>
    <w:rsid w:val="00E9778D"/>
    <w:rsid w:val="00EA24AC"/>
    <w:rsid w:val="00EB4D11"/>
    <w:rsid w:val="00EB5829"/>
    <w:rsid w:val="00EB66B4"/>
    <w:rsid w:val="00EB6DDC"/>
    <w:rsid w:val="00EB7BCD"/>
    <w:rsid w:val="00EB7C26"/>
    <w:rsid w:val="00EB7DA2"/>
    <w:rsid w:val="00EC1BE5"/>
    <w:rsid w:val="00EC6271"/>
    <w:rsid w:val="00EC6598"/>
    <w:rsid w:val="00EC67A2"/>
    <w:rsid w:val="00EC7389"/>
    <w:rsid w:val="00ED1878"/>
    <w:rsid w:val="00ED2312"/>
    <w:rsid w:val="00ED2646"/>
    <w:rsid w:val="00ED5C42"/>
    <w:rsid w:val="00EE2DE1"/>
    <w:rsid w:val="00EE5433"/>
    <w:rsid w:val="00EE5D13"/>
    <w:rsid w:val="00EF3DE9"/>
    <w:rsid w:val="00EF4CF0"/>
    <w:rsid w:val="00EF5120"/>
    <w:rsid w:val="00EF63EE"/>
    <w:rsid w:val="00F01ABC"/>
    <w:rsid w:val="00F02DCC"/>
    <w:rsid w:val="00F150A4"/>
    <w:rsid w:val="00F15B17"/>
    <w:rsid w:val="00F15FA0"/>
    <w:rsid w:val="00F209CD"/>
    <w:rsid w:val="00F22088"/>
    <w:rsid w:val="00F26E10"/>
    <w:rsid w:val="00F326DB"/>
    <w:rsid w:val="00F32B63"/>
    <w:rsid w:val="00F34591"/>
    <w:rsid w:val="00F368B7"/>
    <w:rsid w:val="00F4451C"/>
    <w:rsid w:val="00F524C2"/>
    <w:rsid w:val="00F52C53"/>
    <w:rsid w:val="00F57DD0"/>
    <w:rsid w:val="00F8036D"/>
    <w:rsid w:val="00F814AA"/>
    <w:rsid w:val="00F92122"/>
    <w:rsid w:val="00F94455"/>
    <w:rsid w:val="00F945A9"/>
    <w:rsid w:val="00F967DE"/>
    <w:rsid w:val="00FA5A3A"/>
    <w:rsid w:val="00FA5DEF"/>
    <w:rsid w:val="00FB28D7"/>
    <w:rsid w:val="00FB38FA"/>
    <w:rsid w:val="00FB57FB"/>
    <w:rsid w:val="00FC5533"/>
    <w:rsid w:val="00FC652B"/>
    <w:rsid w:val="00FD1243"/>
    <w:rsid w:val="00FE016F"/>
    <w:rsid w:val="00FE132E"/>
    <w:rsid w:val="00FE2097"/>
    <w:rsid w:val="00FE23D6"/>
    <w:rsid w:val="00FE3CD0"/>
    <w:rsid w:val="00FE44ED"/>
    <w:rsid w:val="00FF2FB2"/>
    <w:rsid w:val="00FF36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567"/>
    <w:pPr>
      <w:spacing w:after="0" w:line="240" w:lineRule="auto"/>
    </w:pPr>
    <w:rPr>
      <w:rFonts w:ascii="Times New Roman" w:eastAsia="Times New Roman" w:hAnsi="Times New Roman" w:cs="Times New Roman"/>
      <w:sz w:val="24"/>
      <w:szCs w:val="24"/>
      <w:lang w:eastAsia="pl-PL"/>
    </w:rPr>
  </w:style>
  <w:style w:type="paragraph" w:styleId="Nagwek3">
    <w:name w:val="heading 3"/>
    <w:aliases w:val="Nagłówek 3_1"/>
    <w:basedOn w:val="Normalny"/>
    <w:next w:val="Normalny"/>
    <w:link w:val="Nagwek3Znak"/>
    <w:uiPriority w:val="9"/>
    <w:unhideWhenUsed/>
    <w:rsid w:val="00E40300"/>
    <w:pPr>
      <w:keepNext/>
      <w:keepLines/>
      <w:numPr>
        <w:numId w:val="23"/>
      </w:numPr>
      <w:spacing w:before="40" w:line="360" w:lineRule="auto"/>
      <w:jc w:val="both"/>
      <w:outlineLvl w:val="2"/>
    </w:pPr>
    <w:rPr>
      <w:rFonts w:asciiTheme="minorHAnsi" w:eastAsiaTheme="majorEastAsia" w:hAnsiTheme="minorHAnsi" w:cstheme="majorBidi"/>
      <w:b/>
      <w:color w:val="2E74B5" w:themeColor="accent1" w:themeShade="BF"/>
      <w:lang w:eastAsia="en-US"/>
    </w:rPr>
  </w:style>
  <w:style w:type="paragraph" w:styleId="Nagwek7">
    <w:name w:val="heading 7"/>
    <w:basedOn w:val="Normalny"/>
    <w:next w:val="Normalny"/>
    <w:link w:val="Nagwek7Znak"/>
    <w:uiPriority w:val="9"/>
    <w:semiHidden/>
    <w:unhideWhenUsed/>
    <w:qFormat/>
    <w:rsid w:val="00AC36B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A73567"/>
    <w:pPr>
      <w:tabs>
        <w:tab w:val="center" w:pos="4536"/>
        <w:tab w:val="right" w:pos="9072"/>
      </w:tabs>
    </w:pPr>
  </w:style>
  <w:style w:type="character" w:customStyle="1" w:styleId="NagwekZnak">
    <w:name w:val="Nagłówek Znak"/>
    <w:basedOn w:val="Domylnaczcionkaakapitu"/>
    <w:link w:val="Nagwek"/>
    <w:uiPriority w:val="99"/>
    <w:semiHidden/>
    <w:rsid w:val="00A7356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73567"/>
    <w:pPr>
      <w:tabs>
        <w:tab w:val="center" w:pos="4536"/>
        <w:tab w:val="right" w:pos="9072"/>
      </w:tabs>
    </w:pPr>
  </w:style>
  <w:style w:type="character" w:customStyle="1" w:styleId="StopkaZnak">
    <w:name w:val="Stopka Znak"/>
    <w:basedOn w:val="Domylnaczcionkaakapitu"/>
    <w:link w:val="Stopka"/>
    <w:uiPriority w:val="99"/>
    <w:rsid w:val="00A73567"/>
    <w:rPr>
      <w:rFonts w:ascii="Times New Roman" w:eastAsia="Times New Roman" w:hAnsi="Times New Roman" w:cs="Times New Roman"/>
      <w:sz w:val="24"/>
      <w:szCs w:val="24"/>
      <w:lang w:eastAsia="pl-PL"/>
    </w:rPr>
  </w:style>
  <w:style w:type="character" w:styleId="Hipercze">
    <w:name w:val="Hyperlink"/>
    <w:rsid w:val="00A73567"/>
    <w:rPr>
      <w:color w:val="0000FF"/>
      <w:u w:val="single"/>
    </w:rPr>
  </w:style>
  <w:style w:type="paragraph" w:customStyle="1" w:styleId="Default">
    <w:name w:val="Default"/>
    <w:qFormat/>
    <w:rsid w:val="00A7356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 BS,Bulleted list,L1,Akapit z listą5,Odstavec,Podsis rysunku,sw tekst,Lista XXX"/>
    <w:basedOn w:val="Normalny"/>
    <w:link w:val="AkapitzlistZnak"/>
    <w:uiPriority w:val="34"/>
    <w:qFormat/>
    <w:rsid w:val="00A73567"/>
    <w:pPr>
      <w:ind w:left="708"/>
    </w:pPr>
  </w:style>
  <w:style w:type="character" w:customStyle="1" w:styleId="AkapitzlistZnak">
    <w:name w:val="Akapit z listą Znak"/>
    <w:aliases w:val="Numerowanie Znak,List Paragraph Znak,Akapit z listą BS Znak,Bulleted list Znak,L1 Znak,Akapit z listą5 Znak,Odstavec Znak,Podsis rysunku Znak,sw tekst Znak,Lista XXX Znak"/>
    <w:link w:val="Akapitzlist"/>
    <w:uiPriority w:val="34"/>
    <w:qFormat/>
    <w:locked/>
    <w:rsid w:val="00A73567"/>
    <w:rPr>
      <w:rFonts w:ascii="Times New Roman" w:eastAsia="Times New Roman" w:hAnsi="Times New Roman" w:cs="Times New Roman"/>
      <w:sz w:val="24"/>
      <w:szCs w:val="24"/>
      <w:lang w:eastAsia="pl-PL"/>
    </w:rPr>
  </w:style>
  <w:style w:type="paragraph" w:customStyle="1" w:styleId="AVNagwek2">
    <w:name w:val="AV Nagłówek 2"/>
    <w:basedOn w:val="Normalny"/>
    <w:next w:val="Normalny"/>
    <w:qFormat/>
    <w:rsid w:val="00E40300"/>
    <w:pPr>
      <w:keepNext/>
      <w:numPr>
        <w:ilvl w:val="1"/>
        <w:numId w:val="22"/>
      </w:numPr>
      <w:tabs>
        <w:tab w:val="clear" w:pos="2280"/>
        <w:tab w:val="left" w:pos="426"/>
      </w:tabs>
      <w:spacing w:before="360" w:after="240"/>
      <w:ind w:left="425" w:hanging="425"/>
      <w:outlineLvl w:val="1"/>
    </w:pPr>
    <w:rPr>
      <w:rFonts w:ascii="Calibri" w:hAnsi="Calibri"/>
      <w:b/>
      <w:szCs w:val="20"/>
      <w:lang w:eastAsia="en-US"/>
    </w:rPr>
  </w:style>
  <w:style w:type="paragraph" w:customStyle="1" w:styleId="AVNagwek3">
    <w:name w:val="AV Nagłówek 3"/>
    <w:basedOn w:val="Normalny"/>
    <w:qFormat/>
    <w:rsid w:val="00E40300"/>
    <w:pPr>
      <w:keepNext/>
      <w:numPr>
        <w:ilvl w:val="2"/>
        <w:numId w:val="22"/>
      </w:numPr>
      <w:tabs>
        <w:tab w:val="clear" w:pos="1440"/>
      </w:tabs>
      <w:spacing w:before="360" w:after="240"/>
      <w:ind w:left="567" w:hanging="567"/>
      <w:outlineLvl w:val="2"/>
    </w:pPr>
    <w:rPr>
      <w:rFonts w:ascii="Calibri" w:hAnsi="Calibri" w:cs="Arial"/>
      <w:b/>
      <w:iCs/>
      <w:sz w:val="22"/>
      <w:szCs w:val="20"/>
      <w:lang w:eastAsia="en-US"/>
    </w:rPr>
  </w:style>
  <w:style w:type="paragraph" w:customStyle="1" w:styleId="AVNagwek4">
    <w:name w:val="AV Nagłówek 4"/>
    <w:basedOn w:val="Normalny"/>
    <w:next w:val="Normalny"/>
    <w:qFormat/>
    <w:rsid w:val="00E40300"/>
    <w:pPr>
      <w:keepNext/>
      <w:numPr>
        <w:ilvl w:val="3"/>
        <w:numId w:val="22"/>
      </w:numPr>
      <w:tabs>
        <w:tab w:val="left" w:pos="851"/>
      </w:tabs>
      <w:spacing w:before="240" w:after="240"/>
      <w:ind w:left="567" w:hanging="567"/>
      <w:outlineLvl w:val="3"/>
    </w:pPr>
    <w:rPr>
      <w:rFonts w:ascii="Calibri" w:hAnsi="Calibri"/>
      <w:b/>
      <w:sz w:val="22"/>
      <w:szCs w:val="20"/>
    </w:rPr>
  </w:style>
  <w:style w:type="paragraph" w:customStyle="1" w:styleId="Styl5">
    <w:name w:val="Styl5"/>
    <w:basedOn w:val="AVNagwek4"/>
    <w:autoRedefine/>
    <w:qFormat/>
    <w:rsid w:val="00E40300"/>
    <w:pPr>
      <w:numPr>
        <w:ilvl w:val="4"/>
      </w:numPr>
      <w:tabs>
        <w:tab w:val="clear" w:pos="1800"/>
      </w:tabs>
      <w:spacing w:after="0"/>
      <w:ind w:left="993" w:hanging="993"/>
    </w:pPr>
  </w:style>
  <w:style w:type="paragraph" w:customStyle="1" w:styleId="AVNagwek1">
    <w:name w:val="AV Nagłówek 1"/>
    <w:basedOn w:val="Normalny"/>
    <w:qFormat/>
    <w:rsid w:val="00E40300"/>
    <w:pPr>
      <w:keepNext/>
      <w:numPr>
        <w:numId w:val="22"/>
      </w:numPr>
      <w:tabs>
        <w:tab w:val="clear" w:pos="644"/>
        <w:tab w:val="num" w:pos="426"/>
      </w:tabs>
      <w:spacing w:before="360" w:after="240"/>
      <w:ind w:left="425" w:hanging="425"/>
      <w:outlineLvl w:val="0"/>
    </w:pPr>
    <w:rPr>
      <w:rFonts w:ascii="Calibri" w:hAnsi="Calibri"/>
      <w:b/>
      <w:kern w:val="28"/>
      <w:sz w:val="32"/>
      <w:szCs w:val="20"/>
      <w:lang w:eastAsia="en-US"/>
    </w:rPr>
  </w:style>
  <w:style w:type="character" w:customStyle="1" w:styleId="Nagwek3Znak">
    <w:name w:val="Nagłówek 3 Znak"/>
    <w:aliases w:val="Nagłówek 3_1 Znak"/>
    <w:basedOn w:val="Domylnaczcionkaakapitu"/>
    <w:link w:val="Nagwek3"/>
    <w:uiPriority w:val="9"/>
    <w:rsid w:val="00E40300"/>
    <w:rPr>
      <w:rFonts w:eastAsiaTheme="majorEastAsia" w:cstheme="majorBidi"/>
      <w:b/>
      <w:color w:val="2E74B5" w:themeColor="accent1" w:themeShade="BF"/>
      <w:sz w:val="24"/>
      <w:szCs w:val="24"/>
    </w:rPr>
  </w:style>
  <w:style w:type="paragraph" w:customStyle="1" w:styleId="Tabelatekst">
    <w:name w:val="Tabela tekst"/>
    <w:basedOn w:val="Normalny"/>
    <w:link w:val="TabelatekstZnak"/>
    <w:qFormat/>
    <w:rsid w:val="00E40300"/>
    <w:pPr>
      <w:contextualSpacing/>
      <w:jc w:val="both"/>
    </w:pPr>
    <w:rPr>
      <w:rFonts w:ascii="Calibri" w:eastAsia="Calibri" w:hAnsi="Calibri" w:cs="Calibri"/>
      <w:sz w:val="20"/>
      <w:szCs w:val="20"/>
    </w:rPr>
  </w:style>
  <w:style w:type="character" w:customStyle="1" w:styleId="TabelatekstZnak">
    <w:name w:val="Tabela tekst Znak"/>
    <w:basedOn w:val="Domylnaczcionkaakapitu"/>
    <w:link w:val="Tabelatekst"/>
    <w:rsid w:val="00E40300"/>
    <w:rPr>
      <w:rFonts w:ascii="Calibri" w:eastAsia="Calibri" w:hAnsi="Calibri" w:cs="Calibri"/>
      <w:sz w:val="20"/>
      <w:szCs w:val="20"/>
      <w:lang w:eastAsia="pl-PL"/>
    </w:rPr>
  </w:style>
  <w:style w:type="paragraph" w:styleId="Tekstdymka">
    <w:name w:val="Balloon Text"/>
    <w:basedOn w:val="Normalny"/>
    <w:link w:val="TekstdymkaZnak"/>
    <w:uiPriority w:val="99"/>
    <w:semiHidden/>
    <w:unhideWhenUsed/>
    <w:rsid w:val="005B21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21C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2697B"/>
    <w:rPr>
      <w:sz w:val="16"/>
      <w:szCs w:val="16"/>
    </w:rPr>
  </w:style>
  <w:style w:type="paragraph" w:styleId="Tekstkomentarza">
    <w:name w:val="annotation text"/>
    <w:basedOn w:val="Normalny"/>
    <w:link w:val="TekstkomentarzaZnak"/>
    <w:uiPriority w:val="99"/>
    <w:semiHidden/>
    <w:unhideWhenUsed/>
    <w:rsid w:val="0012697B"/>
    <w:rPr>
      <w:sz w:val="20"/>
      <w:szCs w:val="20"/>
    </w:rPr>
  </w:style>
  <w:style w:type="character" w:customStyle="1" w:styleId="TekstkomentarzaZnak">
    <w:name w:val="Tekst komentarza Znak"/>
    <w:basedOn w:val="Domylnaczcionkaakapitu"/>
    <w:link w:val="Tekstkomentarza"/>
    <w:uiPriority w:val="99"/>
    <w:semiHidden/>
    <w:rsid w:val="0012697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697B"/>
    <w:rPr>
      <w:b/>
      <w:bCs/>
    </w:rPr>
  </w:style>
  <w:style w:type="character" w:customStyle="1" w:styleId="TematkomentarzaZnak">
    <w:name w:val="Temat komentarza Znak"/>
    <w:basedOn w:val="TekstkomentarzaZnak"/>
    <w:link w:val="Tematkomentarza"/>
    <w:uiPriority w:val="99"/>
    <w:semiHidden/>
    <w:rsid w:val="0012697B"/>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uiPriority w:val="9"/>
    <w:semiHidden/>
    <w:rsid w:val="00AC36BD"/>
    <w:rPr>
      <w:rFonts w:asciiTheme="majorHAnsi" w:eastAsiaTheme="majorEastAsia" w:hAnsiTheme="majorHAnsi" w:cstheme="majorBidi"/>
      <w:i/>
      <w:iCs/>
      <w:color w:val="1F4D78" w:themeColor="accent1" w:themeShade="7F"/>
      <w:sz w:val="24"/>
      <w:szCs w:val="24"/>
      <w:lang w:eastAsia="pl-PL"/>
    </w:rPr>
  </w:style>
</w:styles>
</file>

<file path=word/webSettings.xml><?xml version="1.0" encoding="utf-8"?>
<w:webSettings xmlns:r="http://schemas.openxmlformats.org/officeDocument/2006/relationships" xmlns:w="http://schemas.openxmlformats.org/wordprocessingml/2006/main">
  <w:divs>
    <w:div w:id="465129009">
      <w:bodyDiv w:val="1"/>
      <w:marLeft w:val="0"/>
      <w:marRight w:val="0"/>
      <w:marTop w:val="0"/>
      <w:marBottom w:val="0"/>
      <w:divBdr>
        <w:top w:val="none" w:sz="0" w:space="0" w:color="auto"/>
        <w:left w:val="none" w:sz="0" w:space="0" w:color="auto"/>
        <w:bottom w:val="none" w:sz="0" w:space="0" w:color="auto"/>
        <w:right w:val="none" w:sz="0" w:space="0" w:color="auto"/>
      </w:divBdr>
    </w:div>
    <w:div w:id="986327320">
      <w:bodyDiv w:val="1"/>
      <w:marLeft w:val="0"/>
      <w:marRight w:val="0"/>
      <w:marTop w:val="0"/>
      <w:marBottom w:val="0"/>
      <w:divBdr>
        <w:top w:val="none" w:sz="0" w:space="0" w:color="auto"/>
        <w:left w:val="none" w:sz="0" w:space="0" w:color="auto"/>
        <w:bottom w:val="none" w:sz="0" w:space="0" w:color="auto"/>
        <w:right w:val="none" w:sz="0" w:space="0" w:color="auto"/>
      </w:divBdr>
    </w:div>
    <w:div w:id="18607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2337</TotalTime>
  <Pages>47</Pages>
  <Words>14882</Words>
  <Characters>89295</Characters>
  <Application>Microsoft Office Word</Application>
  <DocSecurity>0</DocSecurity>
  <Lines>744</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mwojciak</cp:lastModifiedBy>
  <cp:revision>12</cp:revision>
  <cp:lastPrinted>2020-05-21T17:46:00Z</cp:lastPrinted>
  <dcterms:created xsi:type="dcterms:W3CDTF">2020-04-09T21:05:00Z</dcterms:created>
  <dcterms:modified xsi:type="dcterms:W3CDTF">2021-06-21T09:18:00Z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iteId">
    <vt:lpwstr>95924808-3044-4177-9c1b-713746ffab95</vt:lpwstr>
  </property>
  <property fmtid="{D5CDD505-2E9C-101B-9397-08002B2CF9AE}" pid="4" name="MSIP_Label_8dbef4c5-c818-41ba-ac89-c164c445b051_Owner">
    <vt:lpwstr>Andrzej.Ulecki@also.com</vt:lpwstr>
  </property>
  <property fmtid="{D5CDD505-2E9C-101B-9397-08002B2CF9AE}" pid="5" name="MSIP_Label_8dbef4c5-c818-41ba-ac89-c164c445b051_SetDate">
    <vt:lpwstr>2020-04-24T06:18:20.3562147Z</vt:lpwstr>
  </property>
  <property fmtid="{D5CDD505-2E9C-101B-9397-08002B2CF9AE}" pid="6" name="MSIP_Label_8dbef4c5-c818-41ba-ac89-c164c445b051_Name">
    <vt:lpwstr>General</vt:lpwstr>
  </property>
  <property fmtid="{D5CDD505-2E9C-101B-9397-08002B2CF9AE}" pid="7" name="MSIP_Label_8dbef4c5-c818-41ba-ac89-c164c445b051_Application">
    <vt:lpwstr>Microsoft Azure Information Protection</vt:lpwstr>
  </property>
  <property fmtid="{D5CDD505-2E9C-101B-9397-08002B2CF9AE}" pid="8" name="MSIP_Label_8dbef4c5-c818-41ba-ac89-c164c445b051_ActionId">
    <vt:lpwstr>a4e0b7fb-71f5-4134-b545-a54918c92652</vt:lpwstr>
  </property>
  <property fmtid="{D5CDD505-2E9C-101B-9397-08002B2CF9AE}" pid="9" name="MSIP_Label_8dbef4c5-c818-41ba-ac89-c164c445b051_Extended_MSFT_Method">
    <vt:lpwstr>Automatic</vt:lpwstr>
  </property>
  <property fmtid="{D5CDD505-2E9C-101B-9397-08002B2CF9AE}" pid="10" name="Sensitivity">
    <vt:lpwstr>General</vt:lpwstr>
  </property>
</Properties>
</file>