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768" w:rsidRDefault="008C4768" w:rsidP="008C476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Załącznik</w:t>
      </w:r>
    </w:p>
    <w:p w:rsidR="008C4768" w:rsidRDefault="008C4768" w:rsidP="008C4768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do Uchwały Nr ………./19</w:t>
      </w:r>
    </w:p>
    <w:p w:rsidR="008C4768" w:rsidRDefault="008C4768" w:rsidP="008C4768">
      <w:pPr>
        <w:tabs>
          <w:tab w:val="left" w:pos="6379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Zarządu Województwa Zachodniopomorskiego</w:t>
      </w:r>
    </w:p>
    <w:p w:rsidR="008C4768" w:rsidRDefault="008C4768" w:rsidP="008C476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z dnia …………………………2019 r.</w:t>
      </w:r>
    </w:p>
    <w:p w:rsidR="008C4768" w:rsidRDefault="008C4768" w:rsidP="008C4768">
      <w:pPr>
        <w:jc w:val="right"/>
        <w:rPr>
          <w:rFonts w:ascii="Arial" w:hAnsi="Arial" w:cs="Arial"/>
          <w:sz w:val="18"/>
          <w:szCs w:val="18"/>
        </w:rPr>
      </w:pPr>
    </w:p>
    <w:p w:rsidR="008C4768" w:rsidRDefault="008C4768" w:rsidP="008C4768">
      <w:pPr>
        <w:jc w:val="right"/>
        <w:rPr>
          <w:rFonts w:ascii="Arial" w:hAnsi="Arial" w:cs="Arial"/>
        </w:rPr>
      </w:pPr>
    </w:p>
    <w:p w:rsidR="008C4768" w:rsidRDefault="008C4768" w:rsidP="008C476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…………/19</w:t>
      </w:r>
    </w:p>
    <w:p w:rsidR="008C4768" w:rsidRDefault="008C4768" w:rsidP="008C476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Sejmiku Województwa Zachodniopomorskiego</w:t>
      </w:r>
    </w:p>
    <w:p w:rsidR="008C4768" w:rsidRDefault="008C4768" w:rsidP="008C476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 ……………………………. 2019 r.</w:t>
      </w:r>
    </w:p>
    <w:p w:rsidR="008C4768" w:rsidRDefault="008C4768" w:rsidP="008C4768">
      <w:pPr>
        <w:rPr>
          <w:rFonts w:ascii="Arial" w:hAnsi="Arial" w:cs="Arial"/>
        </w:rPr>
      </w:pPr>
    </w:p>
    <w:p w:rsidR="008C4768" w:rsidRDefault="008C4768" w:rsidP="008C4768">
      <w:pPr>
        <w:rPr>
          <w:rFonts w:ascii="Arial" w:hAnsi="Arial" w:cs="Arial"/>
        </w:rPr>
      </w:pPr>
    </w:p>
    <w:p w:rsidR="008C4768" w:rsidRDefault="008C4768" w:rsidP="008C4768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w sprawie wyrażenia zgody na zbycie nieruchomości po cenie obniżonej na rzecz Gminy Trzebiatów</w:t>
      </w:r>
    </w:p>
    <w:p w:rsidR="008C4768" w:rsidRDefault="008C4768" w:rsidP="008C47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8C4768" w:rsidRDefault="008C4768" w:rsidP="008C47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§ 2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2 uchwały nr XXX/349/06 Sejmiku Województwa Zachodniopomorskiego z dnia 19 czerwca 2006 r. w sprawie zasad gospodarowania nieruchomościami Województwa Zachodniopomorskiego (Dz. Urz. Woj. Zach. z 2006 r., Nr 95, poz. 1795 ze zm.) oraz art. 14 ust. 1 i 5 ustawy z dnia 21 sierpnia 1997 r. o gospodarce nieruchomościami (Dz. U. z 2018 r., poz. 2204 </w:t>
      </w:r>
      <w:r>
        <w:rPr>
          <w:rFonts w:ascii="Arial" w:hAnsi="Arial" w:cs="Arial"/>
        </w:rPr>
        <w:br/>
        <w:t>ze zm.),</w:t>
      </w:r>
    </w:p>
    <w:p w:rsidR="008C4768" w:rsidRDefault="008C4768" w:rsidP="008C4768">
      <w:pPr>
        <w:pStyle w:val="Tekstpodstawowy"/>
        <w:ind w:right="-2" w:firstLine="708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ind w:right="-2" w:firstLine="708"/>
        <w:rPr>
          <w:rFonts w:ascii="Arial" w:hAnsi="Arial" w:cs="Arial"/>
          <w:sz w:val="20"/>
        </w:rPr>
      </w:pPr>
    </w:p>
    <w:p w:rsidR="008C4768" w:rsidRDefault="008C4768" w:rsidP="008C4768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Sejmik Województwa Zachodniopomorskiego uchwala, co następuje:</w:t>
      </w:r>
    </w:p>
    <w:p w:rsidR="008C4768" w:rsidRDefault="008C4768" w:rsidP="008C4768">
      <w:pPr>
        <w:rPr>
          <w:rFonts w:ascii="Arial" w:hAnsi="Arial" w:cs="Arial"/>
        </w:rPr>
      </w:pPr>
    </w:p>
    <w:p w:rsidR="008C4768" w:rsidRDefault="008C4768" w:rsidP="008C4768">
      <w:pPr>
        <w:rPr>
          <w:rFonts w:ascii="Arial" w:hAnsi="Arial" w:cs="Arial"/>
        </w:rPr>
      </w:pPr>
    </w:p>
    <w:p w:rsidR="008C4768" w:rsidRDefault="008C4768" w:rsidP="008C47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:rsidR="008C4768" w:rsidRDefault="008C4768" w:rsidP="008C4768">
      <w:pPr>
        <w:jc w:val="center"/>
        <w:rPr>
          <w:rFonts w:ascii="Arial" w:hAnsi="Arial" w:cs="Arial"/>
          <w:b/>
        </w:rPr>
      </w:pPr>
    </w:p>
    <w:p w:rsidR="008C4768" w:rsidRDefault="008C4768" w:rsidP="008C4768">
      <w:pPr>
        <w:jc w:val="center"/>
        <w:rPr>
          <w:rFonts w:ascii="Arial" w:hAnsi="Arial" w:cs="Arial"/>
          <w:b/>
        </w:rPr>
      </w:pPr>
    </w:p>
    <w:p w:rsidR="008C4768" w:rsidRDefault="008C4768" w:rsidP="008C47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 się zgodę na sprzedaż przez Województwo Zachodniopomorskie na rzecz Gminy Trzebiatów, za cenę obniżoną do 1 zł + VAT, położonych w Mrzeżynie działek gruntu nr 356/1 o pow. 0,0106 ha </w:t>
      </w:r>
      <w:r>
        <w:rPr>
          <w:rFonts w:ascii="Arial" w:hAnsi="Arial" w:cs="Arial"/>
        </w:rPr>
        <w:br/>
        <w:t>i nr 379/4 o pow. 0,1307 ha, obręb</w:t>
      </w:r>
      <w:r>
        <w:rPr>
          <w:rFonts w:ascii="Arial" w:hAnsi="Arial" w:cs="Arial"/>
          <w:snapToGrid w:val="0"/>
          <w:color w:val="000000"/>
        </w:rPr>
        <w:t xml:space="preserve"> Mrzeżyno 1</w:t>
      </w:r>
      <w:r>
        <w:rPr>
          <w:rFonts w:ascii="Arial" w:hAnsi="Arial" w:cs="Arial"/>
        </w:rPr>
        <w:t>, wchodzących w skład nieruchomości wpisanej</w:t>
      </w:r>
      <w:r>
        <w:rPr>
          <w:rFonts w:ascii="Arial" w:hAnsi="Arial" w:cs="Arial"/>
        </w:rPr>
        <w:br/>
        <w:t>do</w:t>
      </w:r>
      <w:r>
        <w:rPr>
          <w:rFonts w:ascii="Arial" w:hAnsi="Arial" w:cs="Arial"/>
          <w:snapToGrid w:val="0"/>
          <w:color w:val="000000"/>
        </w:rPr>
        <w:t xml:space="preserve"> KW nr SZ1G/00038516/6.</w:t>
      </w:r>
    </w:p>
    <w:p w:rsidR="008C4768" w:rsidRDefault="008C4768" w:rsidP="008C4768">
      <w:pPr>
        <w:ind w:left="720"/>
        <w:jc w:val="both"/>
        <w:rPr>
          <w:rFonts w:ascii="Arial" w:hAnsi="Arial" w:cs="Arial"/>
        </w:rPr>
      </w:pPr>
    </w:p>
    <w:p w:rsidR="008C4768" w:rsidRDefault="008C4768" w:rsidP="008C4768">
      <w:pPr>
        <w:ind w:left="360"/>
        <w:jc w:val="both"/>
        <w:rPr>
          <w:rFonts w:ascii="Arial" w:hAnsi="Arial" w:cs="Arial"/>
        </w:rPr>
      </w:pPr>
    </w:p>
    <w:p w:rsidR="008C4768" w:rsidRDefault="008C4768" w:rsidP="008C4768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§ 2</w:t>
      </w:r>
    </w:p>
    <w:p w:rsidR="008C4768" w:rsidRDefault="008C4768" w:rsidP="008C4768">
      <w:pPr>
        <w:jc w:val="center"/>
        <w:rPr>
          <w:rFonts w:ascii="Arial" w:hAnsi="Arial" w:cs="Arial"/>
        </w:rPr>
      </w:pPr>
    </w:p>
    <w:p w:rsidR="008C4768" w:rsidRDefault="008C4768" w:rsidP="008C4768">
      <w:pPr>
        <w:jc w:val="center"/>
        <w:rPr>
          <w:rFonts w:ascii="Arial" w:hAnsi="Arial" w:cs="Arial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Wykonanie uchwały powierza się Zarządowi Województwa Zachodniopomorskiego.</w:t>
      </w:r>
    </w:p>
    <w:p w:rsidR="008C4768" w:rsidRDefault="008C4768" w:rsidP="008C4768">
      <w:pPr>
        <w:jc w:val="both"/>
        <w:rPr>
          <w:rFonts w:ascii="Arial" w:hAnsi="Arial" w:cs="Arial"/>
        </w:rPr>
      </w:pPr>
    </w:p>
    <w:p w:rsidR="008C4768" w:rsidRDefault="008C4768" w:rsidP="008C4768">
      <w:pPr>
        <w:jc w:val="both"/>
        <w:rPr>
          <w:rFonts w:ascii="Arial" w:hAnsi="Arial" w:cs="Arial"/>
        </w:rPr>
      </w:pPr>
    </w:p>
    <w:p w:rsidR="008C4768" w:rsidRDefault="008C4768" w:rsidP="008C4768">
      <w:pPr>
        <w:tabs>
          <w:tab w:val="left" w:pos="4395"/>
          <w:tab w:val="left" w:pos="450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:rsidR="008C4768" w:rsidRDefault="008C4768" w:rsidP="008C4768">
      <w:pPr>
        <w:tabs>
          <w:tab w:val="left" w:pos="4395"/>
          <w:tab w:val="left" w:pos="4500"/>
        </w:tabs>
        <w:jc w:val="center"/>
        <w:rPr>
          <w:rFonts w:ascii="Arial" w:hAnsi="Arial" w:cs="Arial"/>
          <w:b/>
        </w:rPr>
      </w:pPr>
    </w:p>
    <w:p w:rsidR="008C4768" w:rsidRDefault="008C4768" w:rsidP="008C4768">
      <w:pPr>
        <w:tabs>
          <w:tab w:val="left" w:pos="4395"/>
          <w:tab w:val="left" w:pos="4500"/>
        </w:tabs>
        <w:jc w:val="center"/>
        <w:rPr>
          <w:rFonts w:ascii="Arial" w:hAnsi="Arial" w:cs="Arial"/>
        </w:rPr>
      </w:pPr>
    </w:p>
    <w:p w:rsidR="008C4768" w:rsidRDefault="008C4768" w:rsidP="008C476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:rsidR="008C4768" w:rsidRDefault="008C4768" w:rsidP="008C4768">
      <w:pPr>
        <w:jc w:val="both"/>
        <w:outlineLvl w:val="0"/>
        <w:rPr>
          <w:rFonts w:ascii="Arial" w:hAnsi="Arial" w:cs="Arial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outlineLvl w:val="0"/>
        <w:rPr>
          <w:rFonts w:ascii="Arial" w:hAnsi="Arial" w:cs="Arial"/>
          <w:sz w:val="20"/>
        </w:rPr>
      </w:pPr>
    </w:p>
    <w:p w:rsidR="008C4768" w:rsidRDefault="008C4768" w:rsidP="008C4768">
      <w:pPr>
        <w:pStyle w:val="Tekstpodstawowy"/>
        <w:tabs>
          <w:tab w:val="left" w:pos="567"/>
        </w:tabs>
        <w:jc w:val="center"/>
        <w:outlineLvl w:val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Uzasadnienie</w:t>
      </w:r>
      <w:r>
        <w:rPr>
          <w:rFonts w:ascii="Arial" w:hAnsi="Arial" w:cs="Arial"/>
          <w:sz w:val="20"/>
        </w:rPr>
        <w:t xml:space="preserve">         </w:t>
      </w:r>
    </w:p>
    <w:p w:rsidR="008C4768" w:rsidRDefault="008C4768" w:rsidP="008C4768">
      <w:pPr>
        <w:pStyle w:val="Tekstpodstawowy"/>
        <w:tabs>
          <w:tab w:val="left" w:pos="567"/>
        </w:tabs>
        <w:jc w:val="center"/>
        <w:outlineLvl w:val="0"/>
        <w:rPr>
          <w:rFonts w:ascii="Arial" w:hAnsi="Arial" w:cs="Arial"/>
          <w:b/>
          <w:sz w:val="20"/>
        </w:rPr>
      </w:pP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z w:val="20"/>
        </w:rPr>
        <w:tab/>
        <w:t xml:space="preserve">Województwo Zachodniopomorskie jest właścicielem nieruchomości składającej się między innymi z działki nr 356/1 o powierzchni 0,0106 ha i działki nr </w:t>
      </w:r>
      <w:r>
        <w:rPr>
          <w:rFonts w:ascii="Arial" w:hAnsi="Arial" w:cs="Arial"/>
          <w:snapToGrid w:val="0"/>
          <w:color w:val="000000"/>
          <w:sz w:val="20"/>
        </w:rPr>
        <w:t xml:space="preserve">379/4 o powierzchni 0,1307 ha, położonej </w:t>
      </w:r>
      <w:r>
        <w:rPr>
          <w:rFonts w:ascii="Arial" w:hAnsi="Arial" w:cs="Arial"/>
          <w:snapToGrid w:val="0"/>
          <w:color w:val="000000"/>
          <w:sz w:val="20"/>
        </w:rPr>
        <w:br/>
        <w:t>w obrębie ewidencyjnym Mrzeżyno 1, gm. Trzebiatów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napToGrid w:val="0"/>
          <w:color w:val="000000"/>
          <w:sz w:val="20"/>
        </w:rPr>
        <w:t xml:space="preserve"> KW nr SZ1G/00038516/6, będącej w zarządzie Zachodniopomorskiego Zarządu Dróg Wojewódzkich w Koszalinie.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ab/>
        <w:t>Pismem z dnia 13 maja 2019 r., uzupełnionym w dniu 30 maja 2019 r. ZZDW w Koszalinie wystąpił o sprzedaż na rzecz gminy Trzebiatów w/w działek, za cenę niższą niż ich wartość rynkowa.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>Z załączonej do przedmiotowego pisma dokumentacji wynika, iż między innymi</w:t>
      </w:r>
      <w:r>
        <w:rPr>
          <w:rFonts w:ascii="Arial" w:hAnsi="Arial" w:cs="Arial"/>
          <w:sz w:val="20"/>
        </w:rPr>
        <w:t xml:space="preserve"> działki nr 356/1</w:t>
      </w:r>
      <w:r>
        <w:rPr>
          <w:rFonts w:ascii="Arial" w:hAnsi="Arial" w:cs="Arial"/>
          <w:sz w:val="20"/>
        </w:rPr>
        <w:br/>
        <w:t xml:space="preserve">i nr </w:t>
      </w:r>
      <w:r>
        <w:rPr>
          <w:rFonts w:ascii="Arial" w:hAnsi="Arial" w:cs="Arial"/>
          <w:snapToGrid w:val="0"/>
          <w:color w:val="000000"/>
          <w:sz w:val="20"/>
        </w:rPr>
        <w:t xml:space="preserve">379/4 objęte zostały decyzją Wojewody Zachodniopomorskiego nr 12/2010 z dnia 6 grudnia 2010r., znak: I.I.7170/26-4/10[PM] o zezwoleniu na realizację inwestycji drogowej pn. „Przebudowa drogi wojewódzkiej nr 109 na odcinku </w:t>
      </w:r>
      <w:proofErr w:type="spellStart"/>
      <w:r>
        <w:rPr>
          <w:rFonts w:ascii="Arial" w:hAnsi="Arial" w:cs="Arial"/>
          <w:snapToGrid w:val="0"/>
          <w:color w:val="000000"/>
          <w:sz w:val="20"/>
        </w:rPr>
        <w:t>Mrzeżyno–Trzebiatów</w:t>
      </w:r>
      <w:proofErr w:type="spellEnd"/>
      <w:r>
        <w:rPr>
          <w:rFonts w:ascii="Arial" w:hAnsi="Arial" w:cs="Arial"/>
          <w:snapToGrid w:val="0"/>
          <w:color w:val="000000"/>
          <w:sz w:val="20"/>
        </w:rPr>
        <w:t xml:space="preserve"> wraz z przebudową mostu </w:t>
      </w:r>
      <w:r>
        <w:rPr>
          <w:rFonts w:ascii="Arial" w:hAnsi="Arial" w:cs="Arial"/>
          <w:snapToGrid w:val="0"/>
          <w:color w:val="000000"/>
          <w:sz w:val="20"/>
        </w:rPr>
        <w:br/>
        <w:t>w m. Mrzeżyno”.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ab/>
        <w:t xml:space="preserve">W wyniku przeprowadzonych prac związanych z przebudową drogi przedmiotowe działki </w:t>
      </w:r>
      <w:r>
        <w:rPr>
          <w:rFonts w:ascii="Arial" w:hAnsi="Arial" w:cs="Arial"/>
          <w:snapToGrid w:val="0"/>
          <w:color w:val="000000"/>
          <w:sz w:val="20"/>
        </w:rPr>
        <w:br/>
        <w:t xml:space="preserve">nie stanowią obecnie pasa drogowego drogi wojewódzkiej nr 109. Wobec tego faktu Burmistrz Trzebiatowa wystąpił z wnioskiem do ZZDW w Koszalinie, o bezpłatne przekazanie w/w działek </w:t>
      </w:r>
      <w:r>
        <w:rPr>
          <w:rFonts w:ascii="Arial" w:hAnsi="Arial" w:cs="Arial"/>
          <w:snapToGrid w:val="0"/>
          <w:color w:val="000000"/>
          <w:sz w:val="20"/>
        </w:rPr>
        <w:br/>
        <w:t>na rzecz Gminy Trzebiatów.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ab/>
        <w:t xml:space="preserve">Z informacji przekazanej przez ZZDW w Koszalinie wynika, iż Gmina Trzebiatów aktem notarialnym rep. A numer 9755/2017 z dnia 14 listopada 2017 r. przekazała nieodpłatnie na rzecz Województwa Zachodniopomorskiego nieruchomość o łącznej powierzchni 0,0891 ha, położoną </w:t>
      </w:r>
      <w:r>
        <w:rPr>
          <w:rFonts w:ascii="Arial" w:hAnsi="Arial" w:cs="Arial"/>
          <w:snapToGrid w:val="0"/>
          <w:color w:val="000000"/>
          <w:sz w:val="20"/>
        </w:rPr>
        <w:br/>
        <w:t>w obrębie ewidencyjnym Trzebusz. Szacowana wartość w/w nieruchomości to 3.528 zł.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napToGrid w:val="0"/>
          <w:color w:val="000000"/>
          <w:sz w:val="20"/>
        </w:rPr>
        <w:tab/>
        <w:t xml:space="preserve">Ponadto Burmistrz Trzebiatowa w dniu 28 marca 2018 r. zrzekł się w całości odszkodowania </w:t>
      </w:r>
      <w:r>
        <w:rPr>
          <w:rFonts w:ascii="Arial" w:hAnsi="Arial" w:cs="Arial"/>
          <w:snapToGrid w:val="0"/>
          <w:color w:val="000000"/>
          <w:sz w:val="20"/>
        </w:rPr>
        <w:br/>
        <w:t xml:space="preserve">za prawo własności nieruchomości przejętych z mocy prawa na własność Województwa Zachodniopomorskiego, przeznaczonych na podstawie decyzji Wojewody Zachodniopomorskiego </w:t>
      </w:r>
      <w:r>
        <w:rPr>
          <w:rFonts w:ascii="Arial" w:hAnsi="Arial" w:cs="Arial"/>
          <w:snapToGrid w:val="0"/>
          <w:color w:val="000000"/>
          <w:sz w:val="20"/>
        </w:rPr>
        <w:br/>
        <w:t xml:space="preserve">Nr 18/2017 z dnia 24 listopada 2017 r., znak: AP-1.7820.139-5.2017.TT, na realizację inwestycji drogowej pn. „Rozbudowa drogi wojewódzkiej 109 na odcinku Trzebiatów – Płoty”.                              Łączna powierzchnia przejętych z mocy prawa nieruchomości położonych w obrębie ewidencyjnym Kłodkowo 19, gmina Trzebiatów to 0,4225 ha. </w:t>
      </w:r>
      <w:r>
        <w:rPr>
          <w:rFonts w:ascii="Arial" w:hAnsi="Arial" w:cs="Arial"/>
          <w:sz w:val="20"/>
        </w:rPr>
        <w:t>Średnia szacunkowa wartość nieruchomości położonych w obrębie Kłodkowo wynosi ok. 50 zł/</w:t>
      </w:r>
      <w:proofErr w:type="spellStart"/>
      <w:r>
        <w:rPr>
          <w:rFonts w:ascii="Arial" w:hAnsi="Arial" w:cs="Arial"/>
          <w:sz w:val="20"/>
        </w:rPr>
        <w:t>m²</w:t>
      </w:r>
      <w:proofErr w:type="spellEnd"/>
      <w:r>
        <w:rPr>
          <w:rFonts w:ascii="Arial" w:hAnsi="Arial" w:cs="Arial"/>
          <w:sz w:val="20"/>
        </w:rPr>
        <w:t xml:space="preserve">. Oznacza to, że </w:t>
      </w:r>
      <w:r>
        <w:rPr>
          <w:rFonts w:ascii="Arial" w:hAnsi="Arial" w:cs="Arial"/>
          <w:snapToGrid w:val="0"/>
          <w:color w:val="000000"/>
          <w:sz w:val="20"/>
        </w:rPr>
        <w:t>szacowana wartość w/w nieruchomości to ok. 211.250 zł.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z w:val="20"/>
        </w:rPr>
        <w:tab/>
        <w:t xml:space="preserve">Na zlecenie Gminy Trzebiatów wykonane zostały w dniu </w:t>
      </w:r>
      <w:r>
        <w:rPr>
          <w:rFonts w:ascii="Arial" w:hAnsi="Arial" w:cs="Arial"/>
          <w:snapToGrid w:val="0"/>
          <w:color w:val="000000"/>
          <w:sz w:val="20"/>
        </w:rPr>
        <w:t>10 października 2019 r. operaty szacunkowe, według których</w:t>
      </w:r>
      <w:r>
        <w:rPr>
          <w:rFonts w:ascii="Arial" w:hAnsi="Arial" w:cs="Arial"/>
          <w:sz w:val="20"/>
        </w:rPr>
        <w:t xml:space="preserve"> łączna wartość działek nr</w:t>
      </w:r>
      <w:r>
        <w:rPr>
          <w:rFonts w:ascii="Arial" w:hAnsi="Arial" w:cs="Arial"/>
          <w:snapToGrid w:val="0"/>
          <w:color w:val="000000"/>
          <w:sz w:val="20"/>
        </w:rPr>
        <w:t xml:space="preserve"> 379/4 i nr 356/1 wynosi 144.300 zł (131.900 zł </w:t>
      </w:r>
      <w:r>
        <w:rPr>
          <w:rFonts w:ascii="Arial" w:hAnsi="Arial" w:cs="Arial"/>
          <w:snapToGrid w:val="0"/>
          <w:color w:val="000000"/>
          <w:sz w:val="20"/>
        </w:rPr>
        <w:br/>
        <w:t>i 12.400 zł).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Przeprowadzenie przedmiotowej sprzedaży wymaga zgody Sejmiku Województwa Zachodniopomorskiego, co wynika z § 2 ust. 2 uchwały nr XXX/349/06 Sejmiku Województwa Zachodniopomorskiego z dnia 19 czerwca 2006 r. w sprawie zasad gospodarowania nieruchomościami Województwa Zachodniopomorskiego (Dz. Urz. Woj. Zach. Z 2006 r., Nr 95, poz. 1795 ze zm.) oraz art. 14 ust. 1 i 5 ustawy z dnia 21 sierpnia 1997 r. o gospodarce nieruchomościami (Dz. U. z 2018 r., poz. 2204 ze zm.).</w:t>
      </w: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z w:val="20"/>
        </w:rPr>
      </w:pPr>
    </w:p>
    <w:p w:rsidR="008C4768" w:rsidRDefault="008C4768" w:rsidP="008C4768">
      <w:pPr>
        <w:pStyle w:val="Akapitzlist"/>
        <w:tabs>
          <w:tab w:val="left" w:pos="426"/>
        </w:tabs>
        <w:spacing w:before="100" w:beforeAutospacing="1" w:after="100" w:afterAutospacing="1"/>
        <w:ind w:left="0"/>
        <w:jc w:val="both"/>
        <w:rPr>
          <w:rFonts w:ascii="Arial" w:hAnsi="Arial" w:cs="Arial"/>
          <w:snapToGrid w:val="0"/>
          <w:color w:val="000000"/>
          <w:sz w:val="20"/>
        </w:rPr>
      </w:pPr>
      <w:r>
        <w:rPr>
          <w:rFonts w:ascii="Arial" w:hAnsi="Arial" w:cs="Arial"/>
          <w:sz w:val="20"/>
        </w:rPr>
        <w:tab/>
        <w:t>Mając powyższe na uwadze podjęcie uchwały jest uzasadnione.</w:t>
      </w:r>
    </w:p>
    <w:p w:rsidR="008C4768" w:rsidRDefault="008C4768" w:rsidP="008C4768">
      <w:pPr>
        <w:jc w:val="both"/>
        <w:rPr>
          <w:rFonts w:ascii="Arial" w:hAnsi="Arial" w:cs="Arial"/>
        </w:rPr>
      </w:pPr>
    </w:p>
    <w:p w:rsidR="008C4768" w:rsidRDefault="008C4768" w:rsidP="008C4768">
      <w:pPr>
        <w:tabs>
          <w:tab w:val="left" w:pos="709"/>
        </w:tabs>
        <w:jc w:val="both"/>
        <w:rPr>
          <w:rFonts w:ascii="Arial" w:hAnsi="Arial" w:cs="Arial"/>
        </w:rPr>
      </w:pPr>
    </w:p>
    <w:p w:rsidR="008C4768" w:rsidRDefault="008C4768" w:rsidP="008C4768"/>
    <w:p w:rsidR="008C4768" w:rsidRDefault="008C4768" w:rsidP="008C4768"/>
    <w:p w:rsidR="008C4768" w:rsidRDefault="008C4768" w:rsidP="008C4768"/>
    <w:p w:rsidR="008C4768" w:rsidRDefault="008C4768" w:rsidP="008C4768"/>
    <w:p w:rsidR="008C4768" w:rsidRDefault="008C4768" w:rsidP="008C4768">
      <w:pPr>
        <w:rPr>
          <w:rFonts w:ascii="Arial" w:hAnsi="Arial" w:cs="Arial"/>
        </w:rPr>
      </w:pPr>
    </w:p>
    <w:p w:rsidR="008C4768" w:rsidRDefault="008C4768" w:rsidP="008C4768"/>
    <w:p w:rsidR="008C4768" w:rsidRDefault="008C4768" w:rsidP="008C4768"/>
    <w:p w:rsidR="008C4768" w:rsidRDefault="008C4768" w:rsidP="008C4768"/>
    <w:p w:rsidR="008C4768" w:rsidRDefault="008C4768" w:rsidP="008C4768"/>
    <w:p w:rsidR="008C4768" w:rsidRDefault="008C4768" w:rsidP="008C4768"/>
    <w:p w:rsidR="008C4768" w:rsidRDefault="008C4768" w:rsidP="008C4768"/>
    <w:p w:rsidR="001A11F7" w:rsidRDefault="001A11F7"/>
    <w:sectPr w:rsidR="001A11F7" w:rsidSect="001A1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4768"/>
    <w:rsid w:val="00134080"/>
    <w:rsid w:val="001A11F7"/>
    <w:rsid w:val="008C4768"/>
    <w:rsid w:val="00C47DE8"/>
    <w:rsid w:val="00DC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C4768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476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C4768"/>
    <w:pPr>
      <w:widowControl w:val="0"/>
      <w:autoSpaceDE w:val="0"/>
      <w:autoSpaceDN w:val="0"/>
      <w:adjustRightInd w:val="0"/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ekras</dc:creator>
  <cp:lastModifiedBy>bciolek</cp:lastModifiedBy>
  <cp:revision>2</cp:revision>
  <dcterms:created xsi:type="dcterms:W3CDTF">2019-12-24T08:45:00Z</dcterms:created>
  <dcterms:modified xsi:type="dcterms:W3CDTF">2019-12-24T08:45:00Z</dcterms:modified>
</cp:coreProperties>
</file>