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14" w:rsidRDefault="00BE0549">
      <w:pPr>
        <w:pStyle w:val="Tekstpodstawowy"/>
        <w:ind w:left="12007" w:right="1434"/>
      </w:pPr>
      <w:r>
        <w:t>do Uchwały nr</w:t>
      </w:r>
      <w:r w:rsidR="008076C5">
        <w:t xml:space="preserve"> 890</w:t>
      </w:r>
      <w:r>
        <w:t>/2</w:t>
      </w:r>
      <w:r w:rsidR="00A1304E">
        <w:t>2</w:t>
      </w:r>
      <w:r>
        <w:t xml:space="preserve"> Zarządu Województwa </w:t>
      </w:r>
      <w:r w:rsidR="008076C5">
        <w:t>Zachodniopomorskiego</w:t>
      </w:r>
      <w:r>
        <w:t xml:space="preserve"> dnia </w:t>
      </w:r>
      <w:r w:rsidR="008076C5">
        <w:t>7 czerwca 2022 r.</w:t>
      </w:r>
      <w:bookmarkStart w:id="0" w:name="_GoBack"/>
      <w:bookmarkEnd w:id="0"/>
    </w:p>
    <w:p w:rsidR="00703714" w:rsidRDefault="00703714">
      <w:pPr>
        <w:pStyle w:val="Tekstpodstawowy"/>
        <w:spacing w:before="3"/>
      </w:pPr>
    </w:p>
    <w:p w:rsidR="00703714" w:rsidRDefault="00BE0549">
      <w:pPr>
        <w:spacing w:line="237" w:lineRule="auto"/>
        <w:ind w:left="678" w:right="793"/>
        <w:jc w:val="both"/>
        <w:rPr>
          <w:sz w:val="20"/>
        </w:rPr>
      </w:pPr>
      <w:r>
        <w:rPr>
          <w:sz w:val="20"/>
        </w:rPr>
        <w:t>Wykaz podmiotów oraz wysokość kwot dotacji przyznanych w ramach otwartego konkursu ofert na wspieranie realizacji zadań publicznych Województwa Zachodniopomorskiego w sferze edukacji w 202</w:t>
      </w:r>
      <w:r w:rsidR="00A1304E">
        <w:rPr>
          <w:sz w:val="20"/>
        </w:rPr>
        <w:t>2</w:t>
      </w:r>
      <w:r>
        <w:rPr>
          <w:sz w:val="20"/>
        </w:rPr>
        <w:t xml:space="preserve"> roku na zadanie publiczne pn.:„</w:t>
      </w:r>
      <w:r>
        <w:rPr>
          <w:b/>
          <w:sz w:val="20"/>
        </w:rPr>
        <w:t xml:space="preserve">Wspieranie realizacji zadań publicznych Województwa Zachodniopomorskiego w procesie budowania społeczeństwa obywatelskiego poprzez podejmowanie inicjatyw o charakterze edukacyjnym wśród dzieci </w:t>
      </w:r>
      <w:r>
        <w:rPr>
          <w:sz w:val="20"/>
        </w:rPr>
        <w:t>, młodzieży i osób starszych.</w:t>
      </w:r>
    </w:p>
    <w:p w:rsidR="00703714" w:rsidRDefault="00703714">
      <w:pPr>
        <w:pStyle w:val="Tekstpodstawowy"/>
        <w:spacing w:before="9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7"/>
        <w:gridCol w:w="6380"/>
        <w:gridCol w:w="3829"/>
      </w:tblGrid>
      <w:tr w:rsidR="00703714">
        <w:trPr>
          <w:trHeight w:val="688"/>
        </w:trPr>
        <w:tc>
          <w:tcPr>
            <w:tcW w:w="566" w:type="dxa"/>
          </w:tcPr>
          <w:p w:rsidR="00703714" w:rsidRDefault="00703714">
            <w:pPr>
              <w:pStyle w:val="TableParagraph"/>
              <w:spacing w:before="7"/>
              <w:rPr>
                <w:sz w:val="19"/>
              </w:rPr>
            </w:pPr>
          </w:p>
          <w:p w:rsidR="00703714" w:rsidRDefault="00BE0549">
            <w:pPr>
              <w:pStyle w:val="TableParagraph"/>
              <w:ind w:left="112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537" w:type="dxa"/>
          </w:tcPr>
          <w:p w:rsidR="00703714" w:rsidRDefault="00703714">
            <w:pPr>
              <w:pStyle w:val="TableParagraph"/>
              <w:spacing w:before="7"/>
              <w:rPr>
                <w:sz w:val="19"/>
              </w:rPr>
            </w:pPr>
          </w:p>
          <w:p w:rsidR="00703714" w:rsidRDefault="00BE0549">
            <w:pPr>
              <w:pStyle w:val="TableParagraph"/>
              <w:ind w:left="1769" w:right="17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Realizator</w:t>
            </w:r>
          </w:p>
        </w:tc>
        <w:tc>
          <w:tcPr>
            <w:tcW w:w="6380" w:type="dxa"/>
          </w:tcPr>
          <w:p w:rsidR="00703714" w:rsidRDefault="00703714">
            <w:pPr>
              <w:pStyle w:val="TableParagraph"/>
              <w:spacing w:before="7"/>
              <w:rPr>
                <w:sz w:val="19"/>
              </w:rPr>
            </w:pPr>
          </w:p>
          <w:p w:rsidR="00703714" w:rsidRDefault="00BE0549">
            <w:pPr>
              <w:pStyle w:val="TableParagraph"/>
              <w:ind w:left="2789" w:right="2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</w:p>
        </w:tc>
        <w:tc>
          <w:tcPr>
            <w:tcW w:w="3829" w:type="dxa"/>
          </w:tcPr>
          <w:p w:rsidR="00703714" w:rsidRDefault="00BE0549">
            <w:pPr>
              <w:pStyle w:val="TableParagraph"/>
              <w:ind w:left="1702" w:right="577" w:hanging="985"/>
              <w:rPr>
                <w:b/>
                <w:sz w:val="20"/>
              </w:rPr>
            </w:pPr>
            <w:r>
              <w:rPr>
                <w:b/>
                <w:sz w:val="20"/>
              </w:rPr>
              <w:t>Kwota przyznanej dotacji w zł.</w:t>
            </w:r>
          </w:p>
        </w:tc>
      </w:tr>
      <w:tr w:rsidR="00703714">
        <w:trPr>
          <w:trHeight w:val="690"/>
        </w:trPr>
        <w:tc>
          <w:tcPr>
            <w:tcW w:w="566" w:type="dxa"/>
          </w:tcPr>
          <w:p w:rsidR="00703714" w:rsidRDefault="00703714">
            <w:pPr>
              <w:pStyle w:val="TableParagraph"/>
              <w:spacing w:before="8"/>
              <w:rPr>
                <w:sz w:val="19"/>
              </w:rPr>
            </w:pPr>
          </w:p>
          <w:p w:rsidR="00703714" w:rsidRDefault="00BE0549">
            <w:pPr>
              <w:pStyle w:val="TableParagraph"/>
              <w:spacing w:before="1"/>
              <w:ind w:left="111" w:right="10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37" w:type="dxa"/>
          </w:tcPr>
          <w:p w:rsidR="00C652DE" w:rsidRDefault="00C652DE" w:rsidP="00C652DE">
            <w:pPr>
              <w:pStyle w:val="TableParagraph"/>
              <w:spacing w:before="8"/>
              <w:rPr>
                <w:sz w:val="19"/>
              </w:rPr>
            </w:pPr>
          </w:p>
          <w:p w:rsidR="00703714" w:rsidRDefault="00C652DE" w:rsidP="00C652DE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Stowarzyszenie Stonoga</w:t>
            </w:r>
          </w:p>
          <w:p w:rsidR="00703714" w:rsidRDefault="00703714" w:rsidP="00C652DE">
            <w:pPr>
              <w:pStyle w:val="TableParagraph"/>
              <w:spacing w:before="1"/>
              <w:ind w:left="69"/>
              <w:rPr>
                <w:sz w:val="20"/>
              </w:rPr>
            </w:pPr>
          </w:p>
        </w:tc>
        <w:tc>
          <w:tcPr>
            <w:tcW w:w="6380" w:type="dxa"/>
          </w:tcPr>
          <w:p w:rsidR="00703714" w:rsidRDefault="00703714" w:rsidP="00C652DE">
            <w:pPr>
              <w:pStyle w:val="TableParagraph"/>
              <w:spacing w:before="8"/>
              <w:rPr>
                <w:sz w:val="19"/>
              </w:rPr>
            </w:pPr>
          </w:p>
          <w:p w:rsidR="00703714" w:rsidRDefault="00C652DE" w:rsidP="00C652DE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„Terapia po godzinach”</w:t>
            </w:r>
          </w:p>
        </w:tc>
        <w:tc>
          <w:tcPr>
            <w:tcW w:w="3829" w:type="dxa"/>
          </w:tcPr>
          <w:p w:rsidR="00703714" w:rsidRDefault="00703714">
            <w:pPr>
              <w:pStyle w:val="TableParagraph"/>
              <w:spacing w:before="8"/>
              <w:rPr>
                <w:sz w:val="19"/>
              </w:rPr>
            </w:pPr>
          </w:p>
          <w:p w:rsidR="00703714" w:rsidRDefault="00C652DE" w:rsidP="00C652D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                          24.750 zł</w:t>
            </w:r>
          </w:p>
        </w:tc>
      </w:tr>
      <w:tr w:rsidR="00703714" w:rsidTr="00C652DE">
        <w:trPr>
          <w:trHeight w:val="787"/>
        </w:trPr>
        <w:tc>
          <w:tcPr>
            <w:tcW w:w="566" w:type="dxa"/>
          </w:tcPr>
          <w:p w:rsidR="00703714" w:rsidRDefault="00BE0549">
            <w:pPr>
              <w:pStyle w:val="TableParagraph"/>
              <w:spacing w:before="155"/>
              <w:ind w:left="111" w:right="10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537" w:type="dxa"/>
          </w:tcPr>
          <w:p w:rsidR="00703714" w:rsidRDefault="00C652DE" w:rsidP="00C652DE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Stowarzyszenie Centrum Animacji Młodzieży</w:t>
            </w:r>
          </w:p>
        </w:tc>
        <w:tc>
          <w:tcPr>
            <w:tcW w:w="6380" w:type="dxa"/>
          </w:tcPr>
          <w:p w:rsidR="00C652DE" w:rsidRDefault="00C652DE" w:rsidP="00C652DE">
            <w:pPr>
              <w:pStyle w:val="TableParagraph"/>
              <w:spacing w:before="40"/>
              <w:ind w:left="69" w:right="734"/>
              <w:rPr>
                <w:sz w:val="20"/>
              </w:rPr>
            </w:pPr>
          </w:p>
          <w:p w:rsidR="00703714" w:rsidRDefault="00C652DE" w:rsidP="00C652DE">
            <w:pPr>
              <w:pStyle w:val="TableParagraph"/>
              <w:spacing w:before="40"/>
              <w:ind w:left="69" w:right="734"/>
              <w:rPr>
                <w:sz w:val="20"/>
              </w:rPr>
            </w:pPr>
            <w:r>
              <w:rPr>
                <w:sz w:val="20"/>
              </w:rPr>
              <w:t>„Mobilna Akademia Robotyki 2022”</w:t>
            </w:r>
          </w:p>
        </w:tc>
        <w:tc>
          <w:tcPr>
            <w:tcW w:w="3829" w:type="dxa"/>
          </w:tcPr>
          <w:p w:rsidR="00703714" w:rsidRDefault="00C652DE">
            <w:pPr>
              <w:pStyle w:val="TableParagraph"/>
              <w:spacing w:before="155"/>
              <w:ind w:left="1608"/>
              <w:rPr>
                <w:sz w:val="20"/>
              </w:rPr>
            </w:pPr>
            <w:r>
              <w:rPr>
                <w:sz w:val="20"/>
              </w:rPr>
              <w:t>28.175 zł</w:t>
            </w:r>
          </w:p>
        </w:tc>
      </w:tr>
      <w:tr w:rsidR="00703714">
        <w:trPr>
          <w:trHeight w:val="546"/>
        </w:trPr>
        <w:tc>
          <w:tcPr>
            <w:tcW w:w="566" w:type="dxa"/>
          </w:tcPr>
          <w:p w:rsidR="00703714" w:rsidRDefault="00BE0549">
            <w:pPr>
              <w:pStyle w:val="TableParagraph"/>
              <w:spacing w:before="155"/>
              <w:ind w:left="111" w:right="10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537" w:type="dxa"/>
          </w:tcPr>
          <w:p w:rsidR="00703714" w:rsidRDefault="00C652DE" w:rsidP="00C652DE">
            <w:pPr>
              <w:pStyle w:val="TableParagraph"/>
              <w:spacing w:before="155"/>
              <w:rPr>
                <w:sz w:val="20"/>
              </w:rPr>
            </w:pPr>
            <w:r>
              <w:rPr>
                <w:sz w:val="20"/>
              </w:rPr>
              <w:t>Stowarzyszenie „Pactum”</w:t>
            </w:r>
          </w:p>
        </w:tc>
        <w:tc>
          <w:tcPr>
            <w:tcW w:w="6380" w:type="dxa"/>
          </w:tcPr>
          <w:p w:rsidR="00703714" w:rsidRDefault="00C652DE" w:rsidP="00C652DE">
            <w:pPr>
              <w:pStyle w:val="TableParagraph"/>
              <w:spacing w:before="155"/>
              <w:ind w:left="69"/>
              <w:rPr>
                <w:sz w:val="20"/>
              </w:rPr>
            </w:pPr>
            <w:r>
              <w:rPr>
                <w:sz w:val="20"/>
              </w:rPr>
              <w:t>„Młodzieżowe Rady Gmin na Pomorzu Zachodnim”</w:t>
            </w:r>
          </w:p>
        </w:tc>
        <w:tc>
          <w:tcPr>
            <w:tcW w:w="3829" w:type="dxa"/>
          </w:tcPr>
          <w:p w:rsidR="00703714" w:rsidRDefault="00C652DE">
            <w:pPr>
              <w:pStyle w:val="TableParagraph"/>
              <w:spacing w:before="155"/>
              <w:ind w:left="1605"/>
              <w:rPr>
                <w:sz w:val="20"/>
              </w:rPr>
            </w:pPr>
            <w:r>
              <w:rPr>
                <w:sz w:val="20"/>
              </w:rPr>
              <w:t>20.000 zł</w:t>
            </w:r>
          </w:p>
        </w:tc>
      </w:tr>
      <w:tr w:rsidR="00703714" w:rsidTr="00C652DE">
        <w:trPr>
          <w:trHeight w:val="991"/>
        </w:trPr>
        <w:tc>
          <w:tcPr>
            <w:tcW w:w="566" w:type="dxa"/>
          </w:tcPr>
          <w:p w:rsidR="00703714" w:rsidRDefault="00BE0549">
            <w:pPr>
              <w:pStyle w:val="TableParagraph"/>
              <w:spacing w:before="153"/>
              <w:ind w:left="111" w:right="10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537" w:type="dxa"/>
          </w:tcPr>
          <w:p w:rsidR="00703714" w:rsidRDefault="00C652DE" w:rsidP="00C652DE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>Fundacja „Wychowanie bez porażek”</w:t>
            </w:r>
          </w:p>
        </w:tc>
        <w:tc>
          <w:tcPr>
            <w:tcW w:w="6380" w:type="dxa"/>
          </w:tcPr>
          <w:p w:rsidR="00C652DE" w:rsidRDefault="00C652DE" w:rsidP="00C652DE">
            <w:pPr>
              <w:pStyle w:val="TableParagraph"/>
              <w:rPr>
                <w:sz w:val="23"/>
              </w:rPr>
            </w:pPr>
          </w:p>
          <w:p w:rsidR="00703714" w:rsidRDefault="00C652DE" w:rsidP="00C65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„Jak uczeń z uczniem a może jak człowiek z człowiekiem-edycja 2022 Zachodniopomorskie”</w:t>
            </w:r>
          </w:p>
        </w:tc>
        <w:tc>
          <w:tcPr>
            <w:tcW w:w="3829" w:type="dxa"/>
          </w:tcPr>
          <w:p w:rsidR="00703714" w:rsidRDefault="00C652DE" w:rsidP="00C652DE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 xml:space="preserve">                             27.075 zł</w:t>
            </w:r>
          </w:p>
        </w:tc>
      </w:tr>
    </w:tbl>
    <w:p w:rsidR="00BE0549" w:rsidRDefault="00BE0549"/>
    <w:sectPr w:rsidR="00BE0549">
      <w:type w:val="continuous"/>
      <w:pgSz w:w="16840" w:h="11910" w:orient="landscape"/>
      <w:pgMar w:top="1000" w:right="5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4"/>
    <w:rsid w:val="00160B59"/>
    <w:rsid w:val="001F37A3"/>
    <w:rsid w:val="00564B97"/>
    <w:rsid w:val="00703714"/>
    <w:rsid w:val="008076C5"/>
    <w:rsid w:val="00A1304E"/>
    <w:rsid w:val="00BE0549"/>
    <w:rsid w:val="00C6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EA49"/>
  <w15:docId w15:val="{99DB5A62-D7F1-4497-A155-6ED506D8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160B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B5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Urbańska</dc:creator>
  <cp:lastModifiedBy>Milena Urbańska</cp:lastModifiedBy>
  <cp:revision>2</cp:revision>
  <dcterms:created xsi:type="dcterms:W3CDTF">2022-06-15T06:22:00Z</dcterms:created>
  <dcterms:modified xsi:type="dcterms:W3CDTF">2022-06-15T06:22:00Z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  <property fmtid="{D5CDD505-2E9C-101B-9397-08002B2CF9AE}" pid="5" name="_DocHome">
    <vt:i4>1620602314</vt:i4>
  </property>
</Properties>
</file>