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EB" w:rsidRDefault="002156EB" w:rsidP="002156EB">
      <w:pPr>
        <w:keepNext/>
        <w:keepLines/>
        <w:jc w:val="right"/>
        <w:outlineLvl w:val="1"/>
        <w:rPr>
          <w:rFonts w:ascii="Arial" w:eastAsiaTheme="majorEastAsia" w:hAnsi="Arial" w:cs="Arial"/>
          <w:bCs/>
          <w:sz w:val="18"/>
          <w:szCs w:val="18"/>
        </w:rPr>
      </w:pPr>
      <w:r>
        <w:rPr>
          <w:rFonts w:ascii="Arial" w:eastAsiaTheme="majorEastAsia" w:hAnsi="Arial" w:cs="Arial"/>
          <w:bCs/>
          <w:sz w:val="18"/>
          <w:szCs w:val="18"/>
        </w:rPr>
        <w:t xml:space="preserve">Załącznik </w:t>
      </w:r>
    </w:p>
    <w:p w:rsidR="002156EB" w:rsidRDefault="002156EB" w:rsidP="002156E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2135/18</w:t>
      </w:r>
    </w:p>
    <w:p w:rsidR="002156EB" w:rsidRDefault="002156EB" w:rsidP="002156E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 Zachodniopomorskiego</w:t>
      </w:r>
    </w:p>
    <w:p w:rsidR="002156EB" w:rsidRDefault="002156EB" w:rsidP="002156E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30 listopada 2018 r. </w:t>
      </w:r>
    </w:p>
    <w:p w:rsidR="002156EB" w:rsidRDefault="002156EB" w:rsidP="002156EB">
      <w:pPr>
        <w:rPr>
          <w:rFonts w:ascii="Arial" w:hAnsi="Arial" w:cs="Arial"/>
          <w:sz w:val="18"/>
          <w:szCs w:val="18"/>
        </w:rPr>
      </w:pPr>
    </w:p>
    <w:p w:rsidR="002156EB" w:rsidRDefault="002156EB" w:rsidP="002156EB"/>
    <w:p w:rsidR="002156EB" w:rsidRDefault="002156EB" w:rsidP="002156EB"/>
    <w:p w:rsidR="002156EB" w:rsidRDefault="002156EB" w:rsidP="002156EB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Załącznik Nr 2</w:t>
      </w:r>
    </w:p>
    <w:p w:rsidR="002156EB" w:rsidRDefault="002156EB" w:rsidP="002156EB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 Regulaminu Organizacyjnego</w:t>
      </w:r>
    </w:p>
    <w:p w:rsidR="002156EB" w:rsidRDefault="002156EB" w:rsidP="002156EB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Urzędu Marszałkowskiego</w:t>
      </w:r>
    </w:p>
    <w:p w:rsidR="002156EB" w:rsidRDefault="002156EB" w:rsidP="002156EB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Zachodniopomorskiego</w:t>
      </w:r>
    </w:p>
    <w:p w:rsidR="002156EB" w:rsidRDefault="002156EB" w:rsidP="002156EB">
      <w:pPr>
        <w:jc w:val="right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right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right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  WOJEWÓDZKIE OSOBY PRAWNE</w:t>
      </w:r>
    </w:p>
    <w:p w:rsidR="002156EB" w:rsidRDefault="002156EB" w:rsidP="002156EB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p w:rsidR="002156EB" w:rsidRDefault="002156EB" w:rsidP="002156EB">
      <w:pPr>
        <w:pStyle w:val="Akapitzlist"/>
        <w:keepNext/>
        <w:keepLines/>
        <w:spacing w:before="200"/>
        <w:ind w:left="108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SAMODZIELNE PUBLICZNE ZAKŁADY OPIEKI ZDROWOTNEJ</w:t>
      </w:r>
    </w:p>
    <w:p w:rsidR="002156EB" w:rsidRDefault="002156EB" w:rsidP="002156EB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994"/>
        <w:gridCol w:w="2877"/>
        <w:gridCol w:w="2845"/>
      </w:tblGrid>
      <w:tr w:rsidR="002156EB" w:rsidTr="008F6646">
        <w:trPr>
          <w:trHeight w:val="145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NAZWA WYDZIAŁU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NADZORUJĄCEGO/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PROWADZĄCEGO SPRAWY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156EB" w:rsidTr="008F6646">
        <w:trPr>
          <w:trHeight w:val="156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ZESPÓŁ ZAKŁADÓW OPIEKI ZDROWOTNEJ W GRYFICACH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Niechorska 27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72 – 300 Gryfice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REGIONALNY SZPITAL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Łopuskiego 31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SZPITAL UZDROWISKOWY ”WILLA FORTUNA” SAMODZIELNY PUBLICZNY ZAKŁAD OPIEKI ZDROWOTNEJ W KOŁOBRZEGU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SZPITAL WOJEWÓDZKI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MIKOŁAJA KOPERNIKA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Tytusa Chałubińskiego 7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75 – 581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SPECJALISTYCZNY ZESPÓŁ GRUŹLICY I CHORÓB PŁUC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Niepodległości 44 - 48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252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OŚRODEK MEDYCYNY PRACY W KOSZALINIE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Zwycięstwa 136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– 613 Koszalin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SAMODZIELNY PUBLICZNY ZAKŁAD OPIEKI ZDROWOTNEJ  WOJEWÓDZKI OŚRODEK TERAPII UZALEŻNIENIA OD ALKOHOLU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 WSPÓŁUZALEŻNIENIA W STANOMINIE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Stanomino 5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217 Stanomino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MEDYCYNY PRACY – ZACHODNIOPOMORSKIE CENTRUM LECZENIA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I PROFILAKTYKI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ul. Bolesława Śmiałego 33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347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9.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WOJEWÓDZKI SZPITAL ZESPOLONY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Arkońska 4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455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ONKOLOGII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Strzałowska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22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730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WOJEWÓDZKA STACJA POGOTOWIA RATUNKOWEGO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Mazowiecka 14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526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SAMODZIELNY PUBLICZNY SPECJALISTYCZNY ZAKŁAD OPIEKI ZDROWOTNEJ "ZDROJE" W SZCZECINIE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Mączna 4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780 Szczecin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ZAKŁAD OPIEKUŃCZO-LECZNICZY  SAMODZIELNY PUBLICZNY ZAKŁAD OPIEKI ZDROWOTNEJ „LEŚNA USTROŃ” W TUCZNIE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Staszica 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640 Tuczno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ZDROWIA</w:t>
            </w:r>
          </w:p>
        </w:tc>
      </w:tr>
    </w:tbl>
    <w:p w:rsidR="002156EB" w:rsidRDefault="002156EB" w:rsidP="002156EB">
      <w:pPr>
        <w:rPr>
          <w:rFonts w:ascii="Arial" w:hAnsi="Arial" w:cs="Arial"/>
          <w:sz w:val="18"/>
          <w:szCs w:val="18"/>
        </w:rPr>
      </w:pPr>
    </w:p>
    <w:p w:rsidR="002156EB" w:rsidRDefault="002156EB" w:rsidP="002156E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2835"/>
        <w:gridCol w:w="3543"/>
        <w:gridCol w:w="8"/>
        <w:gridCol w:w="2330"/>
      </w:tblGrid>
      <w:tr w:rsidR="002156EB" w:rsidTr="008F6646">
        <w:trPr>
          <w:trHeight w:val="992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SAMORZĄDOWE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INSTYTUCJE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KULTURY</w:t>
            </w:r>
          </w:p>
        </w:tc>
      </w:tr>
      <w:tr w:rsidR="002156EB" w:rsidTr="008F6646">
        <w:trPr>
          <w:trHeight w:val="11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KSIĄŻNICA POMORSKA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IM. STANISŁAWA STASZICA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Podgórna 15/16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205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MUZEUM NARODOWE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Staromłyńska 27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561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OPERA NA ZAMKU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TEATR POLSKI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Swarożyca 5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601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156EB" w:rsidTr="008F6646">
        <w:trPr>
          <w:trHeight w:val="11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ZAMEK KSIĄŻĄT POMORSKICH                             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Korsarzy 34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 – 540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 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BIURO DOKUMENTACJI ZABYTKÓW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 SZCZECINIE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70-506 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  <w:tr w:rsidR="002156EB" w:rsidTr="008F6646">
        <w:trPr>
          <w:trHeight w:val="102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MORSKIE CENTRUM NAUKI IM. PROF. J.STELMACHA               W SZCZECINIE 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Szczecin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KULTURY, NAUKI  I DZIEDZICTWA NARODOWEGO                              </w:t>
            </w:r>
          </w:p>
        </w:tc>
      </w:tr>
    </w:tbl>
    <w:p w:rsidR="002156EB" w:rsidRDefault="002156EB" w:rsidP="002156EB">
      <w:pPr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</w:p>
    <w:p w:rsidR="002156EB" w:rsidRDefault="002156EB" w:rsidP="002156E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INNE SAMORZĄDOWE OSOBY PRAWNE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836"/>
        <w:gridCol w:w="3544"/>
        <w:gridCol w:w="2695"/>
      </w:tblGrid>
      <w:tr w:rsidR="002156EB" w:rsidTr="008F6646">
        <w:trPr>
          <w:trHeight w:val="97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SZCZECINIE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Golisza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10b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682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OŚRODEK RUCHU DROGOWEGO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KOSZALINIE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Mieszka I-go 39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75 – 124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rPr>
          <w:trHeight w:val="107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3.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WOJEWÓDZKI FUNDUSZ OCHRONY ŚRODOWISKA                       I GOSPODARKI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WODNEJ¹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Solskiego 3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71-323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                  OCHRONY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ŚRODOWISKA²</w:t>
            </w:r>
            <w:proofErr w:type="spellEnd"/>
          </w:p>
        </w:tc>
      </w:tr>
    </w:tbl>
    <w:p w:rsidR="002156EB" w:rsidRDefault="002156EB" w:rsidP="002156EB">
      <w:pPr>
        <w:rPr>
          <w:rFonts w:ascii="Arial" w:hAnsi="Arial" w:cs="Arial"/>
          <w:sz w:val="18"/>
          <w:szCs w:val="18"/>
        </w:rPr>
      </w:pPr>
    </w:p>
    <w:p w:rsidR="002156EB" w:rsidRDefault="002156EB" w:rsidP="002156EB">
      <w:pPr>
        <w:keepNext/>
        <w:keepLines/>
        <w:spacing w:before="200"/>
        <w:jc w:val="center"/>
        <w:outlineLvl w:val="2"/>
        <w:rPr>
          <w:rFonts w:ascii="Arial" w:eastAsiaTheme="majorEastAsia" w:hAnsi="Arial" w:cs="Arial"/>
          <w:b/>
          <w:bCs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18"/>
        </w:rPr>
        <w:t>II.  WOJEWÓDZKIE SAMORZĄDOWE JEDNOSTKI ORGANIZACYJNE</w:t>
      </w:r>
    </w:p>
    <w:p w:rsidR="002156EB" w:rsidRDefault="002156EB" w:rsidP="002156EB">
      <w:pPr>
        <w:rPr>
          <w:rFonts w:ascii="Arial" w:hAnsi="Arial" w:cs="Arial"/>
          <w:sz w:val="18"/>
          <w:szCs w:val="1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5"/>
        <w:gridCol w:w="2977"/>
        <w:gridCol w:w="3403"/>
        <w:gridCol w:w="2695"/>
      </w:tblGrid>
      <w:tr w:rsidR="002156EB" w:rsidTr="008F6646">
        <w:trPr>
          <w:trHeight w:val="86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JEDNOSTKI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ADRES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WYDZIAŁU NADZORUJĄCEGO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CENTRUM EDUKACJI NAUCZYCIELI                                         W KOSZALINIE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Ruszczyca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16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75 - 624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DOSKONALENIA NAUCZYCIELI                                       W SZCZECINIE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Gen. Józefa Sowińskiego 68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71 - 421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 I SPORTU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ZESPÓŁ SZKÓŁ SPECJALNYCH PRZY SZPITALU UZDROWISKOWYM "SŁONECZKO"                                     W KOŁOBRZEGU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Rafińskiego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7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100 Kołobrzeg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I LICEUM OGÓLNOKSZTAŁCĄCE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>W BIAŁYM BORZE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Dworcowa 25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78 – 425 Biały Bór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EDUKACJI I SPORTU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CENTRUM  KSZTAŁCENIA ZAWODOWEGO                                      I USTAWICZNEGO                                 W SZCZECINIE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Broniewskiego 9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71 – 460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2156EB" w:rsidRDefault="002156EB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ZACHODNIOPOMORSKIE CENTRUM  KSZTAŁCENIA ZAWODOWEGO                                         I USTAWICZNEGO                                     W ŚWINOUJŚCIU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Grodzka 3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72 – 600 Świnoujście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EDUKACJI I SPORTU</w:t>
            </w:r>
          </w:p>
          <w:p w:rsidR="002156EB" w:rsidRDefault="002156EB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 xml:space="preserve">ZARZĄD DRÓG WOJEWÓDZKICH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WYDZIAŁ INFRASTRUKTURY               I TRANSPORTU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ZACHODNIOPOMORSKIE LABORATORIUM DROGOWE                                 W KOSZALINIE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Szczecińska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122 Koszalin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INFRASTRUKTURY               I TRANSPORTU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ZACHODNIOPOMORSKI ZARZĄD MELIORACJI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br/>
              <w:t xml:space="preserve">I URZĄDZEŃ WODNYCH                   – w likwidacji                                          od 1 stycznia 2018 r.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Teofila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Firlika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19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637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ROLNICTWA I RYBACTWA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WOJEWÓDZKI URZĄD PRACY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A. Mickiewicza 41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70 – 383 Szczecin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CENTRUM OBSŁUGI INWESTORÓW                                   I EKSPORTERÓW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SEKRETARIAT DS. MŁODZIEŻY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71 – 414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WSPÓŁPRACY TERYTORIALNEJ 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BIURO REGIONALNE WOJEWÓDZTWA ZACHODNIOPOMORSKIEGO            W BRUKSELI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Rue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Montoyer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31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1000 Bruksela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Belgia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WSPÓŁPRACY TERYTORIALNEJ 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REGIONALNE BIURO GOSPODARKI PRZESTRZENNEJ WOJEWÓDZTWA ZACHODNIOPOMORSKIEGO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pl. Kilińskiego 3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br/>
              <w:t>71 – 414 Szczecin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WYDZIAŁ ZARZĄDZANIA STRATEGICZNEGO</w:t>
            </w: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SZCZECINIE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T. Starzyńskiego 3-4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70 - 506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REGIONALNY OŚRODEK POLITYKI SPOŁECZNEJ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PUBLICZNY OŚRODEK ADOPCYJNY W KOSZALINIE </w:t>
            </w:r>
          </w:p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Monte Cassino 2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75 - 412 Koszalin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REGIONALNY OŚRODEK POLITYKI SPOŁECZNEJ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156EB" w:rsidTr="008F664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6EB" w:rsidRDefault="002156EB" w:rsidP="008F664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ZESPÓŁ PARKÓW KRAJOBRAZOWYCH WOJEWÓDZTWA ZACHODNIOPOMORSKIEGO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T. Starzyńskiego 3-4 </w:t>
            </w: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70-506 Szczecin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2156EB" w:rsidRDefault="002156EB" w:rsidP="008F664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WYDZIAŁ TURYSTYKI                         I GOSPODARKI </w:t>
            </w:r>
          </w:p>
        </w:tc>
      </w:tr>
    </w:tbl>
    <w:p w:rsidR="002156EB" w:rsidRDefault="002156EB" w:rsidP="002156EB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¹ zgodnie z art. 400 ust. 2 i 3 ustawy z dnia 27 kwietnia 2001 r. Prawo ochrony środowiska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>
        <w:rPr>
          <w:rFonts w:ascii="Arial" w:hAnsi="Arial" w:cs="Arial"/>
          <w:sz w:val="18"/>
          <w:szCs w:val="18"/>
        </w:rPr>
        <w:t xml:space="preserve">. z 2017 r., poz. 519 ze zm.),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nie są wojewódzkimi samorządowymi jednostkami organizacyjnymi, o których mowa </w:t>
      </w:r>
      <w:r>
        <w:rPr>
          <w:rFonts w:ascii="Arial" w:hAnsi="Arial" w:cs="Arial"/>
          <w:sz w:val="18"/>
          <w:szCs w:val="18"/>
        </w:rPr>
        <w:t xml:space="preserve">w </w:t>
      </w:r>
      <w:hyperlink r:id="rId4" w:anchor="hiperlinkText.rpc?hiperlink=type=tresc:nro=Powszechny.145543:part=a8u1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art. 8 ust. 1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ustawy z dnia 5 czerwca 1998 r. o samorządzie województwa (Dz. U. z 2018 r., poz. 913                 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późn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zm.).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Wojewódzkie fundusze ochrony środowiska i gospodarki wodnej, są samorządowymi osobami prawnymi w rozumieniu </w:t>
      </w:r>
      <w:r>
        <w:rPr>
          <w:rFonts w:ascii="Arial" w:hAnsi="Arial" w:cs="Arial"/>
          <w:sz w:val="18"/>
          <w:szCs w:val="18"/>
        </w:rPr>
        <w:t xml:space="preserve">w </w:t>
      </w:r>
      <w:hyperlink r:id="rId5" w:anchor="hiperlinkText.rpc?hiperlink=type=tresc:nro=Powszechny.792343:part=a9p14&amp;full=1" w:tgtFrame="_parent" w:history="1"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art. 9 </w:t>
        </w:r>
        <w:proofErr w:type="spellStart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>pkt</w:t>
        </w:r>
        <w:proofErr w:type="spellEnd"/>
        <w:r>
          <w:rPr>
            <w:rStyle w:val="Hipercze"/>
            <w:rFonts w:ascii="Arial" w:hAnsi="Arial" w:cs="Arial"/>
            <w:color w:val="0000CD"/>
            <w:sz w:val="18"/>
            <w:szCs w:val="18"/>
          </w:rPr>
          <w:t xml:space="preserve"> 14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ustawy z dnia 27 sierpnia 2009 r.  o finansach publicznych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Dz.U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z 2017 r., poz. 2077 ze zm.);</w:t>
      </w:r>
    </w:p>
    <w:p w:rsidR="002156EB" w:rsidRDefault="002156EB" w:rsidP="002156E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² Wydział Ochrony Środowiska, zgodnie z § 32 ust. 2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pkt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54 Regulaminu Organizacyjnego, prowadzi sprawy dotyczące Wojewódzkiego Funduszu Ochrony Środowiska i Gospodarki Wodnej. </w:t>
      </w: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>
      <w:pPr>
        <w:rPr>
          <w:rFonts w:ascii="Arial" w:hAnsi="Arial" w:cs="Arial"/>
          <w:sz w:val="20"/>
          <w:szCs w:val="20"/>
        </w:rPr>
      </w:pPr>
    </w:p>
    <w:p w:rsidR="002156EB" w:rsidRDefault="002156EB" w:rsidP="002156EB"/>
    <w:p w:rsidR="002156EB" w:rsidRDefault="002156EB" w:rsidP="002156EB"/>
    <w:p w:rsidR="002156EB" w:rsidRDefault="002156EB" w:rsidP="002156EB"/>
    <w:p w:rsidR="002156EB" w:rsidRDefault="002156EB" w:rsidP="002156EB"/>
    <w:p w:rsidR="002156EB" w:rsidRDefault="002156EB" w:rsidP="002156EB"/>
    <w:p w:rsidR="002156EB" w:rsidRDefault="002156EB" w:rsidP="002156EB"/>
    <w:p w:rsidR="002156EB" w:rsidRDefault="002156EB" w:rsidP="002156EB">
      <w:pPr>
        <w:keepNext/>
        <w:keepLines/>
        <w:jc w:val="right"/>
        <w:outlineLvl w:val="1"/>
        <w:rPr>
          <w:rFonts w:ascii="Arial" w:eastAsiaTheme="majorEastAsia" w:hAnsi="Arial" w:cs="Arial"/>
          <w:b/>
          <w:bCs/>
          <w:sz w:val="18"/>
          <w:szCs w:val="18"/>
        </w:rPr>
      </w:pPr>
    </w:p>
    <w:p w:rsidR="002156EB" w:rsidRDefault="002156EB" w:rsidP="002156EB"/>
    <w:p w:rsidR="000634FC" w:rsidRDefault="000634FC"/>
    <w:sectPr w:rsidR="000634FC" w:rsidSect="0035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/>
  <w:rsids>
    <w:rsidRoot w:val="002156EB"/>
    <w:rsid w:val="000634FC"/>
    <w:rsid w:val="002156EB"/>
    <w:rsid w:val="005C3C7D"/>
    <w:rsid w:val="00B9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6E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56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xonline-02.lex.pl/WKPLOnline/index.rpc" TargetMode="External"/><Relationship Id="rId4" Type="http://schemas.openxmlformats.org/officeDocument/2006/relationships/hyperlink" Target="http://lexonline-02.lex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1099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dbrzezinska</dc:creator>
  <cp:lastModifiedBy>dbrzezinska</cp:lastModifiedBy>
  <cp:revision>2</cp:revision>
  <dcterms:created xsi:type="dcterms:W3CDTF">2018-12-19T11:27:00Z</dcterms:created>
  <dcterms:modified xsi:type="dcterms:W3CDTF">2018-12-19T11:27:00Z</dcterms:modified>
</cp:coreProperties>
</file>