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5E5C6" w14:textId="03765C78" w:rsidR="00CA6F36" w:rsidRPr="00A47439" w:rsidRDefault="00F252BF" w:rsidP="00F252BF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2"/>
          <w:szCs w:val="39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32"/>
          <w:szCs w:val="39"/>
          <w:lang w:eastAsia="pl-PL"/>
        </w:rPr>
        <w:t xml:space="preserve">Część I. </w:t>
      </w:r>
      <w:r w:rsidR="00514C40" w:rsidRPr="00A47439">
        <w:rPr>
          <w:rFonts w:ascii="Arial" w:eastAsia="Times New Roman" w:hAnsi="Arial" w:cs="Arial"/>
          <w:b/>
          <w:bCs/>
          <w:color w:val="1B1B1B"/>
          <w:sz w:val="32"/>
          <w:szCs w:val="39"/>
          <w:lang w:eastAsia="pl-PL"/>
        </w:rPr>
        <w:t>F</w:t>
      </w:r>
      <w:r w:rsidR="00CA6F36" w:rsidRPr="00A47439">
        <w:rPr>
          <w:rFonts w:ascii="Arial" w:eastAsia="Times New Roman" w:hAnsi="Arial" w:cs="Arial"/>
          <w:b/>
          <w:bCs/>
          <w:color w:val="1B1B1B"/>
          <w:sz w:val="32"/>
          <w:szCs w:val="39"/>
          <w:lang w:eastAsia="pl-PL"/>
        </w:rPr>
        <w:t>artuchy (odzież ochronna)</w:t>
      </w:r>
    </w:p>
    <w:p w14:paraId="60CC9CB1" w14:textId="77777777" w:rsidR="00CA6F36" w:rsidRPr="00A47439" w:rsidRDefault="00CA6F36" w:rsidP="00CA6F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Produkt o cechach ochronnych, chroniących przed czynnikami biologicznymi:</w:t>
      </w:r>
    </w:p>
    <w:p w14:paraId="24A4223F" w14:textId="77777777" w:rsidR="00CA6F36" w:rsidRPr="00A47439" w:rsidRDefault="00CA6F36" w:rsidP="00CA6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powinien spełniać wymagania normy EN 14126 dotyczącej odzieży ochronnej według co najmniej wyszczególnionych warunków:</w:t>
      </w:r>
    </w:p>
    <w:p w14:paraId="47C28C99" w14:textId="77777777" w:rsidR="00CA6F36" w:rsidRPr="00A47439" w:rsidRDefault="00CA6F36" w:rsidP="009A3AB1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odporność na  przenikanie skażonej cieczy pod wpływem ciśnienia hydrostatycznego  - klasa 4 i wyższa,</w:t>
      </w:r>
    </w:p>
    <w:p w14:paraId="0D98AEE3" w14:textId="77777777" w:rsidR="00CA6F36" w:rsidRPr="00A47439" w:rsidRDefault="00CA6F36" w:rsidP="009A3AB1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odporność na przenikanie czynników infekcyjnych pod wpływem mechanicznego kontaktu z substancjami zawierającymi skażone ciecze – klasa 4 i wyższa,</w:t>
      </w:r>
    </w:p>
    <w:p w14:paraId="357A041F" w14:textId="77777777" w:rsidR="00CA6F36" w:rsidRPr="00A47439" w:rsidRDefault="00CA6F36" w:rsidP="009A3AB1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odporność na przenikanie skażonych ciekłych aerozoli – klasa 2 i wyższa</w:t>
      </w:r>
    </w:p>
    <w:p w14:paraId="24FCE1F2" w14:textId="77777777" w:rsidR="00CA6F36" w:rsidRPr="00A47439" w:rsidRDefault="00CA6F36" w:rsidP="00CA6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 xml:space="preserve">fartuch wiązany z tyłu na troki z dodatkowym górnym zapięciem na przylepiec lub </w:t>
      </w:r>
      <w:r w:rsidR="002823CB"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troki,</w:t>
      </w:r>
    </w:p>
    <w:p w14:paraId="1474BBBC" w14:textId="77777777" w:rsidR="00CA6F36" w:rsidRPr="00A47439" w:rsidRDefault="00CA6F36" w:rsidP="00CA6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ręka</w:t>
      </w:r>
      <w:r w:rsidR="002823CB"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wy z elastycznym mankietem lub ściągaczem zabezpieczającym</w:t>
      </w: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,</w:t>
      </w:r>
    </w:p>
    <w:p w14:paraId="50348CAC" w14:textId="77777777" w:rsidR="00CA6F36" w:rsidRPr="00A47439" w:rsidRDefault="00CA6F36" w:rsidP="00CA6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wykonany z barierowej włókniny polipropylenowej SMS, bez zawartości lateksu, polietylenu i celulozy do procedur wysokiego ryzyka,</w:t>
      </w:r>
    </w:p>
    <w:p w14:paraId="0B05956E" w14:textId="77777777" w:rsidR="00CA6F36" w:rsidRPr="00A47439" w:rsidRDefault="00CA6F36" w:rsidP="00CA6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szwy, połączenia trwałe i rozdzielne płaskie,</w:t>
      </w:r>
    </w:p>
    <w:p w14:paraId="7042427F" w14:textId="77777777" w:rsidR="00CA6F36" w:rsidRPr="00A47439" w:rsidRDefault="002823CB" w:rsidP="00CA6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rozmiar L i XL</w:t>
      </w:r>
      <w:r w:rsidR="008978A9"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 xml:space="preserve"> lub uniwersalny</w:t>
      </w: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,</w:t>
      </w:r>
    </w:p>
    <w:p w14:paraId="38FE026A" w14:textId="77777777" w:rsidR="00CA6F36" w:rsidRPr="00A47439" w:rsidRDefault="00CA6F36" w:rsidP="00CA6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oznakowanie zawierające informację, że produkt może być użyty wyłącznie w okresie podwyższonego zagrożenia epidemicznego i epidemii nie dłużej jednak niż w ciągu 30 dni od dnia zakończenia stanu epidemii w związku z zakażeniami wirusem SARS-CoV-2 oraz dane producenta (nazwa, adres).</w:t>
      </w:r>
    </w:p>
    <w:p w14:paraId="5E67BA99" w14:textId="77777777" w:rsidR="00F252BF" w:rsidRPr="00A47439" w:rsidRDefault="00F252BF" w:rsidP="00F252BF">
      <w:pPr>
        <w:shd w:val="clear" w:color="auto" w:fill="FFFFFF"/>
        <w:spacing w:after="0" w:line="240" w:lineRule="auto"/>
        <w:ind w:left="-36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</w:p>
    <w:p w14:paraId="7D2E0812" w14:textId="118963FE" w:rsidR="00CA6F36" w:rsidRPr="00A47439" w:rsidRDefault="00F252BF" w:rsidP="00F252BF">
      <w:pPr>
        <w:pStyle w:val="Nagwek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32"/>
          <w:szCs w:val="39"/>
        </w:rPr>
      </w:pPr>
      <w:r>
        <w:rPr>
          <w:rFonts w:ascii="Arial" w:hAnsi="Arial" w:cs="Arial"/>
          <w:color w:val="1B1B1B"/>
          <w:sz w:val="32"/>
          <w:szCs w:val="39"/>
        </w:rPr>
        <w:t xml:space="preserve">Część II. </w:t>
      </w:r>
      <w:r w:rsidR="00171372" w:rsidRPr="00A47439">
        <w:rPr>
          <w:rFonts w:ascii="Arial" w:hAnsi="Arial" w:cs="Arial"/>
          <w:color w:val="1B1B1B"/>
          <w:sz w:val="32"/>
          <w:szCs w:val="39"/>
        </w:rPr>
        <w:t>P</w:t>
      </w:r>
      <w:r w:rsidR="00CA6F36" w:rsidRPr="00A47439">
        <w:rPr>
          <w:rFonts w:ascii="Arial" w:hAnsi="Arial" w:cs="Arial"/>
          <w:color w:val="1B1B1B"/>
          <w:sz w:val="32"/>
          <w:szCs w:val="39"/>
        </w:rPr>
        <w:t>ółmaski</w:t>
      </w:r>
      <w:r w:rsidR="009B3CB4">
        <w:rPr>
          <w:rFonts w:ascii="Arial" w:hAnsi="Arial" w:cs="Arial"/>
          <w:color w:val="1B1B1B"/>
          <w:sz w:val="32"/>
          <w:szCs w:val="39"/>
        </w:rPr>
        <w:t xml:space="preserve"> jednorazowe</w:t>
      </w:r>
      <w:bookmarkStart w:id="0" w:name="_GoBack"/>
      <w:bookmarkEnd w:id="0"/>
    </w:p>
    <w:p w14:paraId="69F88F80" w14:textId="77777777" w:rsidR="00CA6F36" w:rsidRPr="00A47439" w:rsidRDefault="00CA6F36" w:rsidP="00CA6F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0"/>
        </w:rPr>
      </w:pPr>
      <w:r w:rsidRPr="00A47439">
        <w:rPr>
          <w:rFonts w:ascii="Arial" w:hAnsi="Arial" w:cs="Arial"/>
          <w:color w:val="1B1B1B"/>
          <w:sz w:val="20"/>
        </w:rPr>
        <w:t>Półmaski powinny spełniać następujące wymagania:</w:t>
      </w:r>
    </w:p>
    <w:p w14:paraId="7FA6102A" w14:textId="77777777" w:rsidR="00CA6F36" w:rsidRPr="00A47439" w:rsidRDefault="00CA6F36" w:rsidP="00CA6F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  <w:sz w:val="18"/>
        </w:rPr>
      </w:pPr>
      <w:r w:rsidRPr="00A47439">
        <w:rPr>
          <w:rFonts w:ascii="Arial" w:hAnsi="Arial" w:cs="Arial"/>
          <w:color w:val="1B1B1B"/>
          <w:sz w:val="18"/>
        </w:rPr>
        <w:t>zgodność z normami:</w:t>
      </w:r>
    </w:p>
    <w:p w14:paraId="20C72654" w14:textId="77777777" w:rsidR="00CA6F36" w:rsidRPr="00A47439" w:rsidRDefault="00CA6F36" w:rsidP="009A3AB1">
      <w:pPr>
        <w:numPr>
          <w:ilvl w:val="2"/>
          <w:numId w:val="2"/>
        </w:numPr>
        <w:shd w:val="clear" w:color="auto" w:fill="FFFFFF"/>
        <w:tabs>
          <w:tab w:val="clear" w:pos="2160"/>
          <w:tab w:val="num" w:pos="567"/>
        </w:tabs>
        <w:spacing w:after="0" w:line="240" w:lineRule="auto"/>
        <w:ind w:left="567" w:hanging="283"/>
        <w:textAlignment w:val="baseline"/>
        <w:rPr>
          <w:rFonts w:ascii="Arial" w:hAnsi="Arial" w:cs="Arial"/>
          <w:color w:val="1B1B1B"/>
          <w:sz w:val="18"/>
        </w:rPr>
      </w:pPr>
      <w:r w:rsidRPr="00A47439">
        <w:rPr>
          <w:rFonts w:ascii="Arial" w:hAnsi="Arial" w:cs="Arial"/>
          <w:color w:val="1B1B1B"/>
          <w:sz w:val="18"/>
        </w:rPr>
        <w:t xml:space="preserve">PN-EN 140:2001/Ap1:2003 - Sprzęt ochrony układu oddechowego – Półmaski i </w:t>
      </w:r>
      <w:proofErr w:type="spellStart"/>
      <w:r w:rsidRPr="00A47439">
        <w:rPr>
          <w:rFonts w:ascii="Arial" w:hAnsi="Arial" w:cs="Arial"/>
          <w:color w:val="1B1B1B"/>
          <w:sz w:val="18"/>
        </w:rPr>
        <w:t>ćwierćmaski</w:t>
      </w:r>
      <w:proofErr w:type="spellEnd"/>
      <w:r w:rsidRPr="00A47439">
        <w:rPr>
          <w:rFonts w:ascii="Arial" w:hAnsi="Arial" w:cs="Arial"/>
          <w:color w:val="1B1B1B"/>
          <w:sz w:val="18"/>
        </w:rPr>
        <w:t xml:space="preserve"> – Wymagania, badanie, znakowanie ( lub odpowiednio EN 140:1998 EN 140:1998/AC:1999);</w:t>
      </w:r>
    </w:p>
    <w:p w14:paraId="13161CCA" w14:textId="77777777" w:rsidR="00CA6F36" w:rsidRPr="00A47439" w:rsidRDefault="00CA6F36" w:rsidP="009A3AB1">
      <w:pPr>
        <w:numPr>
          <w:ilvl w:val="2"/>
          <w:numId w:val="2"/>
        </w:numPr>
        <w:shd w:val="clear" w:color="auto" w:fill="FFFFFF"/>
        <w:tabs>
          <w:tab w:val="clear" w:pos="2160"/>
          <w:tab w:val="num" w:pos="567"/>
        </w:tabs>
        <w:spacing w:after="0" w:line="240" w:lineRule="auto"/>
        <w:ind w:left="567" w:hanging="283"/>
        <w:textAlignment w:val="baseline"/>
        <w:rPr>
          <w:rFonts w:ascii="Arial" w:hAnsi="Arial" w:cs="Arial"/>
          <w:color w:val="1B1B1B"/>
          <w:sz w:val="18"/>
        </w:rPr>
      </w:pPr>
      <w:r w:rsidRPr="00A47439">
        <w:rPr>
          <w:rFonts w:ascii="Arial" w:hAnsi="Arial" w:cs="Arial"/>
          <w:color w:val="1B1B1B"/>
          <w:sz w:val="18"/>
        </w:rPr>
        <w:t>PN-EN 149+A1:2010 - Sprzęt ochrony układu oddechowego – Półmaski filtrujące do ochrony przed cząstkami – Wymagania, badanie, znakowanie ( lub odpowiednio EN 149:2001+A1:2009)</w:t>
      </w:r>
    </w:p>
    <w:p w14:paraId="525B34AB" w14:textId="77777777" w:rsidR="00CA6F36" w:rsidRPr="00A47439" w:rsidRDefault="00CA6F36" w:rsidP="00CA6F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  <w:sz w:val="18"/>
        </w:rPr>
      </w:pPr>
      <w:r w:rsidRPr="00A47439">
        <w:rPr>
          <w:rFonts w:ascii="Arial" w:hAnsi="Arial" w:cs="Arial"/>
          <w:color w:val="1B1B1B"/>
          <w:sz w:val="18"/>
        </w:rPr>
        <w:t>deklaracja zgodności  na zgodność z wymaganiami rozporządzenia UE 2016/425</w:t>
      </w:r>
    </w:p>
    <w:p w14:paraId="1000624F" w14:textId="77777777" w:rsidR="00CA6F36" w:rsidRPr="00A47439" w:rsidRDefault="00CA6F36" w:rsidP="00CA6F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  <w:sz w:val="18"/>
        </w:rPr>
      </w:pPr>
      <w:r w:rsidRPr="00A47439">
        <w:rPr>
          <w:rFonts w:ascii="Arial" w:hAnsi="Arial" w:cs="Arial"/>
          <w:color w:val="1B1B1B"/>
          <w:sz w:val="18"/>
        </w:rPr>
        <w:t>oznakowanie znakiem CE</w:t>
      </w:r>
    </w:p>
    <w:p w14:paraId="79C83089" w14:textId="77777777" w:rsidR="00CA6F36" w:rsidRPr="00A47439" w:rsidRDefault="00CA6F36" w:rsidP="00CA6F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0"/>
        </w:rPr>
      </w:pPr>
      <w:r w:rsidRPr="00A47439">
        <w:rPr>
          <w:rFonts w:ascii="Arial" w:hAnsi="Arial" w:cs="Arial"/>
          <w:color w:val="1B1B1B"/>
          <w:sz w:val="20"/>
        </w:rPr>
        <w:t>Półmaski mogą spełniać  wymagania normy NIOSH-42C FR84 (USA) lub GB2626-2019 (Chiny) lub AS/NZ 1716:2012 (Australia) lub JMHLW – Notification 2014-2018 (Japonia) – prosimy zapoznać się z wytycznymi CIOP.</w:t>
      </w:r>
    </w:p>
    <w:p w14:paraId="0FFAEEAF" w14:textId="2C9DD7A0" w:rsidR="00514C40" w:rsidRPr="00A47439" w:rsidRDefault="00F252BF" w:rsidP="00F252BF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2"/>
          <w:szCs w:val="39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32"/>
          <w:szCs w:val="39"/>
          <w:lang w:eastAsia="pl-PL"/>
        </w:rPr>
        <w:t xml:space="preserve">Część III. </w:t>
      </w:r>
      <w:r w:rsidR="00514C40" w:rsidRPr="00A47439">
        <w:rPr>
          <w:rFonts w:ascii="Arial" w:eastAsia="Times New Roman" w:hAnsi="Arial" w:cs="Arial"/>
          <w:b/>
          <w:bCs/>
          <w:color w:val="1B1B1B"/>
          <w:sz w:val="32"/>
          <w:szCs w:val="39"/>
          <w:lang w:eastAsia="pl-PL"/>
        </w:rPr>
        <w:t>Rękawice</w:t>
      </w:r>
      <w:r>
        <w:rPr>
          <w:rFonts w:ascii="Arial" w:eastAsia="Times New Roman" w:hAnsi="Arial" w:cs="Arial"/>
          <w:b/>
          <w:bCs/>
          <w:color w:val="1B1B1B"/>
          <w:sz w:val="32"/>
          <w:szCs w:val="39"/>
          <w:lang w:eastAsia="pl-PL"/>
        </w:rPr>
        <w:t xml:space="preserve"> medyczne</w:t>
      </w:r>
      <w:r w:rsidR="00C4749C">
        <w:rPr>
          <w:rFonts w:ascii="Arial" w:eastAsia="Times New Roman" w:hAnsi="Arial" w:cs="Arial"/>
          <w:b/>
          <w:bCs/>
          <w:color w:val="1B1B1B"/>
          <w:sz w:val="32"/>
          <w:szCs w:val="39"/>
          <w:lang w:eastAsia="pl-PL"/>
        </w:rPr>
        <w:t xml:space="preserve"> jednorazowe</w:t>
      </w:r>
    </w:p>
    <w:p w14:paraId="28A36D3E" w14:textId="77777777" w:rsidR="00514C40" w:rsidRPr="00A47439" w:rsidRDefault="00514C40" w:rsidP="00514C4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Rękawice medyczne powinny spełniać następujące wymagania:</w:t>
      </w:r>
    </w:p>
    <w:p w14:paraId="20A2A9CF" w14:textId="77777777" w:rsidR="00514C40" w:rsidRPr="00A47439" w:rsidRDefault="00514C40" w:rsidP="00514C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zgodność z normami:</w:t>
      </w:r>
    </w:p>
    <w:p w14:paraId="1B592C37" w14:textId="77777777" w:rsidR="00514C40" w:rsidRPr="00A47439" w:rsidRDefault="00514C40" w:rsidP="009A3AB1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PN-EN 455-1:2004 - Rękawice medyczne do jednorazowego użytku -- Część 1: Wymagania i badania na nieobecność dziur (lub odpowiednio EN 455 – 1 : 2000);</w:t>
      </w:r>
    </w:p>
    <w:p w14:paraId="4701EE6E" w14:textId="77777777" w:rsidR="00514C40" w:rsidRPr="00A47439" w:rsidRDefault="00514C40" w:rsidP="009A3AB1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PN-EN 455-2+A2:2013-06 - Rękawice medyczne jednorazowego użytku -- Część 2: Wymagania i badania dotyczące właściwości fizycznych (lub odpowiednio EN 455-2:2009+A2:2013);</w:t>
      </w:r>
    </w:p>
    <w:p w14:paraId="3024D17F" w14:textId="77777777" w:rsidR="00514C40" w:rsidRPr="00A47439" w:rsidRDefault="00514C40" w:rsidP="009A3AB1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PN-EN 455-3:2007 - Rękawice medyczne jednorazowego użytku -- Część 3: Wymagania i badania w ocenie biologicznej (lub odpowiednio EN 455-3:2006)</w:t>
      </w:r>
    </w:p>
    <w:p w14:paraId="0F85BF52" w14:textId="77777777" w:rsidR="00514C40" w:rsidRPr="00A47439" w:rsidRDefault="00514C40" w:rsidP="009A3AB1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PN-EN 455-4:2010 - Rękawice medyczne do jednorazowego użytku -- Część 4: Wymagania i badania dotyczące wyznaczania okresu trwałości (lub odpowiednio EN 455-4:2009)</w:t>
      </w:r>
    </w:p>
    <w:p w14:paraId="19095986" w14:textId="77777777" w:rsidR="00514C40" w:rsidRPr="00A47439" w:rsidRDefault="00514C40" w:rsidP="00514C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deklaracja zgodności  na zgodność z wymaganiami  Rozporządzenia Ministra Zdrowia z dnia 17 lutego 2016 r. w sprawie wymagań zasadniczych oraz procedur oceny zgodności wyrobów medycznych (Dz. U. poz. 211) albo deklaracja zgodności z wymaganiami dyrektywy 93/42/EWG,  albo deklaracja zgodności z wymaganiami rozporządzenia (UE) 2017/745</w:t>
      </w:r>
    </w:p>
    <w:p w14:paraId="16BC2E04" w14:textId="77777777" w:rsidR="00514C40" w:rsidRPr="00A47439" w:rsidRDefault="00514C40" w:rsidP="00514C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oznakowanie znakiem CE</w:t>
      </w:r>
    </w:p>
    <w:p w14:paraId="4C3E1C1B" w14:textId="77777777" w:rsidR="00514C40" w:rsidRPr="00A47439" w:rsidRDefault="00514C40" w:rsidP="00514C4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4"/>
          <w:lang w:eastAsia="pl-PL"/>
        </w:rPr>
      </w:pPr>
      <w:r w:rsidRPr="00A47439">
        <w:rPr>
          <w:rFonts w:ascii="Arial" w:eastAsia="Times New Roman" w:hAnsi="Arial" w:cs="Arial"/>
          <w:color w:val="1B1B1B"/>
          <w:sz w:val="20"/>
          <w:szCs w:val="24"/>
          <w:lang w:eastAsia="pl-PL"/>
        </w:rPr>
        <w:t>Dla rękawic ochronnych konieczne jest spełnienie normy PN-EN ISO 374-2:2020-03 Rękawice chroniące przed niebezpiecznymi substancjami chemicznymi i mikroorganizmami – Część 2: Wyznaczanie odporności na przesiąkanie albo PN-EN ISO 374-1:2017-01, która jest zharmonizowana z rozporządzeniem 2016/425. Wymagana jest także deklaracja zgodności na spełnienie wymagań zasadniczych rozporządzenia UE 2016/425</w:t>
      </w:r>
    </w:p>
    <w:p w14:paraId="189CA297" w14:textId="77777777" w:rsidR="00CA6F36" w:rsidRDefault="00CA6F36" w:rsidP="00A47439"/>
    <w:sectPr w:rsidR="00CA6F36" w:rsidSect="00F252BF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AEC3C" w16cex:dateUtc="2021-01-26T18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0A362" w14:textId="77777777" w:rsidR="00F252BF" w:rsidRDefault="00F252BF" w:rsidP="00F252BF">
      <w:pPr>
        <w:spacing w:after="0" w:line="240" w:lineRule="auto"/>
      </w:pPr>
      <w:r>
        <w:separator/>
      </w:r>
    </w:p>
  </w:endnote>
  <w:endnote w:type="continuationSeparator" w:id="0">
    <w:p w14:paraId="660F97BE" w14:textId="77777777" w:rsidR="00F252BF" w:rsidRDefault="00F252BF" w:rsidP="00F2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CDD5D" w14:textId="77777777" w:rsidR="00F252BF" w:rsidRDefault="00F252BF" w:rsidP="00F252BF">
      <w:pPr>
        <w:spacing w:after="0" w:line="240" w:lineRule="auto"/>
      </w:pPr>
      <w:r>
        <w:separator/>
      </w:r>
    </w:p>
  </w:footnote>
  <w:footnote w:type="continuationSeparator" w:id="0">
    <w:p w14:paraId="7DBCF77D" w14:textId="77777777" w:rsidR="00F252BF" w:rsidRDefault="00F252BF" w:rsidP="00F2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130F" w14:textId="55A75824" w:rsidR="008B4451" w:rsidRPr="00344A75" w:rsidRDefault="008B4451" w:rsidP="008B4451">
    <w:pPr>
      <w:autoSpaceDE w:val="0"/>
      <w:autoSpaceDN w:val="0"/>
      <w:adjustRightInd w:val="0"/>
      <w:ind w:left="2124"/>
      <w:jc w:val="right"/>
      <w:rPr>
        <w:rFonts w:ascii="Myriad Pro" w:hAnsi="Myriad Pro" w:cs="Calibri"/>
        <w:bCs/>
        <w:iCs/>
        <w:sz w:val="20"/>
        <w:szCs w:val="20"/>
      </w:rPr>
    </w:pPr>
    <w:r w:rsidRPr="000157DB">
      <w:rPr>
        <w:noProof/>
      </w:rPr>
      <w:t xml:space="preserve">                     </w:t>
    </w:r>
    <w:r w:rsidRPr="00344A75">
      <w:rPr>
        <w:rFonts w:ascii="Myriad Pro" w:hAnsi="Myriad Pro" w:cs="Calibri"/>
        <w:bCs/>
        <w:iCs/>
        <w:sz w:val="20"/>
        <w:szCs w:val="20"/>
      </w:rPr>
      <w:t xml:space="preserve">Załącznik Nr </w:t>
    </w:r>
    <w:r>
      <w:rPr>
        <w:rFonts w:ascii="Myriad Pro" w:hAnsi="Myriad Pro" w:cs="Calibri"/>
        <w:bCs/>
        <w:iCs/>
        <w:sz w:val="20"/>
        <w:szCs w:val="20"/>
      </w:rPr>
      <w:t>2</w:t>
    </w:r>
    <w:r w:rsidRPr="00344A75">
      <w:rPr>
        <w:rFonts w:ascii="Myriad Pro" w:hAnsi="Myriad Pro" w:cs="Calibri"/>
        <w:bCs/>
        <w:iCs/>
        <w:color w:val="FF0000"/>
        <w:sz w:val="20"/>
        <w:szCs w:val="20"/>
      </w:rPr>
      <w:t xml:space="preserve"> </w:t>
    </w:r>
    <w:r w:rsidRPr="00344A75">
      <w:rPr>
        <w:rFonts w:ascii="Myriad Pro" w:hAnsi="Myriad Pro" w:cs="Calibri"/>
        <w:bCs/>
        <w:iCs/>
        <w:sz w:val="20"/>
        <w:szCs w:val="20"/>
      </w:rPr>
      <w:t>do zapytania ofertowego z dnia  27.01.2021 r.</w:t>
    </w:r>
  </w:p>
  <w:p w14:paraId="3960F77B" w14:textId="36C8EAA8" w:rsidR="00F252BF" w:rsidRPr="008B4451" w:rsidRDefault="00F252BF" w:rsidP="008B44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F7313"/>
    <w:multiLevelType w:val="multilevel"/>
    <w:tmpl w:val="FD8A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7C6469"/>
    <w:multiLevelType w:val="multilevel"/>
    <w:tmpl w:val="C9F6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DF0CF4"/>
    <w:multiLevelType w:val="multilevel"/>
    <w:tmpl w:val="25C8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36"/>
    <w:rsid w:val="00171372"/>
    <w:rsid w:val="00226C9C"/>
    <w:rsid w:val="002823CB"/>
    <w:rsid w:val="002A1C8B"/>
    <w:rsid w:val="00375F78"/>
    <w:rsid w:val="00514C40"/>
    <w:rsid w:val="005E65E0"/>
    <w:rsid w:val="0066009A"/>
    <w:rsid w:val="006E2E9F"/>
    <w:rsid w:val="00777AE4"/>
    <w:rsid w:val="00884B59"/>
    <w:rsid w:val="008978A9"/>
    <w:rsid w:val="008B4451"/>
    <w:rsid w:val="00943D37"/>
    <w:rsid w:val="009A3AB1"/>
    <w:rsid w:val="009B3CB4"/>
    <w:rsid w:val="00A47439"/>
    <w:rsid w:val="00C4749C"/>
    <w:rsid w:val="00CA6F36"/>
    <w:rsid w:val="00E9724A"/>
    <w:rsid w:val="00F252BF"/>
    <w:rsid w:val="00F80255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E542"/>
  <w15:docId w15:val="{C5B01112-967A-4E02-A2DF-1D43B941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7AE4"/>
  </w:style>
  <w:style w:type="paragraph" w:styleId="Nagwek3">
    <w:name w:val="heading 3"/>
    <w:basedOn w:val="Normalny"/>
    <w:link w:val="Nagwek3Znak"/>
    <w:uiPriority w:val="9"/>
    <w:qFormat/>
    <w:rsid w:val="00CA6F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A6F3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A6F3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6F3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A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3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2BF"/>
  </w:style>
  <w:style w:type="paragraph" w:styleId="Stopka">
    <w:name w:val="footer"/>
    <w:basedOn w:val="Normalny"/>
    <w:link w:val="StopkaZnak"/>
    <w:uiPriority w:val="99"/>
    <w:unhideWhenUsed/>
    <w:rsid w:val="00F25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Kałamaga</dc:creator>
  <cp:keywords/>
  <dc:description/>
  <cp:lastModifiedBy>Stanisław Kałamaga</cp:lastModifiedBy>
  <cp:revision>3</cp:revision>
  <dcterms:created xsi:type="dcterms:W3CDTF">2021-01-28T12:50:00Z</dcterms:created>
  <dcterms:modified xsi:type="dcterms:W3CDTF">2021-01-28T13:07:00Z</dcterms:modified>
</cp:coreProperties>
</file>