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9C7E" w14:textId="3F0021A5" w:rsidR="00672ACF" w:rsidRDefault="00672ACF" w:rsidP="00672ACF">
      <w:pPr>
        <w:jc w:val="right"/>
      </w:pPr>
      <w:r>
        <w:t>Załącznik nr 2</w:t>
      </w:r>
    </w:p>
    <w:p w14:paraId="38093220" w14:textId="77777777" w:rsidR="00672ACF" w:rsidRDefault="00672ACF"/>
    <w:p w14:paraId="2827CC9C" w14:textId="031782FF" w:rsidR="000E7C2D" w:rsidRPr="00672ACF" w:rsidRDefault="00672ACF" w:rsidP="00672ACF">
      <w:pPr>
        <w:jc w:val="center"/>
        <w:rPr>
          <w:b/>
          <w:bCs/>
        </w:rPr>
      </w:pPr>
      <w:r w:rsidRPr="00672ACF">
        <w:rPr>
          <w:b/>
          <w:bCs/>
        </w:rPr>
        <w:t>PLANOWANY DO ZREALIZOWANIA P</w:t>
      </w:r>
      <w:r w:rsidR="00F737B7" w:rsidRPr="00672ACF">
        <w:rPr>
          <w:b/>
          <w:bCs/>
        </w:rPr>
        <w:t>RZEDMIOT ZAMÓWIENIA</w:t>
      </w:r>
    </w:p>
    <w:p w14:paraId="61D890DE" w14:textId="4C3A7169" w:rsidR="00F737B7" w:rsidRDefault="00F737B7"/>
    <w:p w14:paraId="45B70EFC" w14:textId="23E91E1D" w:rsidR="00672ACF" w:rsidRDefault="00F737B7" w:rsidP="00672ACF">
      <w:r>
        <w:t>Przedmiotem zamówienia jest usługa świadczenia szybkich płatności</w:t>
      </w:r>
      <w:r w:rsidR="00672ACF">
        <w:t xml:space="preserve"> internetowych. Usługa ma być dostępna dla </w:t>
      </w:r>
      <w:r w:rsidR="008968A5">
        <w:t>U</w:t>
      </w:r>
      <w:r w:rsidR="00672ACF">
        <w:t>żytkownika korzystającego z e-usług w budowanym systemie RIIP WZ.</w:t>
      </w:r>
    </w:p>
    <w:p w14:paraId="3E60D6EA" w14:textId="3E69E23C" w:rsidR="00F737B7" w:rsidRDefault="00672ACF">
      <w:r>
        <w:t xml:space="preserve">Poniżej przedstawiono podstawowe </w:t>
      </w:r>
      <w:r w:rsidR="00F737B7">
        <w:t>wymagania dotyczące przedmiotu zamówienia w z</w:t>
      </w:r>
      <w:r>
        <w:t>a</w:t>
      </w:r>
      <w:r w:rsidR="00F737B7">
        <w:t>kresie usługi świadczenia szybkich płatności internetowych</w:t>
      </w:r>
      <w:r>
        <w:t>:</w:t>
      </w:r>
    </w:p>
    <w:p w14:paraId="28CC2CB6" w14:textId="0BAEE456" w:rsidR="007E05F1" w:rsidRDefault="007E05F1" w:rsidP="00672ACF">
      <w:pPr>
        <w:pStyle w:val="Akapitzlist"/>
        <w:numPr>
          <w:ilvl w:val="0"/>
          <w:numId w:val="1"/>
        </w:numPr>
      </w:pPr>
      <w:r>
        <w:t>System szybkich płatności internetowych powinien umożliwiać płatność przelewem</w:t>
      </w:r>
      <w:r w:rsidR="00672ACF">
        <w:t xml:space="preserve"> </w:t>
      </w:r>
      <w:r>
        <w:t>elektronicznym 24 godziny na dobę przez 7 dni w tygodniu.</w:t>
      </w:r>
    </w:p>
    <w:p w14:paraId="7CFFBF91" w14:textId="23D9763D" w:rsidR="007E05F1" w:rsidRDefault="007E05F1" w:rsidP="00672ACF">
      <w:pPr>
        <w:pStyle w:val="Akapitzlist"/>
        <w:numPr>
          <w:ilvl w:val="0"/>
          <w:numId w:val="1"/>
        </w:numPr>
      </w:pPr>
      <w:r>
        <w:t>Informacja o zatwierdzeniu transakcji zosta</w:t>
      </w:r>
      <w:r w:rsidR="008968A5">
        <w:t>nie</w:t>
      </w:r>
      <w:r>
        <w:t xml:space="preserve"> wysłana </w:t>
      </w:r>
      <w:r w:rsidR="008968A5">
        <w:t xml:space="preserve">do Systemu RIIP WZ </w:t>
      </w:r>
      <w:r>
        <w:t>w czasie nie dłuższym niż 15 minut.</w:t>
      </w:r>
    </w:p>
    <w:p w14:paraId="13076032" w14:textId="21207184" w:rsidR="007E05F1" w:rsidRDefault="008968A5" w:rsidP="00672ACF">
      <w:pPr>
        <w:pStyle w:val="Akapitzlist"/>
        <w:numPr>
          <w:ilvl w:val="0"/>
          <w:numId w:val="1"/>
        </w:numPr>
      </w:pPr>
      <w:r>
        <w:t>W</w:t>
      </w:r>
      <w:r w:rsidR="007E05F1">
        <w:t>yklucza</w:t>
      </w:r>
      <w:r>
        <w:t xml:space="preserve"> się </w:t>
      </w:r>
      <w:r w:rsidR="007E05F1">
        <w:t xml:space="preserve"> możliwość odwołania przez </w:t>
      </w:r>
      <w:r>
        <w:t xml:space="preserve">Użytkownika </w:t>
      </w:r>
      <w:r w:rsidR="007E05F1">
        <w:t xml:space="preserve">wykonanego przelewu po jego </w:t>
      </w:r>
      <w:r>
        <w:t>z</w:t>
      </w:r>
      <w:r w:rsidR="007E05F1">
        <w:t>atwierdzeniu w systemie bankowym.</w:t>
      </w:r>
    </w:p>
    <w:p w14:paraId="76A1AD42" w14:textId="028DA23C" w:rsidR="007E05F1" w:rsidRDefault="008968A5" w:rsidP="00672ACF">
      <w:pPr>
        <w:pStyle w:val="Akapitzlist"/>
        <w:numPr>
          <w:ilvl w:val="0"/>
          <w:numId w:val="1"/>
        </w:numPr>
      </w:pPr>
      <w:r>
        <w:t>S</w:t>
      </w:r>
      <w:r w:rsidR="007E05F1">
        <w:t>ystem płatności</w:t>
      </w:r>
      <w:r w:rsidR="00B13EDE">
        <w:t xml:space="preserve"> powinien</w:t>
      </w:r>
      <w:r w:rsidR="007E05F1">
        <w:t xml:space="preserve"> samoczynnie wypełnia</w:t>
      </w:r>
      <w:r w:rsidR="00B13EDE">
        <w:t>ć</w:t>
      </w:r>
      <w:r w:rsidR="007E05F1">
        <w:t xml:space="preserve"> pola niezbędne do wykonania przelewu.</w:t>
      </w:r>
    </w:p>
    <w:p w14:paraId="2146F3E2" w14:textId="0F3624EB" w:rsidR="00E944A9" w:rsidRDefault="00E944A9" w:rsidP="00672ACF">
      <w:pPr>
        <w:pStyle w:val="Akapitzlist"/>
        <w:numPr>
          <w:ilvl w:val="0"/>
          <w:numId w:val="1"/>
        </w:numPr>
      </w:pPr>
      <w:r>
        <w:t>System płatności powinien wysyłać link umożliwiający dokończenie transakcji płatności, w przypadku jej przerwania.</w:t>
      </w:r>
    </w:p>
    <w:p w14:paraId="04B4CC4B" w14:textId="54EECDDD" w:rsidR="007E05F1" w:rsidRDefault="008968A5" w:rsidP="00301963">
      <w:pPr>
        <w:pStyle w:val="Akapitzlist"/>
        <w:numPr>
          <w:ilvl w:val="0"/>
          <w:numId w:val="1"/>
        </w:numPr>
      </w:pPr>
      <w:r>
        <w:t>P</w:t>
      </w:r>
      <w:r w:rsidR="007E05F1">
        <w:t xml:space="preserve">rzekazywanie płatności </w:t>
      </w:r>
      <w:r>
        <w:t xml:space="preserve">Użytkowników </w:t>
      </w:r>
      <w:r w:rsidR="007E05F1">
        <w:t xml:space="preserve">na wskazane przez Zamawiającego rachunki bankowe </w:t>
      </w:r>
      <w:r w:rsidR="00E944A9">
        <w:t xml:space="preserve">powinno </w:t>
      </w:r>
      <w:r w:rsidR="007E05F1">
        <w:t>odbywa</w:t>
      </w:r>
      <w:r w:rsidR="00E944A9">
        <w:t>ć</w:t>
      </w:r>
      <w:r w:rsidR="007E05F1">
        <w:t xml:space="preserve"> się jeden raz w ciągu dnia – pierwszą sesją bankową za transakcje z dnia poprzedniego (dokonane w czasie od 0.00 do 24.00).</w:t>
      </w:r>
    </w:p>
    <w:sectPr w:rsidR="007E0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3F2"/>
    <w:multiLevelType w:val="hybridMultilevel"/>
    <w:tmpl w:val="D5F6B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50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7"/>
    <w:rsid w:val="00056897"/>
    <w:rsid w:val="000E7C2D"/>
    <w:rsid w:val="00672ACF"/>
    <w:rsid w:val="007E05F1"/>
    <w:rsid w:val="007F4113"/>
    <w:rsid w:val="0081276F"/>
    <w:rsid w:val="00825502"/>
    <w:rsid w:val="008968A5"/>
    <w:rsid w:val="009E3270"/>
    <w:rsid w:val="00B13EDE"/>
    <w:rsid w:val="00E944A9"/>
    <w:rsid w:val="00F7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AE19"/>
  <w15:chartTrackingRefBased/>
  <w15:docId w15:val="{D9101432-D838-4C4B-92F4-BD8B4AF9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Żelazko-Kątna</dc:creator>
  <cp:keywords/>
  <dc:description/>
  <cp:lastModifiedBy>Anna Żelazko-Kątna</cp:lastModifiedBy>
  <cp:revision>2</cp:revision>
  <dcterms:created xsi:type="dcterms:W3CDTF">2022-05-13T10:07:00Z</dcterms:created>
  <dcterms:modified xsi:type="dcterms:W3CDTF">2022-05-13T11:48:00Z</dcterms:modified>
</cp:coreProperties>
</file>