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B2BDC" w14:textId="6B06E175" w:rsidR="00603CC2" w:rsidRPr="00603CC2" w:rsidRDefault="007B14C3" w:rsidP="00603CC2">
      <w:pPr>
        <w:rPr>
          <w:rFonts w:ascii="Trebuchet MS" w:eastAsia="Times New Roman" w:hAnsi="Trebuchet MS" w:cs="Times New Roman"/>
          <w:bCs/>
          <w:iCs/>
          <w:noProof/>
          <w:color w:val="7E93A5"/>
          <w:spacing w:val="-10"/>
          <w:sz w:val="44"/>
          <w:szCs w:val="44"/>
          <w:lang w:val="en-GB" w:eastAsia="de-AT"/>
        </w:rPr>
      </w:pPr>
      <w:bookmarkStart w:id="0" w:name="_GoBack"/>
      <w:bookmarkEnd w:id="0"/>
      <w:r w:rsidRPr="00603CC2">
        <w:rPr>
          <w:rFonts w:ascii="Trebuchet MS" w:eastAsia="Times New Roman" w:hAnsi="Trebuchet MS" w:cs="Times New Roman"/>
          <w:bCs/>
          <w:iCs/>
          <w:noProof/>
          <w:color w:val="7E93A5"/>
          <w:spacing w:val="-10"/>
          <w:sz w:val="44"/>
          <w:szCs w:val="44"/>
          <w:lang w:val="pl-PL" w:eastAsia="pl-PL"/>
        </w:rPr>
        <w:drawing>
          <wp:anchor distT="0" distB="0" distL="114300" distR="114300" simplePos="0" relativeHeight="251758592" behindDoc="0" locked="0" layoutInCell="1" allowOverlap="1" wp14:anchorId="02F270D1" wp14:editId="5799C50D">
            <wp:simplePos x="0" y="0"/>
            <wp:positionH relativeFrom="column">
              <wp:posOffset>-385824</wp:posOffset>
            </wp:positionH>
            <wp:positionV relativeFrom="paragraph">
              <wp:posOffset>-1189726</wp:posOffset>
            </wp:positionV>
            <wp:extent cx="2374900" cy="1016000"/>
            <wp:effectExtent l="0" t="0" r="0" b="0"/>
            <wp:wrapNone/>
            <wp:docPr id="235"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16000"/>
                    </a:xfrm>
                    <a:prstGeom prst="rect">
                      <a:avLst/>
                    </a:prstGeom>
                    <a:noFill/>
                    <a:ln>
                      <a:noFill/>
                    </a:ln>
                  </pic:spPr>
                </pic:pic>
              </a:graphicData>
            </a:graphic>
          </wp:anchor>
        </w:drawing>
      </w:r>
      <w:r w:rsidR="001E3C97">
        <w:rPr>
          <w:rFonts w:ascii="Trebuchet MS" w:eastAsia="Times New Roman" w:hAnsi="Trebuchet MS" w:cs="Times New Roman"/>
          <w:bCs/>
          <w:iCs/>
          <w:noProof/>
          <w:color w:val="7E93A5"/>
          <w:spacing w:val="-10"/>
          <w:sz w:val="44"/>
          <w:szCs w:val="44"/>
          <w:lang w:val="pl-PL" w:eastAsia="pl-PL"/>
        </w:rPr>
        <mc:AlternateContent>
          <mc:Choice Requires="wps">
            <w:drawing>
              <wp:anchor distT="0" distB="0" distL="114300" distR="114300" simplePos="0" relativeHeight="251756544" behindDoc="0" locked="0" layoutInCell="1" allowOverlap="1" wp14:anchorId="4334FFFB" wp14:editId="1C7B67FB">
                <wp:simplePos x="0" y="0"/>
                <wp:positionH relativeFrom="column">
                  <wp:posOffset>-100330</wp:posOffset>
                </wp:positionH>
                <wp:positionV relativeFrom="paragraph">
                  <wp:posOffset>-701675</wp:posOffset>
                </wp:positionV>
                <wp:extent cx="5930900" cy="381000"/>
                <wp:effectExtent l="0" t="4445" r="3175" b="0"/>
                <wp:wrapNone/>
                <wp:docPr id="240"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D40E0CA" id="Rectangle 87" o:spid="_x0000_s1026" style="position:absolute;margin-left:-7.9pt;margin-top:-55.25pt;width:467pt;height:30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" stroked="f"/>
            </w:pict>
          </mc:Fallback>
        </mc:AlternateContent>
      </w:r>
    </w:p>
    <w:p w14:paraId="4631979B" w14:textId="2C3ECAD7" w:rsidR="00E30415" w:rsidRPr="00603CC2" w:rsidRDefault="007A3B87" w:rsidP="00DF3200">
      <w:pPr>
        <w:rPr>
          <w:rFonts w:ascii="Trebuchet MS" w:eastAsia="Times New Roman" w:hAnsi="Trebuchet MS" w:cs="Times New Roman"/>
          <w:bCs/>
          <w:iCs/>
          <w:noProof/>
          <w:color w:val="7E93A5"/>
          <w:spacing w:val="-10"/>
          <w:sz w:val="44"/>
          <w:szCs w:val="44"/>
          <w:lang w:val="en-GB" w:eastAsia="de-AT"/>
        </w:rPr>
      </w:pPr>
      <w:r w:rsidRPr="00603CC2">
        <w:rPr>
          <w:rFonts w:ascii="Trebuchet MS" w:eastAsia="Times New Roman" w:hAnsi="Trebuchet MS" w:cs="Times New Roman"/>
          <w:bCs/>
          <w:iCs/>
          <w:noProof/>
          <w:color w:val="7E93A5"/>
          <w:spacing w:val="-10"/>
          <w:sz w:val="44"/>
          <w:szCs w:val="44"/>
          <w:lang w:val="en-GB" w:eastAsia="de-AT"/>
        </w:rPr>
        <w:t>D.T</w:t>
      </w:r>
      <w:r>
        <w:rPr>
          <w:rFonts w:ascii="Trebuchet MS" w:eastAsia="Times New Roman" w:hAnsi="Trebuchet MS" w:cs="Times New Roman"/>
          <w:bCs/>
          <w:iCs/>
          <w:noProof/>
          <w:color w:val="7E93A5"/>
          <w:spacing w:val="-10"/>
          <w:sz w:val="44"/>
          <w:szCs w:val="44"/>
          <w:lang w:val="en-GB" w:eastAsia="de-AT"/>
        </w:rPr>
        <w:t xml:space="preserve"> 1.5.1 - </w:t>
      </w:r>
      <w:r w:rsidR="00603CC2" w:rsidRPr="00603CC2">
        <w:rPr>
          <w:rFonts w:ascii="Trebuchet MS" w:eastAsia="Times New Roman" w:hAnsi="Trebuchet MS" w:cs="Times New Roman"/>
          <w:bCs/>
          <w:iCs/>
          <w:noProof/>
          <w:color w:val="7E93A5"/>
          <w:spacing w:val="-10"/>
          <w:sz w:val="44"/>
          <w:szCs w:val="44"/>
          <w:lang w:val="en-GB" w:eastAsia="de-AT"/>
        </w:rPr>
        <w:t>D.T</w:t>
      </w:r>
      <w:r w:rsidR="00E30415">
        <w:rPr>
          <w:rFonts w:ascii="Trebuchet MS" w:eastAsia="Times New Roman" w:hAnsi="Trebuchet MS" w:cs="Times New Roman"/>
          <w:bCs/>
          <w:iCs/>
          <w:noProof/>
          <w:color w:val="7E93A5"/>
          <w:spacing w:val="-10"/>
          <w:sz w:val="44"/>
          <w:szCs w:val="44"/>
          <w:lang w:val="en-GB" w:eastAsia="de-AT"/>
        </w:rPr>
        <w:t xml:space="preserve"> </w:t>
      </w:r>
      <w:r w:rsidR="00603CC2" w:rsidRPr="00603CC2">
        <w:rPr>
          <w:rFonts w:ascii="Trebuchet MS" w:eastAsia="Times New Roman" w:hAnsi="Trebuchet MS" w:cs="Times New Roman"/>
          <w:bCs/>
          <w:iCs/>
          <w:noProof/>
          <w:color w:val="7E93A5"/>
          <w:spacing w:val="-10"/>
          <w:sz w:val="44"/>
          <w:szCs w:val="44"/>
          <w:lang w:val="en-GB" w:eastAsia="de-AT"/>
        </w:rPr>
        <w:t>2</w:t>
      </w:r>
      <w:r w:rsidR="00DE76FE">
        <w:rPr>
          <w:rFonts w:ascii="Trebuchet MS" w:eastAsia="Times New Roman" w:hAnsi="Trebuchet MS" w:cs="Times New Roman"/>
          <w:bCs/>
          <w:iCs/>
          <w:noProof/>
          <w:color w:val="7E93A5"/>
          <w:spacing w:val="-10"/>
          <w:sz w:val="44"/>
          <w:szCs w:val="44"/>
          <w:lang w:val="en-GB" w:eastAsia="de-AT"/>
        </w:rPr>
        <w:t>.5.1</w:t>
      </w:r>
      <w:r w:rsidR="0061623F">
        <w:rPr>
          <w:rFonts w:ascii="Trebuchet MS" w:eastAsia="Times New Roman" w:hAnsi="Trebuchet MS" w:cs="Times New Roman"/>
          <w:bCs/>
          <w:iCs/>
          <w:noProof/>
          <w:color w:val="7E93A5"/>
          <w:spacing w:val="-10"/>
          <w:sz w:val="44"/>
          <w:szCs w:val="44"/>
          <w:lang w:val="en-GB" w:eastAsia="de-AT"/>
        </w:rPr>
        <w:t xml:space="preserve"> </w:t>
      </w:r>
    </w:p>
    <w:tbl>
      <w:tblPr>
        <w:tblStyle w:val="Tabela-Siatka"/>
        <w:tblpPr w:leftFromText="141" w:rightFromText="141" w:vertAnchor="text" w:horzAnchor="margin" w:tblpY="501"/>
        <w:tblW w:w="0" w:type="auto"/>
        <w:tblBorders>
          <w:top w:val="single" w:sz="4" w:space="0" w:color="8DB3E2" w:themeColor="text2" w:themeTint="66"/>
          <w:left w:val="none" w:sz="0" w:space="0" w:color="auto"/>
          <w:bottom w:val="single" w:sz="4" w:space="0" w:color="8DB3E2" w:themeColor="text2" w:themeTint="66"/>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380"/>
        <w:gridCol w:w="2690"/>
      </w:tblGrid>
      <w:tr w:rsidR="00603CC2" w:rsidRPr="00723806" w14:paraId="4EF75857" w14:textId="77777777" w:rsidTr="00603CC2">
        <w:trPr>
          <w:trHeight w:val="1130"/>
        </w:trPr>
        <w:tc>
          <w:tcPr>
            <w:tcW w:w="6380" w:type="dxa"/>
            <w:vAlign w:val="center"/>
          </w:tcPr>
          <w:p w14:paraId="7CDF337D" w14:textId="7FF86ACD" w:rsidR="00E30415" w:rsidRDefault="00E30415" w:rsidP="00DF3200">
            <w:pPr>
              <w:rPr>
                <w:rFonts w:ascii="Trebuchet MS" w:hAnsi="Trebuchet MS"/>
                <w:color w:val="7E93A5"/>
                <w:sz w:val="32"/>
                <w:szCs w:val="32"/>
                <w:lang w:val="en-GB"/>
              </w:rPr>
            </w:pPr>
            <w:r w:rsidRPr="0019156F">
              <w:rPr>
                <w:rFonts w:ascii="Trebuchet MS" w:hAnsi="Trebuchet MS"/>
                <w:color w:val="7E93A5"/>
                <w:sz w:val="32"/>
                <w:szCs w:val="32"/>
                <w:lang w:val="en-GB"/>
              </w:rPr>
              <w:t>Methodology fo</w:t>
            </w:r>
            <w:r>
              <w:rPr>
                <w:rFonts w:ascii="Trebuchet MS" w:hAnsi="Trebuchet MS"/>
                <w:color w:val="7E93A5"/>
                <w:sz w:val="32"/>
                <w:szCs w:val="32"/>
                <w:lang w:val="en-GB"/>
              </w:rPr>
              <w:t>r</w:t>
            </w:r>
            <w:r w:rsidRPr="0019156F">
              <w:rPr>
                <w:rFonts w:ascii="Trebuchet MS" w:hAnsi="Trebuchet MS"/>
                <w:color w:val="7E93A5"/>
                <w:sz w:val="32"/>
                <w:szCs w:val="32"/>
                <w:lang w:val="en-GB"/>
              </w:rPr>
              <w:t xml:space="preserve"> action plans </w:t>
            </w:r>
          </w:p>
          <w:p w14:paraId="45310D95" w14:textId="34961638" w:rsidR="00DE76FE" w:rsidRPr="0019156F" w:rsidRDefault="00E30415" w:rsidP="0019156F">
            <w:pPr>
              <w:rPr>
                <w:color w:val="7E93A5"/>
              </w:rPr>
            </w:pPr>
            <w:r w:rsidRPr="0019156F">
              <w:rPr>
                <w:rFonts w:ascii="Trebuchet MS" w:hAnsi="Trebuchet MS"/>
                <w:color w:val="7E93A5"/>
                <w:sz w:val="32"/>
                <w:szCs w:val="32"/>
                <w:lang w:val="en-GB"/>
              </w:rPr>
              <w:t>d</w:t>
            </w:r>
            <w:r>
              <w:rPr>
                <w:rFonts w:ascii="Trebuchet MS" w:hAnsi="Trebuchet MS"/>
                <w:color w:val="7E93A5"/>
                <w:sz w:val="32"/>
                <w:szCs w:val="32"/>
                <w:lang w:val="en-GB"/>
              </w:rPr>
              <w:t>evelopment</w:t>
            </w:r>
          </w:p>
          <w:p w14:paraId="05E2DECE" w14:textId="0990A15A" w:rsidR="00603CC2" w:rsidRPr="0019156F" w:rsidRDefault="00603CC2" w:rsidP="0019156F">
            <w:pPr>
              <w:rPr>
                <w:color w:val="7E93A5"/>
              </w:rPr>
            </w:pPr>
          </w:p>
        </w:tc>
        <w:tc>
          <w:tcPr>
            <w:tcW w:w="2690" w:type="dxa"/>
            <w:tcBorders>
              <w:top w:val="single" w:sz="4" w:space="0" w:color="8DB3E2" w:themeColor="text2" w:themeTint="66"/>
              <w:bottom w:val="single" w:sz="4" w:space="0" w:color="95B3D7" w:themeColor="accent1" w:themeTint="99"/>
            </w:tcBorders>
            <w:vAlign w:val="center"/>
          </w:tcPr>
          <w:p w14:paraId="6B8A37DC" w14:textId="77777777" w:rsidR="00603CC2" w:rsidRPr="0019156F" w:rsidRDefault="00603CC2" w:rsidP="0019156F">
            <w:pPr>
              <w:rPr>
                <w:color w:val="7E93A5"/>
              </w:rPr>
            </w:pPr>
            <w:bookmarkStart w:id="1" w:name="_Toc517679954"/>
            <w:r w:rsidRPr="0019156F">
              <w:rPr>
                <w:rFonts w:ascii="Trebuchet MS" w:hAnsi="Trebuchet MS"/>
                <w:color w:val="7E93A5"/>
                <w:sz w:val="32"/>
                <w:szCs w:val="32"/>
              </w:rPr>
              <w:t>Final Version</w:t>
            </w:r>
            <w:bookmarkEnd w:id="1"/>
          </w:p>
          <w:p w14:paraId="308DE783" w14:textId="69D424C5" w:rsidR="00603CC2" w:rsidRPr="0019156F" w:rsidRDefault="00DE76FE" w:rsidP="0019156F">
            <w:pPr>
              <w:rPr>
                <w:color w:val="7E93A5"/>
              </w:rPr>
            </w:pPr>
            <w:bookmarkStart w:id="2" w:name="_Toc517679955"/>
            <w:r w:rsidRPr="0019156F">
              <w:rPr>
                <w:rFonts w:ascii="Trebuchet MS" w:hAnsi="Trebuchet MS"/>
                <w:color w:val="7E93A5"/>
                <w:sz w:val="32"/>
                <w:szCs w:val="32"/>
              </w:rPr>
              <w:t>11</w:t>
            </w:r>
            <w:r w:rsidR="00603CC2" w:rsidRPr="0019156F">
              <w:rPr>
                <w:rFonts w:ascii="Trebuchet MS" w:hAnsi="Trebuchet MS"/>
                <w:color w:val="7E93A5"/>
                <w:sz w:val="32"/>
                <w:szCs w:val="32"/>
              </w:rPr>
              <w:t>/2018</w:t>
            </w:r>
            <w:bookmarkEnd w:id="2"/>
          </w:p>
        </w:tc>
      </w:tr>
    </w:tbl>
    <w:p w14:paraId="0204F3F3" w14:textId="02042C16" w:rsidR="00031036" w:rsidRPr="00A122DC" w:rsidRDefault="007B14C3">
      <w:pPr>
        <w:rPr>
          <w:rFonts w:ascii="Trebuchet MS" w:hAnsi="Trebuchet MS"/>
          <w:color w:val="95B3D7" w:themeColor="accent1" w:themeTint="99"/>
          <w:sz w:val="58"/>
          <w:szCs w:val="58"/>
        </w:rPr>
        <w:sectPr w:rsidR="00031036" w:rsidRPr="00A122DC" w:rsidSect="00F87CE1">
          <w:headerReference w:type="default" r:id="rId10"/>
          <w:footerReference w:type="default" r:id="rId11"/>
          <w:pgSz w:w="11906" w:h="16838"/>
          <w:pgMar w:top="2552" w:right="1418" w:bottom="2552" w:left="1418" w:header="709" w:footer="709" w:gutter="0"/>
          <w:cols w:space="708"/>
          <w:titlePg/>
          <w:docGrid w:linePitch="360"/>
        </w:sectPr>
      </w:pPr>
      <w:r w:rsidRPr="00603CC2">
        <w:rPr>
          <w:rFonts w:ascii="Trebuchet MS" w:eastAsia="Times New Roman" w:hAnsi="Trebuchet MS" w:cs="Times New Roman"/>
          <w:bCs/>
          <w:iCs/>
          <w:noProof/>
          <w:color w:val="7E93A5"/>
          <w:spacing w:val="-10"/>
          <w:sz w:val="44"/>
          <w:szCs w:val="44"/>
          <w:lang w:val="pl-PL" w:eastAsia="pl-PL"/>
        </w:rPr>
        <w:drawing>
          <wp:anchor distT="0" distB="0" distL="114300" distR="114300" simplePos="0" relativeHeight="251760640" behindDoc="0" locked="0" layoutInCell="1" allowOverlap="1" wp14:anchorId="3DD50248" wp14:editId="5815F39E">
            <wp:simplePos x="0" y="0"/>
            <wp:positionH relativeFrom="column">
              <wp:posOffset>4738370</wp:posOffset>
            </wp:positionH>
            <wp:positionV relativeFrom="paragraph">
              <wp:posOffset>5149850</wp:posOffset>
            </wp:positionV>
            <wp:extent cx="920750" cy="901700"/>
            <wp:effectExtent l="19050" t="0" r="0" b="0"/>
            <wp:wrapNone/>
            <wp:docPr id="23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alCulturalResourc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0750" cy="901700"/>
                    </a:xfrm>
                    <a:prstGeom prst="rect">
                      <a:avLst/>
                    </a:prstGeom>
                  </pic:spPr>
                </pic:pic>
              </a:graphicData>
            </a:graphic>
          </wp:anchor>
        </w:drawing>
      </w:r>
      <w:r w:rsidRPr="00603CC2">
        <w:rPr>
          <w:rFonts w:ascii="Trebuchet MS" w:eastAsia="Times New Roman" w:hAnsi="Trebuchet MS" w:cs="Times New Roman"/>
          <w:bCs/>
          <w:iCs/>
          <w:noProof/>
          <w:color w:val="7E93A5"/>
          <w:spacing w:val="-10"/>
          <w:sz w:val="44"/>
          <w:szCs w:val="44"/>
          <w:lang w:val="pl-PL" w:eastAsia="pl-PL"/>
        </w:rPr>
        <w:drawing>
          <wp:anchor distT="0" distB="0" distL="114300" distR="114300" simplePos="0" relativeHeight="251759616" behindDoc="0" locked="0" layoutInCell="1" allowOverlap="1" wp14:anchorId="616610A2" wp14:editId="2DC20387">
            <wp:simplePos x="0" y="0"/>
            <wp:positionH relativeFrom="column">
              <wp:posOffset>90170</wp:posOffset>
            </wp:positionH>
            <wp:positionV relativeFrom="paragraph">
              <wp:posOffset>5295900</wp:posOffset>
            </wp:positionV>
            <wp:extent cx="2114550" cy="762000"/>
            <wp:effectExtent l="19050" t="0" r="0" b="0"/>
            <wp:wrapNone/>
            <wp:docPr id="236" name="Immagine 1" descr="C:\Users\alessandrobracale\Desktop\Logo Codognotto Logistics e Transport.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ssandrobracale\Desktop\Logo Codognotto Logistics e Transport.png.png"/>
                    <pic:cNvPicPr>
                      <a:picLocks noChangeAspect="1" noChangeArrowheads="1"/>
                    </pic:cNvPicPr>
                  </pic:nvPicPr>
                  <pic:blipFill>
                    <a:blip r:embed="rId13" cstate="print"/>
                    <a:srcRect/>
                    <a:stretch>
                      <a:fillRect/>
                    </a:stretch>
                  </pic:blipFill>
                  <pic:spPr bwMode="auto">
                    <a:xfrm>
                      <a:off x="0" y="0"/>
                      <a:ext cx="2114550" cy="762000"/>
                    </a:xfrm>
                    <a:prstGeom prst="rect">
                      <a:avLst/>
                    </a:prstGeom>
                    <a:noFill/>
                    <a:ln w="9525">
                      <a:noFill/>
                      <a:miter lim="800000"/>
                      <a:headEnd/>
                      <a:tailEnd/>
                    </a:ln>
                  </pic:spPr>
                </pic:pic>
              </a:graphicData>
            </a:graphic>
          </wp:anchor>
        </w:drawing>
      </w:r>
      <w:r>
        <w:rPr>
          <w:rFonts w:ascii="Trebuchet MS" w:eastAsia="Times New Roman" w:hAnsi="Trebuchet MS" w:cs="Times New Roman"/>
          <w:bCs/>
          <w:iCs/>
          <w:noProof/>
          <w:color w:val="7E93A5"/>
          <w:spacing w:val="-10"/>
          <w:sz w:val="44"/>
          <w:szCs w:val="44"/>
          <w:lang w:val="pl-PL" w:eastAsia="pl-PL"/>
        </w:rPr>
        <mc:AlternateContent>
          <mc:Choice Requires="wps">
            <w:drawing>
              <wp:anchor distT="0" distB="0" distL="114300" distR="114300" simplePos="0" relativeHeight="251630589" behindDoc="0" locked="0" layoutInCell="1" allowOverlap="1" wp14:anchorId="11E11515" wp14:editId="22BD443D">
                <wp:simplePos x="0" y="0"/>
                <wp:positionH relativeFrom="column">
                  <wp:posOffset>-904554</wp:posOffset>
                </wp:positionH>
                <wp:positionV relativeFrom="paragraph">
                  <wp:posOffset>4483801</wp:posOffset>
                </wp:positionV>
                <wp:extent cx="7785100" cy="3200400"/>
                <wp:effectExtent l="3175" t="3175" r="3175" b="0"/>
                <wp:wrapNone/>
                <wp:docPr id="24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100" cy="3200400"/>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71C3BB6" id="Rectangle 89" o:spid="_x0000_s1026" style="position:absolute;margin-left:-71.2pt;margin-top:353.05pt;width:613pt;height:252pt;z-index:2516305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" fillcolor="#bfbfbf [2412]" stroked="f"/>
            </w:pict>
          </mc:Fallback>
        </mc:AlternateContent>
      </w:r>
      <w:r w:rsidR="00C50C55" w:rsidRPr="00A122DC">
        <w:rPr>
          <w:rFonts w:ascii="Trebuchet MS" w:hAnsi="Trebuchet MS"/>
          <w:color w:val="95B3D7" w:themeColor="accent1" w:themeTint="99"/>
          <w:sz w:val="58"/>
          <w:szCs w:val="58"/>
        </w:rPr>
        <w:br w:type="page"/>
      </w:r>
    </w:p>
    <w:p w14:paraId="7A8DE64C" w14:textId="77777777" w:rsidR="00E67C07" w:rsidRPr="0019156F" w:rsidRDefault="00E67C07" w:rsidP="00DF3200">
      <w:pPr>
        <w:rPr>
          <w:rFonts w:ascii="Trebuchet MS" w:hAnsi="Trebuchet MS"/>
          <w:b/>
          <w:color w:val="7E93A5"/>
          <w:sz w:val="32"/>
          <w:szCs w:val="32"/>
          <w:lang w:val="en-GB"/>
        </w:rPr>
      </w:pPr>
      <w:bookmarkStart w:id="3" w:name="_Toc528938097"/>
      <w:r w:rsidRPr="0019156F">
        <w:rPr>
          <w:rFonts w:ascii="Trebuchet MS" w:hAnsi="Trebuchet MS"/>
          <w:b/>
          <w:color w:val="7E93A5"/>
          <w:sz w:val="32"/>
          <w:szCs w:val="32"/>
          <w:lang w:val="en-GB"/>
        </w:rPr>
        <w:lastRenderedPageBreak/>
        <w:t>Table of contents</w:t>
      </w:r>
    </w:p>
    <w:sdt>
      <w:sdtPr>
        <w:rPr>
          <w:rFonts w:asciiTheme="minorHAnsi" w:hAnsiTheme="minorHAnsi"/>
          <w:b w:val="0"/>
          <w:noProof w:val="0"/>
          <w:color w:val="auto"/>
          <w:sz w:val="22"/>
          <w:szCs w:val="22"/>
          <w:lang w:eastAsia="en-US"/>
        </w:rPr>
        <w:id w:val="882606210"/>
        <w:docPartObj>
          <w:docPartGallery w:val="Table of Contents"/>
          <w:docPartUnique/>
        </w:docPartObj>
      </w:sdtPr>
      <w:sdtEndPr>
        <w:rPr>
          <w:bCs/>
        </w:rPr>
      </w:sdtEndPr>
      <w:sdtContent>
        <w:p w14:paraId="5D785364" w14:textId="174E6001" w:rsidR="00DF3200" w:rsidRDefault="00DF3200">
          <w:pPr>
            <w:pStyle w:val="Nagwekspisutreci"/>
          </w:pPr>
        </w:p>
        <w:p w14:paraId="1881AF02" w14:textId="7CC0689F" w:rsidR="00DF3200" w:rsidRDefault="00DF3200">
          <w:pPr>
            <w:pStyle w:val="Spistreci1"/>
            <w:rPr>
              <w:rFonts w:asciiTheme="minorHAnsi" w:eastAsiaTheme="minorEastAsia" w:hAnsiTheme="minorHAnsi"/>
              <w:color w:val="auto"/>
              <w:sz w:val="22"/>
              <w:szCs w:val="22"/>
              <w:lang w:val="it-IT" w:eastAsia="it-IT"/>
            </w:rPr>
          </w:pPr>
          <w:r>
            <w:rPr>
              <w:b/>
              <w:bCs/>
            </w:rPr>
            <w:fldChar w:fldCharType="begin"/>
          </w:r>
          <w:r>
            <w:rPr>
              <w:b/>
              <w:bCs/>
            </w:rPr>
            <w:instrText xml:space="preserve"> TOC \o "1-3" \h \z \u </w:instrText>
          </w:r>
          <w:r>
            <w:rPr>
              <w:b/>
              <w:bCs/>
            </w:rPr>
            <w:fldChar w:fldCharType="separate"/>
          </w:r>
          <w:hyperlink w:anchor="_Toc529178679" w:history="1">
            <w:r w:rsidRPr="005D0BB5">
              <w:rPr>
                <w:rStyle w:val="Hipercze"/>
                <w:lang w:val="en-GB"/>
              </w:rPr>
              <w:t>1.Executive summary</w:t>
            </w:r>
            <w:r>
              <w:rPr>
                <w:webHidden/>
              </w:rPr>
              <w:tab/>
            </w:r>
            <w:r>
              <w:rPr>
                <w:webHidden/>
              </w:rPr>
              <w:fldChar w:fldCharType="begin"/>
            </w:r>
            <w:r>
              <w:rPr>
                <w:webHidden/>
              </w:rPr>
              <w:instrText xml:space="preserve"> PAGEREF _Toc529178679 \h </w:instrText>
            </w:r>
            <w:r>
              <w:rPr>
                <w:webHidden/>
              </w:rPr>
            </w:r>
            <w:r>
              <w:rPr>
                <w:webHidden/>
              </w:rPr>
              <w:fldChar w:fldCharType="separate"/>
            </w:r>
            <w:r w:rsidR="00E15AB2">
              <w:rPr>
                <w:webHidden/>
              </w:rPr>
              <w:t>3</w:t>
            </w:r>
            <w:r>
              <w:rPr>
                <w:webHidden/>
              </w:rPr>
              <w:fldChar w:fldCharType="end"/>
            </w:r>
          </w:hyperlink>
        </w:p>
        <w:p w14:paraId="422396B9" w14:textId="6749204E" w:rsidR="00DF3200" w:rsidRDefault="0033558B">
          <w:pPr>
            <w:pStyle w:val="Spistreci1"/>
            <w:rPr>
              <w:rFonts w:asciiTheme="minorHAnsi" w:eastAsiaTheme="minorEastAsia" w:hAnsiTheme="minorHAnsi"/>
              <w:color w:val="auto"/>
              <w:sz w:val="22"/>
              <w:szCs w:val="22"/>
              <w:lang w:val="it-IT" w:eastAsia="it-IT"/>
            </w:rPr>
          </w:pPr>
          <w:hyperlink w:anchor="_Toc529178680" w:history="1">
            <w:r w:rsidR="00DF3200" w:rsidRPr="005D0BB5">
              <w:rPr>
                <w:rStyle w:val="Hipercze"/>
                <w:lang w:val="en-GB"/>
              </w:rPr>
              <w:t>2. From analyses to actions</w:t>
            </w:r>
            <w:r w:rsidR="00DF3200">
              <w:rPr>
                <w:webHidden/>
              </w:rPr>
              <w:tab/>
            </w:r>
            <w:r w:rsidR="00DF3200">
              <w:rPr>
                <w:webHidden/>
              </w:rPr>
              <w:fldChar w:fldCharType="begin"/>
            </w:r>
            <w:r w:rsidR="00DF3200">
              <w:rPr>
                <w:webHidden/>
              </w:rPr>
              <w:instrText xml:space="preserve"> PAGEREF _Toc529178680 \h </w:instrText>
            </w:r>
            <w:r w:rsidR="00DF3200">
              <w:rPr>
                <w:webHidden/>
              </w:rPr>
            </w:r>
            <w:r w:rsidR="00DF3200">
              <w:rPr>
                <w:webHidden/>
              </w:rPr>
              <w:fldChar w:fldCharType="separate"/>
            </w:r>
            <w:r w:rsidR="00E15AB2">
              <w:rPr>
                <w:webHidden/>
              </w:rPr>
              <w:t>4</w:t>
            </w:r>
            <w:r w:rsidR="00DF3200">
              <w:rPr>
                <w:webHidden/>
              </w:rPr>
              <w:fldChar w:fldCharType="end"/>
            </w:r>
          </w:hyperlink>
        </w:p>
        <w:p w14:paraId="6A5A1D7B" w14:textId="0A29FD87" w:rsidR="00DF3200" w:rsidRDefault="0033558B">
          <w:pPr>
            <w:pStyle w:val="Spistreci1"/>
            <w:rPr>
              <w:rFonts w:asciiTheme="minorHAnsi" w:eastAsiaTheme="minorEastAsia" w:hAnsiTheme="minorHAnsi"/>
              <w:color w:val="auto"/>
              <w:sz w:val="22"/>
              <w:szCs w:val="22"/>
              <w:lang w:val="it-IT" w:eastAsia="it-IT"/>
            </w:rPr>
          </w:pPr>
          <w:hyperlink w:anchor="_Toc529178681" w:history="1">
            <w:r w:rsidR="00DF3200" w:rsidRPr="005D0BB5">
              <w:rPr>
                <w:rStyle w:val="Hipercze"/>
              </w:rPr>
              <w:t>3. Structure of the Knowledge Tool</w:t>
            </w:r>
            <w:r w:rsidR="00DF3200">
              <w:rPr>
                <w:webHidden/>
              </w:rPr>
              <w:tab/>
            </w:r>
            <w:r w:rsidR="00DF3200">
              <w:rPr>
                <w:webHidden/>
              </w:rPr>
              <w:fldChar w:fldCharType="begin"/>
            </w:r>
            <w:r w:rsidR="00DF3200">
              <w:rPr>
                <w:webHidden/>
              </w:rPr>
              <w:instrText xml:space="preserve"> PAGEREF _Toc529178681 \h </w:instrText>
            </w:r>
            <w:r w:rsidR="00DF3200">
              <w:rPr>
                <w:webHidden/>
              </w:rPr>
            </w:r>
            <w:r w:rsidR="00DF3200">
              <w:rPr>
                <w:webHidden/>
              </w:rPr>
              <w:fldChar w:fldCharType="separate"/>
            </w:r>
            <w:r w:rsidR="00E15AB2">
              <w:rPr>
                <w:webHidden/>
              </w:rPr>
              <w:t>7</w:t>
            </w:r>
            <w:r w:rsidR="00DF3200">
              <w:rPr>
                <w:webHidden/>
              </w:rPr>
              <w:fldChar w:fldCharType="end"/>
            </w:r>
          </w:hyperlink>
        </w:p>
        <w:p w14:paraId="1E29F591" w14:textId="15370754" w:rsidR="00DF3200" w:rsidRDefault="0033558B">
          <w:pPr>
            <w:pStyle w:val="Spistreci1"/>
            <w:tabs>
              <w:tab w:val="left" w:pos="440"/>
            </w:tabs>
            <w:rPr>
              <w:rFonts w:asciiTheme="minorHAnsi" w:eastAsiaTheme="minorEastAsia" w:hAnsiTheme="minorHAnsi"/>
              <w:color w:val="auto"/>
              <w:sz w:val="22"/>
              <w:szCs w:val="22"/>
              <w:lang w:val="it-IT" w:eastAsia="it-IT"/>
            </w:rPr>
          </w:pPr>
          <w:hyperlink w:anchor="_Toc529178684" w:history="1">
            <w:r w:rsidR="00DF3200" w:rsidRPr="005D0BB5">
              <w:rPr>
                <w:rStyle w:val="Hipercze"/>
              </w:rPr>
              <w:t>4.</w:t>
            </w:r>
            <w:r w:rsidR="00DF3200">
              <w:rPr>
                <w:rFonts w:asciiTheme="minorHAnsi" w:eastAsiaTheme="minorEastAsia" w:hAnsiTheme="minorHAnsi"/>
                <w:color w:val="auto"/>
                <w:sz w:val="22"/>
                <w:szCs w:val="22"/>
                <w:lang w:val="it-IT" w:eastAsia="it-IT"/>
              </w:rPr>
              <w:tab/>
            </w:r>
            <w:r w:rsidR="00DF3200" w:rsidRPr="005D0BB5">
              <w:rPr>
                <w:rStyle w:val="Hipercze"/>
              </w:rPr>
              <w:t>Structure of the Action Plan</w:t>
            </w:r>
            <w:r w:rsidR="00DF3200">
              <w:rPr>
                <w:webHidden/>
              </w:rPr>
              <w:tab/>
            </w:r>
            <w:r w:rsidR="00DF3200">
              <w:rPr>
                <w:webHidden/>
              </w:rPr>
              <w:fldChar w:fldCharType="begin"/>
            </w:r>
            <w:r w:rsidR="00DF3200">
              <w:rPr>
                <w:webHidden/>
              </w:rPr>
              <w:instrText xml:space="preserve"> PAGEREF _Toc529178684 \h </w:instrText>
            </w:r>
            <w:r w:rsidR="00DF3200">
              <w:rPr>
                <w:webHidden/>
              </w:rPr>
            </w:r>
            <w:r w:rsidR="00DF3200">
              <w:rPr>
                <w:webHidden/>
              </w:rPr>
              <w:fldChar w:fldCharType="separate"/>
            </w:r>
            <w:r w:rsidR="00E15AB2">
              <w:rPr>
                <w:webHidden/>
              </w:rPr>
              <w:t>8</w:t>
            </w:r>
            <w:r w:rsidR="00DF3200">
              <w:rPr>
                <w:webHidden/>
              </w:rPr>
              <w:fldChar w:fldCharType="end"/>
            </w:r>
          </w:hyperlink>
        </w:p>
        <w:p w14:paraId="4ABE7525" w14:textId="74340EF1" w:rsidR="00DF3200" w:rsidRDefault="0033558B">
          <w:pPr>
            <w:pStyle w:val="Spistreci1"/>
            <w:tabs>
              <w:tab w:val="left" w:pos="440"/>
            </w:tabs>
            <w:rPr>
              <w:rFonts w:asciiTheme="minorHAnsi" w:eastAsiaTheme="minorEastAsia" w:hAnsiTheme="minorHAnsi"/>
              <w:color w:val="auto"/>
              <w:sz w:val="22"/>
              <w:szCs w:val="22"/>
              <w:lang w:val="it-IT" w:eastAsia="it-IT"/>
            </w:rPr>
          </w:pPr>
          <w:hyperlink w:anchor="_Toc529178685" w:history="1">
            <w:r w:rsidR="00DF3200" w:rsidRPr="005D0BB5">
              <w:rPr>
                <w:rStyle w:val="Hipercze"/>
              </w:rPr>
              <w:t>5.</w:t>
            </w:r>
            <w:r w:rsidR="00DF3200">
              <w:rPr>
                <w:rFonts w:asciiTheme="minorHAnsi" w:eastAsiaTheme="minorEastAsia" w:hAnsiTheme="minorHAnsi"/>
                <w:color w:val="auto"/>
                <w:sz w:val="22"/>
                <w:szCs w:val="22"/>
                <w:lang w:val="it-IT" w:eastAsia="it-IT"/>
              </w:rPr>
              <w:tab/>
            </w:r>
            <w:r w:rsidR="00DF3200" w:rsidRPr="005D0BB5">
              <w:rPr>
                <w:rStyle w:val="Hipercze"/>
              </w:rPr>
              <w:t>Partners’ specific tasks</w:t>
            </w:r>
            <w:r w:rsidR="00DF3200">
              <w:rPr>
                <w:webHidden/>
              </w:rPr>
              <w:tab/>
            </w:r>
            <w:r w:rsidR="00DF3200">
              <w:rPr>
                <w:webHidden/>
              </w:rPr>
              <w:fldChar w:fldCharType="begin"/>
            </w:r>
            <w:r w:rsidR="00DF3200">
              <w:rPr>
                <w:webHidden/>
              </w:rPr>
              <w:instrText xml:space="preserve"> PAGEREF _Toc529178685 \h </w:instrText>
            </w:r>
            <w:r w:rsidR="00DF3200">
              <w:rPr>
                <w:webHidden/>
              </w:rPr>
            </w:r>
            <w:r w:rsidR="00DF3200">
              <w:rPr>
                <w:webHidden/>
              </w:rPr>
              <w:fldChar w:fldCharType="separate"/>
            </w:r>
            <w:r w:rsidR="00E15AB2">
              <w:rPr>
                <w:webHidden/>
              </w:rPr>
              <w:t>10</w:t>
            </w:r>
            <w:r w:rsidR="00DF3200">
              <w:rPr>
                <w:webHidden/>
              </w:rPr>
              <w:fldChar w:fldCharType="end"/>
            </w:r>
          </w:hyperlink>
        </w:p>
        <w:p w14:paraId="6C23FA9E" w14:textId="164B32E3" w:rsidR="00DF3200" w:rsidRDefault="00DF3200">
          <w:r>
            <w:rPr>
              <w:b/>
              <w:bCs/>
            </w:rPr>
            <w:fldChar w:fldCharType="end"/>
          </w:r>
        </w:p>
      </w:sdtContent>
    </w:sdt>
    <w:p w14:paraId="257926C3" w14:textId="77777777" w:rsidR="00E67C07" w:rsidRDefault="00E67C07" w:rsidP="0019156F">
      <w:pPr>
        <w:jc w:val="both"/>
        <w:rPr>
          <w:color w:val="7E93A5"/>
          <w:lang w:val="en-GB"/>
        </w:rPr>
      </w:pPr>
    </w:p>
    <w:p w14:paraId="6AB8BA06" w14:textId="30C8E154" w:rsidR="00E67C07" w:rsidRDefault="00E67C07">
      <w:pPr>
        <w:rPr>
          <w:rFonts w:ascii="Trebuchet MS" w:hAnsi="Trebuchet MS"/>
          <w:b/>
          <w:noProof/>
          <w:color w:val="7E93A5"/>
          <w:sz w:val="32"/>
          <w:szCs w:val="32"/>
          <w:lang w:val="en-GB" w:eastAsia="it-IT"/>
        </w:rPr>
      </w:pPr>
      <w:r>
        <w:rPr>
          <w:color w:val="7E93A5"/>
          <w:lang w:val="en-GB"/>
        </w:rPr>
        <w:br w:type="page"/>
      </w:r>
    </w:p>
    <w:p w14:paraId="21EA4D40" w14:textId="29C4DDF8" w:rsidR="005F1E59" w:rsidRDefault="005F1E59" w:rsidP="005F1E59">
      <w:pPr>
        <w:pStyle w:val="Nagwek1"/>
        <w:rPr>
          <w:color w:val="7E93A5"/>
          <w:lang w:val="en-GB"/>
        </w:rPr>
      </w:pPr>
      <w:bookmarkStart w:id="4" w:name="_Toc529178679"/>
      <w:r>
        <w:rPr>
          <w:color w:val="7E93A5"/>
          <w:lang w:val="en-GB"/>
        </w:rPr>
        <w:lastRenderedPageBreak/>
        <w:t>1.</w:t>
      </w:r>
      <w:bookmarkEnd w:id="3"/>
      <w:r w:rsidR="00DF3200">
        <w:rPr>
          <w:color w:val="7E93A5"/>
          <w:lang w:val="en-GB"/>
        </w:rPr>
        <w:t>Executive summary</w:t>
      </w:r>
      <w:bookmarkEnd w:id="4"/>
    </w:p>
    <w:p w14:paraId="34A258EE" w14:textId="77777777" w:rsidR="005F1E59" w:rsidRDefault="005F1E59" w:rsidP="005F1E59">
      <w:pPr>
        <w:jc w:val="both"/>
        <w:rPr>
          <w:rFonts w:ascii="Trebuchet MS" w:eastAsiaTheme="majorEastAsia" w:hAnsi="Trebuchet MS" w:cstheme="majorBidi"/>
          <w:bCs/>
          <w:lang w:val="en-US"/>
        </w:rPr>
      </w:pPr>
      <w:r>
        <w:rPr>
          <w:rFonts w:ascii="Trebuchet MS" w:eastAsiaTheme="majorEastAsia" w:hAnsi="Trebuchet MS" w:cstheme="majorBidi"/>
          <w:bCs/>
          <w:lang w:val="en-US"/>
        </w:rPr>
        <w:t>A sound framework of analyses has been developed as first step of TalkNET implementation. The analyses have outlined gaps of infrastructures, organization, technologies, services etc.</w:t>
      </w:r>
    </w:p>
    <w:p w14:paraId="533A83A4" w14:textId="77777777" w:rsidR="005F1E59" w:rsidRDefault="005F1E59" w:rsidP="005F1E59">
      <w:pPr>
        <w:jc w:val="both"/>
        <w:rPr>
          <w:rFonts w:ascii="Trebuchet MS" w:eastAsiaTheme="majorEastAsia" w:hAnsi="Trebuchet MS" w:cstheme="majorBidi"/>
          <w:bCs/>
          <w:lang w:val="en-US"/>
        </w:rPr>
      </w:pPr>
      <w:r>
        <w:rPr>
          <w:rFonts w:ascii="Trebuchet MS" w:eastAsiaTheme="majorEastAsia" w:hAnsi="Trebuchet MS" w:cstheme="majorBidi"/>
          <w:bCs/>
          <w:lang w:val="en-US"/>
        </w:rPr>
        <w:t>The built knowledge has a strong value for the whole programme area increasing the culture of logistics status quo and the improvement needs. Nonetheless, in order to support concrete actions among stakeholders a further step is necessary: limiting the field and clearly defined the actions to be taken.</w:t>
      </w:r>
    </w:p>
    <w:p w14:paraId="06D91AF9" w14:textId="77777777" w:rsidR="005F1E59" w:rsidRDefault="005F1E59" w:rsidP="005F1E59">
      <w:pPr>
        <w:jc w:val="both"/>
        <w:rPr>
          <w:rFonts w:ascii="Trebuchet MS" w:eastAsiaTheme="majorEastAsia" w:hAnsi="Trebuchet MS" w:cstheme="majorBidi"/>
          <w:bCs/>
          <w:lang w:val="en-US"/>
        </w:rPr>
      </w:pPr>
      <w:r>
        <w:rPr>
          <w:rFonts w:ascii="Trebuchet MS" w:eastAsiaTheme="majorEastAsia" w:hAnsi="Trebuchet MS" w:cstheme="majorBidi"/>
          <w:bCs/>
          <w:lang w:val="en-US"/>
        </w:rPr>
        <w:t>For this reason, knowledge tools have to be prepared in order to be easily readable and understandable by stakeholders. Furthermore, on the base of them specific action plans have to be defined.</w:t>
      </w:r>
    </w:p>
    <w:p w14:paraId="51EC879D" w14:textId="0084430C" w:rsidR="005F1E59" w:rsidRDefault="005F1E59" w:rsidP="005F1E59">
      <w:pPr>
        <w:jc w:val="both"/>
        <w:rPr>
          <w:rFonts w:ascii="Trebuchet MS" w:eastAsiaTheme="majorEastAsia" w:hAnsi="Trebuchet MS" w:cstheme="majorBidi"/>
          <w:bCs/>
          <w:lang w:val="en-US"/>
        </w:rPr>
      </w:pPr>
      <w:r>
        <w:rPr>
          <w:rFonts w:ascii="Trebuchet MS" w:eastAsiaTheme="majorEastAsia" w:hAnsi="Trebuchet MS" w:cstheme="majorBidi"/>
          <w:bCs/>
          <w:lang w:val="en-US"/>
        </w:rPr>
        <w:t>During the analysis phase, PPs were involved in a transnational consultation process with stakeholders aimed at defining how to deal with the five topics outlined in the project framework. The knowledge tool has to describe the relevant knowledge acquired both from inside and outside the partnership proposing advanced solutions in terms of good practices. Examples are indeed the most simple way to show that a determine conditions can be overcome towards a more sustainable solutions.</w:t>
      </w:r>
    </w:p>
    <w:p w14:paraId="7A1B84F9" w14:textId="77777777" w:rsidR="005F1E59" w:rsidRDefault="005F1E59" w:rsidP="005F1E59">
      <w:pPr>
        <w:jc w:val="both"/>
        <w:rPr>
          <w:rFonts w:ascii="Trebuchet MS" w:eastAsiaTheme="majorEastAsia" w:hAnsi="Trebuchet MS" w:cstheme="majorBidi"/>
          <w:bCs/>
          <w:lang w:val="en-US"/>
        </w:rPr>
      </w:pPr>
      <w:r>
        <w:rPr>
          <w:rFonts w:ascii="Trebuchet MS" w:eastAsiaTheme="majorEastAsia" w:hAnsi="Trebuchet MS" w:cstheme="majorBidi"/>
          <w:bCs/>
          <w:lang w:val="en-US"/>
        </w:rPr>
        <w:t>How to transfer and implement such good practices is the focus of the action plans.</w:t>
      </w:r>
    </w:p>
    <w:p w14:paraId="0CC936BA" w14:textId="77777777" w:rsidR="005F1E59" w:rsidRDefault="005F1E59" w:rsidP="005F1E59">
      <w:pPr>
        <w:jc w:val="both"/>
        <w:rPr>
          <w:rFonts w:ascii="Trebuchet MS" w:eastAsiaTheme="majorEastAsia" w:hAnsi="Trebuchet MS" w:cstheme="majorBidi"/>
          <w:bCs/>
          <w:lang w:val="en-US"/>
        </w:rPr>
      </w:pPr>
      <w:r>
        <w:rPr>
          <w:rFonts w:ascii="Trebuchet MS" w:eastAsiaTheme="majorEastAsia" w:hAnsi="Trebuchet MS" w:cstheme="majorBidi"/>
          <w:bCs/>
          <w:lang w:val="en-US"/>
        </w:rPr>
        <w:t>TalkNET cannot overcome all the aspects that can be detected in the analyses phase. Nonetheless, the relevance of the partnership and the stakeholders involved till this level of implementation has to provide concrete answers to some of the issues considered.</w:t>
      </w:r>
    </w:p>
    <w:p w14:paraId="1E453133" w14:textId="77777777" w:rsidR="005F1E59" w:rsidRDefault="005F1E59" w:rsidP="005F1E59">
      <w:pPr>
        <w:jc w:val="both"/>
        <w:rPr>
          <w:rFonts w:ascii="Trebuchet MS" w:eastAsiaTheme="majorEastAsia" w:hAnsi="Trebuchet MS" w:cstheme="majorBidi"/>
          <w:bCs/>
          <w:lang w:val="en-US"/>
        </w:rPr>
      </w:pPr>
      <w:r>
        <w:rPr>
          <w:rFonts w:ascii="Trebuchet MS" w:eastAsiaTheme="majorEastAsia" w:hAnsi="Trebuchet MS" w:cstheme="majorBidi"/>
          <w:bCs/>
          <w:lang w:val="en-US"/>
        </w:rPr>
        <w:t>The methodology and the suggested table of contents has to be necessarily generic considering the range of possible intervention taken into consideration.</w:t>
      </w:r>
    </w:p>
    <w:p w14:paraId="5F7D2AC5" w14:textId="77777777" w:rsidR="005F1E59" w:rsidRDefault="005F1E59" w:rsidP="005F1E59">
      <w:pPr>
        <w:jc w:val="both"/>
        <w:rPr>
          <w:rFonts w:ascii="Trebuchet MS" w:eastAsiaTheme="majorEastAsia" w:hAnsi="Trebuchet MS" w:cstheme="majorBidi"/>
          <w:bCs/>
          <w:lang w:val="en-US"/>
        </w:rPr>
      </w:pPr>
      <w:r>
        <w:rPr>
          <w:rFonts w:ascii="Trebuchet MS" w:eastAsiaTheme="majorEastAsia" w:hAnsi="Trebuchet MS" w:cstheme="majorBidi"/>
          <w:bCs/>
          <w:lang w:val="en-US"/>
        </w:rPr>
        <w:t>Indeed, in order to support the change of a predetermined condition the actions could imply testing, works, new services, technology deployment etc. The more complex the action considered is, the more the knowledge tool and the action plan will have to be elaborated.</w:t>
      </w:r>
    </w:p>
    <w:p w14:paraId="5FDEBF13" w14:textId="77777777" w:rsidR="005F1E59" w:rsidRDefault="005F1E59" w:rsidP="005F1E59">
      <w:pPr>
        <w:jc w:val="both"/>
        <w:rPr>
          <w:rFonts w:ascii="Trebuchet MS" w:eastAsiaTheme="majorEastAsia" w:hAnsi="Trebuchet MS" w:cstheme="majorBidi"/>
          <w:bCs/>
          <w:lang w:val="en-US"/>
        </w:rPr>
      </w:pPr>
    </w:p>
    <w:p w14:paraId="7F55313D" w14:textId="77777777" w:rsidR="005F1E59" w:rsidRDefault="005F1E59" w:rsidP="005F1E59">
      <w:pPr>
        <w:rPr>
          <w:rFonts w:ascii="Trebuchet MS" w:eastAsiaTheme="majorEastAsia" w:hAnsi="Trebuchet MS" w:cstheme="majorBidi"/>
          <w:bCs/>
          <w:lang w:val="en-US"/>
        </w:rPr>
      </w:pPr>
      <w:r>
        <w:rPr>
          <w:rFonts w:ascii="Trebuchet MS" w:eastAsiaTheme="majorEastAsia" w:hAnsi="Trebuchet MS" w:cstheme="majorBidi"/>
          <w:bCs/>
          <w:lang w:val="en-US"/>
        </w:rPr>
        <w:br w:type="page"/>
      </w:r>
    </w:p>
    <w:p w14:paraId="024EDC3D" w14:textId="6D0CCF91" w:rsidR="005F1E59" w:rsidRDefault="005F1E59" w:rsidP="005F1E59">
      <w:pPr>
        <w:pStyle w:val="Nagwek1"/>
        <w:rPr>
          <w:rFonts w:cs="Times New Roman"/>
          <w:color w:val="7E93A5"/>
          <w:lang w:val="en-GB"/>
        </w:rPr>
      </w:pPr>
      <w:bookmarkStart w:id="5" w:name="_Toc529178680"/>
      <w:r>
        <w:rPr>
          <w:color w:val="7E93A5"/>
          <w:lang w:val="en-GB"/>
        </w:rPr>
        <w:lastRenderedPageBreak/>
        <w:t>2.</w:t>
      </w:r>
      <w:r w:rsidR="00DF3200" w:rsidRPr="00DF3200">
        <w:rPr>
          <w:color w:val="7E93A5"/>
          <w:lang w:val="en-GB"/>
        </w:rPr>
        <w:t xml:space="preserve"> </w:t>
      </w:r>
      <w:r w:rsidR="00DF3200">
        <w:rPr>
          <w:color w:val="7E93A5"/>
          <w:lang w:val="en-GB"/>
        </w:rPr>
        <w:t>From analyses to actions</w:t>
      </w:r>
      <w:bookmarkEnd w:id="5"/>
    </w:p>
    <w:p w14:paraId="2663B301" w14:textId="77777777" w:rsidR="005F1E59" w:rsidRDefault="005F1E59" w:rsidP="005F1E59">
      <w:pPr>
        <w:jc w:val="both"/>
        <w:rPr>
          <w:rFonts w:ascii="Trebuchet MS" w:eastAsiaTheme="majorEastAsia" w:hAnsi="Trebuchet MS" w:cstheme="majorBidi"/>
          <w:bCs/>
          <w:lang w:val="en-US"/>
        </w:rPr>
      </w:pPr>
      <w:r>
        <w:rPr>
          <w:rFonts w:ascii="Trebuchet MS" w:eastAsiaTheme="majorEastAsia" w:hAnsi="Trebuchet MS" w:cstheme="majorBidi"/>
          <w:bCs/>
          <w:lang w:val="en-US"/>
        </w:rPr>
        <w:t>In a simplify logical consequence, a clear view of stakeholders’ needs is the base to look for transferable good practices. “Transferable” means that with specific interventions the solutions can be implemented and drive to a more sustainable transport and logistics solutions. The description of the challenge to face can determine a series of very different corrective measures that can comply legislative proposals, infrastructure interventions, technological improvement etc.</w:t>
      </w:r>
    </w:p>
    <w:p w14:paraId="59D6F299" w14:textId="77777777" w:rsidR="005F1E59" w:rsidRDefault="005F1E59" w:rsidP="005F1E59">
      <w:pPr>
        <w:jc w:val="both"/>
        <w:rPr>
          <w:rFonts w:ascii="Trebuchet MS" w:eastAsiaTheme="majorEastAsia" w:hAnsi="Trebuchet MS" w:cstheme="majorBidi"/>
          <w:bCs/>
          <w:lang w:val="en-US"/>
        </w:rPr>
      </w:pPr>
      <w:r>
        <w:rPr>
          <w:rFonts w:ascii="Trebuchet MS" w:eastAsiaTheme="majorEastAsia" w:hAnsi="Trebuchet MS" w:cstheme="majorBidi"/>
          <w:bCs/>
          <w:lang w:val="en-US"/>
        </w:rPr>
        <w:t>Here below a summing up of the suggested scheme:</w:t>
      </w:r>
    </w:p>
    <w:p w14:paraId="2625C222" w14:textId="77777777" w:rsidR="005F1E59" w:rsidRDefault="005F1E59" w:rsidP="005F1E59">
      <w:pPr>
        <w:jc w:val="both"/>
        <w:rPr>
          <w:rFonts w:ascii="Trebuchet MS" w:eastAsiaTheme="majorEastAsia" w:hAnsi="Trebuchet MS" w:cstheme="majorBidi"/>
          <w:bCs/>
          <w:lang w:val="en-US"/>
        </w:rPr>
      </w:pPr>
    </w:p>
    <w:p w14:paraId="11955112" w14:textId="6ECDF0F4" w:rsidR="005F1E59" w:rsidRDefault="005F1E59" w:rsidP="005F1E59">
      <w:pPr>
        <w:jc w:val="both"/>
        <w:rPr>
          <w:rFonts w:ascii="Trebuchet MS" w:eastAsiaTheme="majorEastAsia" w:hAnsi="Trebuchet MS" w:cstheme="majorBidi"/>
          <w:bCs/>
          <w:lang w:val="en-US"/>
        </w:rPr>
      </w:pPr>
      <w:r>
        <w:rPr>
          <w:noProof/>
          <w:lang w:val="pl-PL" w:eastAsia="pl-PL"/>
        </w:rPr>
        <w:drawing>
          <wp:inline distT="0" distB="0" distL="0" distR="0" wp14:anchorId="47896835" wp14:editId="6B426FF5">
            <wp:extent cx="5759450" cy="1941195"/>
            <wp:effectExtent l="0" t="0" r="0" b="190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1941195"/>
                    </a:xfrm>
                    <a:prstGeom prst="rect">
                      <a:avLst/>
                    </a:prstGeom>
                    <a:noFill/>
                    <a:ln>
                      <a:noFill/>
                    </a:ln>
                  </pic:spPr>
                </pic:pic>
              </a:graphicData>
            </a:graphic>
          </wp:inline>
        </w:drawing>
      </w:r>
    </w:p>
    <w:p w14:paraId="2853D44A" w14:textId="77777777" w:rsidR="005F1E59" w:rsidRDefault="005F1E59" w:rsidP="005F1E59">
      <w:pPr>
        <w:jc w:val="both"/>
        <w:rPr>
          <w:rFonts w:ascii="Trebuchet MS" w:hAnsi="Trebuchet MS"/>
          <w:lang w:val="en-GB"/>
        </w:rPr>
      </w:pPr>
    </w:p>
    <w:p w14:paraId="3303EFED" w14:textId="77777777" w:rsidR="005F1E59" w:rsidRDefault="005F1E59" w:rsidP="005F1E59">
      <w:pPr>
        <w:jc w:val="both"/>
        <w:rPr>
          <w:rFonts w:ascii="Trebuchet MS" w:hAnsi="Trebuchet MS"/>
          <w:lang w:val="en-GB"/>
        </w:rPr>
      </w:pPr>
      <w:r>
        <w:rPr>
          <w:rFonts w:ascii="Trebuchet MS" w:hAnsi="Trebuchet MS"/>
          <w:lang w:val="en-GB"/>
        </w:rPr>
        <w:t>The logical framework has to be followed by every partner considering the specific interest and commitment taken in the project framework. As for example, an analysis implemented in cluster 1 should drive to needs identification, good practices, challenges and related actions always related to the cluster 1. The process can be seen as a matrix organised as “ordinate=cluster” and “abscissa=fields to complete”.</w:t>
      </w:r>
    </w:p>
    <w:p w14:paraId="39183728" w14:textId="6A9694B8" w:rsidR="005F1E59" w:rsidRDefault="005F1E59" w:rsidP="005F1E59">
      <w:pPr>
        <w:jc w:val="both"/>
        <w:rPr>
          <w:rFonts w:ascii="Trebuchet MS" w:hAnsi="Trebuchet MS"/>
          <w:lang w:val="en-GB"/>
        </w:rPr>
      </w:pPr>
      <w:r>
        <w:rPr>
          <w:noProof/>
          <w:lang w:val="pl-PL" w:eastAsia="pl-PL"/>
        </w:rPr>
        <w:lastRenderedPageBreak/>
        <w:drawing>
          <wp:inline distT="0" distB="0" distL="0" distR="0" wp14:anchorId="7D6F9842" wp14:editId="15E76EE9">
            <wp:extent cx="5759450" cy="33147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314700"/>
                    </a:xfrm>
                    <a:prstGeom prst="rect">
                      <a:avLst/>
                    </a:prstGeom>
                    <a:noFill/>
                    <a:ln>
                      <a:noFill/>
                    </a:ln>
                  </pic:spPr>
                </pic:pic>
              </a:graphicData>
            </a:graphic>
          </wp:inline>
        </w:drawing>
      </w:r>
    </w:p>
    <w:p w14:paraId="7108CE1F" w14:textId="77777777" w:rsidR="005F1E59" w:rsidRDefault="005F1E59" w:rsidP="005F1E59">
      <w:pPr>
        <w:tabs>
          <w:tab w:val="left" w:pos="2844"/>
        </w:tabs>
        <w:jc w:val="both"/>
        <w:rPr>
          <w:rFonts w:ascii="Trebuchet MS" w:hAnsi="Trebuchet MS"/>
          <w:lang w:val="en-GB"/>
        </w:rPr>
      </w:pPr>
      <w:r>
        <w:rPr>
          <w:rFonts w:ascii="Trebuchet MS" w:hAnsi="Trebuchet MS"/>
          <w:lang w:val="en-GB"/>
        </w:rPr>
        <w:t xml:space="preserve">As practical example, a partner could identify a specific need to face and a related good practice in the framework of alternative fuels topic. As a logical consequence, challenges and actions should deepen the same field as shown below. </w:t>
      </w:r>
    </w:p>
    <w:p w14:paraId="79D87E3C" w14:textId="60EE8A54" w:rsidR="005F1E59" w:rsidRDefault="005F1E59" w:rsidP="005F1E59">
      <w:pPr>
        <w:tabs>
          <w:tab w:val="left" w:pos="2844"/>
        </w:tabs>
        <w:jc w:val="both"/>
        <w:rPr>
          <w:rFonts w:ascii="Trebuchet MS" w:hAnsi="Trebuchet MS"/>
          <w:lang w:val="en-GB"/>
        </w:rPr>
      </w:pPr>
      <w:r>
        <w:rPr>
          <w:noProof/>
          <w:lang w:val="pl-PL" w:eastAsia="pl-PL"/>
        </w:rPr>
        <w:drawing>
          <wp:anchor distT="0" distB="0" distL="114300" distR="114300" simplePos="0" relativeHeight="251762688" behindDoc="0" locked="0" layoutInCell="1" allowOverlap="1" wp14:anchorId="296BCEA2" wp14:editId="0EBC17ED">
            <wp:simplePos x="0" y="0"/>
            <wp:positionH relativeFrom="margin">
              <wp:align>left</wp:align>
            </wp:positionH>
            <wp:positionV relativeFrom="paragraph">
              <wp:posOffset>5715</wp:posOffset>
            </wp:positionV>
            <wp:extent cx="5759450" cy="330073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3300730"/>
                    </a:xfrm>
                    <a:prstGeom prst="rect">
                      <a:avLst/>
                    </a:prstGeom>
                    <a:noFill/>
                  </pic:spPr>
                </pic:pic>
              </a:graphicData>
            </a:graphic>
            <wp14:sizeRelH relativeFrom="margin">
              <wp14:pctWidth>0</wp14:pctWidth>
            </wp14:sizeRelH>
            <wp14:sizeRelV relativeFrom="margin">
              <wp14:pctHeight>0</wp14:pctHeight>
            </wp14:sizeRelV>
          </wp:anchor>
        </w:drawing>
      </w:r>
    </w:p>
    <w:p w14:paraId="016FB11F" w14:textId="77777777" w:rsidR="005F1E59" w:rsidRDefault="005F1E59" w:rsidP="005F1E59">
      <w:pPr>
        <w:tabs>
          <w:tab w:val="left" w:pos="2844"/>
        </w:tabs>
        <w:jc w:val="both"/>
        <w:rPr>
          <w:rFonts w:ascii="Trebuchet MS" w:hAnsi="Trebuchet MS"/>
          <w:lang w:val="en-GB"/>
        </w:rPr>
      </w:pPr>
    </w:p>
    <w:p w14:paraId="34EAA656" w14:textId="77777777" w:rsidR="005F1E59" w:rsidRDefault="005F1E59" w:rsidP="005F1E59">
      <w:pPr>
        <w:jc w:val="both"/>
        <w:rPr>
          <w:rFonts w:ascii="Trebuchet MS" w:hAnsi="Trebuchet MS"/>
          <w:lang w:val="en-GB"/>
        </w:rPr>
      </w:pPr>
    </w:p>
    <w:p w14:paraId="28FC144D" w14:textId="77777777" w:rsidR="005F1E59" w:rsidRDefault="005F1E59" w:rsidP="005F1E59">
      <w:pPr>
        <w:jc w:val="both"/>
        <w:rPr>
          <w:rFonts w:ascii="Trebuchet MS" w:hAnsi="Trebuchet MS"/>
          <w:lang w:val="en-GB"/>
        </w:rPr>
      </w:pPr>
    </w:p>
    <w:p w14:paraId="69A391E5" w14:textId="77777777" w:rsidR="005F1E59" w:rsidRDefault="005F1E59" w:rsidP="005F1E59">
      <w:pPr>
        <w:jc w:val="both"/>
        <w:rPr>
          <w:rFonts w:ascii="Trebuchet MS" w:hAnsi="Trebuchet MS"/>
          <w:lang w:val="en-GB"/>
        </w:rPr>
      </w:pPr>
    </w:p>
    <w:p w14:paraId="4320DE10" w14:textId="77777777" w:rsidR="005F1E59" w:rsidRDefault="005F1E59" w:rsidP="005F1E59">
      <w:pPr>
        <w:jc w:val="both"/>
        <w:rPr>
          <w:rFonts w:ascii="Trebuchet MS" w:hAnsi="Trebuchet MS"/>
          <w:lang w:val="en-GB"/>
        </w:rPr>
      </w:pPr>
    </w:p>
    <w:p w14:paraId="5EF3E221" w14:textId="77777777" w:rsidR="005F1E59" w:rsidRDefault="005F1E59" w:rsidP="005F1E59">
      <w:pPr>
        <w:jc w:val="both"/>
        <w:rPr>
          <w:rFonts w:ascii="Trebuchet MS" w:hAnsi="Trebuchet MS"/>
          <w:lang w:val="en-GB"/>
        </w:rPr>
      </w:pPr>
    </w:p>
    <w:p w14:paraId="4D36EF6B" w14:textId="77777777" w:rsidR="005F1E59" w:rsidRDefault="005F1E59" w:rsidP="005F1E59">
      <w:pPr>
        <w:jc w:val="both"/>
        <w:rPr>
          <w:rFonts w:ascii="Trebuchet MS" w:hAnsi="Trebuchet MS"/>
          <w:lang w:val="en-GB"/>
        </w:rPr>
      </w:pPr>
    </w:p>
    <w:p w14:paraId="4F8BB722" w14:textId="77777777" w:rsidR="005F1E59" w:rsidRDefault="005F1E59" w:rsidP="005F1E59">
      <w:pPr>
        <w:jc w:val="both"/>
        <w:rPr>
          <w:rFonts w:ascii="Trebuchet MS" w:hAnsi="Trebuchet MS"/>
          <w:lang w:val="en-GB"/>
        </w:rPr>
      </w:pPr>
    </w:p>
    <w:p w14:paraId="3DFD7655" w14:textId="77777777" w:rsidR="005F1E59" w:rsidRDefault="005F1E59" w:rsidP="005F1E59">
      <w:pPr>
        <w:rPr>
          <w:rFonts w:ascii="Trebuchet MS" w:hAnsi="Trebuchet MS"/>
          <w:lang w:val="en-GB"/>
        </w:rPr>
      </w:pPr>
      <w:r>
        <w:rPr>
          <w:rFonts w:ascii="Trebuchet MS" w:hAnsi="Trebuchet MS"/>
          <w:lang w:val="en-GB"/>
        </w:rPr>
        <w:br w:type="page"/>
      </w:r>
    </w:p>
    <w:p w14:paraId="3FB172B2" w14:textId="77777777" w:rsidR="005F1E59" w:rsidRDefault="005F1E59" w:rsidP="005F1E59">
      <w:pPr>
        <w:jc w:val="both"/>
        <w:rPr>
          <w:rFonts w:ascii="Trebuchet MS" w:hAnsi="Trebuchet MS"/>
          <w:lang w:val="en-GB"/>
        </w:rPr>
      </w:pPr>
      <w:r>
        <w:rPr>
          <w:rFonts w:ascii="Trebuchet MS" w:hAnsi="Trebuchet MS"/>
          <w:lang w:val="en-GB"/>
        </w:rPr>
        <w:lastRenderedPageBreak/>
        <w:t>At project level, the knowledge tool will comply all needs and good practices deepened by the partners.</w:t>
      </w:r>
    </w:p>
    <w:p w14:paraId="1589EC03" w14:textId="587721C9" w:rsidR="005F1E59" w:rsidRDefault="005F1E59" w:rsidP="005F1E59">
      <w:pPr>
        <w:jc w:val="both"/>
        <w:rPr>
          <w:rFonts w:ascii="Trebuchet MS" w:hAnsi="Trebuchet MS"/>
          <w:lang w:val="en-GB"/>
        </w:rPr>
      </w:pPr>
      <w:r>
        <w:rPr>
          <w:noProof/>
          <w:lang w:val="pl-PL" w:eastAsia="pl-PL"/>
        </w:rPr>
        <w:drawing>
          <wp:inline distT="0" distB="0" distL="0" distR="0" wp14:anchorId="3D312878" wp14:editId="5E1EA39A">
            <wp:extent cx="5753100" cy="33528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100" cy="3352800"/>
                    </a:xfrm>
                    <a:prstGeom prst="rect">
                      <a:avLst/>
                    </a:prstGeom>
                    <a:noFill/>
                    <a:ln>
                      <a:noFill/>
                    </a:ln>
                  </pic:spPr>
                </pic:pic>
              </a:graphicData>
            </a:graphic>
          </wp:inline>
        </w:drawing>
      </w:r>
    </w:p>
    <w:p w14:paraId="672FDE4B" w14:textId="77777777" w:rsidR="005F1E59" w:rsidRDefault="005F1E59" w:rsidP="005F1E59">
      <w:pPr>
        <w:jc w:val="both"/>
        <w:rPr>
          <w:rFonts w:ascii="Trebuchet MS" w:hAnsi="Trebuchet MS"/>
          <w:lang w:val="en-GB"/>
        </w:rPr>
      </w:pPr>
      <w:r>
        <w:rPr>
          <w:rFonts w:ascii="Trebuchet MS" w:hAnsi="Trebuchet MS"/>
          <w:lang w:val="en-GB"/>
        </w:rPr>
        <w:t>While the description of challenges and the actions suggested will compose the action plans.</w:t>
      </w:r>
    </w:p>
    <w:p w14:paraId="326FCDB8" w14:textId="56D9894D" w:rsidR="005F1E59" w:rsidRDefault="005F1E59" w:rsidP="005F1E59">
      <w:pPr>
        <w:jc w:val="both"/>
        <w:rPr>
          <w:rFonts w:ascii="Trebuchet MS" w:hAnsi="Trebuchet MS"/>
          <w:lang w:val="en-GB"/>
        </w:rPr>
      </w:pPr>
      <w:r>
        <w:rPr>
          <w:noProof/>
          <w:lang w:val="pl-PL" w:eastAsia="pl-PL"/>
        </w:rPr>
        <w:drawing>
          <wp:anchor distT="0" distB="0" distL="114300" distR="114300" simplePos="0" relativeHeight="251763712" behindDoc="0" locked="0" layoutInCell="1" allowOverlap="1" wp14:anchorId="27E2EC21" wp14:editId="10EC5DDC">
            <wp:simplePos x="0" y="0"/>
            <wp:positionH relativeFrom="margin">
              <wp:posOffset>-1270</wp:posOffset>
            </wp:positionH>
            <wp:positionV relativeFrom="paragraph">
              <wp:posOffset>9525</wp:posOffset>
            </wp:positionV>
            <wp:extent cx="5759450" cy="3286760"/>
            <wp:effectExtent l="0" t="0" r="0" b="889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3286760"/>
                    </a:xfrm>
                    <a:prstGeom prst="rect">
                      <a:avLst/>
                    </a:prstGeom>
                    <a:noFill/>
                  </pic:spPr>
                </pic:pic>
              </a:graphicData>
            </a:graphic>
            <wp14:sizeRelH relativeFrom="page">
              <wp14:pctWidth>0</wp14:pctWidth>
            </wp14:sizeRelH>
            <wp14:sizeRelV relativeFrom="page">
              <wp14:pctHeight>0</wp14:pctHeight>
            </wp14:sizeRelV>
          </wp:anchor>
        </w:drawing>
      </w:r>
    </w:p>
    <w:p w14:paraId="0633E9F5" w14:textId="77777777" w:rsidR="005F1E59" w:rsidRDefault="005F1E59" w:rsidP="005F1E59">
      <w:pPr>
        <w:jc w:val="both"/>
        <w:rPr>
          <w:rFonts w:ascii="Trebuchet MS" w:hAnsi="Trebuchet MS"/>
          <w:lang w:val="en-GB"/>
        </w:rPr>
      </w:pPr>
    </w:p>
    <w:p w14:paraId="10A314E1" w14:textId="77777777" w:rsidR="005F1E59" w:rsidRDefault="005F1E59" w:rsidP="005F1E59">
      <w:pPr>
        <w:jc w:val="both"/>
        <w:rPr>
          <w:rFonts w:ascii="Trebuchet MS" w:hAnsi="Trebuchet MS"/>
          <w:lang w:val="en-GB"/>
        </w:rPr>
      </w:pPr>
    </w:p>
    <w:p w14:paraId="5B64AA0B" w14:textId="77777777" w:rsidR="005F1E59" w:rsidRDefault="005F1E59" w:rsidP="005F1E59">
      <w:pPr>
        <w:jc w:val="both"/>
        <w:rPr>
          <w:rFonts w:ascii="Trebuchet MS" w:hAnsi="Trebuchet MS"/>
          <w:lang w:val="en-GB"/>
        </w:rPr>
      </w:pPr>
    </w:p>
    <w:p w14:paraId="3FDC4B93" w14:textId="77777777" w:rsidR="005F1E59" w:rsidRDefault="005F1E59" w:rsidP="005F1E59">
      <w:pPr>
        <w:jc w:val="both"/>
        <w:rPr>
          <w:rFonts w:ascii="Trebuchet MS" w:hAnsi="Trebuchet MS"/>
          <w:lang w:val="en-GB"/>
        </w:rPr>
      </w:pPr>
    </w:p>
    <w:p w14:paraId="014C2F9B" w14:textId="77777777" w:rsidR="005F1E59" w:rsidRDefault="005F1E59" w:rsidP="005F1E59">
      <w:pPr>
        <w:jc w:val="both"/>
        <w:rPr>
          <w:rFonts w:ascii="Trebuchet MS" w:hAnsi="Trebuchet MS"/>
          <w:lang w:val="en-GB"/>
        </w:rPr>
      </w:pPr>
    </w:p>
    <w:p w14:paraId="62CB01AF" w14:textId="77777777" w:rsidR="005F1E59" w:rsidRDefault="005F1E59" w:rsidP="005F1E59">
      <w:pPr>
        <w:jc w:val="both"/>
        <w:rPr>
          <w:rFonts w:ascii="Trebuchet MS" w:hAnsi="Trebuchet MS"/>
          <w:lang w:val="en-GB"/>
        </w:rPr>
      </w:pPr>
    </w:p>
    <w:p w14:paraId="210C6F25" w14:textId="77777777" w:rsidR="005F1E59" w:rsidRDefault="005F1E59" w:rsidP="005F1E59">
      <w:pPr>
        <w:jc w:val="both"/>
        <w:rPr>
          <w:rFonts w:ascii="Trebuchet MS" w:hAnsi="Trebuchet MS"/>
          <w:lang w:val="en-GB"/>
        </w:rPr>
      </w:pPr>
    </w:p>
    <w:p w14:paraId="751091D7" w14:textId="77777777" w:rsidR="005F1E59" w:rsidRDefault="005F1E59" w:rsidP="005F1E59">
      <w:pPr>
        <w:jc w:val="both"/>
        <w:rPr>
          <w:rFonts w:ascii="Trebuchet MS" w:hAnsi="Trebuchet MS"/>
          <w:lang w:val="en-GB"/>
        </w:rPr>
      </w:pPr>
    </w:p>
    <w:p w14:paraId="17B7D62D" w14:textId="77777777" w:rsidR="005F1E59" w:rsidRDefault="005F1E59" w:rsidP="005F1E59">
      <w:pPr>
        <w:jc w:val="both"/>
        <w:rPr>
          <w:rFonts w:ascii="Trebuchet MS" w:hAnsi="Trebuchet MS"/>
          <w:lang w:val="en-GB"/>
        </w:rPr>
      </w:pPr>
    </w:p>
    <w:p w14:paraId="02A03393" w14:textId="77777777" w:rsidR="005F1E59" w:rsidRDefault="005F1E59" w:rsidP="005F1E59">
      <w:pPr>
        <w:jc w:val="both"/>
        <w:rPr>
          <w:rFonts w:ascii="Trebuchet MS" w:hAnsi="Trebuchet MS"/>
          <w:lang w:val="en-GB"/>
        </w:rPr>
      </w:pPr>
      <w:r>
        <w:rPr>
          <w:rFonts w:ascii="Trebuchet MS" w:hAnsi="Trebuchet MS"/>
          <w:lang w:val="en-GB"/>
        </w:rPr>
        <w:t>The matrix has to be considered as a guideline to follow in order to assure a linearity from the analysis phase towards the implementation of pilot actions expected in WPT3.</w:t>
      </w:r>
    </w:p>
    <w:p w14:paraId="56E73CDB" w14:textId="77777777" w:rsidR="005F1E59" w:rsidRDefault="005F1E59" w:rsidP="005F1E59">
      <w:pPr>
        <w:jc w:val="both"/>
        <w:rPr>
          <w:rFonts w:ascii="Trebuchet MS" w:hAnsi="Trebuchet MS"/>
          <w:lang w:val="en-GB"/>
        </w:rPr>
      </w:pPr>
      <w:r>
        <w:rPr>
          <w:rFonts w:ascii="Trebuchet MS" w:hAnsi="Trebuchet MS"/>
          <w:lang w:val="en-GB"/>
        </w:rPr>
        <w:t>As a further support, specific table of contents has been developed in the next chapters.</w:t>
      </w:r>
    </w:p>
    <w:p w14:paraId="28649167" w14:textId="636116A4" w:rsidR="009D0D6D" w:rsidRDefault="00DE76FE" w:rsidP="00DE76FE">
      <w:pPr>
        <w:pStyle w:val="Nagwek1"/>
        <w:rPr>
          <w:lang w:val="en-US"/>
        </w:rPr>
      </w:pPr>
      <w:bookmarkStart w:id="6" w:name="_Toc529178681"/>
      <w:r>
        <w:rPr>
          <w:lang w:val="en-US"/>
        </w:rPr>
        <w:t>3. Structure of the Knowledge Tool</w:t>
      </w:r>
      <w:bookmarkEnd w:id="6"/>
    </w:p>
    <w:p w14:paraId="64CF80DE" w14:textId="1E81251F" w:rsidR="007536CB" w:rsidRDefault="006823BB" w:rsidP="0038555E">
      <w:pPr>
        <w:jc w:val="both"/>
        <w:rPr>
          <w:rFonts w:ascii="Trebuchet MS" w:hAnsi="Trebuchet MS"/>
          <w:lang w:val="en-US" w:eastAsia="it-IT"/>
        </w:rPr>
      </w:pPr>
      <w:r>
        <w:rPr>
          <w:rFonts w:ascii="Trebuchet MS" w:hAnsi="Trebuchet MS"/>
          <w:lang w:val="en-US" w:eastAsia="it-IT"/>
        </w:rPr>
        <w:t xml:space="preserve">Knowledge </w:t>
      </w:r>
      <w:r w:rsidR="0038555E">
        <w:rPr>
          <w:rFonts w:ascii="Trebuchet MS" w:hAnsi="Trebuchet MS"/>
          <w:lang w:val="en-US" w:eastAsia="it-IT"/>
        </w:rPr>
        <w:t>T</w:t>
      </w:r>
      <w:r>
        <w:rPr>
          <w:rFonts w:ascii="Trebuchet MS" w:hAnsi="Trebuchet MS"/>
          <w:lang w:val="en-US" w:eastAsia="it-IT"/>
        </w:rPr>
        <w:t xml:space="preserve">ools </w:t>
      </w:r>
      <w:r w:rsidR="0038555E">
        <w:rPr>
          <w:rFonts w:ascii="Trebuchet MS" w:hAnsi="Trebuchet MS"/>
          <w:lang w:val="en-US" w:eastAsia="it-IT"/>
        </w:rPr>
        <w:t xml:space="preserve">(KMT) consist of </w:t>
      </w:r>
      <w:r w:rsidR="00072E1E">
        <w:rPr>
          <w:rFonts w:ascii="Trebuchet MS" w:hAnsi="Trebuchet MS"/>
          <w:lang w:val="en-US" w:eastAsia="it-IT"/>
        </w:rPr>
        <w:t xml:space="preserve">a </w:t>
      </w:r>
      <w:r w:rsidR="0038555E">
        <w:rPr>
          <w:rFonts w:ascii="Trebuchet MS" w:hAnsi="Trebuchet MS"/>
          <w:lang w:val="en-US" w:eastAsia="it-IT"/>
        </w:rPr>
        <w:t>logical instrument to effectively grouping, systematizing, archiving, recovering and managing information both internally and externally an organisation regarding a specific process or situation under analysis. This kind of instrument might represent the way to troubleshoot the lack of missing of information within a process or a specific situation.</w:t>
      </w:r>
      <w:r w:rsidR="007536CB">
        <w:rPr>
          <w:rFonts w:ascii="Trebuchet MS" w:hAnsi="Trebuchet MS"/>
          <w:lang w:val="en-US" w:eastAsia="it-IT"/>
        </w:rPr>
        <w:t xml:space="preserve"> </w:t>
      </w:r>
      <w:r w:rsidR="0038555E">
        <w:rPr>
          <w:rFonts w:ascii="Trebuchet MS" w:hAnsi="Trebuchet MS"/>
          <w:lang w:val="en-US" w:eastAsia="it-IT"/>
        </w:rPr>
        <w:t>From a general point of view, the KT is based upon a preliminary set up database</w:t>
      </w:r>
      <w:r w:rsidR="007536CB">
        <w:rPr>
          <w:rFonts w:ascii="Trebuchet MS" w:hAnsi="Trebuchet MS"/>
          <w:lang w:val="en-US" w:eastAsia="it-IT"/>
        </w:rPr>
        <w:t xml:space="preserve"> from which relevant information are retrieved according to specific criteria.</w:t>
      </w:r>
    </w:p>
    <w:p w14:paraId="30409F39" w14:textId="45C12FAE" w:rsidR="007536CB" w:rsidRDefault="007536CB" w:rsidP="0038555E">
      <w:pPr>
        <w:jc w:val="both"/>
        <w:rPr>
          <w:rFonts w:ascii="Trebuchet MS" w:hAnsi="Trebuchet MS"/>
          <w:lang w:val="en-US" w:eastAsia="it-IT"/>
        </w:rPr>
      </w:pPr>
      <w:r>
        <w:rPr>
          <w:rFonts w:ascii="Trebuchet MS" w:hAnsi="Trebuchet MS"/>
          <w:lang w:val="en-US" w:eastAsia="it-IT"/>
        </w:rPr>
        <w:t>The use of a KT allows to focus on a specific issue implementing an in-depth analysis, considering the following</w:t>
      </w:r>
      <w:r w:rsidR="00D64216">
        <w:rPr>
          <w:rFonts w:ascii="Trebuchet MS" w:hAnsi="Trebuchet MS"/>
          <w:lang w:val="en-US" w:eastAsia="it-IT"/>
        </w:rPr>
        <w:t xml:space="preserve"> logical steps</w:t>
      </w:r>
      <w:r>
        <w:rPr>
          <w:rFonts w:ascii="Trebuchet MS" w:hAnsi="Trebuchet MS"/>
          <w:lang w:val="en-US" w:eastAsia="it-IT"/>
        </w:rPr>
        <w:t>:</w:t>
      </w:r>
    </w:p>
    <w:p w14:paraId="69B0BD4F" w14:textId="7764BA20" w:rsidR="007536CB" w:rsidRDefault="007536CB" w:rsidP="00D64216">
      <w:pPr>
        <w:pStyle w:val="Akapitzlist"/>
        <w:numPr>
          <w:ilvl w:val="0"/>
          <w:numId w:val="44"/>
        </w:numPr>
        <w:jc w:val="both"/>
        <w:rPr>
          <w:rFonts w:ascii="Trebuchet MS" w:hAnsi="Trebuchet MS"/>
          <w:lang w:val="en-US" w:eastAsia="it-IT"/>
        </w:rPr>
      </w:pPr>
      <w:r>
        <w:rPr>
          <w:rFonts w:ascii="Trebuchet MS" w:hAnsi="Trebuchet MS"/>
          <w:lang w:val="en-US" w:eastAsia="it-IT"/>
        </w:rPr>
        <w:t>needs identified as relevant for the partner or/and the stakeholders expressing an interested for the issue;</w:t>
      </w:r>
    </w:p>
    <w:p w14:paraId="6E4553A2" w14:textId="0B7AF591" w:rsidR="007536CB" w:rsidRDefault="007536CB" w:rsidP="00D64216">
      <w:pPr>
        <w:pStyle w:val="Akapitzlist"/>
        <w:numPr>
          <w:ilvl w:val="0"/>
          <w:numId w:val="44"/>
        </w:numPr>
        <w:jc w:val="both"/>
        <w:rPr>
          <w:rFonts w:ascii="Trebuchet MS" w:hAnsi="Trebuchet MS"/>
          <w:lang w:val="en-US" w:eastAsia="it-IT"/>
        </w:rPr>
      </w:pPr>
      <w:r>
        <w:rPr>
          <w:rFonts w:ascii="Trebuchet MS" w:hAnsi="Trebuchet MS"/>
          <w:lang w:val="en-US" w:eastAsia="it-IT"/>
        </w:rPr>
        <w:t>problems deriving from non-satisfaction of the needs preliminary identified, hampering the optimization of a specific process or /and situation;</w:t>
      </w:r>
    </w:p>
    <w:p w14:paraId="144350CA" w14:textId="0E62B099" w:rsidR="007536CB" w:rsidRDefault="007536CB" w:rsidP="00D64216">
      <w:pPr>
        <w:pStyle w:val="Akapitzlist"/>
        <w:numPr>
          <w:ilvl w:val="0"/>
          <w:numId w:val="44"/>
        </w:numPr>
        <w:jc w:val="both"/>
        <w:rPr>
          <w:rFonts w:ascii="Trebuchet MS" w:hAnsi="Trebuchet MS"/>
          <w:lang w:val="en-US" w:eastAsia="it-IT"/>
        </w:rPr>
      </w:pPr>
      <w:r>
        <w:rPr>
          <w:rFonts w:ascii="Trebuchet MS" w:hAnsi="Trebuchet MS"/>
          <w:lang w:val="en-US" w:eastAsia="it-IT"/>
        </w:rPr>
        <w:t>identification</w:t>
      </w:r>
      <w:r w:rsidR="00D64216">
        <w:rPr>
          <w:rFonts w:ascii="Trebuchet MS" w:hAnsi="Trebuchet MS"/>
          <w:lang w:val="en-US" w:eastAsia="it-IT"/>
        </w:rPr>
        <w:t xml:space="preserve"> (if any),</w:t>
      </w:r>
      <w:r>
        <w:rPr>
          <w:rFonts w:ascii="Trebuchet MS" w:hAnsi="Trebuchet MS"/>
          <w:lang w:val="en-US" w:eastAsia="it-IT"/>
        </w:rPr>
        <w:t xml:space="preserve"> of past attempts to remove, mitigate or solve the problems above-mentioned, offering suitable solutions;</w:t>
      </w:r>
    </w:p>
    <w:p w14:paraId="2A58332D" w14:textId="77777777" w:rsidR="00D64216" w:rsidRDefault="00D64216" w:rsidP="00D64216">
      <w:pPr>
        <w:pStyle w:val="Akapitzlist"/>
        <w:numPr>
          <w:ilvl w:val="0"/>
          <w:numId w:val="44"/>
        </w:numPr>
        <w:jc w:val="both"/>
        <w:rPr>
          <w:rFonts w:ascii="Trebuchet MS" w:hAnsi="Trebuchet MS"/>
          <w:lang w:val="en-US" w:eastAsia="it-IT"/>
        </w:rPr>
      </w:pPr>
      <w:r>
        <w:rPr>
          <w:rFonts w:ascii="Trebuchet MS" w:hAnsi="Trebuchet MS"/>
          <w:lang w:val="en-US" w:eastAsia="it-IT"/>
        </w:rPr>
        <w:t>identification of the weakness affecting the past attempts;</w:t>
      </w:r>
    </w:p>
    <w:p w14:paraId="4A72C283" w14:textId="663F6B30" w:rsidR="00D64216" w:rsidRDefault="00D64216" w:rsidP="00D64216">
      <w:pPr>
        <w:pStyle w:val="Akapitzlist"/>
        <w:numPr>
          <w:ilvl w:val="0"/>
          <w:numId w:val="44"/>
        </w:numPr>
        <w:jc w:val="both"/>
        <w:rPr>
          <w:rFonts w:ascii="Trebuchet MS" w:hAnsi="Trebuchet MS"/>
          <w:lang w:val="en-US" w:eastAsia="it-IT"/>
        </w:rPr>
      </w:pPr>
      <w:r>
        <w:rPr>
          <w:rFonts w:ascii="Trebuchet MS" w:hAnsi="Trebuchet MS"/>
          <w:lang w:val="en-US" w:eastAsia="it-IT"/>
        </w:rPr>
        <w:t xml:space="preserve">mapping of feasible good practices implemented in order to give answer to the same or similar needs in a comparable context. Good practices identified can refers not only to cases implemented within the CE programme are but in general, provided that the needs and the context can be </w:t>
      </w:r>
      <w:r w:rsidRPr="00D64216">
        <w:rPr>
          <w:rFonts w:ascii="Trebuchet MS" w:hAnsi="Trebuchet MS"/>
          <w:lang w:val="en-US" w:eastAsia="it-IT"/>
        </w:rPr>
        <w:t>brought back and then compared</w:t>
      </w:r>
      <w:r w:rsidR="007536CB">
        <w:rPr>
          <w:rFonts w:ascii="Trebuchet MS" w:hAnsi="Trebuchet MS"/>
          <w:lang w:val="en-US" w:eastAsia="it-IT"/>
        </w:rPr>
        <w:t xml:space="preserve"> </w:t>
      </w:r>
      <w:r>
        <w:rPr>
          <w:rFonts w:ascii="Trebuchet MS" w:hAnsi="Trebuchet MS"/>
          <w:lang w:val="en-US" w:eastAsia="it-IT"/>
        </w:rPr>
        <w:t>to your punctual situation under analysis</w:t>
      </w:r>
      <w:r w:rsidR="0068460F">
        <w:rPr>
          <w:rFonts w:ascii="Trebuchet MS" w:hAnsi="Trebuchet MS"/>
          <w:lang w:val="en-US" w:eastAsia="it-IT"/>
        </w:rPr>
        <w:t>;</w:t>
      </w:r>
    </w:p>
    <w:p w14:paraId="29FFFD03" w14:textId="29AF7FE3" w:rsidR="0068460F" w:rsidRDefault="0068460F" w:rsidP="00D64216">
      <w:pPr>
        <w:pStyle w:val="Akapitzlist"/>
        <w:numPr>
          <w:ilvl w:val="0"/>
          <w:numId w:val="44"/>
        </w:numPr>
        <w:jc w:val="both"/>
        <w:rPr>
          <w:rFonts w:ascii="Trebuchet MS" w:hAnsi="Trebuchet MS"/>
          <w:lang w:val="en-US" w:eastAsia="it-IT"/>
        </w:rPr>
      </w:pPr>
      <w:r>
        <w:rPr>
          <w:rFonts w:ascii="Trebuchet MS" w:hAnsi="Trebuchet MS"/>
          <w:lang w:val="en-US" w:eastAsia="it-IT"/>
        </w:rPr>
        <w:t xml:space="preserve">systematization </w:t>
      </w:r>
      <w:r w:rsidR="00C50443">
        <w:rPr>
          <w:rFonts w:ascii="Trebuchet MS" w:hAnsi="Trebuchet MS"/>
          <w:lang w:val="en-US" w:eastAsia="it-IT"/>
        </w:rPr>
        <w:t xml:space="preserve">in order to achieve a clear overview </w:t>
      </w:r>
      <w:r>
        <w:rPr>
          <w:rFonts w:ascii="Trebuchet MS" w:hAnsi="Trebuchet MS"/>
          <w:lang w:val="en-US" w:eastAsia="it-IT"/>
        </w:rPr>
        <w:t>of the elements charactering the good practices identified and their analysis in order to find out</w:t>
      </w:r>
      <w:r w:rsidR="00C50443">
        <w:rPr>
          <w:rFonts w:ascii="Trebuchet MS" w:hAnsi="Trebuchet MS"/>
          <w:lang w:val="en-US" w:eastAsia="it-IT"/>
        </w:rPr>
        <w:t xml:space="preserve"> key elements or/and processes that can be adapted to your situation in order to provide feasible solutions</w:t>
      </w:r>
      <w:r w:rsidR="00AC4491">
        <w:rPr>
          <w:rFonts w:ascii="Trebuchet MS" w:hAnsi="Trebuchet MS"/>
          <w:lang w:val="en-US" w:eastAsia="it-IT"/>
        </w:rPr>
        <w:t xml:space="preserve">. </w:t>
      </w:r>
      <w:r w:rsidR="00C50443">
        <w:rPr>
          <w:rFonts w:ascii="Trebuchet MS" w:hAnsi="Trebuchet MS"/>
          <w:lang w:val="en-US" w:eastAsia="it-IT"/>
        </w:rPr>
        <w:t xml:space="preserve"> </w:t>
      </w:r>
    </w:p>
    <w:p w14:paraId="7450681D" w14:textId="2DA616FA" w:rsidR="00C50443" w:rsidRDefault="00A01007" w:rsidP="00C50443">
      <w:pPr>
        <w:jc w:val="both"/>
        <w:rPr>
          <w:rFonts w:ascii="Trebuchet MS" w:hAnsi="Trebuchet MS"/>
          <w:lang w:val="en-US" w:eastAsia="it-IT"/>
        </w:rPr>
      </w:pPr>
      <w:r>
        <w:rPr>
          <w:rFonts w:ascii="Trebuchet MS" w:hAnsi="Trebuchet MS"/>
          <w:lang w:val="en-US" w:eastAsia="it-IT"/>
        </w:rPr>
        <w:t xml:space="preserve">For needs, it is meant the necessities identified internally or externally, by your stakeholders, to which it is not possible to provide a credible answer without implementing a serious of actions aiming at solving weakness or/and obstacles. </w:t>
      </w:r>
    </w:p>
    <w:p w14:paraId="57CC3ACD" w14:textId="4783A847" w:rsidR="00A01007" w:rsidRDefault="00A01007" w:rsidP="00C50443">
      <w:pPr>
        <w:jc w:val="both"/>
        <w:rPr>
          <w:rFonts w:ascii="Trebuchet MS" w:hAnsi="Trebuchet MS"/>
          <w:lang w:val="en-US" w:eastAsia="it-IT"/>
        </w:rPr>
      </w:pPr>
      <w:r>
        <w:rPr>
          <w:rFonts w:ascii="Trebuchet MS" w:hAnsi="Trebuchet MS"/>
          <w:lang w:val="en-US" w:eastAsia="it-IT"/>
        </w:rPr>
        <w:lastRenderedPageBreak/>
        <w:t>A good practice</w:t>
      </w:r>
      <w:r w:rsidR="00AC4491">
        <w:rPr>
          <w:rFonts w:ascii="Trebuchet MS" w:hAnsi="Trebuchet MS"/>
          <w:lang w:val="en-US" w:eastAsia="it-IT"/>
        </w:rPr>
        <w:t xml:space="preserve"> </w:t>
      </w:r>
      <w:r w:rsidR="001A239A">
        <w:rPr>
          <w:rFonts w:ascii="Trebuchet MS" w:hAnsi="Trebuchet MS"/>
          <w:lang w:val="en-US" w:eastAsia="it-IT"/>
        </w:rPr>
        <w:t xml:space="preserve">can be seen as an </w:t>
      </w:r>
      <w:r w:rsidR="001A239A">
        <w:rPr>
          <w:rFonts w:ascii="Trebuchet MS" w:hAnsi="Trebuchet MS"/>
          <w:lang w:val="en-GB"/>
        </w:rPr>
        <w:t>e</w:t>
      </w:r>
      <w:r w:rsidR="001A239A" w:rsidRPr="001A239A">
        <w:rPr>
          <w:rFonts w:ascii="Trebuchet MS" w:hAnsi="Trebuchet MS"/>
          <w:lang w:val="en-GB"/>
        </w:rPr>
        <w:t>xample of someone with the same needs that was able to satisfy them</w:t>
      </w:r>
      <w:r w:rsidR="001A239A">
        <w:rPr>
          <w:rFonts w:ascii="Trebuchet MS" w:hAnsi="Trebuchet MS"/>
          <w:lang w:val="en-GB"/>
        </w:rPr>
        <w:t xml:space="preserve">. Accordingly, it </w:t>
      </w:r>
      <w:r w:rsidR="00AC4491">
        <w:rPr>
          <w:rFonts w:ascii="Trebuchet MS" w:hAnsi="Trebuchet MS"/>
          <w:lang w:val="en-US" w:eastAsia="it-IT"/>
        </w:rPr>
        <w:t xml:space="preserve">is a </w:t>
      </w:r>
      <w:r w:rsidR="00AC4491" w:rsidRPr="00AC4491">
        <w:rPr>
          <w:rFonts w:ascii="Trebuchet MS" w:hAnsi="Trebuchet MS"/>
          <w:lang w:val="en-US" w:eastAsia="it-IT"/>
        </w:rPr>
        <w:t>method</w:t>
      </w:r>
      <w:r w:rsidR="00AC4491">
        <w:rPr>
          <w:rFonts w:ascii="Trebuchet MS" w:hAnsi="Trebuchet MS"/>
          <w:lang w:val="en-US" w:eastAsia="it-IT"/>
        </w:rPr>
        <w:t>, model</w:t>
      </w:r>
      <w:r w:rsidR="00AC4491" w:rsidRPr="00AC4491">
        <w:rPr>
          <w:rFonts w:ascii="Trebuchet MS" w:hAnsi="Trebuchet MS"/>
          <w:lang w:val="en-US" w:eastAsia="it-IT"/>
        </w:rPr>
        <w:t xml:space="preserve"> or technique that has been accepted as superior to </w:t>
      </w:r>
      <w:r w:rsidR="00AC4491">
        <w:rPr>
          <w:rFonts w:ascii="Trebuchet MS" w:hAnsi="Trebuchet MS"/>
          <w:lang w:val="en-US" w:eastAsia="it-IT"/>
        </w:rPr>
        <w:t xml:space="preserve">several </w:t>
      </w:r>
      <w:r w:rsidR="00AC4491" w:rsidRPr="00AC4491">
        <w:rPr>
          <w:rFonts w:ascii="Trebuchet MS" w:hAnsi="Trebuchet MS"/>
          <w:lang w:val="en-US" w:eastAsia="it-IT"/>
        </w:rPr>
        <w:t xml:space="preserve">alternatives because it produces results that are superior to those achieved by other means or because it has become a standard way </w:t>
      </w:r>
      <w:r w:rsidR="00AC4491">
        <w:rPr>
          <w:rFonts w:ascii="Trebuchet MS" w:hAnsi="Trebuchet MS"/>
          <w:lang w:val="en-US" w:eastAsia="it-IT"/>
        </w:rPr>
        <w:t>of acting.</w:t>
      </w:r>
    </w:p>
    <w:p w14:paraId="63D018AF" w14:textId="42F97E7B" w:rsidR="00AC4491" w:rsidRDefault="00AC4491" w:rsidP="00C50443">
      <w:pPr>
        <w:jc w:val="both"/>
        <w:rPr>
          <w:rFonts w:ascii="Trebuchet MS" w:hAnsi="Trebuchet MS"/>
          <w:lang w:val="en-US" w:eastAsia="it-IT"/>
        </w:rPr>
      </w:pPr>
      <w:r>
        <w:rPr>
          <w:rFonts w:ascii="Trebuchet MS" w:hAnsi="Trebuchet MS"/>
          <w:lang w:val="en-US" w:eastAsia="it-IT"/>
        </w:rPr>
        <w:t>Points from 1 to 6 above-mentioned have to be regarded as a table of content for the draft of the KT according to a logical path. More in detail, the structure to follow is:</w:t>
      </w:r>
    </w:p>
    <w:p w14:paraId="759E693B" w14:textId="55C3D51C" w:rsidR="00AC4491" w:rsidRDefault="00AC4491" w:rsidP="00AC4491">
      <w:pPr>
        <w:pStyle w:val="Akapitzlist"/>
        <w:numPr>
          <w:ilvl w:val="0"/>
          <w:numId w:val="47"/>
        </w:numPr>
        <w:jc w:val="both"/>
        <w:rPr>
          <w:rFonts w:ascii="Trebuchet MS" w:hAnsi="Trebuchet MS"/>
          <w:lang w:val="en-US" w:eastAsia="it-IT"/>
        </w:rPr>
      </w:pPr>
      <w:r>
        <w:rPr>
          <w:rFonts w:ascii="Trebuchet MS" w:hAnsi="Trebuchet MS"/>
          <w:lang w:val="en-US" w:eastAsia="it-IT"/>
        </w:rPr>
        <w:t>description of the key elements of the needs (</w:t>
      </w:r>
      <w:r w:rsidR="00072E1E">
        <w:rPr>
          <w:rFonts w:ascii="Trebuchet MS" w:hAnsi="Trebuchet MS"/>
          <w:lang w:val="en-US" w:eastAsia="it-IT"/>
        </w:rPr>
        <w:t xml:space="preserve">minimum </w:t>
      </w:r>
      <w:r>
        <w:rPr>
          <w:rFonts w:ascii="Trebuchet MS" w:hAnsi="Trebuchet MS"/>
          <w:lang w:val="en-US" w:eastAsia="it-IT"/>
        </w:rPr>
        <w:t xml:space="preserve">2000 </w:t>
      </w:r>
      <w:r w:rsidRPr="00AC4491">
        <w:rPr>
          <w:rFonts w:ascii="Trebuchet MS" w:hAnsi="Trebuchet MS"/>
          <w:lang w:val="en-US" w:eastAsia="it-IT"/>
        </w:rPr>
        <w:t>characters</w:t>
      </w:r>
      <w:r>
        <w:rPr>
          <w:rFonts w:ascii="Trebuchet MS" w:hAnsi="Trebuchet MS"/>
          <w:lang w:val="en-US" w:eastAsia="it-IT"/>
        </w:rPr>
        <w:t>);</w:t>
      </w:r>
    </w:p>
    <w:p w14:paraId="72030C53" w14:textId="56F490DF" w:rsidR="00AC4491" w:rsidRDefault="00AC4491" w:rsidP="00AC4491">
      <w:pPr>
        <w:pStyle w:val="Akapitzlist"/>
        <w:numPr>
          <w:ilvl w:val="0"/>
          <w:numId w:val="47"/>
        </w:numPr>
        <w:jc w:val="both"/>
        <w:rPr>
          <w:rFonts w:ascii="Trebuchet MS" w:hAnsi="Trebuchet MS"/>
          <w:lang w:val="en-US" w:eastAsia="it-IT"/>
        </w:rPr>
      </w:pPr>
      <w:r>
        <w:rPr>
          <w:rFonts w:ascii="Trebuchet MS" w:hAnsi="Trebuchet MS"/>
          <w:lang w:val="en-US" w:eastAsia="it-IT"/>
        </w:rPr>
        <w:t>description of past solutions (if any), already implemented (</w:t>
      </w:r>
      <w:r w:rsidR="00072E1E">
        <w:rPr>
          <w:rFonts w:ascii="Trebuchet MS" w:hAnsi="Trebuchet MS"/>
          <w:lang w:val="en-US" w:eastAsia="it-IT"/>
        </w:rPr>
        <w:t xml:space="preserve">minimum </w:t>
      </w:r>
      <w:r>
        <w:rPr>
          <w:rFonts w:ascii="Trebuchet MS" w:hAnsi="Trebuchet MS"/>
          <w:lang w:val="en-US" w:eastAsia="it-IT"/>
        </w:rPr>
        <w:t xml:space="preserve">1.500 </w:t>
      </w:r>
      <w:r w:rsidRPr="00AC4491">
        <w:rPr>
          <w:rFonts w:ascii="Trebuchet MS" w:hAnsi="Trebuchet MS"/>
          <w:lang w:val="en-US" w:eastAsia="it-IT"/>
        </w:rPr>
        <w:t>characters</w:t>
      </w:r>
      <w:r>
        <w:rPr>
          <w:rFonts w:ascii="Trebuchet MS" w:hAnsi="Trebuchet MS"/>
          <w:lang w:val="en-US" w:eastAsia="it-IT"/>
        </w:rPr>
        <w:t>);</w:t>
      </w:r>
    </w:p>
    <w:p w14:paraId="1701EF0C" w14:textId="20463FE4" w:rsidR="00AC4491" w:rsidRDefault="00AC4491" w:rsidP="00AC4491">
      <w:pPr>
        <w:pStyle w:val="Akapitzlist"/>
        <w:numPr>
          <w:ilvl w:val="0"/>
          <w:numId w:val="47"/>
        </w:numPr>
        <w:jc w:val="both"/>
        <w:rPr>
          <w:rFonts w:ascii="Trebuchet MS" w:hAnsi="Trebuchet MS"/>
          <w:lang w:val="en-US" w:eastAsia="it-IT"/>
        </w:rPr>
      </w:pPr>
      <w:r>
        <w:rPr>
          <w:rFonts w:ascii="Trebuchet MS" w:hAnsi="Trebuchet MS"/>
          <w:lang w:val="en-US" w:eastAsia="it-IT"/>
        </w:rPr>
        <w:t>description of each good practice identified (</w:t>
      </w:r>
      <w:r w:rsidR="00072E1E">
        <w:rPr>
          <w:rFonts w:ascii="Trebuchet MS" w:hAnsi="Trebuchet MS"/>
          <w:lang w:val="en-US" w:eastAsia="it-IT"/>
        </w:rPr>
        <w:t xml:space="preserve">minimum </w:t>
      </w:r>
      <w:r>
        <w:rPr>
          <w:rFonts w:ascii="Trebuchet MS" w:hAnsi="Trebuchet MS"/>
          <w:lang w:val="en-US" w:eastAsia="it-IT"/>
        </w:rPr>
        <w:t xml:space="preserve">4000 </w:t>
      </w:r>
      <w:r w:rsidRPr="00AC4491">
        <w:rPr>
          <w:rFonts w:ascii="Trebuchet MS" w:hAnsi="Trebuchet MS"/>
          <w:lang w:val="en-US" w:eastAsia="it-IT"/>
        </w:rPr>
        <w:t>characters</w:t>
      </w:r>
      <w:r>
        <w:rPr>
          <w:rFonts w:ascii="Trebuchet MS" w:hAnsi="Trebuchet MS"/>
          <w:lang w:val="en-US" w:eastAsia="it-IT"/>
        </w:rPr>
        <w:t>), reporting at least the following items:</w:t>
      </w:r>
    </w:p>
    <w:p w14:paraId="60A9779B" w14:textId="6961B586" w:rsidR="00AC4491" w:rsidRDefault="00AC4491" w:rsidP="00AC4491">
      <w:pPr>
        <w:pStyle w:val="Akapitzlist"/>
        <w:numPr>
          <w:ilvl w:val="1"/>
          <w:numId w:val="47"/>
        </w:numPr>
        <w:jc w:val="both"/>
        <w:rPr>
          <w:rFonts w:ascii="Trebuchet MS" w:hAnsi="Trebuchet MS"/>
          <w:lang w:val="en-US" w:eastAsia="it-IT"/>
        </w:rPr>
      </w:pPr>
      <w:r>
        <w:rPr>
          <w:rFonts w:ascii="Trebuchet MS" w:hAnsi="Trebuchet MS"/>
          <w:lang w:val="en-US" w:eastAsia="it-IT"/>
        </w:rPr>
        <w:t>general overview of the practice;</w:t>
      </w:r>
    </w:p>
    <w:p w14:paraId="647DC0C0" w14:textId="5A59BDBE" w:rsidR="00AC4491" w:rsidRDefault="00AC4491" w:rsidP="00AC4491">
      <w:pPr>
        <w:pStyle w:val="Akapitzlist"/>
        <w:numPr>
          <w:ilvl w:val="1"/>
          <w:numId w:val="47"/>
        </w:numPr>
        <w:jc w:val="both"/>
        <w:rPr>
          <w:rFonts w:ascii="Trebuchet MS" w:hAnsi="Trebuchet MS"/>
          <w:lang w:val="en-US" w:eastAsia="it-IT"/>
        </w:rPr>
      </w:pPr>
      <w:r>
        <w:rPr>
          <w:rFonts w:ascii="Trebuchet MS" w:hAnsi="Trebuchet MS"/>
          <w:lang w:val="en-US" w:eastAsia="it-IT"/>
        </w:rPr>
        <w:t xml:space="preserve">motivation </w:t>
      </w:r>
      <w:r w:rsidR="001A239A">
        <w:rPr>
          <w:rFonts w:ascii="Trebuchet MS" w:hAnsi="Trebuchet MS"/>
          <w:lang w:val="en-US" w:eastAsia="it-IT"/>
        </w:rPr>
        <w:t>for considering</w:t>
      </w:r>
      <w:r>
        <w:rPr>
          <w:rFonts w:ascii="Trebuchet MS" w:hAnsi="Trebuchet MS"/>
          <w:lang w:val="en-US" w:eastAsia="it-IT"/>
        </w:rPr>
        <w:t xml:space="preserve"> the solution proposed;</w:t>
      </w:r>
    </w:p>
    <w:p w14:paraId="1347E9D3" w14:textId="037D3EF0" w:rsidR="00AC4491" w:rsidRPr="00AC4491" w:rsidRDefault="001A239A" w:rsidP="00AC4491">
      <w:pPr>
        <w:pStyle w:val="Akapitzlist"/>
        <w:numPr>
          <w:ilvl w:val="1"/>
          <w:numId w:val="47"/>
        </w:numPr>
        <w:jc w:val="both"/>
        <w:rPr>
          <w:rFonts w:ascii="Trebuchet MS" w:hAnsi="Trebuchet MS"/>
          <w:lang w:val="en-US" w:eastAsia="it-IT"/>
        </w:rPr>
      </w:pPr>
      <w:r>
        <w:rPr>
          <w:rFonts w:ascii="Trebuchet MS" w:hAnsi="Trebuchet MS"/>
          <w:lang w:val="en-US" w:eastAsia="it-IT"/>
        </w:rPr>
        <w:t>explanations of why the solution proposed is considered as replicable and adaptable to your specific context.</w:t>
      </w:r>
    </w:p>
    <w:p w14:paraId="2E3587EE" w14:textId="004C730E" w:rsidR="00AC4491" w:rsidRDefault="00AC4491" w:rsidP="00C50443">
      <w:pPr>
        <w:jc w:val="both"/>
        <w:rPr>
          <w:rFonts w:ascii="Trebuchet MS" w:hAnsi="Trebuchet MS"/>
          <w:lang w:val="en-US" w:eastAsia="it-IT"/>
        </w:rPr>
      </w:pPr>
    </w:p>
    <w:p w14:paraId="0FE6834E" w14:textId="2BED36A1" w:rsidR="00C91832" w:rsidRDefault="00C91832" w:rsidP="00C50443">
      <w:pPr>
        <w:jc w:val="both"/>
        <w:rPr>
          <w:rFonts w:ascii="Trebuchet MS" w:hAnsi="Trebuchet MS"/>
          <w:lang w:val="en-US" w:eastAsia="it-IT"/>
        </w:rPr>
      </w:pPr>
      <w:r>
        <w:rPr>
          <w:rFonts w:ascii="Trebuchet MS" w:hAnsi="Trebuchet MS"/>
          <w:lang w:val="en-US" w:eastAsia="it-IT"/>
        </w:rPr>
        <w:t>All characters indications have to be considered as m</w:t>
      </w:r>
      <w:r w:rsidR="00072E1E">
        <w:rPr>
          <w:rFonts w:ascii="Trebuchet MS" w:hAnsi="Trebuchet MS"/>
          <w:lang w:val="en-US" w:eastAsia="it-IT"/>
        </w:rPr>
        <w:t>in</w:t>
      </w:r>
      <w:r>
        <w:rPr>
          <w:rFonts w:ascii="Trebuchet MS" w:hAnsi="Trebuchet MS"/>
          <w:lang w:val="en-US" w:eastAsia="it-IT"/>
        </w:rPr>
        <w:t xml:space="preserve"> length .</w:t>
      </w:r>
      <w:r w:rsidR="00072E1E">
        <w:rPr>
          <w:rFonts w:ascii="Trebuchet MS" w:hAnsi="Trebuchet MS"/>
          <w:lang w:val="en-US" w:eastAsia="it-IT"/>
        </w:rPr>
        <w:t xml:space="preserve"> The contents length can be very different from one partner to the other considering the specific area of interest. </w:t>
      </w:r>
    </w:p>
    <w:p w14:paraId="2444535F" w14:textId="5843D3EB" w:rsidR="001A239A" w:rsidRPr="001A239A" w:rsidRDefault="00DF3200" w:rsidP="0019156F">
      <w:pPr>
        <w:pStyle w:val="Nagwek1"/>
        <w:rPr>
          <w:lang w:val="en-US"/>
        </w:rPr>
      </w:pPr>
      <w:bookmarkStart w:id="7" w:name="_Toc529178682"/>
      <w:bookmarkEnd w:id="7"/>
      <w:r>
        <w:rPr>
          <w:lang w:val="en-US"/>
        </w:rPr>
        <w:t xml:space="preserve">4. </w:t>
      </w:r>
      <w:bookmarkStart w:id="8" w:name="_Toc529178683"/>
      <w:bookmarkStart w:id="9" w:name="_Toc529178684"/>
      <w:bookmarkEnd w:id="8"/>
      <w:r w:rsidR="001A239A">
        <w:rPr>
          <w:lang w:val="en-US"/>
        </w:rPr>
        <w:t>Structure of the Action Plan</w:t>
      </w:r>
      <w:bookmarkEnd w:id="9"/>
    </w:p>
    <w:p w14:paraId="4BFCF299" w14:textId="0DC82EAA" w:rsidR="001A239A" w:rsidRDefault="001A239A" w:rsidP="001A239A">
      <w:pPr>
        <w:jc w:val="both"/>
        <w:rPr>
          <w:rFonts w:ascii="Trebuchet MS" w:hAnsi="Trebuchet MS"/>
          <w:lang w:val="en-US" w:eastAsia="it-IT"/>
        </w:rPr>
      </w:pPr>
      <w:r w:rsidRPr="001A239A">
        <w:rPr>
          <w:rFonts w:ascii="Trebuchet MS" w:hAnsi="Trebuchet MS"/>
          <w:lang w:val="en-US" w:eastAsia="it-IT"/>
        </w:rPr>
        <w:t>An Action Plan (AP), is a detailed plan outlining actions needed to reach one or more goals. Alternatively, it could be defined an action plan as a sequence of steps that must be taken, or activities that must be performed well, for a strategy to succeed.</w:t>
      </w:r>
    </w:p>
    <w:p w14:paraId="109E0B34" w14:textId="592DCA89" w:rsidR="001A239A" w:rsidRDefault="001A239A" w:rsidP="00E67C07">
      <w:pPr>
        <w:jc w:val="both"/>
        <w:rPr>
          <w:rFonts w:ascii="Trebuchet MS" w:hAnsi="Trebuchet MS"/>
          <w:lang w:val="en-US" w:eastAsia="it-IT"/>
        </w:rPr>
      </w:pPr>
      <w:r>
        <w:rPr>
          <w:rFonts w:ascii="Trebuchet MS" w:hAnsi="Trebuchet MS"/>
          <w:lang w:val="en-US" w:eastAsia="it-IT"/>
        </w:rPr>
        <w:t>AP</w:t>
      </w:r>
      <w:r w:rsidRPr="001A239A">
        <w:rPr>
          <w:rFonts w:ascii="Trebuchet MS" w:hAnsi="Trebuchet MS"/>
          <w:lang w:val="en-US" w:eastAsia="it-IT"/>
        </w:rPr>
        <w:t xml:space="preserve"> should break down the strategy goals and objectives into</w:t>
      </w:r>
      <w:r>
        <w:rPr>
          <w:rFonts w:ascii="Trebuchet MS" w:hAnsi="Trebuchet MS"/>
          <w:lang w:val="en-US" w:eastAsia="it-IT"/>
        </w:rPr>
        <w:t xml:space="preserve"> </w:t>
      </w:r>
      <w:r w:rsidRPr="001A239A">
        <w:rPr>
          <w:rFonts w:ascii="Trebuchet MS" w:hAnsi="Trebuchet MS"/>
          <w:lang w:val="en-US" w:eastAsia="it-IT"/>
        </w:rPr>
        <w:t>specific tasks</w:t>
      </w:r>
      <w:r>
        <w:rPr>
          <w:rFonts w:ascii="Trebuchet MS" w:hAnsi="Trebuchet MS"/>
          <w:lang w:val="en-US" w:eastAsia="it-IT"/>
        </w:rPr>
        <w:t xml:space="preserve"> related to previously identified challenges</w:t>
      </w:r>
      <w:r w:rsidR="008A65C8">
        <w:rPr>
          <w:rFonts w:ascii="Trebuchet MS" w:hAnsi="Trebuchet MS"/>
          <w:lang w:val="en-US" w:eastAsia="it-IT"/>
        </w:rPr>
        <w:t xml:space="preserve"> upon which a specific strategy has been developed applying an “intervention logic” scheme</w:t>
      </w:r>
      <w:r w:rsidRPr="001A239A">
        <w:rPr>
          <w:rFonts w:ascii="Trebuchet MS" w:hAnsi="Trebuchet MS"/>
          <w:lang w:val="en-US" w:eastAsia="it-IT"/>
        </w:rPr>
        <w:t>. It should include the sequence of steps to be taken, or</w:t>
      </w:r>
      <w:r>
        <w:rPr>
          <w:rFonts w:ascii="Trebuchet MS" w:hAnsi="Trebuchet MS"/>
          <w:lang w:val="en-US" w:eastAsia="it-IT"/>
        </w:rPr>
        <w:t xml:space="preserve"> </w:t>
      </w:r>
      <w:r w:rsidRPr="001A239A">
        <w:rPr>
          <w:rFonts w:ascii="Trebuchet MS" w:hAnsi="Trebuchet MS"/>
          <w:lang w:val="en-US" w:eastAsia="it-IT"/>
        </w:rPr>
        <w:t>activities that must be performed, for a strategy to succeed</w:t>
      </w:r>
      <w:r w:rsidR="00C91832">
        <w:rPr>
          <w:rFonts w:ascii="Trebuchet MS" w:hAnsi="Trebuchet MS"/>
          <w:lang w:val="en-US" w:eastAsia="it-IT"/>
        </w:rPr>
        <w:t xml:space="preserve"> and producing a positive change</w:t>
      </w:r>
      <w:r w:rsidRPr="001A239A">
        <w:rPr>
          <w:rFonts w:ascii="Trebuchet MS" w:hAnsi="Trebuchet MS"/>
          <w:lang w:val="en-US" w:eastAsia="it-IT"/>
        </w:rPr>
        <w:t>. Therefore, it</w:t>
      </w:r>
      <w:r>
        <w:rPr>
          <w:rFonts w:ascii="Trebuchet MS" w:hAnsi="Trebuchet MS"/>
          <w:lang w:val="en-US" w:eastAsia="it-IT"/>
        </w:rPr>
        <w:t xml:space="preserve"> </w:t>
      </w:r>
      <w:r w:rsidRPr="001A239A">
        <w:rPr>
          <w:rFonts w:ascii="Trebuchet MS" w:hAnsi="Trebuchet MS"/>
          <w:lang w:val="en-US" w:eastAsia="it-IT"/>
        </w:rPr>
        <w:t xml:space="preserve">should include a </w:t>
      </w:r>
      <w:r w:rsidR="00EF6718">
        <w:rPr>
          <w:rFonts w:ascii="Trebuchet MS" w:hAnsi="Trebuchet MS"/>
          <w:lang w:val="en-US" w:eastAsia="it-IT"/>
        </w:rPr>
        <w:t xml:space="preserve">set of tasks, a </w:t>
      </w:r>
      <w:r w:rsidRPr="001A239A">
        <w:rPr>
          <w:rFonts w:ascii="Trebuchet MS" w:hAnsi="Trebuchet MS"/>
          <w:lang w:val="en-US" w:eastAsia="it-IT"/>
        </w:rPr>
        <w:t>time line, the financial resources and a definition of the</w:t>
      </w:r>
      <w:r>
        <w:rPr>
          <w:rFonts w:ascii="Trebuchet MS" w:hAnsi="Trebuchet MS"/>
          <w:lang w:val="en-US" w:eastAsia="it-IT"/>
        </w:rPr>
        <w:t xml:space="preserve"> </w:t>
      </w:r>
      <w:r w:rsidRPr="001A239A">
        <w:rPr>
          <w:rFonts w:ascii="Trebuchet MS" w:hAnsi="Trebuchet MS"/>
          <w:lang w:val="en-US" w:eastAsia="it-IT"/>
        </w:rPr>
        <w:t>responsible actors</w:t>
      </w:r>
      <w:r w:rsidR="00EF6718">
        <w:rPr>
          <w:rFonts w:ascii="Trebuchet MS" w:hAnsi="Trebuchet MS"/>
          <w:lang w:val="en-US" w:eastAsia="it-IT"/>
        </w:rPr>
        <w:t xml:space="preserve"> for the </w:t>
      </w:r>
      <w:r w:rsidR="00E67C07">
        <w:rPr>
          <w:rFonts w:ascii="Trebuchet MS" w:hAnsi="Trebuchet MS"/>
          <w:lang w:val="en-US" w:eastAsia="it-IT"/>
        </w:rPr>
        <w:t>good practice transferability</w:t>
      </w:r>
      <w:r w:rsidR="00EF6718">
        <w:rPr>
          <w:rFonts w:ascii="Trebuchet MS" w:hAnsi="Trebuchet MS"/>
          <w:lang w:val="en-US" w:eastAsia="it-IT"/>
        </w:rPr>
        <w:t xml:space="preserve">. </w:t>
      </w:r>
    </w:p>
    <w:p w14:paraId="6C01493A" w14:textId="3D137DB2" w:rsidR="001A239A" w:rsidRDefault="001A239A" w:rsidP="001A239A">
      <w:pPr>
        <w:jc w:val="both"/>
        <w:rPr>
          <w:rFonts w:ascii="Trebuchet MS" w:hAnsi="Trebuchet MS"/>
          <w:lang w:val="en-US" w:eastAsia="it-IT"/>
        </w:rPr>
      </w:pPr>
      <w:r>
        <w:rPr>
          <w:rFonts w:ascii="Trebuchet MS" w:hAnsi="Trebuchet MS"/>
          <w:lang w:val="en-US" w:eastAsia="it-IT"/>
        </w:rPr>
        <w:t>Key element composing an Action Plan</w:t>
      </w:r>
      <w:r w:rsidR="008A65C8">
        <w:rPr>
          <w:rFonts w:ascii="Trebuchet MS" w:hAnsi="Trebuchet MS"/>
          <w:lang w:val="en-US" w:eastAsia="it-IT"/>
        </w:rPr>
        <w:t>:</w:t>
      </w:r>
    </w:p>
    <w:p w14:paraId="2FC9E264" w14:textId="7C95E1A7" w:rsidR="008A65C8" w:rsidRPr="00E15AB2" w:rsidRDefault="008A65C8" w:rsidP="008A65C8">
      <w:pPr>
        <w:pStyle w:val="Akapitzlist"/>
        <w:numPr>
          <w:ilvl w:val="0"/>
          <w:numId w:val="48"/>
        </w:numPr>
        <w:jc w:val="both"/>
        <w:rPr>
          <w:rFonts w:ascii="Trebuchet MS" w:hAnsi="Trebuchet MS"/>
          <w:highlight w:val="green"/>
          <w:lang w:val="en-US" w:eastAsia="it-IT"/>
        </w:rPr>
      </w:pPr>
      <w:r w:rsidRPr="00E15AB2">
        <w:rPr>
          <w:rFonts w:ascii="Trebuchet MS" w:hAnsi="Trebuchet MS"/>
          <w:highlight w:val="green"/>
          <w:lang w:val="en-US" w:eastAsia="it-IT"/>
        </w:rPr>
        <w:t>identification of the main challenges to be addressed by the AP;</w:t>
      </w:r>
    </w:p>
    <w:p w14:paraId="1CFEC765" w14:textId="4CBFD0F2" w:rsidR="008A65C8" w:rsidRPr="00E15AB2" w:rsidRDefault="00E67C07" w:rsidP="008A65C8">
      <w:pPr>
        <w:pStyle w:val="Akapitzlist"/>
        <w:numPr>
          <w:ilvl w:val="0"/>
          <w:numId w:val="48"/>
        </w:numPr>
        <w:jc w:val="both"/>
        <w:rPr>
          <w:rFonts w:ascii="Trebuchet MS" w:hAnsi="Trebuchet MS"/>
          <w:highlight w:val="green"/>
          <w:lang w:val="en-US" w:eastAsia="it-IT"/>
        </w:rPr>
      </w:pPr>
      <w:r w:rsidRPr="00E15AB2">
        <w:rPr>
          <w:rFonts w:ascii="Trebuchet MS" w:hAnsi="Trebuchet MS"/>
          <w:highlight w:val="green"/>
          <w:lang w:val="en-US" w:eastAsia="it-IT"/>
        </w:rPr>
        <w:t xml:space="preserve">results </w:t>
      </w:r>
      <w:r w:rsidR="008A65C8" w:rsidRPr="00E15AB2">
        <w:rPr>
          <w:rFonts w:ascii="Trebuchet MS" w:hAnsi="Trebuchet MS"/>
          <w:highlight w:val="green"/>
          <w:lang w:val="en-US" w:eastAsia="it-IT"/>
        </w:rPr>
        <w:t>to be achieved;</w:t>
      </w:r>
    </w:p>
    <w:p w14:paraId="4C55D16C" w14:textId="07066343" w:rsidR="008A65C8" w:rsidRPr="00E15AB2" w:rsidRDefault="008A65C8" w:rsidP="008A65C8">
      <w:pPr>
        <w:pStyle w:val="Akapitzlist"/>
        <w:numPr>
          <w:ilvl w:val="0"/>
          <w:numId w:val="48"/>
        </w:numPr>
        <w:jc w:val="both"/>
        <w:rPr>
          <w:rFonts w:ascii="Trebuchet MS" w:hAnsi="Trebuchet MS"/>
          <w:highlight w:val="green"/>
          <w:lang w:val="en-US" w:eastAsia="it-IT"/>
        </w:rPr>
      </w:pPr>
      <w:r w:rsidRPr="00E15AB2">
        <w:rPr>
          <w:rFonts w:ascii="Trebuchet MS" w:hAnsi="Trebuchet MS"/>
          <w:highlight w:val="green"/>
          <w:lang w:val="en-US" w:eastAsia="it-IT"/>
        </w:rPr>
        <w:t>tasks to be performed in order to achieve expected results;</w:t>
      </w:r>
    </w:p>
    <w:p w14:paraId="125FC795" w14:textId="2F21015F" w:rsidR="008A65C8" w:rsidRPr="00E15AB2" w:rsidRDefault="008A65C8" w:rsidP="008A65C8">
      <w:pPr>
        <w:pStyle w:val="Akapitzlist"/>
        <w:numPr>
          <w:ilvl w:val="0"/>
          <w:numId w:val="48"/>
        </w:numPr>
        <w:jc w:val="both"/>
        <w:rPr>
          <w:rFonts w:ascii="Trebuchet MS" w:hAnsi="Trebuchet MS"/>
          <w:highlight w:val="green"/>
          <w:lang w:val="en-US" w:eastAsia="it-IT"/>
        </w:rPr>
      </w:pPr>
      <w:r w:rsidRPr="00E15AB2">
        <w:rPr>
          <w:rFonts w:ascii="Trebuchet MS" w:hAnsi="Trebuchet MS"/>
          <w:highlight w:val="green"/>
          <w:lang w:val="en-US" w:eastAsia="it-IT"/>
        </w:rPr>
        <w:lastRenderedPageBreak/>
        <w:t>key actors to be involved</w:t>
      </w:r>
      <w:r w:rsidR="00C91832" w:rsidRPr="00E15AB2">
        <w:rPr>
          <w:rFonts w:ascii="Trebuchet MS" w:hAnsi="Trebuchet MS"/>
          <w:highlight w:val="green"/>
          <w:lang w:val="en-US" w:eastAsia="it-IT"/>
        </w:rPr>
        <w:t xml:space="preserve"> per task</w:t>
      </w:r>
      <w:r w:rsidRPr="00E15AB2">
        <w:rPr>
          <w:rFonts w:ascii="Trebuchet MS" w:hAnsi="Trebuchet MS"/>
          <w:highlight w:val="green"/>
          <w:lang w:val="en-US" w:eastAsia="it-IT"/>
        </w:rPr>
        <w:t>, explaining the level of involvement and the relevance of their participation;</w:t>
      </w:r>
    </w:p>
    <w:p w14:paraId="50448254" w14:textId="05D86048" w:rsidR="008A65C8" w:rsidRPr="00E15AB2" w:rsidRDefault="008A65C8" w:rsidP="008A65C8">
      <w:pPr>
        <w:pStyle w:val="Akapitzlist"/>
        <w:numPr>
          <w:ilvl w:val="0"/>
          <w:numId w:val="48"/>
        </w:numPr>
        <w:jc w:val="both"/>
        <w:rPr>
          <w:rFonts w:ascii="Trebuchet MS" w:hAnsi="Trebuchet MS"/>
          <w:highlight w:val="green"/>
          <w:lang w:val="en-US" w:eastAsia="it-IT"/>
        </w:rPr>
      </w:pPr>
      <w:r w:rsidRPr="00E15AB2">
        <w:rPr>
          <w:rFonts w:ascii="Trebuchet MS" w:hAnsi="Trebuchet MS"/>
          <w:highlight w:val="green"/>
          <w:lang w:val="en-US" w:eastAsia="it-IT"/>
        </w:rPr>
        <w:t>timeline;</w:t>
      </w:r>
    </w:p>
    <w:p w14:paraId="58F2699F" w14:textId="693F446B" w:rsidR="008A65C8" w:rsidRPr="00E15AB2" w:rsidRDefault="008A65C8" w:rsidP="008A65C8">
      <w:pPr>
        <w:pStyle w:val="Akapitzlist"/>
        <w:numPr>
          <w:ilvl w:val="0"/>
          <w:numId w:val="48"/>
        </w:numPr>
        <w:jc w:val="both"/>
        <w:rPr>
          <w:rFonts w:ascii="Trebuchet MS" w:hAnsi="Trebuchet MS"/>
          <w:highlight w:val="green"/>
          <w:lang w:val="en-US" w:eastAsia="it-IT"/>
        </w:rPr>
      </w:pPr>
      <w:r w:rsidRPr="00E15AB2">
        <w:rPr>
          <w:rFonts w:ascii="Trebuchet MS" w:hAnsi="Trebuchet MS"/>
          <w:highlight w:val="green"/>
          <w:lang w:val="en-US" w:eastAsia="it-IT"/>
        </w:rPr>
        <w:t xml:space="preserve">expected results </w:t>
      </w:r>
      <w:r w:rsidR="00C91832" w:rsidRPr="00E15AB2">
        <w:rPr>
          <w:rFonts w:ascii="Trebuchet MS" w:hAnsi="Trebuchet MS"/>
          <w:highlight w:val="green"/>
          <w:lang w:val="en-US" w:eastAsia="it-IT"/>
        </w:rPr>
        <w:t>description both in qualitative and quantitative terms.</w:t>
      </w:r>
    </w:p>
    <w:p w14:paraId="3B309DFB" w14:textId="77777777" w:rsidR="00C91832" w:rsidRPr="008A65C8" w:rsidRDefault="00C91832" w:rsidP="00C91832">
      <w:pPr>
        <w:pStyle w:val="Akapitzlist"/>
        <w:jc w:val="both"/>
        <w:rPr>
          <w:rFonts w:ascii="Trebuchet MS" w:hAnsi="Trebuchet MS"/>
          <w:lang w:val="en-US" w:eastAsia="it-IT"/>
        </w:rPr>
      </w:pPr>
    </w:p>
    <w:p w14:paraId="21BAB10A" w14:textId="2DA25D20" w:rsidR="00C91832" w:rsidRDefault="00C91832" w:rsidP="00C91832">
      <w:pPr>
        <w:jc w:val="both"/>
        <w:rPr>
          <w:rFonts w:ascii="Trebuchet MS" w:hAnsi="Trebuchet MS"/>
          <w:lang w:val="en-US" w:eastAsia="it-IT"/>
        </w:rPr>
      </w:pPr>
      <w:r w:rsidRPr="00C91832">
        <w:rPr>
          <w:rFonts w:ascii="Trebuchet MS" w:hAnsi="Trebuchet MS"/>
          <w:lang w:val="en-US" w:eastAsia="it-IT"/>
        </w:rPr>
        <w:t>Points from 1 to 6 above-mentioned have to be regarded as a table of content</w:t>
      </w:r>
      <w:r w:rsidR="00E67C07">
        <w:rPr>
          <w:rFonts w:ascii="Trebuchet MS" w:hAnsi="Trebuchet MS"/>
          <w:lang w:val="en-US" w:eastAsia="it-IT"/>
        </w:rPr>
        <w:t>s</w:t>
      </w:r>
      <w:r w:rsidRPr="00C91832">
        <w:rPr>
          <w:rFonts w:ascii="Trebuchet MS" w:hAnsi="Trebuchet MS"/>
          <w:lang w:val="en-US" w:eastAsia="it-IT"/>
        </w:rPr>
        <w:t xml:space="preserve"> for the draft of the </w:t>
      </w:r>
      <w:r>
        <w:rPr>
          <w:rFonts w:ascii="Trebuchet MS" w:hAnsi="Trebuchet MS"/>
          <w:lang w:val="en-US" w:eastAsia="it-IT"/>
        </w:rPr>
        <w:t>AP,</w:t>
      </w:r>
      <w:r w:rsidRPr="00C91832">
        <w:rPr>
          <w:rFonts w:ascii="Trebuchet MS" w:hAnsi="Trebuchet MS"/>
          <w:lang w:val="en-US" w:eastAsia="it-IT"/>
        </w:rPr>
        <w:t xml:space="preserve"> according to a logical path. More in detail, the structure to follow is:</w:t>
      </w:r>
    </w:p>
    <w:p w14:paraId="39A7100A" w14:textId="76EE8202" w:rsidR="00C91832" w:rsidRPr="00E15AB2" w:rsidRDefault="00C91832" w:rsidP="00C91832">
      <w:pPr>
        <w:pStyle w:val="Akapitzlist"/>
        <w:numPr>
          <w:ilvl w:val="0"/>
          <w:numId w:val="49"/>
        </w:numPr>
        <w:jc w:val="both"/>
        <w:rPr>
          <w:rFonts w:ascii="Trebuchet MS" w:hAnsi="Trebuchet MS"/>
          <w:highlight w:val="green"/>
          <w:lang w:val="en-US" w:eastAsia="it-IT"/>
        </w:rPr>
      </w:pPr>
      <w:r w:rsidRPr="00E15AB2">
        <w:rPr>
          <w:rFonts w:ascii="Trebuchet MS" w:hAnsi="Trebuchet MS"/>
          <w:highlight w:val="green"/>
          <w:lang w:val="en-US" w:eastAsia="it-IT"/>
        </w:rPr>
        <w:t>description of the main challenges tackled (</w:t>
      </w:r>
      <w:r w:rsidR="00E67C07" w:rsidRPr="00E15AB2">
        <w:rPr>
          <w:rFonts w:ascii="Trebuchet MS" w:hAnsi="Trebuchet MS"/>
          <w:highlight w:val="green"/>
          <w:lang w:val="en-US" w:eastAsia="it-IT"/>
        </w:rPr>
        <w:t xml:space="preserve">minimum </w:t>
      </w:r>
      <w:r w:rsidRPr="00E15AB2">
        <w:rPr>
          <w:rFonts w:ascii="Trebuchet MS" w:hAnsi="Trebuchet MS"/>
          <w:highlight w:val="green"/>
          <w:lang w:val="en-US" w:eastAsia="it-IT"/>
        </w:rPr>
        <w:t>3000 characters);</w:t>
      </w:r>
    </w:p>
    <w:p w14:paraId="785CC035" w14:textId="75BFB252" w:rsidR="00C91832" w:rsidRPr="00E15AB2" w:rsidRDefault="00C91832" w:rsidP="00C91832">
      <w:pPr>
        <w:pStyle w:val="Akapitzlist"/>
        <w:numPr>
          <w:ilvl w:val="0"/>
          <w:numId w:val="49"/>
        </w:numPr>
        <w:jc w:val="both"/>
        <w:rPr>
          <w:rFonts w:ascii="Trebuchet MS" w:hAnsi="Trebuchet MS"/>
          <w:highlight w:val="green"/>
          <w:lang w:val="en-US" w:eastAsia="it-IT"/>
        </w:rPr>
      </w:pPr>
      <w:r w:rsidRPr="00E15AB2">
        <w:rPr>
          <w:rFonts w:ascii="Trebuchet MS" w:hAnsi="Trebuchet MS"/>
          <w:highlight w:val="green"/>
          <w:lang w:val="en-US" w:eastAsia="it-IT"/>
        </w:rPr>
        <w:t xml:space="preserve">definition of the </w:t>
      </w:r>
      <w:r w:rsidR="00E67C07" w:rsidRPr="00E15AB2">
        <w:rPr>
          <w:rFonts w:ascii="Trebuchet MS" w:hAnsi="Trebuchet MS"/>
          <w:highlight w:val="green"/>
          <w:lang w:val="en-US" w:eastAsia="it-IT"/>
        </w:rPr>
        <w:t xml:space="preserve">results </w:t>
      </w:r>
      <w:r w:rsidRPr="00E15AB2">
        <w:rPr>
          <w:rFonts w:ascii="Trebuchet MS" w:hAnsi="Trebuchet MS"/>
          <w:highlight w:val="green"/>
          <w:lang w:val="en-US" w:eastAsia="it-IT"/>
        </w:rPr>
        <w:t xml:space="preserve"> to be achieved (</w:t>
      </w:r>
      <w:r w:rsidR="00E67C07" w:rsidRPr="00E15AB2">
        <w:rPr>
          <w:rFonts w:ascii="Trebuchet MS" w:hAnsi="Trebuchet MS"/>
          <w:highlight w:val="green"/>
          <w:lang w:val="en-US" w:eastAsia="it-IT"/>
        </w:rPr>
        <w:t xml:space="preserve">minimum </w:t>
      </w:r>
      <w:r w:rsidRPr="00E15AB2">
        <w:rPr>
          <w:rFonts w:ascii="Trebuchet MS" w:hAnsi="Trebuchet MS"/>
          <w:highlight w:val="green"/>
          <w:lang w:val="en-US" w:eastAsia="it-IT"/>
        </w:rPr>
        <w:t>500 characters per goal);</w:t>
      </w:r>
    </w:p>
    <w:p w14:paraId="25CA47AF" w14:textId="17C77CE1" w:rsidR="00C91832" w:rsidRPr="00E15AB2" w:rsidRDefault="00C91832" w:rsidP="00C91832">
      <w:pPr>
        <w:pStyle w:val="Akapitzlist"/>
        <w:numPr>
          <w:ilvl w:val="0"/>
          <w:numId w:val="49"/>
        </w:numPr>
        <w:jc w:val="both"/>
        <w:rPr>
          <w:rFonts w:ascii="Trebuchet MS" w:hAnsi="Trebuchet MS"/>
          <w:highlight w:val="green"/>
          <w:lang w:val="en-US" w:eastAsia="it-IT"/>
        </w:rPr>
      </w:pPr>
      <w:r w:rsidRPr="00E15AB2">
        <w:rPr>
          <w:rFonts w:ascii="Trebuchet MS" w:hAnsi="Trebuchet MS"/>
          <w:highlight w:val="green"/>
          <w:lang w:val="en-US" w:eastAsia="it-IT"/>
        </w:rPr>
        <w:t>set of tasks to be performed to achieve the expected outputs (</w:t>
      </w:r>
      <w:r w:rsidR="00E67C07" w:rsidRPr="00E15AB2">
        <w:rPr>
          <w:rFonts w:ascii="Trebuchet MS" w:hAnsi="Trebuchet MS"/>
          <w:highlight w:val="green"/>
          <w:lang w:val="en-US" w:eastAsia="it-IT"/>
        </w:rPr>
        <w:t xml:space="preserve">minimum </w:t>
      </w:r>
      <w:r w:rsidRPr="00E15AB2">
        <w:rPr>
          <w:rFonts w:ascii="Trebuchet MS" w:hAnsi="Trebuchet MS"/>
          <w:highlight w:val="green"/>
          <w:lang w:val="en-US" w:eastAsia="it-IT"/>
        </w:rPr>
        <w:t>4000 characters, including a brief overview and a list of action per bullet points);</w:t>
      </w:r>
    </w:p>
    <w:p w14:paraId="1FD85664" w14:textId="0AE7C9DC" w:rsidR="00C91832" w:rsidRPr="00E15AB2" w:rsidRDefault="00C91832" w:rsidP="00C91832">
      <w:pPr>
        <w:pStyle w:val="Akapitzlist"/>
        <w:numPr>
          <w:ilvl w:val="0"/>
          <w:numId w:val="49"/>
        </w:numPr>
        <w:jc w:val="both"/>
        <w:rPr>
          <w:rFonts w:ascii="Trebuchet MS" w:hAnsi="Trebuchet MS"/>
          <w:highlight w:val="green"/>
          <w:lang w:val="en-US" w:eastAsia="it-IT"/>
        </w:rPr>
      </w:pPr>
      <w:r w:rsidRPr="00E15AB2">
        <w:rPr>
          <w:rFonts w:ascii="Trebuchet MS" w:hAnsi="Trebuchet MS"/>
          <w:highlight w:val="green"/>
          <w:lang w:val="en-US" w:eastAsia="it-IT"/>
        </w:rPr>
        <w:t>key actors (</w:t>
      </w:r>
      <w:r w:rsidR="00E67C07" w:rsidRPr="00E15AB2">
        <w:rPr>
          <w:rFonts w:ascii="Trebuchet MS" w:hAnsi="Trebuchet MS"/>
          <w:highlight w:val="green"/>
          <w:lang w:val="en-US" w:eastAsia="it-IT"/>
        </w:rPr>
        <w:t xml:space="preserve">minimum </w:t>
      </w:r>
      <w:r w:rsidRPr="00E15AB2">
        <w:rPr>
          <w:rFonts w:ascii="Trebuchet MS" w:hAnsi="Trebuchet MS"/>
          <w:highlight w:val="green"/>
          <w:lang w:val="en-US" w:eastAsia="it-IT"/>
        </w:rPr>
        <w:t>500 characters per actors);</w:t>
      </w:r>
    </w:p>
    <w:p w14:paraId="313B0822" w14:textId="034279AA" w:rsidR="00C91832" w:rsidRPr="00E15AB2" w:rsidRDefault="00C91832" w:rsidP="00C91832">
      <w:pPr>
        <w:pStyle w:val="Akapitzlist"/>
        <w:numPr>
          <w:ilvl w:val="0"/>
          <w:numId w:val="49"/>
        </w:numPr>
        <w:jc w:val="both"/>
        <w:rPr>
          <w:rFonts w:ascii="Trebuchet MS" w:hAnsi="Trebuchet MS"/>
          <w:highlight w:val="green"/>
          <w:lang w:val="en-US" w:eastAsia="it-IT"/>
        </w:rPr>
      </w:pPr>
      <w:r w:rsidRPr="00E15AB2">
        <w:rPr>
          <w:rFonts w:ascii="Trebuchet MS" w:hAnsi="Trebuchet MS"/>
          <w:highlight w:val="green"/>
          <w:lang w:val="en-US" w:eastAsia="it-IT"/>
        </w:rPr>
        <w:t>timeline of the list of tasks foreseen in the form of a GANTT;</w:t>
      </w:r>
    </w:p>
    <w:p w14:paraId="2842125A" w14:textId="6C0E1459" w:rsidR="00C91832" w:rsidRPr="00E15AB2" w:rsidRDefault="00C91832" w:rsidP="00C91832">
      <w:pPr>
        <w:pStyle w:val="Akapitzlist"/>
        <w:numPr>
          <w:ilvl w:val="0"/>
          <w:numId w:val="49"/>
        </w:numPr>
        <w:jc w:val="both"/>
        <w:rPr>
          <w:rFonts w:ascii="Trebuchet MS" w:hAnsi="Trebuchet MS"/>
          <w:highlight w:val="green"/>
          <w:lang w:val="en-US" w:eastAsia="it-IT"/>
        </w:rPr>
      </w:pPr>
      <w:r w:rsidRPr="00E15AB2">
        <w:rPr>
          <w:rFonts w:ascii="Trebuchet MS" w:hAnsi="Trebuchet MS"/>
          <w:highlight w:val="green"/>
          <w:lang w:val="en-US" w:eastAsia="it-IT"/>
        </w:rPr>
        <w:t>expected results (3000 characters, including both quantitative and qualitative).</w:t>
      </w:r>
    </w:p>
    <w:p w14:paraId="33CFF3FE" w14:textId="2CE73610" w:rsidR="0019610B" w:rsidRDefault="00E67C07" w:rsidP="00E67C07">
      <w:pPr>
        <w:jc w:val="both"/>
        <w:rPr>
          <w:rFonts w:ascii="Trebuchet MS" w:hAnsi="Trebuchet MS"/>
          <w:lang w:val="en-US" w:eastAsia="it-IT"/>
        </w:rPr>
      </w:pPr>
      <w:r>
        <w:rPr>
          <w:rFonts w:ascii="Trebuchet MS" w:hAnsi="Trebuchet MS"/>
          <w:lang w:val="en-US" w:eastAsia="it-IT"/>
        </w:rPr>
        <w:t>All characters indications have to be considered as min. length. The contents length can be very different from one partner to the other considering the specific area of interest.</w:t>
      </w:r>
    </w:p>
    <w:p w14:paraId="4EA351EE" w14:textId="31EE1FD7" w:rsidR="00C91BEB" w:rsidRDefault="00C91BEB" w:rsidP="00E67C07">
      <w:pPr>
        <w:jc w:val="both"/>
        <w:rPr>
          <w:rFonts w:ascii="Trebuchet MS" w:hAnsi="Trebuchet MS"/>
          <w:lang w:val="en-US" w:eastAsia="it-IT"/>
        </w:rPr>
      </w:pPr>
      <w:r>
        <w:rPr>
          <w:rFonts w:ascii="Trebuchet MS" w:hAnsi="Trebuchet MS"/>
          <w:lang w:val="en-US" w:eastAsia="it-IT"/>
        </w:rPr>
        <w:t>Being key project outputs, t</w:t>
      </w:r>
      <w:r w:rsidR="00A5580F">
        <w:rPr>
          <w:rFonts w:ascii="Trebuchet MS" w:hAnsi="Trebuchet MS"/>
          <w:lang w:val="en-US" w:eastAsia="it-IT"/>
        </w:rPr>
        <w:t>h</w:t>
      </w:r>
      <w:r>
        <w:rPr>
          <w:rFonts w:ascii="Trebuchet MS" w:hAnsi="Trebuchet MS"/>
          <w:lang w:val="en-US" w:eastAsia="it-IT"/>
        </w:rPr>
        <w:t>e action plans are expected to determine a clear impact by:</w:t>
      </w:r>
    </w:p>
    <w:p w14:paraId="7D1B213F" w14:textId="77777777" w:rsidR="00C91BEB" w:rsidRDefault="00C91BEB" w:rsidP="00E67C07">
      <w:pPr>
        <w:jc w:val="both"/>
        <w:rPr>
          <w:rFonts w:ascii="Trebuchet MS" w:hAnsi="Trebuchet MS"/>
          <w:lang w:val="en-US" w:eastAsia="it-IT"/>
        </w:rPr>
      </w:pPr>
      <w:r>
        <w:rPr>
          <w:rFonts w:ascii="Trebuchet MS" w:hAnsi="Trebuchet MS"/>
          <w:lang w:val="en-US" w:eastAsia="it-IT"/>
        </w:rPr>
        <w:t>1 – Supporting</w:t>
      </w:r>
      <w:r w:rsidR="00A5580F">
        <w:rPr>
          <w:rFonts w:ascii="Trebuchet MS" w:hAnsi="Trebuchet MS"/>
          <w:lang w:val="en-US" w:eastAsia="it-IT"/>
        </w:rPr>
        <w:t xml:space="preserve"> pilot actions implementation WPT3</w:t>
      </w:r>
    </w:p>
    <w:p w14:paraId="3D11D8C8" w14:textId="79464A3B" w:rsidR="00A5580F" w:rsidRDefault="00C91BEB" w:rsidP="00E67C07">
      <w:pPr>
        <w:jc w:val="both"/>
        <w:rPr>
          <w:rFonts w:ascii="Trebuchet MS" w:hAnsi="Trebuchet MS"/>
          <w:lang w:val="en-US" w:eastAsia="it-IT"/>
        </w:rPr>
      </w:pPr>
      <w:r>
        <w:rPr>
          <w:rFonts w:ascii="Trebuchet MS" w:hAnsi="Trebuchet MS"/>
          <w:lang w:val="en-US" w:eastAsia="it-IT"/>
        </w:rPr>
        <w:t>2 – Supporting</w:t>
      </w:r>
      <w:r w:rsidR="00A5580F">
        <w:rPr>
          <w:rFonts w:ascii="Trebuchet MS" w:hAnsi="Trebuchet MS"/>
          <w:lang w:val="en-US" w:eastAsia="it-IT"/>
        </w:rPr>
        <w:t xml:space="preserve"> partners’ planning tools </w:t>
      </w:r>
    </w:p>
    <w:p w14:paraId="6C147978" w14:textId="77777777" w:rsidR="00A5580F" w:rsidRDefault="00A5580F" w:rsidP="00E67C07">
      <w:pPr>
        <w:jc w:val="both"/>
        <w:rPr>
          <w:rFonts w:ascii="Trebuchet MS" w:hAnsi="Trebuchet MS"/>
          <w:lang w:val="en-US" w:eastAsia="it-IT"/>
        </w:rPr>
      </w:pPr>
      <w:r>
        <w:rPr>
          <w:rFonts w:ascii="Trebuchet MS" w:hAnsi="Trebuchet MS"/>
          <w:lang w:val="en-US" w:eastAsia="it-IT"/>
        </w:rPr>
        <w:t xml:space="preserve">In the first case, the action plan should explain and support the pilot action chosen for every cluster providing a clear and exhaustive work flow. </w:t>
      </w:r>
    </w:p>
    <w:p w14:paraId="3BB3A90B" w14:textId="7AA2A822" w:rsidR="00A5580F" w:rsidRDefault="00A5580F" w:rsidP="00E67C07">
      <w:pPr>
        <w:jc w:val="both"/>
        <w:rPr>
          <w:rFonts w:ascii="Trebuchet MS" w:hAnsi="Trebuchet MS"/>
          <w:lang w:val="en-US" w:eastAsia="it-IT"/>
        </w:rPr>
      </w:pPr>
      <w:r>
        <w:rPr>
          <w:rFonts w:ascii="Trebuchet MS" w:hAnsi="Trebuchet MS"/>
          <w:lang w:val="en-US" w:eastAsia="it-IT"/>
        </w:rPr>
        <w:t xml:space="preserve">In the second case, the action plan should follow the characteristics and peculiarities of the single planning tool used by </w:t>
      </w:r>
      <w:proofErr w:type="spellStart"/>
      <w:r>
        <w:rPr>
          <w:rFonts w:ascii="Trebuchet MS" w:hAnsi="Trebuchet MS"/>
          <w:lang w:val="en-US" w:eastAsia="it-IT"/>
        </w:rPr>
        <w:t>TalkNET’s</w:t>
      </w:r>
      <w:proofErr w:type="spellEnd"/>
      <w:r>
        <w:rPr>
          <w:rFonts w:ascii="Trebuchet MS" w:hAnsi="Trebuchet MS"/>
          <w:lang w:val="en-US" w:eastAsia="it-IT"/>
        </w:rPr>
        <w:t xml:space="preserve"> partners</w:t>
      </w:r>
      <w:r w:rsidR="00C91BEB">
        <w:rPr>
          <w:rFonts w:ascii="Trebuchet MS" w:hAnsi="Trebuchet MS"/>
          <w:lang w:val="en-US" w:eastAsia="it-IT"/>
        </w:rPr>
        <w:t xml:space="preserve"> as for example an industrial plan for private players or the three/four years planning for public bodies. Such a result is indeed the most relevant impact expected by the action plans. </w:t>
      </w:r>
    </w:p>
    <w:p w14:paraId="24279BDA" w14:textId="77777777" w:rsidR="0019610B" w:rsidRDefault="0019610B">
      <w:pPr>
        <w:rPr>
          <w:rFonts w:ascii="Trebuchet MS" w:hAnsi="Trebuchet MS"/>
          <w:lang w:val="en-US" w:eastAsia="it-IT"/>
        </w:rPr>
      </w:pPr>
      <w:r>
        <w:rPr>
          <w:rFonts w:ascii="Trebuchet MS" w:hAnsi="Trebuchet MS"/>
          <w:lang w:val="en-US" w:eastAsia="it-IT"/>
        </w:rPr>
        <w:br w:type="page"/>
      </w:r>
    </w:p>
    <w:p w14:paraId="5DA02AE8" w14:textId="77777777" w:rsidR="00E67C07" w:rsidRDefault="00E67C07" w:rsidP="00E67C07">
      <w:pPr>
        <w:jc w:val="both"/>
        <w:rPr>
          <w:rFonts w:ascii="Trebuchet MS" w:hAnsi="Trebuchet MS"/>
          <w:lang w:val="en-US" w:eastAsia="it-IT"/>
        </w:rPr>
      </w:pPr>
    </w:p>
    <w:p w14:paraId="4E4677E5" w14:textId="01C8351D" w:rsidR="00E67C07" w:rsidRPr="001A239A" w:rsidRDefault="00DF3200" w:rsidP="0019156F">
      <w:pPr>
        <w:pStyle w:val="Nagwek1"/>
        <w:rPr>
          <w:lang w:val="en-US"/>
        </w:rPr>
      </w:pPr>
      <w:bookmarkStart w:id="10" w:name="_Toc529178685"/>
      <w:r>
        <w:rPr>
          <w:lang w:val="en-US"/>
        </w:rPr>
        <w:t xml:space="preserve">5. </w:t>
      </w:r>
      <w:r w:rsidR="00E67C07">
        <w:rPr>
          <w:lang w:val="en-US"/>
        </w:rPr>
        <w:t>Partners’ specific tasks</w:t>
      </w:r>
      <w:bookmarkEnd w:id="10"/>
    </w:p>
    <w:p w14:paraId="24000718" w14:textId="25CB75FD" w:rsidR="00D64216" w:rsidRDefault="00DF3200" w:rsidP="00D64216">
      <w:pPr>
        <w:jc w:val="both"/>
        <w:rPr>
          <w:rFonts w:ascii="Trebuchet MS" w:hAnsi="Trebuchet MS"/>
          <w:lang w:val="en-US" w:eastAsia="it-IT"/>
        </w:rPr>
      </w:pPr>
      <w:r>
        <w:rPr>
          <w:rFonts w:ascii="Trebuchet MS" w:hAnsi="Trebuchet MS"/>
          <w:lang w:val="en-US" w:eastAsia="it-IT"/>
        </w:rPr>
        <w:t xml:space="preserve">Accordingly with the internal clusterisation, partners are called to </w:t>
      </w:r>
      <w:r w:rsidR="0019610B">
        <w:rPr>
          <w:rFonts w:ascii="Trebuchet MS" w:hAnsi="Trebuchet MS"/>
          <w:lang w:val="en-US" w:eastAsia="it-IT"/>
        </w:rPr>
        <w:t>deepen their specific fields of interest and competence following the scheme below.</w:t>
      </w:r>
      <w:r w:rsidR="00454215">
        <w:rPr>
          <w:rFonts w:ascii="Trebuchet MS" w:hAnsi="Trebuchet MS"/>
          <w:lang w:val="en-US" w:eastAsia="it-IT"/>
        </w:rPr>
        <w:t xml:space="preserve"> The table below has not to be seen as a limitatio</w:t>
      </w:r>
      <w:r w:rsidR="00E30415">
        <w:rPr>
          <w:rFonts w:ascii="Trebuchet MS" w:hAnsi="Trebuchet MS"/>
          <w:lang w:val="en-US" w:eastAsia="it-IT"/>
        </w:rPr>
        <w:t xml:space="preserve">n but as a minimum content to be delivered. Indeed, the analysis phase could have slightly modified the approach and objectives of the partners. </w:t>
      </w:r>
    </w:p>
    <w:p w14:paraId="1BBEE024" w14:textId="77777777" w:rsidR="00DF3200" w:rsidRDefault="00DF3200" w:rsidP="00D64216">
      <w:pPr>
        <w:jc w:val="both"/>
        <w:rPr>
          <w:rFonts w:ascii="Trebuchet MS" w:hAnsi="Trebuchet MS"/>
          <w:lang w:val="en-US" w:eastAsia="it-IT"/>
        </w:rPr>
      </w:pPr>
    </w:p>
    <w:tbl>
      <w:tblPr>
        <w:tblW w:w="9072" w:type="dxa"/>
        <w:tblInd w:w="-5" w:type="dxa"/>
        <w:tblCellMar>
          <w:left w:w="70" w:type="dxa"/>
          <w:right w:w="70" w:type="dxa"/>
        </w:tblCellMar>
        <w:tblLook w:val="04A0" w:firstRow="1" w:lastRow="0" w:firstColumn="1" w:lastColumn="0" w:noHBand="0" w:noVBand="1"/>
      </w:tblPr>
      <w:tblGrid>
        <w:gridCol w:w="4111"/>
        <w:gridCol w:w="992"/>
        <w:gridCol w:w="993"/>
        <w:gridCol w:w="992"/>
        <w:gridCol w:w="992"/>
        <w:gridCol w:w="992"/>
      </w:tblGrid>
      <w:tr w:rsidR="00E30415" w:rsidRPr="0019610B" w14:paraId="6532F0D9" w14:textId="77777777" w:rsidTr="00E30415">
        <w:trPr>
          <w:trHeight w:val="1140"/>
        </w:trPr>
        <w:tc>
          <w:tcPr>
            <w:tcW w:w="4111" w:type="dxa"/>
            <w:vMerge w:val="restart"/>
            <w:tcBorders>
              <w:top w:val="single" w:sz="4" w:space="0" w:color="auto"/>
              <w:left w:val="single" w:sz="4" w:space="0" w:color="auto"/>
              <w:bottom w:val="single" w:sz="4" w:space="0" w:color="auto"/>
              <w:right w:val="single" w:sz="4" w:space="0" w:color="auto"/>
            </w:tcBorders>
            <w:shd w:val="clear" w:color="auto" w:fill="90ABAB"/>
            <w:vAlign w:val="center"/>
            <w:hideMark/>
          </w:tcPr>
          <w:p w14:paraId="70904282" w14:textId="77777777" w:rsidR="00DF3200" w:rsidRPr="0019156F" w:rsidRDefault="00DF3200" w:rsidP="00D24D1D">
            <w:pPr>
              <w:spacing w:after="0" w:line="240" w:lineRule="auto"/>
              <w:jc w:val="center"/>
              <w:rPr>
                <w:rFonts w:ascii="Trebuchet MS" w:eastAsia="Times New Roman" w:hAnsi="Trebuchet MS" w:cs="Calibri"/>
                <w:b/>
                <w:bCs/>
                <w:color w:val="FFFFFF" w:themeColor="background1"/>
                <w:sz w:val="20"/>
                <w:szCs w:val="20"/>
                <w:lang w:eastAsia="it-IT"/>
              </w:rPr>
            </w:pPr>
            <w:r w:rsidRPr="0019156F">
              <w:rPr>
                <w:rFonts w:ascii="Trebuchet MS" w:eastAsia="Times New Roman" w:hAnsi="Trebuchet MS" w:cs="Calibri"/>
                <w:b/>
                <w:bCs/>
                <w:color w:val="FFFFFF" w:themeColor="background1"/>
                <w:sz w:val="20"/>
                <w:szCs w:val="20"/>
                <w:lang w:eastAsia="it-IT"/>
              </w:rPr>
              <w:t>PARTNER (PP)</w:t>
            </w:r>
          </w:p>
        </w:tc>
        <w:tc>
          <w:tcPr>
            <w:tcW w:w="4961" w:type="dxa"/>
            <w:gridSpan w:val="5"/>
            <w:tcBorders>
              <w:top w:val="single" w:sz="4" w:space="0" w:color="auto"/>
              <w:left w:val="nil"/>
              <w:bottom w:val="single" w:sz="4" w:space="0" w:color="auto"/>
              <w:right w:val="single" w:sz="4" w:space="0" w:color="auto"/>
            </w:tcBorders>
            <w:shd w:val="clear" w:color="auto" w:fill="90ABAB"/>
            <w:vAlign w:val="center"/>
            <w:hideMark/>
          </w:tcPr>
          <w:p w14:paraId="695461A5" w14:textId="77777777" w:rsidR="00DF3200" w:rsidRPr="0019156F" w:rsidRDefault="00DF3200" w:rsidP="00D24D1D">
            <w:pPr>
              <w:spacing w:after="0" w:line="240" w:lineRule="auto"/>
              <w:jc w:val="center"/>
              <w:rPr>
                <w:rFonts w:ascii="Trebuchet MS" w:eastAsia="Times New Roman" w:hAnsi="Trebuchet MS" w:cs="Calibri"/>
                <w:b/>
                <w:bCs/>
                <w:color w:val="FFFFFF" w:themeColor="background1"/>
                <w:sz w:val="20"/>
                <w:szCs w:val="20"/>
                <w:lang w:eastAsia="it-IT"/>
              </w:rPr>
            </w:pPr>
            <w:r w:rsidRPr="0019156F">
              <w:rPr>
                <w:rFonts w:ascii="Trebuchet MS" w:eastAsia="Times New Roman" w:hAnsi="Trebuchet MS" w:cs="Calibri"/>
                <w:b/>
                <w:bCs/>
                <w:color w:val="FFFFFF" w:themeColor="background1"/>
                <w:sz w:val="20"/>
                <w:szCs w:val="20"/>
                <w:lang w:eastAsia="it-IT"/>
              </w:rPr>
              <w:t>CLUSTERS TO BE ADDRESSED</w:t>
            </w:r>
          </w:p>
        </w:tc>
      </w:tr>
      <w:tr w:rsidR="00E30415" w:rsidRPr="0019610B" w14:paraId="465F0F43" w14:textId="77777777" w:rsidTr="0019156F">
        <w:trPr>
          <w:trHeight w:val="900"/>
        </w:trPr>
        <w:tc>
          <w:tcPr>
            <w:tcW w:w="4111" w:type="dxa"/>
            <w:vMerge/>
            <w:tcBorders>
              <w:top w:val="single" w:sz="4" w:space="0" w:color="auto"/>
              <w:left w:val="single" w:sz="4" w:space="0" w:color="auto"/>
              <w:bottom w:val="single" w:sz="4" w:space="0" w:color="auto"/>
              <w:right w:val="single" w:sz="4" w:space="0" w:color="auto"/>
            </w:tcBorders>
            <w:shd w:val="clear" w:color="auto" w:fill="90ABAB"/>
            <w:vAlign w:val="center"/>
            <w:hideMark/>
          </w:tcPr>
          <w:p w14:paraId="6E4EA2F9" w14:textId="77777777" w:rsidR="00DF3200" w:rsidRPr="0019156F" w:rsidRDefault="00DF3200" w:rsidP="00D24D1D">
            <w:pPr>
              <w:spacing w:after="0" w:line="240" w:lineRule="auto"/>
              <w:rPr>
                <w:rFonts w:ascii="Trebuchet MS" w:eastAsia="Times New Roman" w:hAnsi="Trebuchet MS" w:cs="Calibri"/>
                <w:b/>
                <w:bCs/>
                <w:color w:val="FFFFFF" w:themeColor="background1"/>
                <w:sz w:val="20"/>
                <w:szCs w:val="20"/>
                <w:lang w:eastAsia="it-IT"/>
              </w:rPr>
            </w:pPr>
          </w:p>
        </w:tc>
        <w:tc>
          <w:tcPr>
            <w:tcW w:w="992" w:type="dxa"/>
            <w:tcBorders>
              <w:top w:val="nil"/>
              <w:left w:val="nil"/>
              <w:bottom w:val="single" w:sz="4" w:space="0" w:color="auto"/>
              <w:right w:val="single" w:sz="4" w:space="0" w:color="auto"/>
            </w:tcBorders>
            <w:shd w:val="clear" w:color="auto" w:fill="90ABAB"/>
            <w:noWrap/>
            <w:vAlign w:val="center"/>
            <w:hideMark/>
          </w:tcPr>
          <w:p w14:paraId="59CF2B1C" w14:textId="77777777" w:rsidR="00DF3200" w:rsidRPr="0019156F" w:rsidRDefault="00DF3200" w:rsidP="00D24D1D">
            <w:pPr>
              <w:spacing w:after="0" w:line="240" w:lineRule="auto"/>
              <w:jc w:val="center"/>
              <w:rPr>
                <w:rFonts w:ascii="Trebuchet MS" w:eastAsia="Times New Roman" w:hAnsi="Trebuchet MS" w:cs="Calibri"/>
                <w:b/>
                <w:bCs/>
                <w:color w:val="FFFFFF" w:themeColor="background1"/>
                <w:sz w:val="20"/>
                <w:szCs w:val="20"/>
                <w:lang w:eastAsia="it-IT"/>
              </w:rPr>
            </w:pPr>
            <w:r w:rsidRPr="0019156F">
              <w:rPr>
                <w:rFonts w:ascii="Trebuchet MS" w:eastAsia="Times New Roman" w:hAnsi="Trebuchet MS" w:cs="Calibri"/>
                <w:b/>
                <w:bCs/>
                <w:color w:val="FFFFFF" w:themeColor="background1"/>
                <w:sz w:val="20"/>
                <w:szCs w:val="20"/>
                <w:lang w:eastAsia="it-IT"/>
              </w:rPr>
              <w:t>1</w:t>
            </w:r>
          </w:p>
        </w:tc>
        <w:tc>
          <w:tcPr>
            <w:tcW w:w="993" w:type="dxa"/>
            <w:tcBorders>
              <w:top w:val="nil"/>
              <w:left w:val="nil"/>
              <w:bottom w:val="single" w:sz="4" w:space="0" w:color="auto"/>
              <w:right w:val="single" w:sz="4" w:space="0" w:color="auto"/>
            </w:tcBorders>
            <w:shd w:val="clear" w:color="auto" w:fill="90ABAB"/>
            <w:noWrap/>
            <w:vAlign w:val="center"/>
            <w:hideMark/>
          </w:tcPr>
          <w:p w14:paraId="7BB5A65D" w14:textId="77777777" w:rsidR="00DF3200" w:rsidRPr="0019156F" w:rsidRDefault="00DF3200" w:rsidP="00D24D1D">
            <w:pPr>
              <w:spacing w:after="0" w:line="240" w:lineRule="auto"/>
              <w:jc w:val="center"/>
              <w:rPr>
                <w:rFonts w:ascii="Trebuchet MS" w:eastAsia="Times New Roman" w:hAnsi="Trebuchet MS" w:cs="Calibri"/>
                <w:b/>
                <w:bCs/>
                <w:color w:val="FFFFFF" w:themeColor="background1"/>
                <w:sz w:val="20"/>
                <w:szCs w:val="20"/>
                <w:lang w:eastAsia="it-IT"/>
              </w:rPr>
            </w:pPr>
            <w:r w:rsidRPr="0019156F">
              <w:rPr>
                <w:rFonts w:ascii="Trebuchet MS" w:eastAsia="Times New Roman" w:hAnsi="Trebuchet MS" w:cs="Calibri"/>
                <w:b/>
                <w:bCs/>
                <w:color w:val="FFFFFF" w:themeColor="background1"/>
                <w:sz w:val="20"/>
                <w:szCs w:val="20"/>
                <w:lang w:eastAsia="it-IT"/>
              </w:rPr>
              <w:t>2</w:t>
            </w:r>
          </w:p>
        </w:tc>
        <w:tc>
          <w:tcPr>
            <w:tcW w:w="992" w:type="dxa"/>
            <w:tcBorders>
              <w:top w:val="nil"/>
              <w:left w:val="nil"/>
              <w:bottom w:val="single" w:sz="4" w:space="0" w:color="auto"/>
              <w:right w:val="single" w:sz="4" w:space="0" w:color="auto"/>
            </w:tcBorders>
            <w:shd w:val="clear" w:color="auto" w:fill="90ABAB"/>
            <w:noWrap/>
            <w:vAlign w:val="center"/>
            <w:hideMark/>
          </w:tcPr>
          <w:p w14:paraId="02BC2BC9" w14:textId="77777777" w:rsidR="00DF3200" w:rsidRPr="0019156F" w:rsidRDefault="00DF3200" w:rsidP="00D24D1D">
            <w:pPr>
              <w:spacing w:after="0" w:line="240" w:lineRule="auto"/>
              <w:jc w:val="center"/>
              <w:rPr>
                <w:rFonts w:ascii="Trebuchet MS" w:eastAsia="Times New Roman" w:hAnsi="Trebuchet MS" w:cs="Calibri"/>
                <w:b/>
                <w:bCs/>
                <w:color w:val="FFFFFF" w:themeColor="background1"/>
                <w:sz w:val="20"/>
                <w:szCs w:val="20"/>
                <w:lang w:eastAsia="it-IT"/>
              </w:rPr>
            </w:pPr>
            <w:r w:rsidRPr="0019156F">
              <w:rPr>
                <w:rFonts w:ascii="Trebuchet MS" w:eastAsia="Times New Roman" w:hAnsi="Trebuchet MS" w:cs="Calibri"/>
                <w:b/>
                <w:bCs/>
                <w:color w:val="FFFFFF" w:themeColor="background1"/>
                <w:sz w:val="20"/>
                <w:szCs w:val="20"/>
                <w:lang w:eastAsia="it-IT"/>
              </w:rPr>
              <w:t>3</w:t>
            </w:r>
          </w:p>
        </w:tc>
        <w:tc>
          <w:tcPr>
            <w:tcW w:w="992" w:type="dxa"/>
            <w:tcBorders>
              <w:top w:val="nil"/>
              <w:left w:val="nil"/>
              <w:bottom w:val="single" w:sz="4" w:space="0" w:color="auto"/>
              <w:right w:val="single" w:sz="4" w:space="0" w:color="auto"/>
            </w:tcBorders>
            <w:shd w:val="clear" w:color="auto" w:fill="90ABAB"/>
            <w:noWrap/>
            <w:vAlign w:val="center"/>
            <w:hideMark/>
          </w:tcPr>
          <w:p w14:paraId="07E86403" w14:textId="77777777" w:rsidR="00DF3200" w:rsidRPr="0019156F" w:rsidRDefault="00DF3200" w:rsidP="00D24D1D">
            <w:pPr>
              <w:spacing w:after="0" w:line="240" w:lineRule="auto"/>
              <w:jc w:val="center"/>
              <w:rPr>
                <w:rFonts w:ascii="Trebuchet MS" w:eastAsia="Times New Roman" w:hAnsi="Trebuchet MS" w:cs="Calibri"/>
                <w:b/>
                <w:bCs/>
                <w:color w:val="FFFFFF" w:themeColor="background1"/>
                <w:sz w:val="20"/>
                <w:szCs w:val="20"/>
                <w:lang w:eastAsia="it-IT"/>
              </w:rPr>
            </w:pPr>
            <w:r w:rsidRPr="0019156F">
              <w:rPr>
                <w:rFonts w:ascii="Trebuchet MS" w:eastAsia="Times New Roman" w:hAnsi="Trebuchet MS" w:cs="Calibri"/>
                <w:b/>
                <w:bCs/>
                <w:color w:val="FFFFFF" w:themeColor="background1"/>
                <w:sz w:val="20"/>
                <w:szCs w:val="20"/>
                <w:lang w:eastAsia="it-IT"/>
              </w:rPr>
              <w:t>4</w:t>
            </w:r>
          </w:p>
        </w:tc>
        <w:tc>
          <w:tcPr>
            <w:tcW w:w="992" w:type="dxa"/>
            <w:tcBorders>
              <w:top w:val="nil"/>
              <w:left w:val="nil"/>
              <w:bottom w:val="single" w:sz="4" w:space="0" w:color="auto"/>
              <w:right w:val="single" w:sz="4" w:space="0" w:color="auto"/>
            </w:tcBorders>
            <w:shd w:val="clear" w:color="auto" w:fill="90ABAB"/>
            <w:noWrap/>
            <w:vAlign w:val="center"/>
            <w:hideMark/>
          </w:tcPr>
          <w:p w14:paraId="79517E16" w14:textId="77777777" w:rsidR="00DF3200" w:rsidRPr="0019156F" w:rsidRDefault="00DF3200" w:rsidP="00D24D1D">
            <w:pPr>
              <w:spacing w:after="0" w:line="240" w:lineRule="auto"/>
              <w:jc w:val="center"/>
              <w:rPr>
                <w:rFonts w:ascii="Trebuchet MS" w:eastAsia="Times New Roman" w:hAnsi="Trebuchet MS" w:cs="Calibri"/>
                <w:b/>
                <w:bCs/>
                <w:color w:val="FFFFFF" w:themeColor="background1"/>
                <w:sz w:val="20"/>
                <w:szCs w:val="20"/>
                <w:lang w:eastAsia="it-IT"/>
              </w:rPr>
            </w:pPr>
            <w:r w:rsidRPr="0019156F">
              <w:rPr>
                <w:rFonts w:ascii="Trebuchet MS" w:eastAsia="Times New Roman" w:hAnsi="Trebuchet MS" w:cs="Calibri"/>
                <w:b/>
                <w:bCs/>
                <w:color w:val="FFFFFF" w:themeColor="background1"/>
                <w:sz w:val="20"/>
                <w:szCs w:val="20"/>
                <w:lang w:eastAsia="it-IT"/>
              </w:rPr>
              <w:t>5</w:t>
            </w:r>
          </w:p>
        </w:tc>
      </w:tr>
      <w:tr w:rsidR="00E30415" w:rsidRPr="0019610B" w14:paraId="33E2D459" w14:textId="77777777" w:rsidTr="0019156F">
        <w:trPr>
          <w:trHeight w:val="300"/>
        </w:trPr>
        <w:tc>
          <w:tcPr>
            <w:tcW w:w="4111" w:type="dxa"/>
            <w:tcBorders>
              <w:top w:val="nil"/>
              <w:left w:val="single" w:sz="4" w:space="0" w:color="auto"/>
              <w:bottom w:val="single" w:sz="4" w:space="0" w:color="auto"/>
              <w:right w:val="single" w:sz="4" w:space="0" w:color="auto"/>
            </w:tcBorders>
            <w:shd w:val="clear" w:color="auto" w:fill="90ABAB"/>
            <w:noWrap/>
            <w:vAlign w:val="center"/>
            <w:hideMark/>
          </w:tcPr>
          <w:p w14:paraId="47D96304" w14:textId="77777777" w:rsidR="00DF3200" w:rsidRPr="0019610B" w:rsidRDefault="00DF3200" w:rsidP="00D24D1D">
            <w:pPr>
              <w:spacing w:after="0" w:line="240" w:lineRule="auto"/>
              <w:rPr>
                <w:rFonts w:ascii="Trebuchet MS" w:eastAsia="Times New Roman" w:hAnsi="Trebuchet MS" w:cs="Calibri"/>
                <w:b/>
                <w:bCs/>
                <w:color w:val="FFFFFF" w:themeColor="background1"/>
                <w:sz w:val="20"/>
                <w:szCs w:val="20"/>
                <w:lang w:eastAsia="it-IT"/>
              </w:rPr>
            </w:pPr>
            <w:r w:rsidRPr="0019610B">
              <w:rPr>
                <w:rFonts w:ascii="Trebuchet MS" w:eastAsia="Times New Roman" w:hAnsi="Trebuchet MS" w:cs="Calibri"/>
                <w:b/>
                <w:bCs/>
                <w:color w:val="FFFFFF" w:themeColor="background1"/>
                <w:sz w:val="20"/>
                <w:szCs w:val="20"/>
                <w:lang w:eastAsia="it-IT"/>
              </w:rPr>
              <w:t>1 – PORT OF VENICE (LP)</w:t>
            </w:r>
          </w:p>
        </w:tc>
        <w:tc>
          <w:tcPr>
            <w:tcW w:w="992" w:type="dxa"/>
            <w:tcBorders>
              <w:top w:val="nil"/>
              <w:left w:val="nil"/>
              <w:bottom w:val="single" w:sz="4" w:space="0" w:color="auto"/>
              <w:right w:val="single" w:sz="4" w:space="0" w:color="auto"/>
            </w:tcBorders>
            <w:shd w:val="clear" w:color="auto" w:fill="auto"/>
            <w:noWrap/>
            <w:vAlign w:val="center"/>
            <w:hideMark/>
          </w:tcPr>
          <w:p w14:paraId="79B87CF2" w14:textId="77777777" w:rsidR="00DF3200" w:rsidRPr="0019610B" w:rsidRDefault="00DF3200" w:rsidP="00D24D1D">
            <w:pPr>
              <w:spacing w:after="0" w:line="240" w:lineRule="auto"/>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c>
          <w:tcPr>
            <w:tcW w:w="993" w:type="dxa"/>
            <w:tcBorders>
              <w:top w:val="nil"/>
              <w:left w:val="nil"/>
              <w:bottom w:val="single" w:sz="4" w:space="0" w:color="auto"/>
              <w:right w:val="single" w:sz="4" w:space="0" w:color="auto"/>
            </w:tcBorders>
            <w:shd w:val="clear" w:color="auto" w:fill="auto"/>
            <w:vAlign w:val="center"/>
            <w:hideMark/>
          </w:tcPr>
          <w:p w14:paraId="359E50B7"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2" w:type="dxa"/>
            <w:tcBorders>
              <w:top w:val="nil"/>
              <w:left w:val="nil"/>
              <w:bottom w:val="single" w:sz="4" w:space="0" w:color="auto"/>
              <w:right w:val="single" w:sz="4" w:space="0" w:color="auto"/>
            </w:tcBorders>
            <w:shd w:val="clear" w:color="auto" w:fill="auto"/>
            <w:vAlign w:val="center"/>
            <w:hideMark/>
          </w:tcPr>
          <w:p w14:paraId="158B5F9D"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2" w:type="dxa"/>
            <w:tcBorders>
              <w:top w:val="nil"/>
              <w:left w:val="nil"/>
              <w:bottom w:val="single" w:sz="4" w:space="0" w:color="auto"/>
              <w:right w:val="single" w:sz="4" w:space="0" w:color="auto"/>
            </w:tcBorders>
            <w:shd w:val="clear" w:color="auto" w:fill="auto"/>
            <w:noWrap/>
            <w:vAlign w:val="bottom"/>
            <w:hideMark/>
          </w:tcPr>
          <w:p w14:paraId="1EDFC96D" w14:textId="2D8C172D" w:rsidR="00DF3200" w:rsidRPr="0019156F" w:rsidRDefault="008844B0" w:rsidP="0019156F">
            <w:pPr>
              <w:spacing w:after="0" w:line="240" w:lineRule="auto"/>
              <w:jc w:val="center"/>
              <w:rPr>
                <w:rFonts w:ascii="Trebuchet MS" w:eastAsia="Times New Roman" w:hAnsi="Trebuchet MS" w:cs="Calibri"/>
                <w:b/>
                <w:bCs/>
                <w:color w:val="000000"/>
                <w:sz w:val="20"/>
                <w:szCs w:val="20"/>
                <w:lang w:eastAsia="it-IT"/>
              </w:rPr>
            </w:pPr>
            <w:r w:rsidRPr="0019156F">
              <w:rPr>
                <w:rFonts w:ascii="Trebuchet MS" w:eastAsia="Times New Roman" w:hAnsi="Trebuchet MS" w:cs="Calibri"/>
                <w:b/>
                <w:bCs/>
                <w:color w:val="000000"/>
                <w:sz w:val="20"/>
                <w:szCs w:val="20"/>
                <w:lang w:eastAsia="it-IT"/>
              </w:rPr>
              <w:t>X</w:t>
            </w:r>
          </w:p>
        </w:tc>
        <w:tc>
          <w:tcPr>
            <w:tcW w:w="992" w:type="dxa"/>
            <w:tcBorders>
              <w:top w:val="nil"/>
              <w:left w:val="nil"/>
              <w:bottom w:val="single" w:sz="4" w:space="0" w:color="auto"/>
              <w:right w:val="single" w:sz="4" w:space="0" w:color="auto"/>
            </w:tcBorders>
            <w:shd w:val="clear" w:color="auto" w:fill="auto"/>
            <w:vAlign w:val="center"/>
            <w:hideMark/>
          </w:tcPr>
          <w:p w14:paraId="0A3F27B4" w14:textId="40607159"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p>
        </w:tc>
      </w:tr>
      <w:tr w:rsidR="00E30415" w:rsidRPr="0019610B" w14:paraId="5148A53B" w14:textId="77777777" w:rsidTr="0019156F">
        <w:trPr>
          <w:trHeight w:val="300"/>
        </w:trPr>
        <w:tc>
          <w:tcPr>
            <w:tcW w:w="4111" w:type="dxa"/>
            <w:tcBorders>
              <w:top w:val="nil"/>
              <w:left w:val="single" w:sz="4" w:space="0" w:color="auto"/>
              <w:bottom w:val="single" w:sz="4" w:space="0" w:color="auto"/>
              <w:right w:val="single" w:sz="4" w:space="0" w:color="auto"/>
            </w:tcBorders>
            <w:shd w:val="clear" w:color="auto" w:fill="90ABAB"/>
            <w:noWrap/>
            <w:vAlign w:val="center"/>
            <w:hideMark/>
          </w:tcPr>
          <w:p w14:paraId="1FF91767" w14:textId="77777777" w:rsidR="00DF3200" w:rsidRPr="0019610B" w:rsidRDefault="00DF3200" w:rsidP="00D24D1D">
            <w:pPr>
              <w:spacing w:after="0" w:line="240" w:lineRule="auto"/>
              <w:rPr>
                <w:rFonts w:ascii="Trebuchet MS" w:eastAsia="Times New Roman" w:hAnsi="Trebuchet MS" w:cs="Calibri"/>
                <w:b/>
                <w:bCs/>
                <w:color w:val="FFFFFF" w:themeColor="background1"/>
                <w:sz w:val="20"/>
                <w:szCs w:val="20"/>
                <w:lang w:eastAsia="it-IT"/>
              </w:rPr>
            </w:pPr>
            <w:r w:rsidRPr="0019610B">
              <w:rPr>
                <w:rFonts w:ascii="Trebuchet MS" w:eastAsia="Times New Roman" w:hAnsi="Trebuchet MS" w:cs="Calibri"/>
                <w:b/>
                <w:bCs/>
                <w:color w:val="FFFFFF" w:themeColor="background1"/>
                <w:sz w:val="20"/>
                <w:szCs w:val="20"/>
                <w:lang w:eastAsia="it-IT"/>
              </w:rPr>
              <w:t>2 – PORT OF TRIESTE (PP)</w:t>
            </w:r>
          </w:p>
        </w:tc>
        <w:tc>
          <w:tcPr>
            <w:tcW w:w="992" w:type="dxa"/>
            <w:tcBorders>
              <w:top w:val="nil"/>
              <w:left w:val="nil"/>
              <w:bottom w:val="single" w:sz="4" w:space="0" w:color="auto"/>
              <w:right w:val="single" w:sz="4" w:space="0" w:color="auto"/>
            </w:tcBorders>
            <w:shd w:val="clear" w:color="auto" w:fill="auto"/>
            <w:noWrap/>
            <w:vAlign w:val="center"/>
            <w:hideMark/>
          </w:tcPr>
          <w:p w14:paraId="32037F52" w14:textId="77777777" w:rsidR="00DF3200" w:rsidRPr="0019610B" w:rsidRDefault="00DF3200" w:rsidP="00D24D1D">
            <w:pPr>
              <w:spacing w:after="0" w:line="240" w:lineRule="auto"/>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c>
          <w:tcPr>
            <w:tcW w:w="993" w:type="dxa"/>
            <w:tcBorders>
              <w:top w:val="nil"/>
              <w:left w:val="nil"/>
              <w:bottom w:val="single" w:sz="4" w:space="0" w:color="auto"/>
              <w:right w:val="single" w:sz="4" w:space="0" w:color="auto"/>
            </w:tcBorders>
            <w:shd w:val="clear" w:color="auto" w:fill="auto"/>
            <w:vAlign w:val="center"/>
            <w:hideMark/>
          </w:tcPr>
          <w:p w14:paraId="4B382968"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c>
          <w:tcPr>
            <w:tcW w:w="992" w:type="dxa"/>
            <w:tcBorders>
              <w:top w:val="nil"/>
              <w:left w:val="nil"/>
              <w:bottom w:val="single" w:sz="4" w:space="0" w:color="auto"/>
              <w:right w:val="single" w:sz="4" w:space="0" w:color="auto"/>
            </w:tcBorders>
            <w:shd w:val="clear" w:color="auto" w:fill="auto"/>
            <w:vAlign w:val="center"/>
            <w:hideMark/>
          </w:tcPr>
          <w:p w14:paraId="44995299"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028CED" w14:textId="77777777" w:rsidR="00DF3200" w:rsidRPr="0019610B" w:rsidRDefault="00DF3200" w:rsidP="00D24D1D">
            <w:pPr>
              <w:spacing w:after="0" w:line="240" w:lineRule="auto"/>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c>
          <w:tcPr>
            <w:tcW w:w="992" w:type="dxa"/>
            <w:tcBorders>
              <w:top w:val="nil"/>
              <w:left w:val="nil"/>
              <w:bottom w:val="single" w:sz="4" w:space="0" w:color="auto"/>
              <w:right w:val="single" w:sz="4" w:space="0" w:color="auto"/>
            </w:tcBorders>
            <w:shd w:val="clear" w:color="auto" w:fill="auto"/>
            <w:vAlign w:val="center"/>
            <w:hideMark/>
          </w:tcPr>
          <w:p w14:paraId="01E535AB"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r>
      <w:tr w:rsidR="00E30415" w:rsidRPr="0019610B" w14:paraId="2FBB74E7" w14:textId="77777777" w:rsidTr="0019156F">
        <w:trPr>
          <w:trHeight w:val="300"/>
        </w:trPr>
        <w:tc>
          <w:tcPr>
            <w:tcW w:w="4111" w:type="dxa"/>
            <w:tcBorders>
              <w:top w:val="nil"/>
              <w:left w:val="single" w:sz="4" w:space="0" w:color="auto"/>
              <w:bottom w:val="single" w:sz="4" w:space="0" w:color="auto"/>
              <w:right w:val="single" w:sz="4" w:space="0" w:color="auto"/>
            </w:tcBorders>
            <w:shd w:val="clear" w:color="auto" w:fill="90ABAB"/>
            <w:noWrap/>
            <w:vAlign w:val="center"/>
            <w:hideMark/>
          </w:tcPr>
          <w:p w14:paraId="6AF7A68B" w14:textId="77777777" w:rsidR="00DF3200" w:rsidRPr="0019610B" w:rsidRDefault="00DF3200" w:rsidP="00D24D1D">
            <w:pPr>
              <w:spacing w:after="0" w:line="240" w:lineRule="auto"/>
              <w:rPr>
                <w:rFonts w:ascii="Trebuchet MS" w:eastAsia="Times New Roman" w:hAnsi="Trebuchet MS" w:cs="Calibri"/>
                <w:b/>
                <w:bCs/>
                <w:color w:val="FFFFFF" w:themeColor="background1"/>
                <w:sz w:val="20"/>
                <w:szCs w:val="20"/>
                <w:lang w:eastAsia="it-IT"/>
              </w:rPr>
            </w:pPr>
            <w:r w:rsidRPr="0019610B">
              <w:rPr>
                <w:rFonts w:ascii="Trebuchet MS" w:eastAsia="Times New Roman" w:hAnsi="Trebuchet MS" w:cs="Calibri"/>
                <w:b/>
                <w:bCs/>
                <w:color w:val="FFFFFF" w:themeColor="background1"/>
                <w:sz w:val="20"/>
                <w:szCs w:val="20"/>
                <w:lang w:eastAsia="it-IT"/>
              </w:rPr>
              <w:t>3 – VENETO STRADE (PP)</w:t>
            </w:r>
          </w:p>
        </w:tc>
        <w:tc>
          <w:tcPr>
            <w:tcW w:w="992" w:type="dxa"/>
            <w:tcBorders>
              <w:top w:val="nil"/>
              <w:left w:val="nil"/>
              <w:bottom w:val="single" w:sz="4" w:space="0" w:color="auto"/>
              <w:right w:val="single" w:sz="4" w:space="0" w:color="auto"/>
            </w:tcBorders>
            <w:shd w:val="clear" w:color="auto" w:fill="auto"/>
            <w:vAlign w:val="center"/>
            <w:hideMark/>
          </w:tcPr>
          <w:p w14:paraId="39BD18BC"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c>
          <w:tcPr>
            <w:tcW w:w="993" w:type="dxa"/>
            <w:tcBorders>
              <w:top w:val="nil"/>
              <w:left w:val="nil"/>
              <w:bottom w:val="single" w:sz="4" w:space="0" w:color="auto"/>
              <w:right w:val="single" w:sz="4" w:space="0" w:color="auto"/>
            </w:tcBorders>
            <w:shd w:val="clear" w:color="auto" w:fill="auto"/>
            <w:vAlign w:val="center"/>
            <w:hideMark/>
          </w:tcPr>
          <w:p w14:paraId="266AB00D"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2" w:type="dxa"/>
            <w:tcBorders>
              <w:top w:val="nil"/>
              <w:left w:val="nil"/>
              <w:bottom w:val="single" w:sz="4" w:space="0" w:color="auto"/>
              <w:right w:val="single" w:sz="4" w:space="0" w:color="auto"/>
            </w:tcBorders>
            <w:shd w:val="clear" w:color="auto" w:fill="auto"/>
            <w:vAlign w:val="center"/>
            <w:hideMark/>
          </w:tcPr>
          <w:p w14:paraId="65F0AEB3"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2" w:type="dxa"/>
            <w:tcBorders>
              <w:top w:val="nil"/>
              <w:left w:val="nil"/>
              <w:bottom w:val="single" w:sz="4" w:space="0" w:color="auto"/>
              <w:right w:val="single" w:sz="4" w:space="0" w:color="auto"/>
            </w:tcBorders>
            <w:shd w:val="clear" w:color="auto" w:fill="auto"/>
            <w:vAlign w:val="center"/>
            <w:hideMark/>
          </w:tcPr>
          <w:p w14:paraId="5D6AE9E8"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c>
          <w:tcPr>
            <w:tcW w:w="992" w:type="dxa"/>
            <w:tcBorders>
              <w:top w:val="nil"/>
              <w:left w:val="nil"/>
              <w:bottom w:val="single" w:sz="4" w:space="0" w:color="auto"/>
              <w:right w:val="single" w:sz="4" w:space="0" w:color="auto"/>
            </w:tcBorders>
            <w:shd w:val="clear" w:color="auto" w:fill="auto"/>
            <w:vAlign w:val="center"/>
            <w:hideMark/>
          </w:tcPr>
          <w:p w14:paraId="699C6429"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r>
      <w:tr w:rsidR="00E30415" w:rsidRPr="0019610B" w14:paraId="2F0869A8" w14:textId="77777777" w:rsidTr="0019156F">
        <w:trPr>
          <w:trHeight w:val="300"/>
        </w:trPr>
        <w:tc>
          <w:tcPr>
            <w:tcW w:w="4111" w:type="dxa"/>
            <w:tcBorders>
              <w:top w:val="nil"/>
              <w:left w:val="single" w:sz="4" w:space="0" w:color="auto"/>
              <w:bottom w:val="single" w:sz="4" w:space="0" w:color="auto"/>
              <w:right w:val="single" w:sz="4" w:space="0" w:color="auto"/>
            </w:tcBorders>
            <w:shd w:val="clear" w:color="auto" w:fill="90ABAB"/>
            <w:noWrap/>
            <w:vAlign w:val="center"/>
            <w:hideMark/>
          </w:tcPr>
          <w:p w14:paraId="45808CFF" w14:textId="77777777" w:rsidR="00DF3200" w:rsidRPr="0019610B" w:rsidRDefault="00DF3200" w:rsidP="00D24D1D">
            <w:pPr>
              <w:spacing w:after="0" w:line="240" w:lineRule="auto"/>
              <w:rPr>
                <w:rFonts w:ascii="Trebuchet MS" w:eastAsia="Times New Roman" w:hAnsi="Trebuchet MS" w:cs="Calibri"/>
                <w:b/>
                <w:bCs/>
                <w:color w:val="FFFFFF" w:themeColor="background1"/>
                <w:sz w:val="20"/>
                <w:szCs w:val="20"/>
                <w:lang w:eastAsia="it-IT"/>
              </w:rPr>
            </w:pPr>
            <w:r w:rsidRPr="0019610B">
              <w:rPr>
                <w:rFonts w:ascii="Trebuchet MS" w:eastAsia="Times New Roman" w:hAnsi="Trebuchet MS" w:cs="Calibri"/>
                <w:b/>
                <w:bCs/>
                <w:color w:val="FFFFFF" w:themeColor="background1"/>
                <w:sz w:val="20"/>
                <w:szCs w:val="20"/>
                <w:lang w:eastAsia="it-IT"/>
              </w:rPr>
              <w:t>4 – ZAILOG (PP)</w:t>
            </w:r>
          </w:p>
        </w:tc>
        <w:tc>
          <w:tcPr>
            <w:tcW w:w="992" w:type="dxa"/>
            <w:tcBorders>
              <w:top w:val="nil"/>
              <w:left w:val="nil"/>
              <w:bottom w:val="single" w:sz="4" w:space="0" w:color="auto"/>
              <w:right w:val="single" w:sz="4" w:space="0" w:color="auto"/>
            </w:tcBorders>
            <w:shd w:val="clear" w:color="auto" w:fill="auto"/>
            <w:vAlign w:val="center"/>
            <w:hideMark/>
          </w:tcPr>
          <w:p w14:paraId="6FADEC9F"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3" w:type="dxa"/>
            <w:tcBorders>
              <w:top w:val="nil"/>
              <w:left w:val="nil"/>
              <w:bottom w:val="single" w:sz="4" w:space="0" w:color="auto"/>
              <w:right w:val="single" w:sz="4" w:space="0" w:color="auto"/>
            </w:tcBorders>
            <w:shd w:val="clear" w:color="auto" w:fill="auto"/>
            <w:noWrap/>
            <w:vAlign w:val="center"/>
            <w:hideMark/>
          </w:tcPr>
          <w:p w14:paraId="7E5B95BB" w14:textId="77777777" w:rsidR="00DF3200" w:rsidRPr="0019610B" w:rsidRDefault="00DF3200" w:rsidP="00D24D1D">
            <w:pPr>
              <w:spacing w:after="0" w:line="240" w:lineRule="auto"/>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c>
          <w:tcPr>
            <w:tcW w:w="992" w:type="dxa"/>
            <w:tcBorders>
              <w:top w:val="nil"/>
              <w:left w:val="nil"/>
              <w:bottom w:val="single" w:sz="4" w:space="0" w:color="auto"/>
              <w:right w:val="single" w:sz="4" w:space="0" w:color="auto"/>
            </w:tcBorders>
            <w:shd w:val="clear" w:color="auto" w:fill="auto"/>
            <w:vAlign w:val="center"/>
            <w:hideMark/>
          </w:tcPr>
          <w:p w14:paraId="1A8C1E72"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2" w:type="dxa"/>
            <w:tcBorders>
              <w:top w:val="nil"/>
              <w:left w:val="nil"/>
              <w:bottom w:val="single" w:sz="4" w:space="0" w:color="auto"/>
              <w:right w:val="single" w:sz="4" w:space="0" w:color="auto"/>
            </w:tcBorders>
            <w:shd w:val="clear" w:color="auto" w:fill="auto"/>
            <w:vAlign w:val="center"/>
            <w:hideMark/>
          </w:tcPr>
          <w:p w14:paraId="0C78CA78"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2" w:type="dxa"/>
            <w:tcBorders>
              <w:top w:val="nil"/>
              <w:left w:val="nil"/>
              <w:bottom w:val="single" w:sz="4" w:space="0" w:color="auto"/>
              <w:right w:val="single" w:sz="4" w:space="0" w:color="auto"/>
            </w:tcBorders>
            <w:shd w:val="clear" w:color="auto" w:fill="auto"/>
            <w:vAlign w:val="center"/>
            <w:hideMark/>
          </w:tcPr>
          <w:p w14:paraId="10FC02E9"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r>
      <w:tr w:rsidR="00E30415" w:rsidRPr="0019610B" w14:paraId="7248C031" w14:textId="77777777" w:rsidTr="0019156F">
        <w:trPr>
          <w:trHeight w:val="300"/>
        </w:trPr>
        <w:tc>
          <w:tcPr>
            <w:tcW w:w="4111" w:type="dxa"/>
            <w:tcBorders>
              <w:top w:val="nil"/>
              <w:left w:val="single" w:sz="4" w:space="0" w:color="auto"/>
              <w:bottom w:val="single" w:sz="4" w:space="0" w:color="auto"/>
              <w:right w:val="single" w:sz="4" w:space="0" w:color="auto"/>
            </w:tcBorders>
            <w:shd w:val="clear" w:color="auto" w:fill="90ABAB"/>
            <w:noWrap/>
            <w:vAlign w:val="center"/>
            <w:hideMark/>
          </w:tcPr>
          <w:p w14:paraId="70CA10AB" w14:textId="77777777" w:rsidR="00DF3200" w:rsidRPr="0019610B" w:rsidRDefault="00DF3200" w:rsidP="00D24D1D">
            <w:pPr>
              <w:spacing w:after="0" w:line="240" w:lineRule="auto"/>
              <w:rPr>
                <w:rFonts w:ascii="Trebuchet MS" w:eastAsia="Times New Roman" w:hAnsi="Trebuchet MS" w:cs="Calibri"/>
                <w:b/>
                <w:bCs/>
                <w:color w:val="FFFFFF" w:themeColor="background1"/>
                <w:sz w:val="20"/>
                <w:szCs w:val="20"/>
                <w:lang w:eastAsia="it-IT"/>
              </w:rPr>
            </w:pPr>
            <w:r w:rsidRPr="0019610B">
              <w:rPr>
                <w:rFonts w:ascii="Trebuchet MS" w:eastAsia="Times New Roman" w:hAnsi="Trebuchet MS" w:cs="Calibri"/>
                <w:b/>
                <w:bCs/>
                <w:color w:val="FFFFFF" w:themeColor="background1"/>
                <w:sz w:val="20"/>
                <w:szCs w:val="20"/>
                <w:lang w:eastAsia="it-IT"/>
              </w:rPr>
              <w:t>5 – LUKA KOPER (PP)</w:t>
            </w:r>
          </w:p>
        </w:tc>
        <w:tc>
          <w:tcPr>
            <w:tcW w:w="992" w:type="dxa"/>
            <w:tcBorders>
              <w:top w:val="nil"/>
              <w:left w:val="nil"/>
              <w:bottom w:val="single" w:sz="4" w:space="0" w:color="auto"/>
              <w:right w:val="single" w:sz="4" w:space="0" w:color="auto"/>
            </w:tcBorders>
            <w:shd w:val="clear" w:color="auto" w:fill="auto"/>
            <w:vAlign w:val="center"/>
            <w:hideMark/>
          </w:tcPr>
          <w:p w14:paraId="12EE6AA2"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3" w:type="dxa"/>
            <w:tcBorders>
              <w:top w:val="nil"/>
              <w:left w:val="nil"/>
              <w:bottom w:val="single" w:sz="4" w:space="0" w:color="auto"/>
              <w:right w:val="single" w:sz="4" w:space="0" w:color="auto"/>
            </w:tcBorders>
            <w:shd w:val="clear" w:color="auto" w:fill="auto"/>
            <w:vAlign w:val="center"/>
            <w:hideMark/>
          </w:tcPr>
          <w:p w14:paraId="5F7D7BBA"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2" w:type="dxa"/>
            <w:tcBorders>
              <w:top w:val="nil"/>
              <w:left w:val="nil"/>
              <w:bottom w:val="single" w:sz="4" w:space="0" w:color="auto"/>
              <w:right w:val="single" w:sz="4" w:space="0" w:color="auto"/>
            </w:tcBorders>
            <w:shd w:val="clear" w:color="auto" w:fill="auto"/>
            <w:vAlign w:val="center"/>
            <w:hideMark/>
          </w:tcPr>
          <w:p w14:paraId="6C007538"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2" w:type="dxa"/>
            <w:tcBorders>
              <w:top w:val="nil"/>
              <w:left w:val="nil"/>
              <w:bottom w:val="single" w:sz="4" w:space="0" w:color="auto"/>
              <w:right w:val="single" w:sz="4" w:space="0" w:color="auto"/>
            </w:tcBorders>
            <w:shd w:val="clear" w:color="auto" w:fill="auto"/>
            <w:noWrap/>
            <w:vAlign w:val="center"/>
            <w:hideMark/>
          </w:tcPr>
          <w:p w14:paraId="689DDFB3" w14:textId="77777777" w:rsidR="00DF3200" w:rsidRPr="0019610B" w:rsidRDefault="00DF3200" w:rsidP="00D24D1D">
            <w:pPr>
              <w:spacing w:after="0" w:line="240" w:lineRule="auto"/>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c>
          <w:tcPr>
            <w:tcW w:w="992" w:type="dxa"/>
            <w:tcBorders>
              <w:top w:val="nil"/>
              <w:left w:val="nil"/>
              <w:bottom w:val="single" w:sz="4" w:space="0" w:color="auto"/>
              <w:right w:val="single" w:sz="4" w:space="0" w:color="auto"/>
            </w:tcBorders>
            <w:shd w:val="clear" w:color="auto" w:fill="auto"/>
            <w:vAlign w:val="center"/>
            <w:hideMark/>
          </w:tcPr>
          <w:p w14:paraId="0B9BC7B2"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r>
      <w:tr w:rsidR="00E30415" w:rsidRPr="0019610B" w14:paraId="2FF23D07" w14:textId="77777777" w:rsidTr="0019156F">
        <w:trPr>
          <w:trHeight w:val="300"/>
        </w:trPr>
        <w:tc>
          <w:tcPr>
            <w:tcW w:w="4111" w:type="dxa"/>
            <w:tcBorders>
              <w:top w:val="nil"/>
              <w:left w:val="single" w:sz="4" w:space="0" w:color="auto"/>
              <w:bottom w:val="single" w:sz="4" w:space="0" w:color="auto"/>
              <w:right w:val="single" w:sz="4" w:space="0" w:color="auto"/>
            </w:tcBorders>
            <w:shd w:val="clear" w:color="auto" w:fill="90ABAB"/>
            <w:noWrap/>
            <w:vAlign w:val="center"/>
            <w:hideMark/>
          </w:tcPr>
          <w:p w14:paraId="6C021168" w14:textId="77777777" w:rsidR="00DF3200" w:rsidRPr="0019610B" w:rsidRDefault="00DF3200" w:rsidP="00D24D1D">
            <w:pPr>
              <w:spacing w:after="0" w:line="240" w:lineRule="auto"/>
              <w:rPr>
                <w:rFonts w:ascii="Trebuchet MS" w:eastAsia="Times New Roman" w:hAnsi="Trebuchet MS" w:cs="Calibri"/>
                <w:b/>
                <w:bCs/>
                <w:color w:val="FFFFFF" w:themeColor="background1"/>
                <w:sz w:val="20"/>
                <w:szCs w:val="20"/>
                <w:lang w:val="en-GB" w:eastAsia="it-IT"/>
              </w:rPr>
            </w:pPr>
            <w:r w:rsidRPr="0019610B">
              <w:rPr>
                <w:rFonts w:ascii="Trebuchet MS" w:eastAsia="Times New Roman" w:hAnsi="Trebuchet MS" w:cs="Calibri"/>
                <w:b/>
                <w:bCs/>
                <w:color w:val="FFFFFF" w:themeColor="background1"/>
                <w:sz w:val="20"/>
                <w:szCs w:val="20"/>
                <w:lang w:val="en-GB" w:eastAsia="it-IT"/>
              </w:rPr>
              <w:t>6 – PORT OF RIJEKA AUTHORITY (PP)</w:t>
            </w:r>
          </w:p>
        </w:tc>
        <w:tc>
          <w:tcPr>
            <w:tcW w:w="992" w:type="dxa"/>
            <w:tcBorders>
              <w:top w:val="nil"/>
              <w:left w:val="nil"/>
              <w:bottom w:val="single" w:sz="4" w:space="0" w:color="auto"/>
              <w:right w:val="single" w:sz="4" w:space="0" w:color="auto"/>
            </w:tcBorders>
            <w:shd w:val="clear" w:color="auto" w:fill="auto"/>
            <w:vAlign w:val="center"/>
            <w:hideMark/>
          </w:tcPr>
          <w:p w14:paraId="2662BB7E"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3" w:type="dxa"/>
            <w:tcBorders>
              <w:top w:val="nil"/>
              <w:left w:val="nil"/>
              <w:bottom w:val="single" w:sz="4" w:space="0" w:color="auto"/>
              <w:right w:val="single" w:sz="4" w:space="0" w:color="auto"/>
            </w:tcBorders>
            <w:shd w:val="clear" w:color="auto" w:fill="auto"/>
            <w:vAlign w:val="center"/>
            <w:hideMark/>
          </w:tcPr>
          <w:p w14:paraId="34BF9C3A"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2" w:type="dxa"/>
            <w:tcBorders>
              <w:top w:val="nil"/>
              <w:left w:val="nil"/>
              <w:bottom w:val="single" w:sz="4" w:space="0" w:color="auto"/>
              <w:right w:val="single" w:sz="4" w:space="0" w:color="auto"/>
            </w:tcBorders>
            <w:shd w:val="clear" w:color="auto" w:fill="auto"/>
            <w:vAlign w:val="center"/>
            <w:hideMark/>
          </w:tcPr>
          <w:p w14:paraId="35D9338A"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2" w:type="dxa"/>
            <w:tcBorders>
              <w:top w:val="nil"/>
              <w:left w:val="nil"/>
              <w:bottom w:val="single" w:sz="4" w:space="0" w:color="auto"/>
              <w:right w:val="single" w:sz="4" w:space="0" w:color="auto"/>
            </w:tcBorders>
            <w:shd w:val="clear" w:color="auto" w:fill="auto"/>
            <w:noWrap/>
            <w:vAlign w:val="center"/>
            <w:hideMark/>
          </w:tcPr>
          <w:p w14:paraId="689B0022" w14:textId="77777777" w:rsidR="00DF3200" w:rsidRPr="0019610B" w:rsidRDefault="00DF3200" w:rsidP="00D24D1D">
            <w:pPr>
              <w:spacing w:after="0" w:line="240" w:lineRule="auto"/>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c>
          <w:tcPr>
            <w:tcW w:w="992" w:type="dxa"/>
            <w:tcBorders>
              <w:top w:val="nil"/>
              <w:left w:val="nil"/>
              <w:bottom w:val="single" w:sz="4" w:space="0" w:color="auto"/>
              <w:right w:val="single" w:sz="4" w:space="0" w:color="auto"/>
            </w:tcBorders>
            <w:shd w:val="clear" w:color="auto" w:fill="auto"/>
            <w:noWrap/>
            <w:vAlign w:val="center"/>
            <w:hideMark/>
          </w:tcPr>
          <w:p w14:paraId="1D6111BD"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r>
      <w:tr w:rsidR="00E30415" w:rsidRPr="0019610B" w14:paraId="5F5EE796" w14:textId="77777777" w:rsidTr="0019156F">
        <w:trPr>
          <w:trHeight w:val="300"/>
        </w:trPr>
        <w:tc>
          <w:tcPr>
            <w:tcW w:w="4111" w:type="dxa"/>
            <w:tcBorders>
              <w:top w:val="nil"/>
              <w:left w:val="single" w:sz="4" w:space="0" w:color="auto"/>
              <w:bottom w:val="single" w:sz="4" w:space="0" w:color="auto"/>
              <w:right w:val="single" w:sz="4" w:space="0" w:color="auto"/>
            </w:tcBorders>
            <w:shd w:val="clear" w:color="auto" w:fill="90ABAB"/>
            <w:noWrap/>
            <w:vAlign w:val="center"/>
            <w:hideMark/>
          </w:tcPr>
          <w:p w14:paraId="7B1C0650" w14:textId="77777777" w:rsidR="00DF3200" w:rsidRPr="0019610B" w:rsidRDefault="00DF3200" w:rsidP="00D24D1D">
            <w:pPr>
              <w:spacing w:after="0" w:line="240" w:lineRule="auto"/>
              <w:rPr>
                <w:rFonts w:ascii="Trebuchet MS" w:eastAsia="Times New Roman" w:hAnsi="Trebuchet MS" w:cs="Calibri"/>
                <w:b/>
                <w:bCs/>
                <w:color w:val="FFFFFF" w:themeColor="background1"/>
                <w:sz w:val="20"/>
                <w:szCs w:val="20"/>
                <w:lang w:eastAsia="it-IT"/>
              </w:rPr>
            </w:pPr>
            <w:r w:rsidRPr="0019610B">
              <w:rPr>
                <w:rFonts w:ascii="Trebuchet MS" w:eastAsia="Times New Roman" w:hAnsi="Trebuchet MS" w:cs="Calibri"/>
                <w:b/>
                <w:bCs/>
                <w:color w:val="FFFFFF" w:themeColor="background1"/>
                <w:sz w:val="20"/>
                <w:szCs w:val="20"/>
                <w:lang w:eastAsia="it-IT"/>
              </w:rPr>
              <w:t>7 – RAIL CARGO HUNGARY (PP)</w:t>
            </w:r>
          </w:p>
        </w:tc>
        <w:tc>
          <w:tcPr>
            <w:tcW w:w="992" w:type="dxa"/>
            <w:tcBorders>
              <w:top w:val="nil"/>
              <w:left w:val="nil"/>
              <w:bottom w:val="single" w:sz="4" w:space="0" w:color="auto"/>
              <w:right w:val="single" w:sz="4" w:space="0" w:color="auto"/>
            </w:tcBorders>
            <w:shd w:val="clear" w:color="auto" w:fill="auto"/>
            <w:vAlign w:val="center"/>
            <w:hideMark/>
          </w:tcPr>
          <w:p w14:paraId="7D2B23EB"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3" w:type="dxa"/>
            <w:tcBorders>
              <w:top w:val="nil"/>
              <w:left w:val="nil"/>
              <w:bottom w:val="single" w:sz="4" w:space="0" w:color="auto"/>
              <w:right w:val="single" w:sz="4" w:space="0" w:color="auto"/>
            </w:tcBorders>
            <w:shd w:val="clear" w:color="auto" w:fill="auto"/>
            <w:vAlign w:val="center"/>
            <w:hideMark/>
          </w:tcPr>
          <w:p w14:paraId="7B0DEE1F"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2" w:type="dxa"/>
            <w:tcBorders>
              <w:top w:val="nil"/>
              <w:left w:val="nil"/>
              <w:bottom w:val="single" w:sz="4" w:space="0" w:color="auto"/>
              <w:right w:val="single" w:sz="4" w:space="0" w:color="auto"/>
            </w:tcBorders>
            <w:shd w:val="clear" w:color="auto" w:fill="auto"/>
            <w:noWrap/>
            <w:vAlign w:val="center"/>
            <w:hideMark/>
          </w:tcPr>
          <w:p w14:paraId="60750FEC" w14:textId="77777777" w:rsidR="00DF3200" w:rsidRPr="0019610B" w:rsidRDefault="00DF3200" w:rsidP="00D24D1D">
            <w:pPr>
              <w:spacing w:after="0" w:line="240" w:lineRule="auto"/>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c>
          <w:tcPr>
            <w:tcW w:w="992" w:type="dxa"/>
            <w:tcBorders>
              <w:top w:val="nil"/>
              <w:left w:val="nil"/>
              <w:bottom w:val="single" w:sz="4" w:space="0" w:color="auto"/>
              <w:right w:val="single" w:sz="4" w:space="0" w:color="auto"/>
            </w:tcBorders>
            <w:shd w:val="clear" w:color="auto" w:fill="auto"/>
            <w:vAlign w:val="center"/>
            <w:hideMark/>
          </w:tcPr>
          <w:p w14:paraId="05F0C9E6"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2" w:type="dxa"/>
            <w:tcBorders>
              <w:top w:val="nil"/>
              <w:left w:val="nil"/>
              <w:bottom w:val="single" w:sz="4" w:space="0" w:color="auto"/>
              <w:right w:val="single" w:sz="4" w:space="0" w:color="auto"/>
            </w:tcBorders>
            <w:shd w:val="clear" w:color="auto" w:fill="auto"/>
            <w:vAlign w:val="center"/>
            <w:hideMark/>
          </w:tcPr>
          <w:p w14:paraId="017E2505"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r>
      <w:tr w:rsidR="00E30415" w:rsidRPr="0019610B" w14:paraId="497EA1CE" w14:textId="77777777" w:rsidTr="0019156F">
        <w:trPr>
          <w:trHeight w:val="300"/>
        </w:trPr>
        <w:tc>
          <w:tcPr>
            <w:tcW w:w="4111" w:type="dxa"/>
            <w:tcBorders>
              <w:top w:val="nil"/>
              <w:left w:val="single" w:sz="4" w:space="0" w:color="auto"/>
              <w:bottom w:val="single" w:sz="4" w:space="0" w:color="auto"/>
              <w:right w:val="single" w:sz="4" w:space="0" w:color="auto"/>
            </w:tcBorders>
            <w:shd w:val="clear" w:color="auto" w:fill="90ABAB"/>
            <w:noWrap/>
            <w:vAlign w:val="center"/>
            <w:hideMark/>
          </w:tcPr>
          <w:p w14:paraId="56E75D3A" w14:textId="77777777" w:rsidR="00DF3200" w:rsidRPr="0019610B" w:rsidRDefault="00DF3200" w:rsidP="00D24D1D">
            <w:pPr>
              <w:spacing w:after="0" w:line="240" w:lineRule="auto"/>
              <w:rPr>
                <w:rFonts w:ascii="Trebuchet MS" w:eastAsia="Times New Roman" w:hAnsi="Trebuchet MS" w:cs="Calibri"/>
                <w:b/>
                <w:bCs/>
                <w:color w:val="FFFFFF" w:themeColor="background1"/>
                <w:sz w:val="20"/>
                <w:szCs w:val="20"/>
                <w:lang w:eastAsia="it-IT"/>
              </w:rPr>
            </w:pPr>
            <w:r w:rsidRPr="0019610B">
              <w:rPr>
                <w:rFonts w:ascii="Trebuchet MS" w:eastAsia="Times New Roman" w:hAnsi="Trebuchet MS" w:cs="Calibri"/>
                <w:b/>
                <w:bCs/>
                <w:color w:val="FFFFFF" w:themeColor="background1"/>
                <w:sz w:val="20"/>
                <w:szCs w:val="20"/>
                <w:lang w:eastAsia="it-IT"/>
              </w:rPr>
              <w:t>8 – FREEPORT OF BUDAPEST (PP)</w:t>
            </w:r>
          </w:p>
        </w:tc>
        <w:tc>
          <w:tcPr>
            <w:tcW w:w="992" w:type="dxa"/>
            <w:tcBorders>
              <w:top w:val="nil"/>
              <w:left w:val="nil"/>
              <w:bottom w:val="single" w:sz="4" w:space="0" w:color="auto"/>
              <w:right w:val="single" w:sz="4" w:space="0" w:color="auto"/>
            </w:tcBorders>
            <w:shd w:val="clear" w:color="auto" w:fill="auto"/>
            <w:vAlign w:val="center"/>
            <w:hideMark/>
          </w:tcPr>
          <w:p w14:paraId="04F0696B"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3" w:type="dxa"/>
            <w:tcBorders>
              <w:top w:val="nil"/>
              <w:left w:val="nil"/>
              <w:bottom w:val="single" w:sz="4" w:space="0" w:color="auto"/>
              <w:right w:val="single" w:sz="4" w:space="0" w:color="auto"/>
            </w:tcBorders>
            <w:shd w:val="clear" w:color="auto" w:fill="auto"/>
            <w:vAlign w:val="center"/>
            <w:hideMark/>
          </w:tcPr>
          <w:p w14:paraId="1608DE34"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2" w:type="dxa"/>
            <w:tcBorders>
              <w:top w:val="nil"/>
              <w:left w:val="nil"/>
              <w:bottom w:val="single" w:sz="4" w:space="0" w:color="auto"/>
              <w:right w:val="single" w:sz="4" w:space="0" w:color="auto"/>
            </w:tcBorders>
            <w:shd w:val="clear" w:color="auto" w:fill="auto"/>
            <w:vAlign w:val="center"/>
            <w:hideMark/>
          </w:tcPr>
          <w:p w14:paraId="6D412A6F"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2" w:type="dxa"/>
            <w:tcBorders>
              <w:top w:val="nil"/>
              <w:left w:val="nil"/>
              <w:bottom w:val="single" w:sz="4" w:space="0" w:color="auto"/>
              <w:right w:val="single" w:sz="4" w:space="0" w:color="auto"/>
            </w:tcBorders>
            <w:shd w:val="clear" w:color="auto" w:fill="auto"/>
            <w:vAlign w:val="center"/>
            <w:hideMark/>
          </w:tcPr>
          <w:p w14:paraId="7805D157"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2" w:type="dxa"/>
            <w:tcBorders>
              <w:top w:val="nil"/>
              <w:left w:val="nil"/>
              <w:bottom w:val="single" w:sz="4" w:space="0" w:color="auto"/>
              <w:right w:val="single" w:sz="4" w:space="0" w:color="auto"/>
            </w:tcBorders>
            <w:shd w:val="clear" w:color="auto" w:fill="auto"/>
            <w:vAlign w:val="center"/>
            <w:hideMark/>
          </w:tcPr>
          <w:p w14:paraId="123D01E6"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r>
      <w:tr w:rsidR="00E30415" w:rsidRPr="0019610B" w14:paraId="165C2B9D" w14:textId="77777777" w:rsidTr="0019156F">
        <w:trPr>
          <w:trHeight w:val="300"/>
        </w:trPr>
        <w:tc>
          <w:tcPr>
            <w:tcW w:w="4111" w:type="dxa"/>
            <w:tcBorders>
              <w:top w:val="nil"/>
              <w:left w:val="single" w:sz="4" w:space="0" w:color="auto"/>
              <w:bottom w:val="single" w:sz="4" w:space="0" w:color="auto"/>
              <w:right w:val="single" w:sz="4" w:space="0" w:color="auto"/>
            </w:tcBorders>
            <w:shd w:val="clear" w:color="auto" w:fill="90ABAB"/>
            <w:noWrap/>
            <w:vAlign w:val="center"/>
            <w:hideMark/>
          </w:tcPr>
          <w:p w14:paraId="1A124018" w14:textId="77777777" w:rsidR="00DF3200" w:rsidRPr="0019610B" w:rsidRDefault="00DF3200" w:rsidP="00D24D1D">
            <w:pPr>
              <w:spacing w:after="0" w:line="240" w:lineRule="auto"/>
              <w:rPr>
                <w:rFonts w:ascii="Trebuchet MS" w:eastAsia="Times New Roman" w:hAnsi="Trebuchet MS" w:cs="Calibri"/>
                <w:b/>
                <w:bCs/>
                <w:color w:val="FFFFFF" w:themeColor="background1"/>
                <w:sz w:val="20"/>
                <w:szCs w:val="20"/>
                <w:lang w:eastAsia="it-IT"/>
              </w:rPr>
            </w:pPr>
            <w:r w:rsidRPr="0019610B">
              <w:rPr>
                <w:rFonts w:ascii="Trebuchet MS" w:eastAsia="Times New Roman" w:hAnsi="Trebuchet MS" w:cs="Calibri"/>
                <w:b/>
                <w:bCs/>
                <w:color w:val="FFFFFF" w:themeColor="background1"/>
                <w:sz w:val="20"/>
                <w:szCs w:val="20"/>
                <w:lang w:eastAsia="it-IT"/>
              </w:rPr>
              <w:t>9 – PORT OF BRATISLAVA (PP)</w:t>
            </w:r>
          </w:p>
        </w:tc>
        <w:tc>
          <w:tcPr>
            <w:tcW w:w="992" w:type="dxa"/>
            <w:tcBorders>
              <w:top w:val="nil"/>
              <w:left w:val="nil"/>
              <w:bottom w:val="single" w:sz="4" w:space="0" w:color="auto"/>
              <w:right w:val="single" w:sz="4" w:space="0" w:color="auto"/>
            </w:tcBorders>
            <w:shd w:val="clear" w:color="auto" w:fill="auto"/>
            <w:noWrap/>
            <w:vAlign w:val="center"/>
            <w:hideMark/>
          </w:tcPr>
          <w:p w14:paraId="49318D8B" w14:textId="77777777" w:rsidR="00DF3200" w:rsidRPr="0019610B" w:rsidRDefault="00DF3200" w:rsidP="00D24D1D">
            <w:pPr>
              <w:spacing w:after="0" w:line="240" w:lineRule="auto"/>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c>
          <w:tcPr>
            <w:tcW w:w="993" w:type="dxa"/>
            <w:tcBorders>
              <w:top w:val="nil"/>
              <w:left w:val="nil"/>
              <w:bottom w:val="single" w:sz="4" w:space="0" w:color="auto"/>
              <w:right w:val="single" w:sz="4" w:space="0" w:color="auto"/>
            </w:tcBorders>
            <w:shd w:val="clear" w:color="auto" w:fill="auto"/>
            <w:vAlign w:val="center"/>
            <w:hideMark/>
          </w:tcPr>
          <w:p w14:paraId="0D0FE983"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2" w:type="dxa"/>
            <w:tcBorders>
              <w:top w:val="nil"/>
              <w:left w:val="nil"/>
              <w:bottom w:val="single" w:sz="4" w:space="0" w:color="auto"/>
              <w:right w:val="single" w:sz="4" w:space="0" w:color="auto"/>
            </w:tcBorders>
            <w:shd w:val="clear" w:color="auto" w:fill="auto"/>
            <w:vAlign w:val="center"/>
            <w:hideMark/>
          </w:tcPr>
          <w:p w14:paraId="367DFC2A"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2" w:type="dxa"/>
            <w:tcBorders>
              <w:top w:val="nil"/>
              <w:left w:val="nil"/>
              <w:bottom w:val="single" w:sz="4" w:space="0" w:color="auto"/>
              <w:right w:val="single" w:sz="4" w:space="0" w:color="auto"/>
            </w:tcBorders>
            <w:shd w:val="clear" w:color="auto" w:fill="auto"/>
            <w:noWrap/>
            <w:vAlign w:val="center"/>
            <w:hideMark/>
          </w:tcPr>
          <w:p w14:paraId="1A3FAC3B" w14:textId="77777777" w:rsidR="00DF3200" w:rsidRPr="0019610B" w:rsidRDefault="00DF3200" w:rsidP="00D24D1D">
            <w:pPr>
              <w:spacing w:after="0" w:line="240" w:lineRule="auto"/>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c>
          <w:tcPr>
            <w:tcW w:w="992" w:type="dxa"/>
            <w:tcBorders>
              <w:top w:val="nil"/>
              <w:left w:val="nil"/>
              <w:bottom w:val="single" w:sz="4" w:space="0" w:color="auto"/>
              <w:right w:val="single" w:sz="4" w:space="0" w:color="auto"/>
            </w:tcBorders>
            <w:shd w:val="clear" w:color="auto" w:fill="auto"/>
            <w:vAlign w:val="center"/>
            <w:hideMark/>
          </w:tcPr>
          <w:p w14:paraId="17BF062A"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r>
      <w:tr w:rsidR="00E30415" w:rsidRPr="0019610B" w14:paraId="3562BAFB" w14:textId="77777777" w:rsidTr="0019156F">
        <w:trPr>
          <w:trHeight w:val="300"/>
        </w:trPr>
        <w:tc>
          <w:tcPr>
            <w:tcW w:w="4111" w:type="dxa"/>
            <w:tcBorders>
              <w:top w:val="nil"/>
              <w:left w:val="single" w:sz="4" w:space="0" w:color="auto"/>
              <w:bottom w:val="single" w:sz="4" w:space="0" w:color="auto"/>
              <w:right w:val="single" w:sz="4" w:space="0" w:color="auto"/>
            </w:tcBorders>
            <w:shd w:val="clear" w:color="auto" w:fill="90ABAB"/>
            <w:noWrap/>
            <w:vAlign w:val="center"/>
            <w:hideMark/>
          </w:tcPr>
          <w:p w14:paraId="6901DBE8" w14:textId="77777777" w:rsidR="00DF3200" w:rsidRPr="0019610B" w:rsidRDefault="00DF3200" w:rsidP="00D24D1D">
            <w:pPr>
              <w:spacing w:after="0" w:line="240" w:lineRule="auto"/>
              <w:rPr>
                <w:rFonts w:ascii="Trebuchet MS" w:eastAsia="Times New Roman" w:hAnsi="Trebuchet MS" w:cs="Calibri"/>
                <w:b/>
                <w:bCs/>
                <w:color w:val="FFFFFF" w:themeColor="background1"/>
                <w:sz w:val="20"/>
                <w:szCs w:val="20"/>
                <w:lang w:eastAsia="it-IT"/>
              </w:rPr>
            </w:pPr>
            <w:r w:rsidRPr="0019610B">
              <w:rPr>
                <w:rFonts w:ascii="Trebuchet MS" w:eastAsia="Times New Roman" w:hAnsi="Trebuchet MS" w:cs="Calibri"/>
                <w:b/>
                <w:bCs/>
                <w:color w:val="FFFFFF" w:themeColor="background1"/>
                <w:sz w:val="20"/>
                <w:szCs w:val="20"/>
                <w:lang w:eastAsia="it-IT"/>
              </w:rPr>
              <w:t>10 – WESTPOMERANIA REGION (PP)</w:t>
            </w:r>
          </w:p>
        </w:tc>
        <w:tc>
          <w:tcPr>
            <w:tcW w:w="992" w:type="dxa"/>
            <w:tcBorders>
              <w:top w:val="nil"/>
              <w:left w:val="nil"/>
              <w:bottom w:val="single" w:sz="4" w:space="0" w:color="auto"/>
              <w:right w:val="single" w:sz="4" w:space="0" w:color="auto"/>
            </w:tcBorders>
            <w:shd w:val="clear" w:color="auto" w:fill="auto"/>
            <w:vAlign w:val="center"/>
            <w:hideMark/>
          </w:tcPr>
          <w:p w14:paraId="075E4421"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3" w:type="dxa"/>
            <w:tcBorders>
              <w:top w:val="nil"/>
              <w:left w:val="nil"/>
              <w:bottom w:val="single" w:sz="4" w:space="0" w:color="auto"/>
              <w:right w:val="single" w:sz="4" w:space="0" w:color="auto"/>
            </w:tcBorders>
            <w:shd w:val="clear" w:color="auto" w:fill="auto"/>
            <w:noWrap/>
            <w:vAlign w:val="center"/>
            <w:hideMark/>
          </w:tcPr>
          <w:p w14:paraId="4668483B" w14:textId="77777777" w:rsidR="00DF3200" w:rsidRPr="0019610B" w:rsidRDefault="00DF3200" w:rsidP="00D24D1D">
            <w:pPr>
              <w:spacing w:after="0" w:line="240" w:lineRule="auto"/>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c>
          <w:tcPr>
            <w:tcW w:w="992" w:type="dxa"/>
            <w:tcBorders>
              <w:top w:val="nil"/>
              <w:left w:val="nil"/>
              <w:bottom w:val="single" w:sz="4" w:space="0" w:color="auto"/>
              <w:right w:val="single" w:sz="4" w:space="0" w:color="auto"/>
            </w:tcBorders>
            <w:shd w:val="clear" w:color="auto" w:fill="auto"/>
            <w:noWrap/>
            <w:vAlign w:val="center"/>
            <w:hideMark/>
          </w:tcPr>
          <w:p w14:paraId="29A7D9A6" w14:textId="77777777" w:rsidR="00DF3200" w:rsidRPr="0019610B" w:rsidRDefault="00DF3200" w:rsidP="00D24D1D">
            <w:pPr>
              <w:spacing w:after="0" w:line="240" w:lineRule="auto"/>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c>
          <w:tcPr>
            <w:tcW w:w="992" w:type="dxa"/>
            <w:tcBorders>
              <w:top w:val="nil"/>
              <w:left w:val="nil"/>
              <w:bottom w:val="single" w:sz="4" w:space="0" w:color="auto"/>
              <w:right w:val="single" w:sz="4" w:space="0" w:color="auto"/>
            </w:tcBorders>
            <w:shd w:val="clear" w:color="auto" w:fill="auto"/>
            <w:noWrap/>
            <w:vAlign w:val="center"/>
            <w:hideMark/>
          </w:tcPr>
          <w:p w14:paraId="27558375" w14:textId="77777777" w:rsidR="00DF3200" w:rsidRPr="0019610B" w:rsidRDefault="00DF3200" w:rsidP="00D24D1D">
            <w:pPr>
              <w:spacing w:after="0" w:line="240" w:lineRule="auto"/>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c>
          <w:tcPr>
            <w:tcW w:w="992" w:type="dxa"/>
            <w:tcBorders>
              <w:top w:val="nil"/>
              <w:left w:val="nil"/>
              <w:bottom w:val="single" w:sz="4" w:space="0" w:color="auto"/>
              <w:right w:val="single" w:sz="4" w:space="0" w:color="auto"/>
            </w:tcBorders>
            <w:shd w:val="clear" w:color="auto" w:fill="auto"/>
            <w:vAlign w:val="center"/>
            <w:hideMark/>
          </w:tcPr>
          <w:p w14:paraId="16A0E44A"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r>
      <w:tr w:rsidR="00E30415" w:rsidRPr="0019610B" w14:paraId="15499795" w14:textId="77777777" w:rsidTr="0019156F">
        <w:trPr>
          <w:trHeight w:val="300"/>
        </w:trPr>
        <w:tc>
          <w:tcPr>
            <w:tcW w:w="4111" w:type="dxa"/>
            <w:tcBorders>
              <w:top w:val="nil"/>
              <w:left w:val="single" w:sz="4" w:space="0" w:color="auto"/>
              <w:bottom w:val="single" w:sz="4" w:space="0" w:color="auto"/>
              <w:right w:val="single" w:sz="4" w:space="0" w:color="auto"/>
            </w:tcBorders>
            <w:shd w:val="clear" w:color="auto" w:fill="90ABAB"/>
            <w:noWrap/>
            <w:vAlign w:val="center"/>
            <w:hideMark/>
          </w:tcPr>
          <w:p w14:paraId="27AC0FB1" w14:textId="77777777" w:rsidR="00DF3200" w:rsidRPr="0019610B" w:rsidRDefault="00DF3200" w:rsidP="00D24D1D">
            <w:pPr>
              <w:spacing w:after="0" w:line="240" w:lineRule="auto"/>
              <w:rPr>
                <w:rFonts w:ascii="Trebuchet MS" w:eastAsia="Times New Roman" w:hAnsi="Trebuchet MS" w:cs="Calibri"/>
                <w:b/>
                <w:bCs/>
                <w:color w:val="FFFFFF" w:themeColor="background1"/>
                <w:sz w:val="20"/>
                <w:szCs w:val="20"/>
                <w:lang w:eastAsia="it-IT"/>
              </w:rPr>
            </w:pPr>
            <w:r w:rsidRPr="0019610B">
              <w:rPr>
                <w:rFonts w:ascii="Trebuchet MS" w:eastAsia="Times New Roman" w:hAnsi="Trebuchet MS" w:cs="Calibri"/>
                <w:b/>
                <w:bCs/>
                <w:color w:val="FFFFFF" w:themeColor="background1"/>
                <w:sz w:val="20"/>
                <w:szCs w:val="20"/>
                <w:lang w:eastAsia="it-IT"/>
              </w:rPr>
              <w:t>11 – SZCZECIN AND SWINOUJSCIE (PP)</w:t>
            </w:r>
          </w:p>
        </w:tc>
        <w:tc>
          <w:tcPr>
            <w:tcW w:w="992" w:type="dxa"/>
            <w:tcBorders>
              <w:top w:val="nil"/>
              <w:left w:val="nil"/>
              <w:bottom w:val="single" w:sz="4" w:space="0" w:color="auto"/>
              <w:right w:val="single" w:sz="4" w:space="0" w:color="auto"/>
            </w:tcBorders>
            <w:shd w:val="clear" w:color="auto" w:fill="auto"/>
            <w:noWrap/>
            <w:vAlign w:val="center"/>
            <w:hideMark/>
          </w:tcPr>
          <w:p w14:paraId="0EE2D158" w14:textId="77777777" w:rsidR="00DF3200" w:rsidRPr="0019610B" w:rsidRDefault="00DF3200" w:rsidP="00D24D1D">
            <w:pPr>
              <w:spacing w:after="0" w:line="240" w:lineRule="auto"/>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c>
          <w:tcPr>
            <w:tcW w:w="993" w:type="dxa"/>
            <w:tcBorders>
              <w:top w:val="nil"/>
              <w:left w:val="nil"/>
              <w:bottom w:val="single" w:sz="4" w:space="0" w:color="auto"/>
              <w:right w:val="single" w:sz="4" w:space="0" w:color="auto"/>
            </w:tcBorders>
            <w:shd w:val="clear" w:color="auto" w:fill="auto"/>
            <w:noWrap/>
            <w:vAlign w:val="center"/>
            <w:hideMark/>
          </w:tcPr>
          <w:p w14:paraId="2E85E0DB" w14:textId="77777777" w:rsidR="00DF3200" w:rsidRPr="0019610B" w:rsidRDefault="00DF3200" w:rsidP="00D24D1D">
            <w:pPr>
              <w:spacing w:after="0" w:line="240" w:lineRule="auto"/>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c>
          <w:tcPr>
            <w:tcW w:w="992" w:type="dxa"/>
            <w:tcBorders>
              <w:top w:val="nil"/>
              <w:left w:val="nil"/>
              <w:bottom w:val="single" w:sz="4" w:space="0" w:color="auto"/>
              <w:right w:val="single" w:sz="4" w:space="0" w:color="auto"/>
            </w:tcBorders>
            <w:shd w:val="clear" w:color="auto" w:fill="auto"/>
            <w:vAlign w:val="center"/>
            <w:hideMark/>
          </w:tcPr>
          <w:p w14:paraId="610FFAC3"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2" w:type="dxa"/>
            <w:tcBorders>
              <w:top w:val="nil"/>
              <w:left w:val="nil"/>
              <w:bottom w:val="single" w:sz="4" w:space="0" w:color="auto"/>
              <w:right w:val="single" w:sz="4" w:space="0" w:color="auto"/>
            </w:tcBorders>
            <w:shd w:val="clear" w:color="auto" w:fill="auto"/>
            <w:noWrap/>
            <w:vAlign w:val="center"/>
            <w:hideMark/>
          </w:tcPr>
          <w:p w14:paraId="3D13F670" w14:textId="77777777" w:rsidR="00DF3200" w:rsidRPr="0019610B" w:rsidRDefault="00DF3200" w:rsidP="00D24D1D">
            <w:pPr>
              <w:spacing w:after="0" w:line="240" w:lineRule="auto"/>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c>
          <w:tcPr>
            <w:tcW w:w="992" w:type="dxa"/>
            <w:tcBorders>
              <w:top w:val="nil"/>
              <w:left w:val="nil"/>
              <w:bottom w:val="single" w:sz="4" w:space="0" w:color="auto"/>
              <w:right w:val="single" w:sz="4" w:space="0" w:color="auto"/>
            </w:tcBorders>
            <w:shd w:val="clear" w:color="auto" w:fill="auto"/>
            <w:noWrap/>
            <w:vAlign w:val="center"/>
            <w:hideMark/>
          </w:tcPr>
          <w:p w14:paraId="41E1FA3C" w14:textId="77777777" w:rsidR="00DF3200" w:rsidRPr="0019610B" w:rsidRDefault="00DF3200" w:rsidP="00D24D1D">
            <w:pPr>
              <w:spacing w:after="0" w:line="240" w:lineRule="auto"/>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r>
      <w:tr w:rsidR="00E30415" w:rsidRPr="0019610B" w14:paraId="17129A50" w14:textId="77777777" w:rsidTr="0019156F">
        <w:trPr>
          <w:trHeight w:val="300"/>
        </w:trPr>
        <w:tc>
          <w:tcPr>
            <w:tcW w:w="4111" w:type="dxa"/>
            <w:tcBorders>
              <w:top w:val="nil"/>
              <w:left w:val="single" w:sz="4" w:space="0" w:color="auto"/>
              <w:bottom w:val="single" w:sz="4" w:space="0" w:color="auto"/>
              <w:right w:val="single" w:sz="4" w:space="0" w:color="auto"/>
            </w:tcBorders>
            <w:shd w:val="clear" w:color="auto" w:fill="90ABAB"/>
            <w:noWrap/>
            <w:vAlign w:val="center"/>
            <w:hideMark/>
          </w:tcPr>
          <w:p w14:paraId="4348E30E" w14:textId="77777777" w:rsidR="00DF3200" w:rsidRPr="0019610B" w:rsidRDefault="00DF3200" w:rsidP="00D24D1D">
            <w:pPr>
              <w:spacing w:after="0" w:line="240" w:lineRule="auto"/>
              <w:rPr>
                <w:rFonts w:ascii="Trebuchet MS" w:eastAsia="Times New Roman" w:hAnsi="Trebuchet MS" w:cs="Calibri"/>
                <w:b/>
                <w:bCs/>
                <w:color w:val="FFFFFF" w:themeColor="background1"/>
                <w:sz w:val="20"/>
                <w:szCs w:val="20"/>
                <w:lang w:val="en-GB" w:eastAsia="it-IT"/>
              </w:rPr>
            </w:pPr>
            <w:r w:rsidRPr="0019610B">
              <w:rPr>
                <w:rFonts w:ascii="Trebuchet MS" w:eastAsia="Times New Roman" w:hAnsi="Trebuchet MS" w:cs="Calibri"/>
                <w:b/>
                <w:bCs/>
                <w:color w:val="FFFFFF" w:themeColor="background1"/>
                <w:sz w:val="20"/>
                <w:szCs w:val="20"/>
                <w:lang w:val="en-GB" w:eastAsia="it-IT"/>
              </w:rPr>
              <w:t>12 – REGIONAL DEVELOPMENT AGENCY OF USTI REGION (PP)</w:t>
            </w:r>
          </w:p>
        </w:tc>
        <w:tc>
          <w:tcPr>
            <w:tcW w:w="992" w:type="dxa"/>
            <w:tcBorders>
              <w:top w:val="nil"/>
              <w:left w:val="nil"/>
              <w:bottom w:val="single" w:sz="4" w:space="0" w:color="auto"/>
              <w:right w:val="single" w:sz="4" w:space="0" w:color="auto"/>
            </w:tcBorders>
            <w:shd w:val="clear" w:color="auto" w:fill="auto"/>
            <w:vAlign w:val="center"/>
            <w:hideMark/>
          </w:tcPr>
          <w:p w14:paraId="5E3B6534"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3" w:type="dxa"/>
            <w:tcBorders>
              <w:top w:val="nil"/>
              <w:left w:val="nil"/>
              <w:bottom w:val="single" w:sz="4" w:space="0" w:color="auto"/>
              <w:right w:val="single" w:sz="4" w:space="0" w:color="auto"/>
            </w:tcBorders>
            <w:shd w:val="clear" w:color="auto" w:fill="auto"/>
            <w:vAlign w:val="center"/>
            <w:hideMark/>
          </w:tcPr>
          <w:p w14:paraId="27A662EB"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2" w:type="dxa"/>
            <w:tcBorders>
              <w:top w:val="nil"/>
              <w:left w:val="nil"/>
              <w:bottom w:val="single" w:sz="4" w:space="0" w:color="auto"/>
              <w:right w:val="single" w:sz="4" w:space="0" w:color="auto"/>
            </w:tcBorders>
            <w:shd w:val="clear" w:color="auto" w:fill="auto"/>
            <w:vAlign w:val="center"/>
            <w:hideMark/>
          </w:tcPr>
          <w:p w14:paraId="352DA1D8"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2" w:type="dxa"/>
            <w:tcBorders>
              <w:top w:val="nil"/>
              <w:left w:val="nil"/>
              <w:bottom w:val="single" w:sz="4" w:space="0" w:color="auto"/>
              <w:right w:val="single" w:sz="4" w:space="0" w:color="auto"/>
            </w:tcBorders>
            <w:shd w:val="clear" w:color="auto" w:fill="auto"/>
            <w:vAlign w:val="center"/>
            <w:hideMark/>
          </w:tcPr>
          <w:p w14:paraId="32A6B875"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2" w:type="dxa"/>
            <w:tcBorders>
              <w:top w:val="nil"/>
              <w:left w:val="nil"/>
              <w:bottom w:val="single" w:sz="4" w:space="0" w:color="auto"/>
              <w:right w:val="single" w:sz="4" w:space="0" w:color="auto"/>
            </w:tcBorders>
            <w:shd w:val="clear" w:color="auto" w:fill="auto"/>
            <w:vAlign w:val="center"/>
            <w:hideMark/>
          </w:tcPr>
          <w:p w14:paraId="40FF23F1"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r>
      <w:tr w:rsidR="00E30415" w:rsidRPr="0019610B" w14:paraId="23E05038" w14:textId="77777777" w:rsidTr="0019156F">
        <w:trPr>
          <w:trHeight w:val="300"/>
        </w:trPr>
        <w:tc>
          <w:tcPr>
            <w:tcW w:w="4111" w:type="dxa"/>
            <w:tcBorders>
              <w:top w:val="nil"/>
              <w:left w:val="single" w:sz="4" w:space="0" w:color="auto"/>
              <w:bottom w:val="single" w:sz="4" w:space="0" w:color="auto"/>
              <w:right w:val="single" w:sz="4" w:space="0" w:color="auto"/>
            </w:tcBorders>
            <w:shd w:val="clear" w:color="auto" w:fill="90ABAB"/>
            <w:noWrap/>
            <w:vAlign w:val="center"/>
            <w:hideMark/>
          </w:tcPr>
          <w:p w14:paraId="3FB6A6A9" w14:textId="77777777" w:rsidR="00DF3200" w:rsidRPr="0019610B" w:rsidRDefault="00DF3200" w:rsidP="00D24D1D">
            <w:pPr>
              <w:spacing w:after="0" w:line="240" w:lineRule="auto"/>
              <w:rPr>
                <w:rFonts w:ascii="Trebuchet MS" w:eastAsia="Times New Roman" w:hAnsi="Trebuchet MS" w:cs="Calibri"/>
                <w:b/>
                <w:bCs/>
                <w:color w:val="FFFFFF" w:themeColor="background1"/>
                <w:sz w:val="20"/>
                <w:szCs w:val="20"/>
                <w:lang w:eastAsia="it-IT"/>
              </w:rPr>
            </w:pPr>
            <w:r w:rsidRPr="0019610B">
              <w:rPr>
                <w:rFonts w:ascii="Trebuchet MS" w:eastAsia="Times New Roman" w:hAnsi="Trebuchet MS" w:cs="Calibri"/>
                <w:b/>
                <w:bCs/>
                <w:color w:val="FFFFFF" w:themeColor="background1"/>
                <w:sz w:val="20"/>
                <w:szCs w:val="20"/>
                <w:lang w:eastAsia="it-IT"/>
              </w:rPr>
              <w:t>13 - LOKOMOTION (PP)</w:t>
            </w:r>
          </w:p>
        </w:tc>
        <w:tc>
          <w:tcPr>
            <w:tcW w:w="992" w:type="dxa"/>
            <w:tcBorders>
              <w:top w:val="nil"/>
              <w:left w:val="nil"/>
              <w:bottom w:val="single" w:sz="4" w:space="0" w:color="auto"/>
              <w:right w:val="single" w:sz="4" w:space="0" w:color="auto"/>
            </w:tcBorders>
            <w:shd w:val="clear" w:color="auto" w:fill="auto"/>
            <w:vAlign w:val="center"/>
            <w:hideMark/>
          </w:tcPr>
          <w:p w14:paraId="5D2472B1"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3" w:type="dxa"/>
            <w:tcBorders>
              <w:top w:val="nil"/>
              <w:left w:val="nil"/>
              <w:bottom w:val="single" w:sz="4" w:space="0" w:color="auto"/>
              <w:right w:val="single" w:sz="4" w:space="0" w:color="auto"/>
            </w:tcBorders>
            <w:shd w:val="clear" w:color="auto" w:fill="auto"/>
            <w:noWrap/>
            <w:vAlign w:val="center"/>
            <w:hideMark/>
          </w:tcPr>
          <w:p w14:paraId="5A50CD36" w14:textId="77777777" w:rsidR="00DF3200" w:rsidRPr="0019610B" w:rsidRDefault="00DF3200" w:rsidP="00D24D1D">
            <w:pPr>
              <w:spacing w:after="0" w:line="240" w:lineRule="auto"/>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c>
          <w:tcPr>
            <w:tcW w:w="992" w:type="dxa"/>
            <w:tcBorders>
              <w:top w:val="nil"/>
              <w:left w:val="nil"/>
              <w:bottom w:val="single" w:sz="4" w:space="0" w:color="auto"/>
              <w:right w:val="single" w:sz="4" w:space="0" w:color="auto"/>
            </w:tcBorders>
            <w:shd w:val="clear" w:color="auto" w:fill="auto"/>
            <w:vAlign w:val="center"/>
            <w:hideMark/>
          </w:tcPr>
          <w:p w14:paraId="68DD7372"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2" w:type="dxa"/>
            <w:tcBorders>
              <w:top w:val="nil"/>
              <w:left w:val="nil"/>
              <w:bottom w:val="single" w:sz="4" w:space="0" w:color="auto"/>
              <w:right w:val="single" w:sz="4" w:space="0" w:color="auto"/>
            </w:tcBorders>
            <w:shd w:val="clear" w:color="auto" w:fill="auto"/>
            <w:noWrap/>
            <w:vAlign w:val="center"/>
            <w:hideMark/>
          </w:tcPr>
          <w:p w14:paraId="12A2CCA9" w14:textId="77777777" w:rsidR="00DF3200" w:rsidRPr="0019610B" w:rsidRDefault="00DF3200" w:rsidP="00D24D1D">
            <w:pPr>
              <w:spacing w:after="0" w:line="240" w:lineRule="auto"/>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c>
          <w:tcPr>
            <w:tcW w:w="992" w:type="dxa"/>
            <w:tcBorders>
              <w:top w:val="nil"/>
              <w:left w:val="nil"/>
              <w:bottom w:val="single" w:sz="4" w:space="0" w:color="auto"/>
              <w:right w:val="single" w:sz="4" w:space="0" w:color="auto"/>
            </w:tcBorders>
            <w:shd w:val="clear" w:color="auto" w:fill="auto"/>
            <w:vAlign w:val="center"/>
            <w:hideMark/>
          </w:tcPr>
          <w:p w14:paraId="0A92269F"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r>
      <w:tr w:rsidR="00E30415" w:rsidRPr="0019610B" w14:paraId="514F4B2B" w14:textId="77777777" w:rsidTr="0019156F">
        <w:trPr>
          <w:trHeight w:val="300"/>
        </w:trPr>
        <w:tc>
          <w:tcPr>
            <w:tcW w:w="4111" w:type="dxa"/>
            <w:tcBorders>
              <w:top w:val="nil"/>
              <w:left w:val="single" w:sz="4" w:space="0" w:color="auto"/>
              <w:bottom w:val="single" w:sz="4" w:space="0" w:color="auto"/>
              <w:right w:val="single" w:sz="4" w:space="0" w:color="auto"/>
            </w:tcBorders>
            <w:shd w:val="clear" w:color="auto" w:fill="90ABAB"/>
            <w:noWrap/>
            <w:vAlign w:val="center"/>
            <w:hideMark/>
          </w:tcPr>
          <w:p w14:paraId="6F723F7F" w14:textId="77777777" w:rsidR="00DF3200" w:rsidRPr="0019610B" w:rsidRDefault="00DF3200" w:rsidP="00D24D1D">
            <w:pPr>
              <w:spacing w:after="0" w:line="240" w:lineRule="auto"/>
              <w:rPr>
                <w:rFonts w:ascii="Trebuchet MS" w:eastAsia="Times New Roman" w:hAnsi="Trebuchet MS" w:cs="Calibri"/>
                <w:b/>
                <w:bCs/>
                <w:color w:val="FFFFFF" w:themeColor="background1"/>
                <w:sz w:val="20"/>
                <w:szCs w:val="20"/>
                <w:lang w:eastAsia="it-IT"/>
              </w:rPr>
            </w:pPr>
            <w:r w:rsidRPr="0019610B">
              <w:rPr>
                <w:rFonts w:ascii="Trebuchet MS" w:eastAsia="Times New Roman" w:hAnsi="Trebuchet MS" w:cs="Calibri"/>
                <w:b/>
                <w:bCs/>
                <w:color w:val="FFFFFF" w:themeColor="background1"/>
                <w:sz w:val="20"/>
                <w:szCs w:val="20"/>
                <w:lang w:eastAsia="it-IT"/>
              </w:rPr>
              <w:t>14 - CHAMBER OF COMMERCE MUNICH</w:t>
            </w:r>
          </w:p>
        </w:tc>
        <w:tc>
          <w:tcPr>
            <w:tcW w:w="992" w:type="dxa"/>
            <w:tcBorders>
              <w:top w:val="nil"/>
              <w:left w:val="nil"/>
              <w:bottom w:val="single" w:sz="4" w:space="0" w:color="auto"/>
              <w:right w:val="single" w:sz="4" w:space="0" w:color="auto"/>
            </w:tcBorders>
            <w:shd w:val="clear" w:color="auto" w:fill="auto"/>
            <w:vAlign w:val="center"/>
            <w:hideMark/>
          </w:tcPr>
          <w:p w14:paraId="0CFACC19"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c>
          <w:tcPr>
            <w:tcW w:w="993" w:type="dxa"/>
            <w:tcBorders>
              <w:top w:val="nil"/>
              <w:left w:val="nil"/>
              <w:bottom w:val="single" w:sz="4" w:space="0" w:color="auto"/>
              <w:right w:val="single" w:sz="4" w:space="0" w:color="auto"/>
            </w:tcBorders>
            <w:shd w:val="clear" w:color="auto" w:fill="auto"/>
            <w:noWrap/>
            <w:vAlign w:val="center"/>
            <w:hideMark/>
          </w:tcPr>
          <w:p w14:paraId="0C74905C" w14:textId="77777777" w:rsidR="00DF3200" w:rsidRPr="0019610B" w:rsidRDefault="00DF3200" w:rsidP="00D24D1D">
            <w:pPr>
              <w:spacing w:after="0" w:line="240" w:lineRule="auto"/>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c>
          <w:tcPr>
            <w:tcW w:w="992" w:type="dxa"/>
            <w:tcBorders>
              <w:top w:val="nil"/>
              <w:left w:val="nil"/>
              <w:bottom w:val="single" w:sz="4" w:space="0" w:color="auto"/>
              <w:right w:val="single" w:sz="4" w:space="0" w:color="auto"/>
            </w:tcBorders>
            <w:shd w:val="clear" w:color="auto" w:fill="auto"/>
            <w:vAlign w:val="center"/>
            <w:hideMark/>
          </w:tcPr>
          <w:p w14:paraId="6ED2D284"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2" w:type="dxa"/>
            <w:tcBorders>
              <w:top w:val="nil"/>
              <w:left w:val="nil"/>
              <w:bottom w:val="single" w:sz="4" w:space="0" w:color="auto"/>
              <w:right w:val="single" w:sz="4" w:space="0" w:color="auto"/>
            </w:tcBorders>
            <w:shd w:val="clear" w:color="auto" w:fill="auto"/>
            <w:noWrap/>
            <w:vAlign w:val="center"/>
            <w:hideMark/>
          </w:tcPr>
          <w:p w14:paraId="28E2FB87" w14:textId="77777777" w:rsidR="00DF3200" w:rsidRPr="0019610B" w:rsidRDefault="00DF3200" w:rsidP="00D24D1D">
            <w:pPr>
              <w:spacing w:after="0" w:line="240" w:lineRule="auto"/>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c>
          <w:tcPr>
            <w:tcW w:w="992" w:type="dxa"/>
            <w:tcBorders>
              <w:top w:val="nil"/>
              <w:left w:val="nil"/>
              <w:bottom w:val="single" w:sz="4" w:space="0" w:color="auto"/>
              <w:right w:val="single" w:sz="4" w:space="0" w:color="auto"/>
            </w:tcBorders>
            <w:shd w:val="clear" w:color="auto" w:fill="auto"/>
            <w:noWrap/>
            <w:vAlign w:val="center"/>
            <w:hideMark/>
          </w:tcPr>
          <w:p w14:paraId="26D84156" w14:textId="77777777" w:rsidR="00DF3200" w:rsidRPr="0019610B" w:rsidRDefault="00DF3200" w:rsidP="00D24D1D">
            <w:pPr>
              <w:spacing w:after="0" w:line="240" w:lineRule="auto"/>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r>
      <w:tr w:rsidR="00E30415" w:rsidRPr="0019610B" w14:paraId="108FA06F" w14:textId="77777777" w:rsidTr="0019156F">
        <w:trPr>
          <w:trHeight w:val="300"/>
        </w:trPr>
        <w:tc>
          <w:tcPr>
            <w:tcW w:w="4111" w:type="dxa"/>
            <w:tcBorders>
              <w:top w:val="nil"/>
              <w:left w:val="single" w:sz="4" w:space="0" w:color="auto"/>
              <w:bottom w:val="single" w:sz="4" w:space="0" w:color="auto"/>
              <w:right w:val="single" w:sz="4" w:space="0" w:color="auto"/>
            </w:tcBorders>
            <w:shd w:val="clear" w:color="auto" w:fill="90ABAB"/>
            <w:noWrap/>
            <w:vAlign w:val="center"/>
            <w:hideMark/>
          </w:tcPr>
          <w:p w14:paraId="6A03A309" w14:textId="77777777" w:rsidR="00DF3200" w:rsidRPr="0019610B" w:rsidRDefault="00DF3200" w:rsidP="00D24D1D">
            <w:pPr>
              <w:spacing w:after="0" w:line="240" w:lineRule="auto"/>
              <w:rPr>
                <w:rFonts w:ascii="Trebuchet MS" w:eastAsia="Times New Roman" w:hAnsi="Trebuchet MS" w:cs="Calibri"/>
                <w:b/>
                <w:bCs/>
                <w:color w:val="FFFFFF" w:themeColor="background1"/>
                <w:sz w:val="20"/>
                <w:szCs w:val="20"/>
                <w:lang w:eastAsia="it-IT"/>
              </w:rPr>
            </w:pPr>
            <w:r w:rsidRPr="0019610B">
              <w:rPr>
                <w:rFonts w:ascii="Trebuchet MS" w:eastAsia="Times New Roman" w:hAnsi="Trebuchet MS" w:cs="Calibri"/>
                <w:b/>
                <w:bCs/>
                <w:color w:val="FFFFFF" w:themeColor="background1"/>
                <w:sz w:val="20"/>
                <w:szCs w:val="20"/>
                <w:lang w:eastAsia="it-IT"/>
              </w:rPr>
              <w:t>15 - CODOGNOTTO POLAND (PP)</w:t>
            </w:r>
          </w:p>
        </w:tc>
        <w:tc>
          <w:tcPr>
            <w:tcW w:w="992" w:type="dxa"/>
            <w:tcBorders>
              <w:top w:val="nil"/>
              <w:left w:val="nil"/>
              <w:bottom w:val="single" w:sz="4" w:space="0" w:color="auto"/>
              <w:right w:val="single" w:sz="4" w:space="0" w:color="auto"/>
            </w:tcBorders>
            <w:shd w:val="clear" w:color="auto" w:fill="auto"/>
            <w:noWrap/>
            <w:vAlign w:val="center"/>
            <w:hideMark/>
          </w:tcPr>
          <w:p w14:paraId="2892781F" w14:textId="77777777" w:rsidR="00DF3200" w:rsidRPr="0019610B" w:rsidRDefault="00DF3200" w:rsidP="00D24D1D">
            <w:pPr>
              <w:spacing w:after="0" w:line="240" w:lineRule="auto"/>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c>
          <w:tcPr>
            <w:tcW w:w="993" w:type="dxa"/>
            <w:tcBorders>
              <w:top w:val="nil"/>
              <w:left w:val="nil"/>
              <w:bottom w:val="single" w:sz="4" w:space="0" w:color="auto"/>
              <w:right w:val="single" w:sz="4" w:space="0" w:color="auto"/>
            </w:tcBorders>
            <w:shd w:val="clear" w:color="auto" w:fill="auto"/>
            <w:vAlign w:val="center"/>
            <w:hideMark/>
          </w:tcPr>
          <w:p w14:paraId="16170DAA"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c>
          <w:tcPr>
            <w:tcW w:w="992" w:type="dxa"/>
            <w:tcBorders>
              <w:top w:val="nil"/>
              <w:left w:val="nil"/>
              <w:bottom w:val="single" w:sz="4" w:space="0" w:color="auto"/>
              <w:right w:val="single" w:sz="4" w:space="0" w:color="auto"/>
            </w:tcBorders>
            <w:shd w:val="clear" w:color="auto" w:fill="auto"/>
            <w:vAlign w:val="center"/>
            <w:hideMark/>
          </w:tcPr>
          <w:p w14:paraId="0D73E26A"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2" w:type="dxa"/>
            <w:tcBorders>
              <w:top w:val="nil"/>
              <w:left w:val="nil"/>
              <w:bottom w:val="single" w:sz="4" w:space="0" w:color="auto"/>
              <w:right w:val="single" w:sz="4" w:space="0" w:color="auto"/>
            </w:tcBorders>
            <w:shd w:val="clear" w:color="auto" w:fill="auto"/>
            <w:vAlign w:val="center"/>
            <w:hideMark/>
          </w:tcPr>
          <w:p w14:paraId="31C1C411" w14:textId="77777777" w:rsidR="00DF3200" w:rsidRPr="0019610B" w:rsidRDefault="00DF3200" w:rsidP="00D24D1D">
            <w:pPr>
              <w:spacing w:after="0" w:line="240" w:lineRule="auto"/>
              <w:jc w:val="center"/>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X</w:t>
            </w:r>
          </w:p>
        </w:tc>
        <w:tc>
          <w:tcPr>
            <w:tcW w:w="992" w:type="dxa"/>
            <w:tcBorders>
              <w:top w:val="nil"/>
              <w:left w:val="nil"/>
              <w:bottom w:val="single" w:sz="4" w:space="0" w:color="auto"/>
              <w:right w:val="single" w:sz="4" w:space="0" w:color="auto"/>
            </w:tcBorders>
            <w:shd w:val="clear" w:color="auto" w:fill="auto"/>
            <w:noWrap/>
            <w:vAlign w:val="center"/>
            <w:hideMark/>
          </w:tcPr>
          <w:p w14:paraId="718B858F" w14:textId="77777777" w:rsidR="00DF3200" w:rsidRPr="0019610B" w:rsidRDefault="00DF3200" w:rsidP="00D24D1D">
            <w:pPr>
              <w:spacing w:after="0" w:line="240" w:lineRule="auto"/>
              <w:rPr>
                <w:rFonts w:ascii="Trebuchet MS" w:eastAsia="Times New Roman" w:hAnsi="Trebuchet MS" w:cs="Calibri"/>
                <w:b/>
                <w:bCs/>
                <w:color w:val="000000"/>
                <w:sz w:val="20"/>
                <w:szCs w:val="20"/>
                <w:lang w:eastAsia="it-IT"/>
              </w:rPr>
            </w:pPr>
            <w:r w:rsidRPr="0019610B">
              <w:rPr>
                <w:rFonts w:ascii="Trebuchet MS" w:eastAsia="Times New Roman" w:hAnsi="Trebuchet MS" w:cs="Calibri"/>
                <w:b/>
                <w:bCs/>
                <w:color w:val="000000"/>
                <w:sz w:val="20"/>
                <w:szCs w:val="20"/>
                <w:lang w:eastAsia="it-IT"/>
              </w:rPr>
              <w:t> </w:t>
            </w:r>
          </w:p>
        </w:tc>
      </w:tr>
    </w:tbl>
    <w:p w14:paraId="68D7C2B4" w14:textId="38555399" w:rsidR="00E67C07" w:rsidRDefault="00E67C07" w:rsidP="00D64216">
      <w:pPr>
        <w:jc w:val="both"/>
        <w:rPr>
          <w:rFonts w:ascii="Trebuchet MS" w:hAnsi="Trebuchet MS"/>
          <w:lang w:val="en-US" w:eastAsia="it-IT"/>
        </w:rPr>
      </w:pPr>
    </w:p>
    <w:p w14:paraId="3C74F71D" w14:textId="77777777" w:rsidR="00E67C07" w:rsidRPr="00D64216" w:rsidRDefault="00E67C07" w:rsidP="00D64216">
      <w:pPr>
        <w:jc w:val="both"/>
        <w:rPr>
          <w:rFonts w:ascii="Trebuchet MS" w:hAnsi="Trebuchet MS"/>
          <w:lang w:val="en-US" w:eastAsia="it-IT"/>
        </w:rPr>
      </w:pPr>
    </w:p>
    <w:sectPr w:rsidR="00E67C07" w:rsidRPr="00D64216" w:rsidSect="00C50C55">
      <w:headerReference w:type="default" r:id="rId19"/>
      <w:pgSz w:w="11906" w:h="16838"/>
      <w:pgMar w:top="2552"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3F285" w14:textId="77777777" w:rsidR="0033558B" w:rsidRDefault="0033558B" w:rsidP="00852102">
      <w:pPr>
        <w:spacing w:after="0" w:line="240" w:lineRule="auto"/>
      </w:pPr>
      <w:r>
        <w:separator/>
      </w:r>
    </w:p>
    <w:p w14:paraId="1CBBDC6B" w14:textId="77777777" w:rsidR="0033558B" w:rsidRDefault="0033558B"/>
  </w:endnote>
  <w:endnote w:type="continuationSeparator" w:id="0">
    <w:p w14:paraId="1EB7207D" w14:textId="77777777" w:rsidR="0033558B" w:rsidRDefault="0033558B" w:rsidP="00852102">
      <w:pPr>
        <w:spacing w:after="0" w:line="240" w:lineRule="auto"/>
      </w:pPr>
      <w:r>
        <w:continuationSeparator/>
      </w:r>
    </w:p>
    <w:p w14:paraId="726612C8" w14:textId="77777777" w:rsidR="0033558B" w:rsidRDefault="00335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039369"/>
      <w:docPartObj>
        <w:docPartGallery w:val="Page Numbers (Bottom of Page)"/>
        <w:docPartUnique/>
      </w:docPartObj>
    </w:sdtPr>
    <w:sdtEndPr/>
    <w:sdtContent>
      <w:p w14:paraId="08CBC5AC" w14:textId="77777777" w:rsidR="00C31F6A" w:rsidRDefault="00C31F6A">
        <w:pPr>
          <w:pStyle w:val="Stopka"/>
          <w:jc w:val="right"/>
        </w:pPr>
        <w:r w:rsidRPr="00CB4D28">
          <w:rPr>
            <w:color w:val="A6A6A6" w:themeColor="background1" w:themeShade="A6"/>
          </w:rPr>
          <w:fldChar w:fldCharType="begin"/>
        </w:r>
        <w:r w:rsidRPr="00CB4D28">
          <w:rPr>
            <w:color w:val="A6A6A6" w:themeColor="background1" w:themeShade="A6"/>
          </w:rPr>
          <w:instrText xml:space="preserve"> PAGE   \* MERGEFORMAT </w:instrText>
        </w:r>
        <w:r w:rsidRPr="00CB4D28">
          <w:rPr>
            <w:color w:val="A6A6A6" w:themeColor="background1" w:themeShade="A6"/>
          </w:rPr>
          <w:fldChar w:fldCharType="separate"/>
        </w:r>
        <w:r w:rsidR="00E15AB2">
          <w:rPr>
            <w:noProof/>
            <w:color w:val="A6A6A6" w:themeColor="background1" w:themeShade="A6"/>
          </w:rPr>
          <w:t>2</w:t>
        </w:r>
        <w:r w:rsidRPr="00CB4D28">
          <w:rPr>
            <w:color w:val="A6A6A6" w:themeColor="background1" w:themeShade="A6"/>
          </w:rPr>
          <w:fldChar w:fldCharType="end"/>
        </w:r>
      </w:p>
    </w:sdtContent>
  </w:sdt>
  <w:p w14:paraId="0C6AFA41" w14:textId="77777777" w:rsidR="00C31F6A" w:rsidRDefault="00C31F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77394" w14:textId="77777777" w:rsidR="0033558B" w:rsidRDefault="0033558B" w:rsidP="00852102">
      <w:pPr>
        <w:spacing w:after="0" w:line="240" w:lineRule="auto"/>
      </w:pPr>
      <w:r>
        <w:separator/>
      </w:r>
    </w:p>
    <w:p w14:paraId="6BD9DDF6" w14:textId="77777777" w:rsidR="0033558B" w:rsidRDefault="0033558B"/>
  </w:footnote>
  <w:footnote w:type="continuationSeparator" w:id="0">
    <w:p w14:paraId="4C67FF3C" w14:textId="77777777" w:rsidR="0033558B" w:rsidRDefault="0033558B" w:rsidP="00852102">
      <w:pPr>
        <w:spacing w:after="0" w:line="240" w:lineRule="auto"/>
      </w:pPr>
      <w:r>
        <w:continuationSeparator/>
      </w:r>
    </w:p>
    <w:p w14:paraId="4CB77611" w14:textId="77777777" w:rsidR="0033558B" w:rsidRDefault="003355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1688B" w14:textId="77777777" w:rsidR="00C31F6A" w:rsidRDefault="00C31F6A">
    <w:pPr>
      <w:pStyle w:val="Nagwek"/>
    </w:pPr>
    <w:r w:rsidRPr="005D66C7">
      <w:rPr>
        <w:noProof/>
        <w:lang w:val="pl-PL" w:eastAsia="pl-PL"/>
      </w:rPr>
      <w:drawing>
        <wp:anchor distT="0" distB="0" distL="114300" distR="114300" simplePos="0" relativeHeight="251667456" behindDoc="0" locked="0" layoutInCell="1" allowOverlap="1" wp14:anchorId="2D2E4E65" wp14:editId="6482384E">
          <wp:simplePos x="0" y="0"/>
          <wp:positionH relativeFrom="column">
            <wp:posOffset>-163830</wp:posOffset>
          </wp:positionH>
          <wp:positionV relativeFrom="paragraph">
            <wp:posOffset>-158115</wp:posOffset>
          </wp:positionV>
          <wp:extent cx="1816100" cy="787400"/>
          <wp:effectExtent l="0" t="0" r="0" b="0"/>
          <wp:wrapNone/>
          <wp:docPr id="230" name="Immagin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8640" cy="783590"/>
                  </a:xfrm>
                  <a:prstGeom prst="rect">
                    <a:avLst/>
                  </a:prstGeom>
                  <a:noFill/>
                  <a:ln>
                    <a:noFill/>
                  </a:ln>
                </pic:spPr>
              </pic:pic>
            </a:graphicData>
          </a:graphic>
        </wp:anchor>
      </w:drawing>
    </w:r>
    <w:r w:rsidRPr="005D66C7">
      <w:rPr>
        <w:noProof/>
        <w:lang w:val="pl-PL" w:eastAsia="pl-PL"/>
      </w:rPr>
      <w:drawing>
        <wp:anchor distT="0" distB="0" distL="114300" distR="114300" simplePos="0" relativeHeight="251666432" behindDoc="0" locked="0" layoutInCell="1" allowOverlap="1" wp14:anchorId="72B6EA57" wp14:editId="6E48FBEC">
          <wp:simplePos x="0" y="0"/>
          <wp:positionH relativeFrom="column">
            <wp:posOffset>5373370</wp:posOffset>
          </wp:positionH>
          <wp:positionV relativeFrom="paragraph">
            <wp:posOffset>-107315</wp:posOffset>
          </wp:positionV>
          <wp:extent cx="635000" cy="635000"/>
          <wp:effectExtent l="0" t="0" r="0" b="0"/>
          <wp:wrapNone/>
          <wp:docPr id="23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alCulturalResourc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anchor>
      </w:drawing>
    </w:r>
    <w:r w:rsidRPr="005D66C7">
      <w:rPr>
        <w:noProof/>
        <w:lang w:val="pl-PL" w:eastAsia="pl-PL"/>
      </w:rPr>
      <w:drawing>
        <wp:anchor distT="0" distB="0" distL="114300" distR="114300" simplePos="0" relativeHeight="251664384" behindDoc="1" locked="0" layoutInCell="1" allowOverlap="1" wp14:anchorId="00F5715E" wp14:editId="630AD486">
          <wp:simplePos x="0" y="0"/>
          <wp:positionH relativeFrom="column">
            <wp:posOffset>-580418</wp:posOffset>
          </wp:positionH>
          <wp:positionV relativeFrom="paragraph">
            <wp:posOffset>-277125</wp:posOffset>
          </wp:positionV>
          <wp:extent cx="6917055" cy="1438910"/>
          <wp:effectExtent l="0" t="0" r="0" b="0"/>
          <wp:wrapNone/>
          <wp:docPr id="226"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ORAGE\-Print\MA27\Report_DOC\Header50---long.png"/>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917055" cy="143891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B8868" w14:textId="79B7F2F2" w:rsidR="00C31F6A" w:rsidRDefault="007B14C3">
    <w:pPr>
      <w:pStyle w:val="Nagwek"/>
    </w:pPr>
    <w:r w:rsidRPr="00603CC2">
      <w:rPr>
        <w:rFonts w:ascii="Trebuchet MS" w:eastAsia="Times New Roman" w:hAnsi="Trebuchet MS" w:cs="Times New Roman"/>
        <w:bCs/>
        <w:iCs/>
        <w:noProof/>
        <w:color w:val="7E93A5"/>
        <w:spacing w:val="-10"/>
        <w:sz w:val="44"/>
        <w:szCs w:val="44"/>
        <w:lang w:val="pl-PL" w:eastAsia="pl-PL"/>
      </w:rPr>
      <w:drawing>
        <wp:anchor distT="0" distB="0" distL="114300" distR="114300" simplePos="0" relativeHeight="251669504" behindDoc="0" locked="0" layoutInCell="1" allowOverlap="1" wp14:anchorId="20F02102" wp14:editId="70E5D2C8">
          <wp:simplePos x="0" y="0"/>
          <wp:positionH relativeFrom="margin">
            <wp:align>left</wp:align>
          </wp:positionH>
          <wp:positionV relativeFrom="paragraph">
            <wp:posOffset>6985</wp:posOffset>
          </wp:positionV>
          <wp:extent cx="1409700" cy="603080"/>
          <wp:effectExtent l="0" t="0" r="0" b="6985"/>
          <wp:wrapNone/>
          <wp:docPr id="242"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9700" cy="60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1F6A" w:rsidRPr="005D66C7">
      <w:rPr>
        <w:noProof/>
        <w:lang w:val="pl-PL" w:eastAsia="pl-PL"/>
      </w:rPr>
      <w:drawing>
        <wp:anchor distT="0" distB="0" distL="114300" distR="114300" simplePos="0" relativeHeight="251656192" behindDoc="1" locked="0" layoutInCell="1" allowOverlap="1" wp14:anchorId="31880D6C" wp14:editId="4B77A706">
          <wp:simplePos x="0" y="0"/>
          <wp:positionH relativeFrom="column">
            <wp:posOffset>-580418</wp:posOffset>
          </wp:positionH>
          <wp:positionV relativeFrom="paragraph">
            <wp:posOffset>-277125</wp:posOffset>
          </wp:positionV>
          <wp:extent cx="6917055" cy="1438910"/>
          <wp:effectExtent l="0" t="0" r="0" b="0"/>
          <wp:wrapNone/>
          <wp:docPr id="229"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ORAGE\-Print\MA27\Report_DOC\Header50---long.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917055" cy="14389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0053"/>
    <w:multiLevelType w:val="hybridMultilevel"/>
    <w:tmpl w:val="2E003C14"/>
    <w:lvl w:ilvl="0" w:tplc="890ADAF8">
      <w:start w:val="1"/>
      <w:numFmt w:val="bullet"/>
      <w:lvlText w:val=""/>
      <w:lvlJc w:val="left"/>
      <w:pPr>
        <w:ind w:left="720" w:hanging="360"/>
      </w:pPr>
      <w:rPr>
        <w:rFonts w:ascii="Wingdings" w:hAnsi="Wingdings" w:hint="default"/>
        <w:b w:val="0"/>
        <w:i w:val="0"/>
        <w:color w:val="7E93A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506413"/>
    <w:multiLevelType w:val="hybridMultilevel"/>
    <w:tmpl w:val="00B4374C"/>
    <w:lvl w:ilvl="0" w:tplc="890ADAF8">
      <w:start w:val="1"/>
      <w:numFmt w:val="bullet"/>
      <w:lvlText w:val=""/>
      <w:lvlJc w:val="left"/>
      <w:pPr>
        <w:ind w:left="1068" w:hanging="360"/>
      </w:pPr>
      <w:rPr>
        <w:rFonts w:ascii="Wingdings" w:hAnsi="Wingdings" w:hint="default"/>
        <w:b w:val="0"/>
        <w:i w:val="0"/>
        <w:color w:val="7E93A5"/>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nsid w:val="0D2319CB"/>
    <w:multiLevelType w:val="hybridMultilevel"/>
    <w:tmpl w:val="49C09EAC"/>
    <w:lvl w:ilvl="0" w:tplc="890ADAF8">
      <w:start w:val="1"/>
      <w:numFmt w:val="bullet"/>
      <w:lvlText w:val=""/>
      <w:lvlJc w:val="left"/>
      <w:pPr>
        <w:ind w:left="720" w:hanging="360"/>
      </w:pPr>
      <w:rPr>
        <w:rFonts w:ascii="Wingdings" w:hAnsi="Wingdings" w:hint="default"/>
        <w:b w:val="0"/>
        <w:i w:val="0"/>
        <w:color w:val="7E93A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0B936F9"/>
    <w:multiLevelType w:val="hybridMultilevel"/>
    <w:tmpl w:val="648484C0"/>
    <w:lvl w:ilvl="0" w:tplc="890ADAF8">
      <w:start w:val="1"/>
      <w:numFmt w:val="bullet"/>
      <w:lvlText w:val=""/>
      <w:lvlJc w:val="left"/>
      <w:pPr>
        <w:ind w:left="1068" w:hanging="360"/>
      </w:pPr>
      <w:rPr>
        <w:rFonts w:ascii="Wingdings" w:hAnsi="Wingdings" w:hint="default"/>
        <w:b w:val="0"/>
        <w:i w:val="0"/>
        <w:color w:val="7E93A5"/>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nsid w:val="117C03E1"/>
    <w:multiLevelType w:val="hybridMultilevel"/>
    <w:tmpl w:val="AA5E7910"/>
    <w:lvl w:ilvl="0" w:tplc="C3F87322">
      <w:start w:val="1"/>
      <w:numFmt w:val="bullet"/>
      <w:lvlText w:val=""/>
      <w:lvlJc w:val="left"/>
      <w:pPr>
        <w:ind w:left="2148" w:hanging="360"/>
      </w:pPr>
      <w:rPr>
        <w:rFonts w:ascii="Wingdings" w:hAnsi="Wingdings" w:hint="default"/>
        <w:color w:val="7E93A5"/>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5">
    <w:nsid w:val="17EF66FD"/>
    <w:multiLevelType w:val="hybridMultilevel"/>
    <w:tmpl w:val="042091AA"/>
    <w:lvl w:ilvl="0" w:tplc="9BCA0F4A">
      <w:start w:val="1"/>
      <w:numFmt w:val="bullet"/>
      <w:lvlText w:val=""/>
      <w:lvlJc w:val="left"/>
      <w:pPr>
        <w:ind w:left="720" w:hanging="360"/>
      </w:pPr>
      <w:rPr>
        <w:rFonts w:ascii="Wingdings" w:hAnsi="Wingdings" w:hint="default"/>
        <w:color w:val="7E93A5"/>
      </w:rPr>
    </w:lvl>
    <w:lvl w:ilvl="1" w:tplc="B17C8574">
      <w:start w:val="1"/>
      <w:numFmt w:val="bullet"/>
      <w:lvlText w:val="□"/>
      <w:lvlJc w:val="left"/>
      <w:pPr>
        <w:ind w:left="1440" w:hanging="360"/>
      </w:pPr>
      <w:rPr>
        <w:rFonts w:ascii="Courier New" w:hAnsi="Courier New" w:hint="default"/>
        <w:color w:val="7E93A5"/>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93C4AA4"/>
    <w:multiLevelType w:val="hybridMultilevel"/>
    <w:tmpl w:val="77B01498"/>
    <w:lvl w:ilvl="0" w:tplc="890ADAF8">
      <w:start w:val="1"/>
      <w:numFmt w:val="bullet"/>
      <w:lvlText w:val=""/>
      <w:lvlJc w:val="left"/>
      <w:pPr>
        <w:ind w:left="720" w:hanging="360"/>
      </w:pPr>
      <w:rPr>
        <w:rFonts w:ascii="Wingdings" w:hAnsi="Wingdings" w:hint="default"/>
        <w:b w:val="0"/>
        <w:i w:val="0"/>
        <w:color w:val="7E93A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C6A4107"/>
    <w:multiLevelType w:val="hybridMultilevel"/>
    <w:tmpl w:val="CD20F1F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D322DED"/>
    <w:multiLevelType w:val="hybridMultilevel"/>
    <w:tmpl w:val="554CC230"/>
    <w:lvl w:ilvl="0" w:tplc="890ADAF8">
      <w:start w:val="1"/>
      <w:numFmt w:val="bullet"/>
      <w:lvlText w:val=""/>
      <w:lvlJc w:val="left"/>
      <w:pPr>
        <w:ind w:left="1068" w:hanging="360"/>
      </w:pPr>
      <w:rPr>
        <w:rFonts w:ascii="Wingdings" w:hAnsi="Wingdings" w:hint="default"/>
        <w:b w:val="0"/>
        <w:i w:val="0"/>
        <w:color w:val="7E93A5"/>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nsid w:val="1D754A32"/>
    <w:multiLevelType w:val="hybridMultilevel"/>
    <w:tmpl w:val="388A945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3EA7302"/>
    <w:multiLevelType w:val="hybridMultilevel"/>
    <w:tmpl w:val="DA9C3A18"/>
    <w:lvl w:ilvl="0" w:tplc="F5D8FB72">
      <w:start w:val="1"/>
      <w:numFmt w:val="bullet"/>
      <w:lvlText w:val=""/>
      <w:lvlJc w:val="left"/>
      <w:pPr>
        <w:ind w:left="720" w:hanging="360"/>
      </w:pPr>
      <w:rPr>
        <w:rFonts w:ascii="Wingdings" w:hAnsi="Wingdings" w:hint="default"/>
        <w:color w:val="7E93A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46B624E"/>
    <w:multiLevelType w:val="hybridMultilevel"/>
    <w:tmpl w:val="6A409D80"/>
    <w:lvl w:ilvl="0" w:tplc="842ACFC2">
      <w:start w:val="1"/>
      <w:numFmt w:val="bullet"/>
      <w:lvlText w:val="□"/>
      <w:lvlJc w:val="left"/>
      <w:pPr>
        <w:ind w:left="1428" w:hanging="360"/>
      </w:pPr>
      <w:rPr>
        <w:rFonts w:ascii="Courier New" w:hAnsi="Courier New" w:hint="default"/>
        <w:color w:val="7E93A5"/>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2">
    <w:nsid w:val="2DC22F39"/>
    <w:multiLevelType w:val="hybridMultilevel"/>
    <w:tmpl w:val="9D7C1D60"/>
    <w:lvl w:ilvl="0" w:tplc="ABBCB924">
      <w:start w:val="1"/>
      <w:numFmt w:val="bullet"/>
      <w:lvlText w:val=""/>
      <w:lvlJc w:val="left"/>
      <w:pPr>
        <w:ind w:left="2148" w:hanging="360"/>
      </w:pPr>
      <w:rPr>
        <w:rFonts w:ascii="Wingdings" w:hAnsi="Wingdings" w:hint="default"/>
        <w:color w:val="7E93A5"/>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13">
    <w:nsid w:val="2FEA5991"/>
    <w:multiLevelType w:val="hybridMultilevel"/>
    <w:tmpl w:val="BE6CD686"/>
    <w:lvl w:ilvl="0" w:tplc="890ADAF8">
      <w:start w:val="1"/>
      <w:numFmt w:val="bullet"/>
      <w:lvlText w:val=""/>
      <w:lvlJc w:val="left"/>
      <w:pPr>
        <w:ind w:left="1068" w:hanging="360"/>
      </w:pPr>
      <w:rPr>
        <w:rFonts w:ascii="Wingdings" w:hAnsi="Wingdings" w:hint="default"/>
        <w:b w:val="0"/>
        <w:i w:val="0"/>
        <w:color w:val="7E93A5"/>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4">
    <w:nsid w:val="318322D4"/>
    <w:multiLevelType w:val="hybridMultilevel"/>
    <w:tmpl w:val="BE008788"/>
    <w:lvl w:ilvl="0" w:tplc="890ADAF8">
      <w:start w:val="1"/>
      <w:numFmt w:val="bullet"/>
      <w:lvlText w:val=""/>
      <w:lvlJc w:val="left"/>
      <w:pPr>
        <w:ind w:left="720" w:hanging="360"/>
      </w:pPr>
      <w:rPr>
        <w:rFonts w:ascii="Wingdings" w:hAnsi="Wingdings" w:hint="default"/>
        <w:b w:val="0"/>
        <w:i w:val="0"/>
        <w:color w:val="7E93A5"/>
      </w:rPr>
    </w:lvl>
    <w:lvl w:ilvl="1" w:tplc="842ACFC2">
      <w:start w:val="1"/>
      <w:numFmt w:val="bullet"/>
      <w:lvlText w:val="□"/>
      <w:lvlJc w:val="left"/>
      <w:pPr>
        <w:ind w:left="1440" w:hanging="360"/>
      </w:pPr>
      <w:rPr>
        <w:rFonts w:ascii="Courier New" w:hAnsi="Courier New" w:hint="default"/>
        <w:color w:val="7E93A5"/>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5356ECB"/>
    <w:multiLevelType w:val="hybridMultilevel"/>
    <w:tmpl w:val="7FAC808A"/>
    <w:lvl w:ilvl="0" w:tplc="890ADAF8">
      <w:start w:val="1"/>
      <w:numFmt w:val="bullet"/>
      <w:lvlText w:val=""/>
      <w:lvlJc w:val="left"/>
      <w:pPr>
        <w:ind w:left="1068" w:hanging="360"/>
      </w:pPr>
      <w:rPr>
        <w:rFonts w:ascii="Wingdings" w:hAnsi="Wingdings" w:hint="default"/>
        <w:b w:val="0"/>
        <w:i w:val="0"/>
        <w:color w:val="7E93A5"/>
      </w:rPr>
    </w:lvl>
    <w:lvl w:ilvl="1" w:tplc="B386B21E">
      <w:numFmt w:val="bullet"/>
      <w:lvlText w:val="-"/>
      <w:lvlJc w:val="left"/>
      <w:pPr>
        <w:ind w:left="1788" w:hanging="360"/>
      </w:pPr>
      <w:rPr>
        <w:rFonts w:ascii="Trebuchet MS" w:eastAsiaTheme="minorHAnsi" w:hAnsi="Trebuchet MS" w:cstheme="minorBidi"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nsid w:val="3643593E"/>
    <w:multiLevelType w:val="hybridMultilevel"/>
    <w:tmpl w:val="D2BE8268"/>
    <w:lvl w:ilvl="0" w:tplc="890ADAF8">
      <w:start w:val="1"/>
      <w:numFmt w:val="bullet"/>
      <w:lvlText w:val=""/>
      <w:lvlJc w:val="left"/>
      <w:pPr>
        <w:ind w:left="720" w:hanging="360"/>
      </w:pPr>
      <w:rPr>
        <w:rFonts w:ascii="Wingdings" w:hAnsi="Wingdings" w:hint="default"/>
        <w:b w:val="0"/>
        <w:i w:val="0"/>
        <w:color w:val="7E93A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6C31D60"/>
    <w:multiLevelType w:val="hybridMultilevel"/>
    <w:tmpl w:val="8C78718E"/>
    <w:lvl w:ilvl="0" w:tplc="D72A16BE">
      <w:start w:val="1"/>
      <w:numFmt w:val="bullet"/>
      <w:lvlText w:val="□"/>
      <w:lvlJc w:val="left"/>
      <w:pPr>
        <w:ind w:left="1068" w:hanging="360"/>
      </w:pPr>
      <w:rPr>
        <w:rFonts w:ascii="Courier New" w:hAnsi="Courier New" w:hint="default"/>
        <w:color w:val="7E93A5"/>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nsid w:val="36C4361D"/>
    <w:multiLevelType w:val="hybridMultilevel"/>
    <w:tmpl w:val="DB502DDC"/>
    <w:lvl w:ilvl="0" w:tplc="C5D89716">
      <w:start w:val="1"/>
      <w:numFmt w:val="bullet"/>
      <w:lvlText w:val=""/>
      <w:lvlJc w:val="left"/>
      <w:pPr>
        <w:ind w:left="720" w:hanging="360"/>
      </w:pPr>
      <w:rPr>
        <w:rFonts w:ascii="Wingdings" w:hAnsi="Wingdings" w:hint="default"/>
        <w:color w:val="7E93A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5A1A44"/>
    <w:multiLevelType w:val="hybridMultilevel"/>
    <w:tmpl w:val="8B7696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F317F82"/>
    <w:multiLevelType w:val="hybridMultilevel"/>
    <w:tmpl w:val="E4702BEC"/>
    <w:lvl w:ilvl="0" w:tplc="890ADAF8">
      <w:start w:val="1"/>
      <w:numFmt w:val="bullet"/>
      <w:lvlText w:val=""/>
      <w:lvlJc w:val="left"/>
      <w:pPr>
        <w:ind w:left="720" w:hanging="360"/>
      </w:pPr>
      <w:rPr>
        <w:rFonts w:ascii="Wingdings" w:hAnsi="Wingdings" w:hint="default"/>
        <w:b w:val="0"/>
        <w:i w:val="0"/>
        <w:color w:val="7E93A5"/>
      </w:rPr>
    </w:lvl>
    <w:lvl w:ilvl="1" w:tplc="B386B21E">
      <w:numFmt w:val="bullet"/>
      <w:lvlText w:val="-"/>
      <w:lvlJc w:val="left"/>
      <w:pPr>
        <w:ind w:left="1440" w:hanging="360"/>
      </w:pPr>
      <w:rPr>
        <w:rFonts w:ascii="Trebuchet MS" w:eastAsiaTheme="minorHAnsi" w:hAnsi="Trebuchet MS"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1772F07"/>
    <w:multiLevelType w:val="hybridMultilevel"/>
    <w:tmpl w:val="BDDEA5B8"/>
    <w:lvl w:ilvl="0" w:tplc="2DB039EA">
      <w:start w:val="1"/>
      <w:numFmt w:val="bullet"/>
      <w:lvlText w:val=""/>
      <w:lvlJc w:val="left"/>
      <w:pPr>
        <w:ind w:left="720" w:hanging="360"/>
      </w:pPr>
      <w:rPr>
        <w:rFonts w:ascii="Wingdings" w:hAnsi="Wingdings" w:hint="default"/>
        <w:color w:val="7E93A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41E7E95"/>
    <w:multiLevelType w:val="hybridMultilevel"/>
    <w:tmpl w:val="E08622AE"/>
    <w:lvl w:ilvl="0" w:tplc="FD1CC2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6CC3330"/>
    <w:multiLevelType w:val="hybridMultilevel"/>
    <w:tmpl w:val="56EC0F4C"/>
    <w:lvl w:ilvl="0" w:tplc="43D4A5F2">
      <w:start w:val="1"/>
      <w:numFmt w:val="bullet"/>
      <w:lvlText w:val=""/>
      <w:lvlJc w:val="left"/>
      <w:pPr>
        <w:ind w:left="720" w:hanging="360"/>
      </w:pPr>
      <w:rPr>
        <w:rFonts w:ascii="Wingdings" w:hAnsi="Wingdings" w:hint="default"/>
        <w:color w:val="7E93A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B3616C6"/>
    <w:multiLevelType w:val="hybridMultilevel"/>
    <w:tmpl w:val="CE644DFA"/>
    <w:lvl w:ilvl="0" w:tplc="842ACFC2">
      <w:start w:val="1"/>
      <w:numFmt w:val="bullet"/>
      <w:lvlText w:val="□"/>
      <w:lvlJc w:val="left"/>
      <w:pPr>
        <w:ind w:left="720" w:hanging="360"/>
      </w:pPr>
      <w:rPr>
        <w:rFonts w:ascii="Courier New" w:hAnsi="Courier New" w:hint="default"/>
        <w:color w:val="7E93A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C47168C"/>
    <w:multiLevelType w:val="hybridMultilevel"/>
    <w:tmpl w:val="6BCAA500"/>
    <w:lvl w:ilvl="0" w:tplc="890ADAF8">
      <w:start w:val="1"/>
      <w:numFmt w:val="bullet"/>
      <w:lvlText w:val=""/>
      <w:lvlJc w:val="left"/>
      <w:pPr>
        <w:ind w:left="720" w:hanging="360"/>
      </w:pPr>
      <w:rPr>
        <w:rFonts w:ascii="Wingdings" w:hAnsi="Wingdings" w:hint="default"/>
        <w:b w:val="0"/>
        <w:i w:val="0"/>
        <w:color w:val="7E93A5"/>
      </w:rPr>
    </w:lvl>
    <w:lvl w:ilvl="1" w:tplc="842ACFC2">
      <w:start w:val="1"/>
      <w:numFmt w:val="bullet"/>
      <w:lvlText w:val="□"/>
      <w:lvlJc w:val="left"/>
      <w:pPr>
        <w:ind w:left="1440" w:hanging="360"/>
      </w:pPr>
      <w:rPr>
        <w:rFonts w:ascii="Courier New" w:hAnsi="Courier New" w:hint="default"/>
        <w:color w:val="7E93A5"/>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09065E2"/>
    <w:multiLevelType w:val="hybridMultilevel"/>
    <w:tmpl w:val="0AEEAD02"/>
    <w:lvl w:ilvl="0" w:tplc="890ADAF8">
      <w:start w:val="1"/>
      <w:numFmt w:val="bullet"/>
      <w:lvlText w:val=""/>
      <w:lvlJc w:val="left"/>
      <w:pPr>
        <w:ind w:left="720" w:hanging="360"/>
      </w:pPr>
      <w:rPr>
        <w:rFonts w:ascii="Wingdings" w:hAnsi="Wingdings" w:hint="default"/>
        <w:b w:val="0"/>
        <w:i w:val="0"/>
        <w:color w:val="7E93A5"/>
      </w:rPr>
    </w:lvl>
    <w:lvl w:ilvl="1" w:tplc="890ADAF8">
      <w:start w:val="1"/>
      <w:numFmt w:val="bullet"/>
      <w:lvlText w:val=""/>
      <w:lvlJc w:val="left"/>
      <w:pPr>
        <w:ind w:left="1440" w:hanging="360"/>
      </w:pPr>
      <w:rPr>
        <w:rFonts w:ascii="Wingdings" w:hAnsi="Wingdings" w:hint="default"/>
        <w:b w:val="0"/>
        <w:i w:val="0"/>
        <w:color w:val="7E93A5"/>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2280C67"/>
    <w:multiLevelType w:val="hybridMultilevel"/>
    <w:tmpl w:val="0096D130"/>
    <w:lvl w:ilvl="0" w:tplc="890ADAF8">
      <w:start w:val="1"/>
      <w:numFmt w:val="bullet"/>
      <w:lvlText w:val=""/>
      <w:lvlJc w:val="left"/>
      <w:pPr>
        <w:ind w:left="720" w:hanging="360"/>
      </w:pPr>
      <w:rPr>
        <w:rFonts w:ascii="Wingdings" w:hAnsi="Wingdings" w:hint="default"/>
        <w:b w:val="0"/>
        <w:i w:val="0"/>
        <w:color w:val="7E93A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4614E2E"/>
    <w:multiLevelType w:val="hybridMultilevel"/>
    <w:tmpl w:val="3E92C53A"/>
    <w:lvl w:ilvl="0" w:tplc="842ACFC2">
      <w:start w:val="1"/>
      <w:numFmt w:val="bullet"/>
      <w:lvlText w:val="□"/>
      <w:lvlJc w:val="left"/>
      <w:pPr>
        <w:ind w:left="1428" w:hanging="360"/>
      </w:pPr>
      <w:rPr>
        <w:rFonts w:ascii="Courier New" w:hAnsi="Courier New" w:hint="default"/>
        <w:color w:val="7E93A5"/>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9">
    <w:nsid w:val="55C94FA4"/>
    <w:multiLevelType w:val="hybridMultilevel"/>
    <w:tmpl w:val="1B223F4A"/>
    <w:lvl w:ilvl="0" w:tplc="890ADAF8">
      <w:start w:val="1"/>
      <w:numFmt w:val="bullet"/>
      <w:lvlText w:val=""/>
      <w:lvlJc w:val="left"/>
      <w:pPr>
        <w:ind w:left="720" w:hanging="360"/>
      </w:pPr>
      <w:rPr>
        <w:rFonts w:ascii="Wingdings" w:hAnsi="Wingdings" w:hint="default"/>
        <w:b w:val="0"/>
        <w:i w:val="0"/>
        <w:color w:val="7E93A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91E18C3"/>
    <w:multiLevelType w:val="hybridMultilevel"/>
    <w:tmpl w:val="4F0E372A"/>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1">
    <w:nsid w:val="5D7A6E04"/>
    <w:multiLevelType w:val="hybridMultilevel"/>
    <w:tmpl w:val="AC664B5E"/>
    <w:lvl w:ilvl="0" w:tplc="890ADAF8">
      <w:start w:val="1"/>
      <w:numFmt w:val="bullet"/>
      <w:lvlText w:val=""/>
      <w:lvlJc w:val="left"/>
      <w:pPr>
        <w:ind w:left="1068" w:hanging="360"/>
      </w:pPr>
      <w:rPr>
        <w:rFonts w:ascii="Wingdings" w:hAnsi="Wingdings" w:hint="default"/>
        <w:b w:val="0"/>
        <w:i w:val="0"/>
        <w:color w:val="7E93A5"/>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2">
    <w:nsid w:val="5ED1368E"/>
    <w:multiLevelType w:val="hybridMultilevel"/>
    <w:tmpl w:val="FE78FEAC"/>
    <w:lvl w:ilvl="0" w:tplc="ABBCB924">
      <w:start w:val="1"/>
      <w:numFmt w:val="bullet"/>
      <w:lvlText w:val=""/>
      <w:lvlJc w:val="left"/>
      <w:pPr>
        <w:ind w:left="2148" w:hanging="360"/>
      </w:pPr>
      <w:rPr>
        <w:rFonts w:ascii="Wingdings" w:hAnsi="Wingdings" w:hint="default"/>
        <w:color w:val="7E93A5"/>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3">
    <w:nsid w:val="64F858EA"/>
    <w:multiLevelType w:val="hybridMultilevel"/>
    <w:tmpl w:val="1FA8F97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82229DD"/>
    <w:multiLevelType w:val="hybridMultilevel"/>
    <w:tmpl w:val="9CB0A544"/>
    <w:lvl w:ilvl="0" w:tplc="890ADAF8">
      <w:start w:val="1"/>
      <w:numFmt w:val="bullet"/>
      <w:lvlText w:val=""/>
      <w:lvlJc w:val="left"/>
      <w:pPr>
        <w:ind w:left="720" w:hanging="360"/>
      </w:pPr>
      <w:rPr>
        <w:rFonts w:ascii="Wingdings" w:hAnsi="Wingdings" w:hint="default"/>
        <w:b w:val="0"/>
        <w:i w:val="0"/>
        <w:color w:val="7E93A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89147EA"/>
    <w:multiLevelType w:val="hybridMultilevel"/>
    <w:tmpl w:val="B79A4408"/>
    <w:lvl w:ilvl="0" w:tplc="04100005">
      <w:start w:val="1"/>
      <w:numFmt w:val="bullet"/>
      <w:lvlText w:val=""/>
      <w:lvlJc w:val="left"/>
      <w:pPr>
        <w:ind w:left="720" w:hanging="360"/>
      </w:pPr>
      <w:rPr>
        <w:rFonts w:ascii="Wingdings" w:hAnsi="Wingdings" w:hint="default"/>
        <w:color w:val="95B3D7" w:themeColor="accent1" w:themeTint="99"/>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9D1365F"/>
    <w:multiLevelType w:val="multilevel"/>
    <w:tmpl w:val="9F7620B4"/>
    <w:lvl w:ilvl="0">
      <w:start w:val="1"/>
      <w:numFmt w:val="bullet"/>
      <w:lvlText w:val=""/>
      <w:lvlJc w:val="left"/>
      <w:pPr>
        <w:tabs>
          <w:tab w:val="num" w:pos="720"/>
        </w:tabs>
        <w:ind w:left="720" w:hanging="360"/>
      </w:pPr>
      <w:rPr>
        <w:rFonts w:ascii="Wingdings" w:hAnsi="Wingdings" w:hint="default"/>
        <w:color w:val="7E93A5"/>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6E3A83"/>
    <w:multiLevelType w:val="hybridMultilevel"/>
    <w:tmpl w:val="7DE88E72"/>
    <w:lvl w:ilvl="0" w:tplc="C3F89048">
      <w:numFmt w:val="bullet"/>
      <w:lvlText w:val="-"/>
      <w:lvlJc w:val="left"/>
      <w:pPr>
        <w:ind w:left="720" w:hanging="360"/>
      </w:pPr>
      <w:rPr>
        <w:rFonts w:ascii="Trebuchet MS" w:eastAsiaTheme="minorHAnsi" w:hAnsi="Trebuchet M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B0E5253"/>
    <w:multiLevelType w:val="hybridMultilevel"/>
    <w:tmpl w:val="E67A8436"/>
    <w:lvl w:ilvl="0" w:tplc="890ADAF8">
      <w:start w:val="1"/>
      <w:numFmt w:val="bullet"/>
      <w:lvlText w:val=""/>
      <w:lvlJc w:val="left"/>
      <w:pPr>
        <w:ind w:left="1068" w:hanging="360"/>
      </w:pPr>
      <w:rPr>
        <w:rFonts w:ascii="Wingdings" w:hAnsi="Wingdings" w:hint="default"/>
        <w:b w:val="0"/>
        <w:i w:val="0"/>
        <w:color w:val="7E93A5"/>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9">
    <w:nsid w:val="6B1E3F4A"/>
    <w:multiLevelType w:val="hybridMultilevel"/>
    <w:tmpl w:val="5E427E56"/>
    <w:lvl w:ilvl="0" w:tplc="890ADAF8">
      <w:start w:val="1"/>
      <w:numFmt w:val="bullet"/>
      <w:lvlText w:val=""/>
      <w:lvlJc w:val="left"/>
      <w:pPr>
        <w:ind w:left="360" w:hanging="360"/>
      </w:pPr>
      <w:rPr>
        <w:rFonts w:ascii="Wingdings" w:hAnsi="Wingdings" w:hint="default"/>
        <w:b w:val="0"/>
        <w:i w:val="0"/>
        <w:color w:val="7E93A5"/>
      </w:rPr>
    </w:lvl>
    <w:lvl w:ilvl="1" w:tplc="842ACFC2">
      <w:start w:val="1"/>
      <w:numFmt w:val="bullet"/>
      <w:lvlText w:val="□"/>
      <w:lvlJc w:val="left"/>
      <w:pPr>
        <w:ind w:left="1080" w:hanging="360"/>
      </w:pPr>
      <w:rPr>
        <w:rFonts w:ascii="Courier New" w:hAnsi="Courier New" w:hint="default"/>
        <w:color w:val="7E93A5"/>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nsid w:val="6C6F2A82"/>
    <w:multiLevelType w:val="hybridMultilevel"/>
    <w:tmpl w:val="FCA4B248"/>
    <w:lvl w:ilvl="0" w:tplc="890ADAF8">
      <w:start w:val="1"/>
      <w:numFmt w:val="bullet"/>
      <w:lvlText w:val=""/>
      <w:lvlJc w:val="left"/>
      <w:pPr>
        <w:ind w:left="1068" w:hanging="360"/>
      </w:pPr>
      <w:rPr>
        <w:rFonts w:ascii="Wingdings" w:hAnsi="Wingdings" w:hint="default"/>
        <w:b w:val="0"/>
        <w:i w:val="0"/>
        <w:color w:val="7E93A5"/>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1">
    <w:nsid w:val="6D5D4789"/>
    <w:multiLevelType w:val="hybridMultilevel"/>
    <w:tmpl w:val="1FA8F97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6E5A2EDA"/>
    <w:multiLevelType w:val="hybridMultilevel"/>
    <w:tmpl w:val="3660777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6EFE454F"/>
    <w:multiLevelType w:val="hybridMultilevel"/>
    <w:tmpl w:val="74C648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8966771"/>
    <w:multiLevelType w:val="hybridMultilevel"/>
    <w:tmpl w:val="146A9110"/>
    <w:lvl w:ilvl="0" w:tplc="890ADAF8">
      <w:start w:val="1"/>
      <w:numFmt w:val="bullet"/>
      <w:lvlText w:val=""/>
      <w:lvlJc w:val="left"/>
      <w:pPr>
        <w:ind w:left="720" w:hanging="360"/>
      </w:pPr>
      <w:rPr>
        <w:rFonts w:ascii="Wingdings" w:hAnsi="Wingdings" w:hint="default"/>
        <w:b w:val="0"/>
        <w:i w:val="0"/>
        <w:color w:val="7E93A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9AE5916"/>
    <w:multiLevelType w:val="hybridMultilevel"/>
    <w:tmpl w:val="F79E1B82"/>
    <w:lvl w:ilvl="0" w:tplc="ABBCB924">
      <w:start w:val="1"/>
      <w:numFmt w:val="bullet"/>
      <w:lvlText w:val=""/>
      <w:lvlJc w:val="left"/>
      <w:pPr>
        <w:ind w:left="2148" w:hanging="360"/>
      </w:pPr>
      <w:rPr>
        <w:rFonts w:ascii="Wingdings" w:hAnsi="Wingdings" w:hint="default"/>
        <w:color w:val="7E93A5"/>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46">
    <w:nsid w:val="7B247276"/>
    <w:multiLevelType w:val="hybridMultilevel"/>
    <w:tmpl w:val="9124A0FC"/>
    <w:lvl w:ilvl="0" w:tplc="7B18C364">
      <w:start w:val="1"/>
      <w:numFmt w:val="bullet"/>
      <w:lvlText w:val="□"/>
      <w:lvlJc w:val="left"/>
      <w:pPr>
        <w:ind w:left="1068" w:hanging="360"/>
      </w:pPr>
      <w:rPr>
        <w:rFonts w:ascii="Courier New" w:hAnsi="Courier New" w:hint="default"/>
        <w:color w:val="7E93A5"/>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7">
    <w:nsid w:val="7CEB04D8"/>
    <w:multiLevelType w:val="hybridMultilevel"/>
    <w:tmpl w:val="F1F293A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7E7C38D2"/>
    <w:multiLevelType w:val="hybridMultilevel"/>
    <w:tmpl w:val="350467FC"/>
    <w:lvl w:ilvl="0" w:tplc="842ACFC2">
      <w:start w:val="1"/>
      <w:numFmt w:val="bullet"/>
      <w:lvlText w:val="□"/>
      <w:lvlJc w:val="left"/>
      <w:pPr>
        <w:ind w:left="720" w:hanging="360"/>
      </w:pPr>
      <w:rPr>
        <w:rFonts w:ascii="Courier New" w:hAnsi="Courier New" w:hint="default"/>
        <w:color w:val="7E93A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nsid w:val="7EFE3673"/>
    <w:multiLevelType w:val="hybridMultilevel"/>
    <w:tmpl w:val="496884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6"/>
  </w:num>
  <w:num w:numId="2">
    <w:abstractNumId w:val="49"/>
  </w:num>
  <w:num w:numId="3">
    <w:abstractNumId w:val="35"/>
  </w:num>
  <w:num w:numId="4">
    <w:abstractNumId w:val="36"/>
  </w:num>
  <w:num w:numId="5">
    <w:abstractNumId w:val="18"/>
  </w:num>
  <w:num w:numId="6">
    <w:abstractNumId w:val="23"/>
  </w:num>
  <w:num w:numId="7">
    <w:abstractNumId w:val="21"/>
  </w:num>
  <w:num w:numId="8">
    <w:abstractNumId w:val="10"/>
  </w:num>
  <w:num w:numId="9">
    <w:abstractNumId w:val="17"/>
  </w:num>
  <w:num w:numId="10">
    <w:abstractNumId w:val="46"/>
  </w:num>
  <w:num w:numId="11">
    <w:abstractNumId w:val="5"/>
  </w:num>
  <w:num w:numId="12">
    <w:abstractNumId w:val="24"/>
  </w:num>
  <w:num w:numId="13">
    <w:abstractNumId w:val="48"/>
  </w:num>
  <w:num w:numId="14">
    <w:abstractNumId w:val="27"/>
  </w:num>
  <w:num w:numId="15">
    <w:abstractNumId w:val="0"/>
  </w:num>
  <w:num w:numId="16">
    <w:abstractNumId w:val="16"/>
  </w:num>
  <w:num w:numId="17">
    <w:abstractNumId w:val="39"/>
  </w:num>
  <w:num w:numId="18">
    <w:abstractNumId w:val="25"/>
  </w:num>
  <w:num w:numId="19">
    <w:abstractNumId w:val="14"/>
  </w:num>
  <w:num w:numId="20">
    <w:abstractNumId w:val="2"/>
  </w:num>
  <w:num w:numId="21">
    <w:abstractNumId w:val="38"/>
  </w:num>
  <w:num w:numId="22">
    <w:abstractNumId w:val="31"/>
  </w:num>
  <w:num w:numId="23">
    <w:abstractNumId w:val="1"/>
  </w:num>
  <w:num w:numId="24">
    <w:abstractNumId w:val="8"/>
  </w:num>
  <w:num w:numId="25">
    <w:abstractNumId w:val="3"/>
  </w:num>
  <w:num w:numId="26">
    <w:abstractNumId w:val="40"/>
  </w:num>
  <w:num w:numId="27">
    <w:abstractNumId w:val="15"/>
  </w:num>
  <w:num w:numId="28">
    <w:abstractNumId w:val="13"/>
  </w:num>
  <w:num w:numId="29">
    <w:abstractNumId w:val="20"/>
  </w:num>
  <w:num w:numId="30">
    <w:abstractNumId w:val="44"/>
  </w:num>
  <w:num w:numId="31">
    <w:abstractNumId w:val="37"/>
  </w:num>
  <w:num w:numId="32">
    <w:abstractNumId w:val="34"/>
  </w:num>
  <w:num w:numId="33">
    <w:abstractNumId w:val="11"/>
  </w:num>
  <w:num w:numId="34">
    <w:abstractNumId w:val="32"/>
  </w:num>
  <w:num w:numId="35">
    <w:abstractNumId w:val="7"/>
  </w:num>
  <w:num w:numId="36">
    <w:abstractNumId w:val="4"/>
  </w:num>
  <w:num w:numId="37">
    <w:abstractNumId w:val="45"/>
  </w:num>
  <w:num w:numId="38">
    <w:abstractNumId w:val="12"/>
  </w:num>
  <w:num w:numId="39">
    <w:abstractNumId w:val="28"/>
  </w:num>
  <w:num w:numId="40">
    <w:abstractNumId w:val="6"/>
  </w:num>
  <w:num w:numId="41">
    <w:abstractNumId w:val="29"/>
  </w:num>
  <w:num w:numId="42">
    <w:abstractNumId w:val="19"/>
  </w:num>
  <w:num w:numId="43">
    <w:abstractNumId w:val="22"/>
  </w:num>
  <w:num w:numId="44">
    <w:abstractNumId w:val="9"/>
  </w:num>
  <w:num w:numId="45">
    <w:abstractNumId w:val="42"/>
  </w:num>
  <w:num w:numId="46">
    <w:abstractNumId w:val="47"/>
  </w:num>
  <w:num w:numId="47">
    <w:abstractNumId w:val="41"/>
  </w:num>
  <w:num w:numId="48">
    <w:abstractNumId w:val="43"/>
  </w:num>
  <w:num w:numId="49">
    <w:abstractNumId w:val="30"/>
  </w:num>
  <w:num w:numId="50">
    <w:abstractNumId w:val="3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derico Crivelli">
    <w15:presenceInfo w15:providerId="AD" w15:userId="S-1-5-21-761297021-1670509766-3984562987-15245"/>
  </w15:person>
  <w15:person w15:author="Andrea Condotta">
    <w15:presenceInfo w15:providerId="AD" w15:userId="S-1-5-21-761297021-1670509766-3984562987-14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trackRevisions/>
  <w:defaultTabStop w:val="708"/>
  <w:hyphenationZone w:val="283"/>
  <w:drawingGridHorizontalSpacing w:val="110"/>
  <w:displayHorizontalDrawingGridEvery w:val="2"/>
  <w:characterSpacingControl w:val="doNotCompress"/>
  <w:hdrShapeDefaults>
    <o:shapedefaults v:ext="edit" spidmax="2049">
      <o:colormru v:ext="edit" colors="#03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80D"/>
    <w:rsid w:val="000019E5"/>
    <w:rsid w:val="000048A4"/>
    <w:rsid w:val="00004FA5"/>
    <w:rsid w:val="000051E5"/>
    <w:rsid w:val="0000690D"/>
    <w:rsid w:val="000114DD"/>
    <w:rsid w:val="00014F86"/>
    <w:rsid w:val="00022424"/>
    <w:rsid w:val="00024A76"/>
    <w:rsid w:val="0002555C"/>
    <w:rsid w:val="00025995"/>
    <w:rsid w:val="00030326"/>
    <w:rsid w:val="00030916"/>
    <w:rsid w:val="00031036"/>
    <w:rsid w:val="00031135"/>
    <w:rsid w:val="000319D1"/>
    <w:rsid w:val="00034BA2"/>
    <w:rsid w:val="000351F0"/>
    <w:rsid w:val="00040BC8"/>
    <w:rsid w:val="00040CDD"/>
    <w:rsid w:val="00041827"/>
    <w:rsid w:val="000434C8"/>
    <w:rsid w:val="000443D0"/>
    <w:rsid w:val="00045DF5"/>
    <w:rsid w:val="00047C8D"/>
    <w:rsid w:val="00053B3F"/>
    <w:rsid w:val="000542B7"/>
    <w:rsid w:val="0005467A"/>
    <w:rsid w:val="00062B3A"/>
    <w:rsid w:val="0006365F"/>
    <w:rsid w:val="00064834"/>
    <w:rsid w:val="000660C0"/>
    <w:rsid w:val="000667A0"/>
    <w:rsid w:val="0006680B"/>
    <w:rsid w:val="00067A9C"/>
    <w:rsid w:val="00070104"/>
    <w:rsid w:val="00070664"/>
    <w:rsid w:val="000720C5"/>
    <w:rsid w:val="00072E1E"/>
    <w:rsid w:val="00074A55"/>
    <w:rsid w:val="000779EB"/>
    <w:rsid w:val="00080DB6"/>
    <w:rsid w:val="00083B9C"/>
    <w:rsid w:val="0009110A"/>
    <w:rsid w:val="00092050"/>
    <w:rsid w:val="00092B56"/>
    <w:rsid w:val="00092F47"/>
    <w:rsid w:val="0009649C"/>
    <w:rsid w:val="000977D5"/>
    <w:rsid w:val="000A051D"/>
    <w:rsid w:val="000A1328"/>
    <w:rsid w:val="000A2452"/>
    <w:rsid w:val="000A44D4"/>
    <w:rsid w:val="000A5043"/>
    <w:rsid w:val="000A565D"/>
    <w:rsid w:val="000A7502"/>
    <w:rsid w:val="000B1395"/>
    <w:rsid w:val="000B241D"/>
    <w:rsid w:val="000B5155"/>
    <w:rsid w:val="000B7AA3"/>
    <w:rsid w:val="000C1513"/>
    <w:rsid w:val="000C45D1"/>
    <w:rsid w:val="000C6C1D"/>
    <w:rsid w:val="000D0A57"/>
    <w:rsid w:val="000D3487"/>
    <w:rsid w:val="000E080D"/>
    <w:rsid w:val="000E12F6"/>
    <w:rsid w:val="000E28E5"/>
    <w:rsid w:val="000E6C29"/>
    <w:rsid w:val="000F0E09"/>
    <w:rsid w:val="000F1979"/>
    <w:rsid w:val="000F72D1"/>
    <w:rsid w:val="00110075"/>
    <w:rsid w:val="00113062"/>
    <w:rsid w:val="00113D5C"/>
    <w:rsid w:val="00116981"/>
    <w:rsid w:val="0012066F"/>
    <w:rsid w:val="001240CB"/>
    <w:rsid w:val="001249F1"/>
    <w:rsid w:val="00124C2B"/>
    <w:rsid w:val="00125DE5"/>
    <w:rsid w:val="00131D1F"/>
    <w:rsid w:val="001438E6"/>
    <w:rsid w:val="001508AD"/>
    <w:rsid w:val="0015183C"/>
    <w:rsid w:val="001525A8"/>
    <w:rsid w:val="001547C7"/>
    <w:rsid w:val="00154B57"/>
    <w:rsid w:val="00155202"/>
    <w:rsid w:val="0015542B"/>
    <w:rsid w:val="00160C87"/>
    <w:rsid w:val="001628C9"/>
    <w:rsid w:val="001638BE"/>
    <w:rsid w:val="00166525"/>
    <w:rsid w:val="00167957"/>
    <w:rsid w:val="00167EC1"/>
    <w:rsid w:val="00171145"/>
    <w:rsid w:val="001722E8"/>
    <w:rsid w:val="00172464"/>
    <w:rsid w:val="00172ECC"/>
    <w:rsid w:val="00175AB6"/>
    <w:rsid w:val="00175CA6"/>
    <w:rsid w:val="00177818"/>
    <w:rsid w:val="00183C0A"/>
    <w:rsid w:val="0018466F"/>
    <w:rsid w:val="0018569F"/>
    <w:rsid w:val="0019156F"/>
    <w:rsid w:val="00192916"/>
    <w:rsid w:val="0019610B"/>
    <w:rsid w:val="001A078D"/>
    <w:rsid w:val="001A09A2"/>
    <w:rsid w:val="001A1B6F"/>
    <w:rsid w:val="001A239A"/>
    <w:rsid w:val="001A2810"/>
    <w:rsid w:val="001A2ABB"/>
    <w:rsid w:val="001A3F9D"/>
    <w:rsid w:val="001A64A8"/>
    <w:rsid w:val="001A6C4E"/>
    <w:rsid w:val="001A6E8C"/>
    <w:rsid w:val="001A70BB"/>
    <w:rsid w:val="001A7C30"/>
    <w:rsid w:val="001B000F"/>
    <w:rsid w:val="001B0495"/>
    <w:rsid w:val="001B10F2"/>
    <w:rsid w:val="001B1B42"/>
    <w:rsid w:val="001B2CAB"/>
    <w:rsid w:val="001B308E"/>
    <w:rsid w:val="001B7D5C"/>
    <w:rsid w:val="001C0FC3"/>
    <w:rsid w:val="001C14AA"/>
    <w:rsid w:val="001C28C5"/>
    <w:rsid w:val="001C2CA6"/>
    <w:rsid w:val="001C3A03"/>
    <w:rsid w:val="001C4F57"/>
    <w:rsid w:val="001C6A93"/>
    <w:rsid w:val="001D3E55"/>
    <w:rsid w:val="001D7012"/>
    <w:rsid w:val="001D7ECA"/>
    <w:rsid w:val="001E3197"/>
    <w:rsid w:val="001E3C97"/>
    <w:rsid w:val="001E5083"/>
    <w:rsid w:val="001E5955"/>
    <w:rsid w:val="001E697A"/>
    <w:rsid w:val="001E6E34"/>
    <w:rsid w:val="001E7944"/>
    <w:rsid w:val="001F221C"/>
    <w:rsid w:val="001F2E85"/>
    <w:rsid w:val="001F56BD"/>
    <w:rsid w:val="002000F5"/>
    <w:rsid w:val="00203AB5"/>
    <w:rsid w:val="00211670"/>
    <w:rsid w:val="00213D74"/>
    <w:rsid w:val="00217D88"/>
    <w:rsid w:val="00220B91"/>
    <w:rsid w:val="00220BB6"/>
    <w:rsid w:val="00227FF4"/>
    <w:rsid w:val="002305B1"/>
    <w:rsid w:val="002310FF"/>
    <w:rsid w:val="00231F26"/>
    <w:rsid w:val="00233105"/>
    <w:rsid w:val="00235D30"/>
    <w:rsid w:val="00236BE4"/>
    <w:rsid w:val="00237BAF"/>
    <w:rsid w:val="002404AF"/>
    <w:rsid w:val="00240756"/>
    <w:rsid w:val="002411F5"/>
    <w:rsid w:val="002433A9"/>
    <w:rsid w:val="00243C44"/>
    <w:rsid w:val="0024424D"/>
    <w:rsid w:val="00246FAD"/>
    <w:rsid w:val="00247F9C"/>
    <w:rsid w:val="002508E4"/>
    <w:rsid w:val="00251644"/>
    <w:rsid w:val="00253A75"/>
    <w:rsid w:val="00254269"/>
    <w:rsid w:val="002552E3"/>
    <w:rsid w:val="00264CC0"/>
    <w:rsid w:val="00267E42"/>
    <w:rsid w:val="002711EF"/>
    <w:rsid w:val="00273D02"/>
    <w:rsid w:val="0027440D"/>
    <w:rsid w:val="0027633C"/>
    <w:rsid w:val="002810A2"/>
    <w:rsid w:val="00282C23"/>
    <w:rsid w:val="00291197"/>
    <w:rsid w:val="00291AD5"/>
    <w:rsid w:val="00292505"/>
    <w:rsid w:val="002925EB"/>
    <w:rsid w:val="00293BF8"/>
    <w:rsid w:val="00294051"/>
    <w:rsid w:val="002947CF"/>
    <w:rsid w:val="002A29C1"/>
    <w:rsid w:val="002A3E0D"/>
    <w:rsid w:val="002A4B39"/>
    <w:rsid w:val="002A62C0"/>
    <w:rsid w:val="002A745B"/>
    <w:rsid w:val="002B4BCC"/>
    <w:rsid w:val="002B7851"/>
    <w:rsid w:val="002C5DBF"/>
    <w:rsid w:val="002D3C90"/>
    <w:rsid w:val="002D3CDC"/>
    <w:rsid w:val="002D44BB"/>
    <w:rsid w:val="002D453B"/>
    <w:rsid w:val="002D469C"/>
    <w:rsid w:val="002D4D64"/>
    <w:rsid w:val="002E2B00"/>
    <w:rsid w:val="002E2F33"/>
    <w:rsid w:val="002E2F5E"/>
    <w:rsid w:val="002E2FB8"/>
    <w:rsid w:val="002E45B0"/>
    <w:rsid w:val="002E5751"/>
    <w:rsid w:val="002E6E3B"/>
    <w:rsid w:val="002F0678"/>
    <w:rsid w:val="00300DE8"/>
    <w:rsid w:val="00303C3B"/>
    <w:rsid w:val="0030407B"/>
    <w:rsid w:val="003045AC"/>
    <w:rsid w:val="0030524F"/>
    <w:rsid w:val="003060A9"/>
    <w:rsid w:val="00310C08"/>
    <w:rsid w:val="00311A5C"/>
    <w:rsid w:val="00315652"/>
    <w:rsid w:val="003235B7"/>
    <w:rsid w:val="003248AA"/>
    <w:rsid w:val="00330D13"/>
    <w:rsid w:val="00331758"/>
    <w:rsid w:val="0033558B"/>
    <w:rsid w:val="0033580C"/>
    <w:rsid w:val="00335D1D"/>
    <w:rsid w:val="00336D11"/>
    <w:rsid w:val="003430BD"/>
    <w:rsid w:val="0034390C"/>
    <w:rsid w:val="00343EA7"/>
    <w:rsid w:val="00344F0D"/>
    <w:rsid w:val="00346651"/>
    <w:rsid w:val="00350880"/>
    <w:rsid w:val="00352789"/>
    <w:rsid w:val="00352CDF"/>
    <w:rsid w:val="00357DE2"/>
    <w:rsid w:val="0036361E"/>
    <w:rsid w:val="00363A6F"/>
    <w:rsid w:val="00363FD2"/>
    <w:rsid w:val="00365CC8"/>
    <w:rsid w:val="0036798F"/>
    <w:rsid w:val="0037132E"/>
    <w:rsid w:val="00374490"/>
    <w:rsid w:val="00377077"/>
    <w:rsid w:val="0037720F"/>
    <w:rsid w:val="00382671"/>
    <w:rsid w:val="0038555E"/>
    <w:rsid w:val="0039261F"/>
    <w:rsid w:val="003937B6"/>
    <w:rsid w:val="00395AED"/>
    <w:rsid w:val="003961D0"/>
    <w:rsid w:val="003A4D9F"/>
    <w:rsid w:val="003A65BD"/>
    <w:rsid w:val="003A6910"/>
    <w:rsid w:val="003A7158"/>
    <w:rsid w:val="003B02E7"/>
    <w:rsid w:val="003B4EA6"/>
    <w:rsid w:val="003B5359"/>
    <w:rsid w:val="003B5602"/>
    <w:rsid w:val="003B5A2F"/>
    <w:rsid w:val="003C0336"/>
    <w:rsid w:val="003C68D7"/>
    <w:rsid w:val="003D0719"/>
    <w:rsid w:val="003D2997"/>
    <w:rsid w:val="003D29BC"/>
    <w:rsid w:val="003D2F4C"/>
    <w:rsid w:val="003D4667"/>
    <w:rsid w:val="003E0C35"/>
    <w:rsid w:val="003E2D56"/>
    <w:rsid w:val="003E4F42"/>
    <w:rsid w:val="003E738C"/>
    <w:rsid w:val="003F1835"/>
    <w:rsid w:val="003F6C42"/>
    <w:rsid w:val="004014BF"/>
    <w:rsid w:val="0040175D"/>
    <w:rsid w:val="004035DC"/>
    <w:rsid w:val="0040536B"/>
    <w:rsid w:val="00405489"/>
    <w:rsid w:val="00411C43"/>
    <w:rsid w:val="004138FA"/>
    <w:rsid w:val="0041661C"/>
    <w:rsid w:val="0042493D"/>
    <w:rsid w:val="00425197"/>
    <w:rsid w:val="00434831"/>
    <w:rsid w:val="00435BD5"/>
    <w:rsid w:val="0044189C"/>
    <w:rsid w:val="004463B3"/>
    <w:rsid w:val="00451AF0"/>
    <w:rsid w:val="00452C58"/>
    <w:rsid w:val="00454215"/>
    <w:rsid w:val="00454440"/>
    <w:rsid w:val="00455F5F"/>
    <w:rsid w:val="00460B77"/>
    <w:rsid w:val="00461EF3"/>
    <w:rsid w:val="004634A7"/>
    <w:rsid w:val="00463FFF"/>
    <w:rsid w:val="004643D6"/>
    <w:rsid w:val="00466A92"/>
    <w:rsid w:val="00466EB1"/>
    <w:rsid w:val="004704C3"/>
    <w:rsid w:val="004769C1"/>
    <w:rsid w:val="00477727"/>
    <w:rsid w:val="00477BD8"/>
    <w:rsid w:val="00482E7A"/>
    <w:rsid w:val="0048361E"/>
    <w:rsid w:val="00483A60"/>
    <w:rsid w:val="00485F1E"/>
    <w:rsid w:val="00487A76"/>
    <w:rsid w:val="00491D87"/>
    <w:rsid w:val="00492313"/>
    <w:rsid w:val="00494A3C"/>
    <w:rsid w:val="0049627C"/>
    <w:rsid w:val="00496E86"/>
    <w:rsid w:val="004A01C2"/>
    <w:rsid w:val="004A0617"/>
    <w:rsid w:val="004A1692"/>
    <w:rsid w:val="004A4575"/>
    <w:rsid w:val="004A5F71"/>
    <w:rsid w:val="004A71EA"/>
    <w:rsid w:val="004A76EF"/>
    <w:rsid w:val="004B7902"/>
    <w:rsid w:val="004C0D3C"/>
    <w:rsid w:val="004C19B5"/>
    <w:rsid w:val="004C2736"/>
    <w:rsid w:val="004C42D5"/>
    <w:rsid w:val="004D0696"/>
    <w:rsid w:val="004D24AC"/>
    <w:rsid w:val="004D7672"/>
    <w:rsid w:val="004E0E9A"/>
    <w:rsid w:val="004E14B2"/>
    <w:rsid w:val="004E22BD"/>
    <w:rsid w:val="004E501D"/>
    <w:rsid w:val="004E533F"/>
    <w:rsid w:val="004E7B77"/>
    <w:rsid w:val="004F27DB"/>
    <w:rsid w:val="004F3D18"/>
    <w:rsid w:val="004F6323"/>
    <w:rsid w:val="004F6AC6"/>
    <w:rsid w:val="00500679"/>
    <w:rsid w:val="005121CA"/>
    <w:rsid w:val="00512992"/>
    <w:rsid w:val="00520D2D"/>
    <w:rsid w:val="0052161A"/>
    <w:rsid w:val="00524A79"/>
    <w:rsid w:val="005252ED"/>
    <w:rsid w:val="0053003C"/>
    <w:rsid w:val="00530BA1"/>
    <w:rsid w:val="005375B0"/>
    <w:rsid w:val="00540005"/>
    <w:rsid w:val="005404E1"/>
    <w:rsid w:val="00542CD5"/>
    <w:rsid w:val="0054529D"/>
    <w:rsid w:val="005462B4"/>
    <w:rsid w:val="00550453"/>
    <w:rsid w:val="00552015"/>
    <w:rsid w:val="00553148"/>
    <w:rsid w:val="00561D3F"/>
    <w:rsid w:val="00562871"/>
    <w:rsid w:val="00565711"/>
    <w:rsid w:val="00567BD5"/>
    <w:rsid w:val="005724D4"/>
    <w:rsid w:val="005731D7"/>
    <w:rsid w:val="005742D2"/>
    <w:rsid w:val="0057771D"/>
    <w:rsid w:val="00580BDB"/>
    <w:rsid w:val="00582D0A"/>
    <w:rsid w:val="00582E5F"/>
    <w:rsid w:val="005842C0"/>
    <w:rsid w:val="00585098"/>
    <w:rsid w:val="00587B33"/>
    <w:rsid w:val="00590467"/>
    <w:rsid w:val="00596818"/>
    <w:rsid w:val="005A5194"/>
    <w:rsid w:val="005B4D78"/>
    <w:rsid w:val="005B7D5E"/>
    <w:rsid w:val="005C14A2"/>
    <w:rsid w:val="005C2291"/>
    <w:rsid w:val="005C6B1C"/>
    <w:rsid w:val="005D0066"/>
    <w:rsid w:val="005D1FFB"/>
    <w:rsid w:val="005D66C7"/>
    <w:rsid w:val="005E05AD"/>
    <w:rsid w:val="005E12BC"/>
    <w:rsid w:val="005E67A6"/>
    <w:rsid w:val="005F07F2"/>
    <w:rsid w:val="005F1E59"/>
    <w:rsid w:val="005F1FCF"/>
    <w:rsid w:val="005F218A"/>
    <w:rsid w:val="005F21BB"/>
    <w:rsid w:val="005F2286"/>
    <w:rsid w:val="005F2611"/>
    <w:rsid w:val="005F427D"/>
    <w:rsid w:val="005F4675"/>
    <w:rsid w:val="005F4D63"/>
    <w:rsid w:val="005F7FA7"/>
    <w:rsid w:val="006002E2"/>
    <w:rsid w:val="00601694"/>
    <w:rsid w:val="00603CC2"/>
    <w:rsid w:val="00607E33"/>
    <w:rsid w:val="006101E4"/>
    <w:rsid w:val="00610C8C"/>
    <w:rsid w:val="00612269"/>
    <w:rsid w:val="0061501F"/>
    <w:rsid w:val="0061623F"/>
    <w:rsid w:val="006207E4"/>
    <w:rsid w:val="00625EB9"/>
    <w:rsid w:val="00627383"/>
    <w:rsid w:val="0062760A"/>
    <w:rsid w:val="00630AED"/>
    <w:rsid w:val="00633577"/>
    <w:rsid w:val="00635D8C"/>
    <w:rsid w:val="00636883"/>
    <w:rsid w:val="006370E3"/>
    <w:rsid w:val="00640807"/>
    <w:rsid w:val="00640D7D"/>
    <w:rsid w:val="0064257A"/>
    <w:rsid w:val="00646695"/>
    <w:rsid w:val="00650EC2"/>
    <w:rsid w:val="00653AAF"/>
    <w:rsid w:val="00653BB8"/>
    <w:rsid w:val="006561C0"/>
    <w:rsid w:val="00656EED"/>
    <w:rsid w:val="0066102A"/>
    <w:rsid w:val="006647CE"/>
    <w:rsid w:val="00665D24"/>
    <w:rsid w:val="0066680F"/>
    <w:rsid w:val="00677478"/>
    <w:rsid w:val="0067747B"/>
    <w:rsid w:val="00680AC5"/>
    <w:rsid w:val="006823BB"/>
    <w:rsid w:val="00683CBC"/>
    <w:rsid w:val="0068460F"/>
    <w:rsid w:val="006869CC"/>
    <w:rsid w:val="00686A35"/>
    <w:rsid w:val="006920C2"/>
    <w:rsid w:val="00693708"/>
    <w:rsid w:val="00694E5A"/>
    <w:rsid w:val="00694EF0"/>
    <w:rsid w:val="00695E7C"/>
    <w:rsid w:val="006A15B1"/>
    <w:rsid w:val="006A4CD3"/>
    <w:rsid w:val="006B2557"/>
    <w:rsid w:val="006B306A"/>
    <w:rsid w:val="006B3B2B"/>
    <w:rsid w:val="006B3EAE"/>
    <w:rsid w:val="006B57A6"/>
    <w:rsid w:val="006B69D6"/>
    <w:rsid w:val="006B7658"/>
    <w:rsid w:val="006C3607"/>
    <w:rsid w:val="006D17A3"/>
    <w:rsid w:val="006D1CE6"/>
    <w:rsid w:val="006D1EAB"/>
    <w:rsid w:val="006D2776"/>
    <w:rsid w:val="006D3543"/>
    <w:rsid w:val="006D5134"/>
    <w:rsid w:val="006E502E"/>
    <w:rsid w:val="006E7165"/>
    <w:rsid w:val="006F2888"/>
    <w:rsid w:val="006F313B"/>
    <w:rsid w:val="006F3ED2"/>
    <w:rsid w:val="006F6926"/>
    <w:rsid w:val="006F777D"/>
    <w:rsid w:val="00700E9B"/>
    <w:rsid w:val="00704127"/>
    <w:rsid w:val="00712315"/>
    <w:rsid w:val="00716E74"/>
    <w:rsid w:val="007175F7"/>
    <w:rsid w:val="00720108"/>
    <w:rsid w:val="007202FD"/>
    <w:rsid w:val="00722DF7"/>
    <w:rsid w:val="00723806"/>
    <w:rsid w:val="00724961"/>
    <w:rsid w:val="007263AC"/>
    <w:rsid w:val="00732E2A"/>
    <w:rsid w:val="007376E5"/>
    <w:rsid w:val="00740E7C"/>
    <w:rsid w:val="00743357"/>
    <w:rsid w:val="0074371D"/>
    <w:rsid w:val="00743E76"/>
    <w:rsid w:val="00745AC7"/>
    <w:rsid w:val="007502DE"/>
    <w:rsid w:val="007536CB"/>
    <w:rsid w:val="0075420B"/>
    <w:rsid w:val="00764A00"/>
    <w:rsid w:val="00777B93"/>
    <w:rsid w:val="007846F9"/>
    <w:rsid w:val="007867EC"/>
    <w:rsid w:val="00787C37"/>
    <w:rsid w:val="007928F5"/>
    <w:rsid w:val="007945E8"/>
    <w:rsid w:val="007958D4"/>
    <w:rsid w:val="00796FC1"/>
    <w:rsid w:val="00797C99"/>
    <w:rsid w:val="007A0E7D"/>
    <w:rsid w:val="007A3B87"/>
    <w:rsid w:val="007A3F62"/>
    <w:rsid w:val="007A5ADF"/>
    <w:rsid w:val="007A6152"/>
    <w:rsid w:val="007A7253"/>
    <w:rsid w:val="007B01E0"/>
    <w:rsid w:val="007B09D1"/>
    <w:rsid w:val="007B0E1A"/>
    <w:rsid w:val="007B14C3"/>
    <w:rsid w:val="007B33E0"/>
    <w:rsid w:val="007B42AF"/>
    <w:rsid w:val="007B76B5"/>
    <w:rsid w:val="007C5532"/>
    <w:rsid w:val="007C65DC"/>
    <w:rsid w:val="007D1F5F"/>
    <w:rsid w:val="007E1D61"/>
    <w:rsid w:val="007E334E"/>
    <w:rsid w:val="007E5084"/>
    <w:rsid w:val="007E50CF"/>
    <w:rsid w:val="007E6A5A"/>
    <w:rsid w:val="007F3274"/>
    <w:rsid w:val="007F4F41"/>
    <w:rsid w:val="007F53C3"/>
    <w:rsid w:val="00801ACA"/>
    <w:rsid w:val="00802B2D"/>
    <w:rsid w:val="008035D0"/>
    <w:rsid w:val="00804FF4"/>
    <w:rsid w:val="00806D64"/>
    <w:rsid w:val="00810588"/>
    <w:rsid w:val="00812D3C"/>
    <w:rsid w:val="008141D8"/>
    <w:rsid w:val="00814631"/>
    <w:rsid w:val="00820286"/>
    <w:rsid w:val="008207F4"/>
    <w:rsid w:val="0082356B"/>
    <w:rsid w:val="00825ADD"/>
    <w:rsid w:val="00827895"/>
    <w:rsid w:val="008325AB"/>
    <w:rsid w:val="008333DE"/>
    <w:rsid w:val="00835B07"/>
    <w:rsid w:val="00841579"/>
    <w:rsid w:val="00845DC5"/>
    <w:rsid w:val="00845E60"/>
    <w:rsid w:val="00845FA6"/>
    <w:rsid w:val="0084651B"/>
    <w:rsid w:val="008471C3"/>
    <w:rsid w:val="00850D05"/>
    <w:rsid w:val="00852102"/>
    <w:rsid w:val="00852861"/>
    <w:rsid w:val="008532E4"/>
    <w:rsid w:val="00853AD6"/>
    <w:rsid w:val="008605BD"/>
    <w:rsid w:val="00861C13"/>
    <w:rsid w:val="008627A3"/>
    <w:rsid w:val="008645BD"/>
    <w:rsid w:val="00865D11"/>
    <w:rsid w:val="008724B1"/>
    <w:rsid w:val="0087321D"/>
    <w:rsid w:val="0087381D"/>
    <w:rsid w:val="00875EB9"/>
    <w:rsid w:val="00876328"/>
    <w:rsid w:val="00876BFC"/>
    <w:rsid w:val="0088117A"/>
    <w:rsid w:val="00881B55"/>
    <w:rsid w:val="008844B0"/>
    <w:rsid w:val="008877E6"/>
    <w:rsid w:val="008916F6"/>
    <w:rsid w:val="00893963"/>
    <w:rsid w:val="00894176"/>
    <w:rsid w:val="00894445"/>
    <w:rsid w:val="0089576E"/>
    <w:rsid w:val="00897AEF"/>
    <w:rsid w:val="008A1BD9"/>
    <w:rsid w:val="008A65C8"/>
    <w:rsid w:val="008A7015"/>
    <w:rsid w:val="008A75FE"/>
    <w:rsid w:val="008B713E"/>
    <w:rsid w:val="008C0E11"/>
    <w:rsid w:val="008C1DB7"/>
    <w:rsid w:val="008C4ECA"/>
    <w:rsid w:val="008C7C21"/>
    <w:rsid w:val="008D106E"/>
    <w:rsid w:val="008D3AD3"/>
    <w:rsid w:val="008D6BF7"/>
    <w:rsid w:val="008D71A0"/>
    <w:rsid w:val="008E3872"/>
    <w:rsid w:val="008E5913"/>
    <w:rsid w:val="008E7353"/>
    <w:rsid w:val="008E7A01"/>
    <w:rsid w:val="008F50A5"/>
    <w:rsid w:val="008F552A"/>
    <w:rsid w:val="0090053F"/>
    <w:rsid w:val="00901956"/>
    <w:rsid w:val="0090358F"/>
    <w:rsid w:val="00903D11"/>
    <w:rsid w:val="009075DD"/>
    <w:rsid w:val="00907ED7"/>
    <w:rsid w:val="00913D42"/>
    <w:rsid w:val="009141D2"/>
    <w:rsid w:val="009147AE"/>
    <w:rsid w:val="009174FB"/>
    <w:rsid w:val="00921963"/>
    <w:rsid w:val="009229C6"/>
    <w:rsid w:val="00922E1A"/>
    <w:rsid w:val="00931E72"/>
    <w:rsid w:val="00934384"/>
    <w:rsid w:val="00935729"/>
    <w:rsid w:val="00937634"/>
    <w:rsid w:val="009408C8"/>
    <w:rsid w:val="009509AA"/>
    <w:rsid w:val="00950C48"/>
    <w:rsid w:val="00951FB7"/>
    <w:rsid w:val="009533E0"/>
    <w:rsid w:val="00955DA8"/>
    <w:rsid w:val="00960A1D"/>
    <w:rsid w:val="00961794"/>
    <w:rsid w:val="009629E2"/>
    <w:rsid w:val="00963579"/>
    <w:rsid w:val="00963EBA"/>
    <w:rsid w:val="00965954"/>
    <w:rsid w:val="009659D2"/>
    <w:rsid w:val="0096661E"/>
    <w:rsid w:val="00973D76"/>
    <w:rsid w:val="009823B8"/>
    <w:rsid w:val="00982D4D"/>
    <w:rsid w:val="00983729"/>
    <w:rsid w:val="0098419D"/>
    <w:rsid w:val="0098583A"/>
    <w:rsid w:val="0098602D"/>
    <w:rsid w:val="00986642"/>
    <w:rsid w:val="0099100D"/>
    <w:rsid w:val="00991F9A"/>
    <w:rsid w:val="00992F5E"/>
    <w:rsid w:val="00993F36"/>
    <w:rsid w:val="009A0773"/>
    <w:rsid w:val="009A08A3"/>
    <w:rsid w:val="009A1C67"/>
    <w:rsid w:val="009A41BE"/>
    <w:rsid w:val="009B03C3"/>
    <w:rsid w:val="009B3A9F"/>
    <w:rsid w:val="009B7B07"/>
    <w:rsid w:val="009C0FD1"/>
    <w:rsid w:val="009C1470"/>
    <w:rsid w:val="009C21E3"/>
    <w:rsid w:val="009C2C1C"/>
    <w:rsid w:val="009C2FCA"/>
    <w:rsid w:val="009C31F3"/>
    <w:rsid w:val="009C436B"/>
    <w:rsid w:val="009C6C00"/>
    <w:rsid w:val="009C7BEA"/>
    <w:rsid w:val="009D0D6D"/>
    <w:rsid w:val="009D53F1"/>
    <w:rsid w:val="009D6CBC"/>
    <w:rsid w:val="009D7A88"/>
    <w:rsid w:val="009E0765"/>
    <w:rsid w:val="009E0D5E"/>
    <w:rsid w:val="009E2425"/>
    <w:rsid w:val="009E5C51"/>
    <w:rsid w:val="009E7351"/>
    <w:rsid w:val="009F01F3"/>
    <w:rsid w:val="009F4E59"/>
    <w:rsid w:val="009F4FEF"/>
    <w:rsid w:val="009F5837"/>
    <w:rsid w:val="00A00DCC"/>
    <w:rsid w:val="00A00FAD"/>
    <w:rsid w:val="00A01007"/>
    <w:rsid w:val="00A01E86"/>
    <w:rsid w:val="00A1148E"/>
    <w:rsid w:val="00A122DC"/>
    <w:rsid w:val="00A155C7"/>
    <w:rsid w:val="00A21866"/>
    <w:rsid w:val="00A23885"/>
    <w:rsid w:val="00A248AE"/>
    <w:rsid w:val="00A24BE9"/>
    <w:rsid w:val="00A25B96"/>
    <w:rsid w:val="00A26A6B"/>
    <w:rsid w:val="00A30CBB"/>
    <w:rsid w:val="00A33082"/>
    <w:rsid w:val="00A34322"/>
    <w:rsid w:val="00A36424"/>
    <w:rsid w:val="00A379F0"/>
    <w:rsid w:val="00A40C6C"/>
    <w:rsid w:val="00A40E8E"/>
    <w:rsid w:val="00A452C9"/>
    <w:rsid w:val="00A4554F"/>
    <w:rsid w:val="00A4579C"/>
    <w:rsid w:val="00A5080E"/>
    <w:rsid w:val="00A509B9"/>
    <w:rsid w:val="00A50C9A"/>
    <w:rsid w:val="00A5194E"/>
    <w:rsid w:val="00A5580F"/>
    <w:rsid w:val="00A5671E"/>
    <w:rsid w:val="00A56E3C"/>
    <w:rsid w:val="00A61507"/>
    <w:rsid w:val="00A62252"/>
    <w:rsid w:val="00A64498"/>
    <w:rsid w:val="00A65E72"/>
    <w:rsid w:val="00A6606A"/>
    <w:rsid w:val="00A66729"/>
    <w:rsid w:val="00A70C1D"/>
    <w:rsid w:val="00A77340"/>
    <w:rsid w:val="00A80AEF"/>
    <w:rsid w:val="00A80F8D"/>
    <w:rsid w:val="00A81A64"/>
    <w:rsid w:val="00A83351"/>
    <w:rsid w:val="00A86327"/>
    <w:rsid w:val="00A8740B"/>
    <w:rsid w:val="00A905F2"/>
    <w:rsid w:val="00A92013"/>
    <w:rsid w:val="00A932B7"/>
    <w:rsid w:val="00A93927"/>
    <w:rsid w:val="00A96F38"/>
    <w:rsid w:val="00AA5310"/>
    <w:rsid w:val="00AA63DD"/>
    <w:rsid w:val="00AB29CF"/>
    <w:rsid w:val="00AB38F2"/>
    <w:rsid w:val="00AB55C7"/>
    <w:rsid w:val="00AB6BB2"/>
    <w:rsid w:val="00AB75B0"/>
    <w:rsid w:val="00AC1ECB"/>
    <w:rsid w:val="00AC2DE5"/>
    <w:rsid w:val="00AC3F29"/>
    <w:rsid w:val="00AC4491"/>
    <w:rsid w:val="00AC5B1B"/>
    <w:rsid w:val="00AD139C"/>
    <w:rsid w:val="00AD1457"/>
    <w:rsid w:val="00AD1BF4"/>
    <w:rsid w:val="00AD33C7"/>
    <w:rsid w:val="00AD46DB"/>
    <w:rsid w:val="00AD4A90"/>
    <w:rsid w:val="00AE0639"/>
    <w:rsid w:val="00AF2103"/>
    <w:rsid w:val="00B04690"/>
    <w:rsid w:val="00B0581F"/>
    <w:rsid w:val="00B12919"/>
    <w:rsid w:val="00B132F5"/>
    <w:rsid w:val="00B14B2F"/>
    <w:rsid w:val="00B1727F"/>
    <w:rsid w:val="00B22C14"/>
    <w:rsid w:val="00B242EE"/>
    <w:rsid w:val="00B25764"/>
    <w:rsid w:val="00B257B7"/>
    <w:rsid w:val="00B27BCF"/>
    <w:rsid w:val="00B30C0B"/>
    <w:rsid w:val="00B30DBB"/>
    <w:rsid w:val="00B312C0"/>
    <w:rsid w:val="00B33699"/>
    <w:rsid w:val="00B33978"/>
    <w:rsid w:val="00B3482C"/>
    <w:rsid w:val="00B36216"/>
    <w:rsid w:val="00B40120"/>
    <w:rsid w:val="00B406FF"/>
    <w:rsid w:val="00B40796"/>
    <w:rsid w:val="00B4162B"/>
    <w:rsid w:val="00B42526"/>
    <w:rsid w:val="00B4365D"/>
    <w:rsid w:val="00B445D2"/>
    <w:rsid w:val="00B51796"/>
    <w:rsid w:val="00B51995"/>
    <w:rsid w:val="00B51FA8"/>
    <w:rsid w:val="00B5415D"/>
    <w:rsid w:val="00B544A9"/>
    <w:rsid w:val="00B57A57"/>
    <w:rsid w:val="00B6151F"/>
    <w:rsid w:val="00B64F51"/>
    <w:rsid w:val="00B666C7"/>
    <w:rsid w:val="00B7164F"/>
    <w:rsid w:val="00B71D0B"/>
    <w:rsid w:val="00B727BC"/>
    <w:rsid w:val="00B7394E"/>
    <w:rsid w:val="00B74696"/>
    <w:rsid w:val="00B7611E"/>
    <w:rsid w:val="00B76EE1"/>
    <w:rsid w:val="00B8323E"/>
    <w:rsid w:val="00B832BD"/>
    <w:rsid w:val="00B83925"/>
    <w:rsid w:val="00B85A4E"/>
    <w:rsid w:val="00B866B2"/>
    <w:rsid w:val="00B9010B"/>
    <w:rsid w:val="00B90FC8"/>
    <w:rsid w:val="00B9147C"/>
    <w:rsid w:val="00B91B3B"/>
    <w:rsid w:val="00B947D0"/>
    <w:rsid w:val="00BA2247"/>
    <w:rsid w:val="00BA3AE4"/>
    <w:rsid w:val="00BB0613"/>
    <w:rsid w:val="00BB129F"/>
    <w:rsid w:val="00BB18F9"/>
    <w:rsid w:val="00BB21D6"/>
    <w:rsid w:val="00BC01B3"/>
    <w:rsid w:val="00BC24AC"/>
    <w:rsid w:val="00BC2C83"/>
    <w:rsid w:val="00BC4D16"/>
    <w:rsid w:val="00BC7914"/>
    <w:rsid w:val="00BC7C41"/>
    <w:rsid w:val="00BD2E7A"/>
    <w:rsid w:val="00BD3495"/>
    <w:rsid w:val="00BD50B5"/>
    <w:rsid w:val="00BD52E7"/>
    <w:rsid w:val="00BE0328"/>
    <w:rsid w:val="00BE6705"/>
    <w:rsid w:val="00BF0DC5"/>
    <w:rsid w:val="00BF5605"/>
    <w:rsid w:val="00C00B87"/>
    <w:rsid w:val="00C00C0C"/>
    <w:rsid w:val="00C014ED"/>
    <w:rsid w:val="00C1079D"/>
    <w:rsid w:val="00C12B5A"/>
    <w:rsid w:val="00C12DDA"/>
    <w:rsid w:val="00C152A2"/>
    <w:rsid w:val="00C21957"/>
    <w:rsid w:val="00C22802"/>
    <w:rsid w:val="00C238FC"/>
    <w:rsid w:val="00C239DB"/>
    <w:rsid w:val="00C25DE1"/>
    <w:rsid w:val="00C3167A"/>
    <w:rsid w:val="00C31B04"/>
    <w:rsid w:val="00C31F6A"/>
    <w:rsid w:val="00C3263F"/>
    <w:rsid w:val="00C32ACD"/>
    <w:rsid w:val="00C32F72"/>
    <w:rsid w:val="00C34775"/>
    <w:rsid w:val="00C3689D"/>
    <w:rsid w:val="00C400DE"/>
    <w:rsid w:val="00C40123"/>
    <w:rsid w:val="00C415DF"/>
    <w:rsid w:val="00C418DD"/>
    <w:rsid w:val="00C441E2"/>
    <w:rsid w:val="00C459B0"/>
    <w:rsid w:val="00C46F84"/>
    <w:rsid w:val="00C503E9"/>
    <w:rsid w:val="00C50443"/>
    <w:rsid w:val="00C50710"/>
    <w:rsid w:val="00C50C55"/>
    <w:rsid w:val="00C524F5"/>
    <w:rsid w:val="00C546CC"/>
    <w:rsid w:val="00C54EB4"/>
    <w:rsid w:val="00C54F12"/>
    <w:rsid w:val="00C551EF"/>
    <w:rsid w:val="00C55DB2"/>
    <w:rsid w:val="00C62B06"/>
    <w:rsid w:val="00C70DCA"/>
    <w:rsid w:val="00C72579"/>
    <w:rsid w:val="00C742F0"/>
    <w:rsid w:val="00C766ED"/>
    <w:rsid w:val="00C77681"/>
    <w:rsid w:val="00C83693"/>
    <w:rsid w:val="00C84705"/>
    <w:rsid w:val="00C85A81"/>
    <w:rsid w:val="00C91832"/>
    <w:rsid w:val="00C91A35"/>
    <w:rsid w:val="00C91BEB"/>
    <w:rsid w:val="00C925B1"/>
    <w:rsid w:val="00C94C02"/>
    <w:rsid w:val="00C9537B"/>
    <w:rsid w:val="00CB4422"/>
    <w:rsid w:val="00CB4D28"/>
    <w:rsid w:val="00CB78EC"/>
    <w:rsid w:val="00CC107E"/>
    <w:rsid w:val="00CC1212"/>
    <w:rsid w:val="00CD5429"/>
    <w:rsid w:val="00CD5517"/>
    <w:rsid w:val="00CD5875"/>
    <w:rsid w:val="00CE2C3F"/>
    <w:rsid w:val="00CE47DF"/>
    <w:rsid w:val="00CE4B75"/>
    <w:rsid w:val="00CE6C49"/>
    <w:rsid w:val="00CF5DF1"/>
    <w:rsid w:val="00CF5ED5"/>
    <w:rsid w:val="00D006E3"/>
    <w:rsid w:val="00D05299"/>
    <w:rsid w:val="00D10C7B"/>
    <w:rsid w:val="00D124A3"/>
    <w:rsid w:val="00D15B81"/>
    <w:rsid w:val="00D16B79"/>
    <w:rsid w:val="00D23455"/>
    <w:rsid w:val="00D23F12"/>
    <w:rsid w:val="00D276B2"/>
    <w:rsid w:val="00D3462F"/>
    <w:rsid w:val="00D35BF7"/>
    <w:rsid w:val="00D365B6"/>
    <w:rsid w:val="00D37EB5"/>
    <w:rsid w:val="00D4131F"/>
    <w:rsid w:val="00D43E08"/>
    <w:rsid w:val="00D473E7"/>
    <w:rsid w:val="00D50EC2"/>
    <w:rsid w:val="00D53B83"/>
    <w:rsid w:val="00D55E05"/>
    <w:rsid w:val="00D63D2E"/>
    <w:rsid w:val="00D6409C"/>
    <w:rsid w:val="00D64216"/>
    <w:rsid w:val="00D66046"/>
    <w:rsid w:val="00D74BCD"/>
    <w:rsid w:val="00D84BA0"/>
    <w:rsid w:val="00D84E67"/>
    <w:rsid w:val="00D90803"/>
    <w:rsid w:val="00D94039"/>
    <w:rsid w:val="00D95032"/>
    <w:rsid w:val="00D95AA7"/>
    <w:rsid w:val="00D95F15"/>
    <w:rsid w:val="00DA2B43"/>
    <w:rsid w:val="00DA36FF"/>
    <w:rsid w:val="00DA3B47"/>
    <w:rsid w:val="00DA3F77"/>
    <w:rsid w:val="00DA524D"/>
    <w:rsid w:val="00DA76EA"/>
    <w:rsid w:val="00DA7914"/>
    <w:rsid w:val="00DB0189"/>
    <w:rsid w:val="00DB078F"/>
    <w:rsid w:val="00DB3ACB"/>
    <w:rsid w:val="00DB5FFA"/>
    <w:rsid w:val="00DC5E0D"/>
    <w:rsid w:val="00DC600B"/>
    <w:rsid w:val="00DD295E"/>
    <w:rsid w:val="00DD3D6C"/>
    <w:rsid w:val="00DE161E"/>
    <w:rsid w:val="00DE76FE"/>
    <w:rsid w:val="00DF0AC1"/>
    <w:rsid w:val="00DF127F"/>
    <w:rsid w:val="00DF3200"/>
    <w:rsid w:val="00DF4471"/>
    <w:rsid w:val="00DF58C2"/>
    <w:rsid w:val="00E060EE"/>
    <w:rsid w:val="00E15AB2"/>
    <w:rsid w:val="00E217A3"/>
    <w:rsid w:val="00E24196"/>
    <w:rsid w:val="00E24B3D"/>
    <w:rsid w:val="00E26AA4"/>
    <w:rsid w:val="00E30415"/>
    <w:rsid w:val="00E30C08"/>
    <w:rsid w:val="00E3366C"/>
    <w:rsid w:val="00E40C1B"/>
    <w:rsid w:val="00E41119"/>
    <w:rsid w:val="00E4143A"/>
    <w:rsid w:val="00E43124"/>
    <w:rsid w:val="00E44BE5"/>
    <w:rsid w:val="00E45B9F"/>
    <w:rsid w:val="00E47466"/>
    <w:rsid w:val="00E542EE"/>
    <w:rsid w:val="00E548E2"/>
    <w:rsid w:val="00E557B0"/>
    <w:rsid w:val="00E56D6C"/>
    <w:rsid w:val="00E57029"/>
    <w:rsid w:val="00E60108"/>
    <w:rsid w:val="00E6033F"/>
    <w:rsid w:val="00E60D20"/>
    <w:rsid w:val="00E67C07"/>
    <w:rsid w:val="00E771D6"/>
    <w:rsid w:val="00E807FC"/>
    <w:rsid w:val="00E81CB8"/>
    <w:rsid w:val="00E83192"/>
    <w:rsid w:val="00E83F76"/>
    <w:rsid w:val="00E84327"/>
    <w:rsid w:val="00E86BAD"/>
    <w:rsid w:val="00E86CA3"/>
    <w:rsid w:val="00E919BA"/>
    <w:rsid w:val="00E91AED"/>
    <w:rsid w:val="00E9560E"/>
    <w:rsid w:val="00EA0922"/>
    <w:rsid w:val="00EA3AFA"/>
    <w:rsid w:val="00EA4FA2"/>
    <w:rsid w:val="00EA5630"/>
    <w:rsid w:val="00EA5A91"/>
    <w:rsid w:val="00EB69A1"/>
    <w:rsid w:val="00EB7581"/>
    <w:rsid w:val="00EC3191"/>
    <w:rsid w:val="00EC5368"/>
    <w:rsid w:val="00EC6BC1"/>
    <w:rsid w:val="00ED0FA8"/>
    <w:rsid w:val="00ED2782"/>
    <w:rsid w:val="00EE2CA8"/>
    <w:rsid w:val="00EE3B30"/>
    <w:rsid w:val="00EE4CC3"/>
    <w:rsid w:val="00EE7524"/>
    <w:rsid w:val="00EE7A54"/>
    <w:rsid w:val="00EE7DBD"/>
    <w:rsid w:val="00EF053B"/>
    <w:rsid w:val="00EF0C58"/>
    <w:rsid w:val="00EF18EB"/>
    <w:rsid w:val="00EF3252"/>
    <w:rsid w:val="00EF6718"/>
    <w:rsid w:val="00EF6BDA"/>
    <w:rsid w:val="00EF7D18"/>
    <w:rsid w:val="00F01B96"/>
    <w:rsid w:val="00F02CF6"/>
    <w:rsid w:val="00F02F53"/>
    <w:rsid w:val="00F03C4E"/>
    <w:rsid w:val="00F05082"/>
    <w:rsid w:val="00F0637F"/>
    <w:rsid w:val="00F1077B"/>
    <w:rsid w:val="00F23134"/>
    <w:rsid w:val="00F27C7F"/>
    <w:rsid w:val="00F32CDC"/>
    <w:rsid w:val="00F34074"/>
    <w:rsid w:val="00F35AC1"/>
    <w:rsid w:val="00F3623B"/>
    <w:rsid w:val="00F371E8"/>
    <w:rsid w:val="00F3754E"/>
    <w:rsid w:val="00F41822"/>
    <w:rsid w:val="00F41F05"/>
    <w:rsid w:val="00F42339"/>
    <w:rsid w:val="00F44EBD"/>
    <w:rsid w:val="00F46A86"/>
    <w:rsid w:val="00F478A3"/>
    <w:rsid w:val="00F47E6E"/>
    <w:rsid w:val="00F544D6"/>
    <w:rsid w:val="00F54920"/>
    <w:rsid w:val="00F56FAD"/>
    <w:rsid w:val="00F6112C"/>
    <w:rsid w:val="00F61300"/>
    <w:rsid w:val="00F63C8A"/>
    <w:rsid w:val="00F644D5"/>
    <w:rsid w:val="00F6574E"/>
    <w:rsid w:val="00F65EBD"/>
    <w:rsid w:val="00F71678"/>
    <w:rsid w:val="00F741EE"/>
    <w:rsid w:val="00F74E2E"/>
    <w:rsid w:val="00F7611D"/>
    <w:rsid w:val="00F81252"/>
    <w:rsid w:val="00F8349B"/>
    <w:rsid w:val="00F8488B"/>
    <w:rsid w:val="00F84B2C"/>
    <w:rsid w:val="00F86167"/>
    <w:rsid w:val="00F87652"/>
    <w:rsid w:val="00F87CE1"/>
    <w:rsid w:val="00F9037F"/>
    <w:rsid w:val="00F91265"/>
    <w:rsid w:val="00F95441"/>
    <w:rsid w:val="00F9605D"/>
    <w:rsid w:val="00F9729A"/>
    <w:rsid w:val="00F97F22"/>
    <w:rsid w:val="00FA01FF"/>
    <w:rsid w:val="00FA1D86"/>
    <w:rsid w:val="00FA2EBF"/>
    <w:rsid w:val="00FA2FEB"/>
    <w:rsid w:val="00FA65E1"/>
    <w:rsid w:val="00FA6D6E"/>
    <w:rsid w:val="00FA78CE"/>
    <w:rsid w:val="00FB0732"/>
    <w:rsid w:val="00FB0C57"/>
    <w:rsid w:val="00FB14D3"/>
    <w:rsid w:val="00FB42C8"/>
    <w:rsid w:val="00FB470A"/>
    <w:rsid w:val="00FB555B"/>
    <w:rsid w:val="00FB6F0A"/>
    <w:rsid w:val="00FC184B"/>
    <w:rsid w:val="00FC2B06"/>
    <w:rsid w:val="00FC2D76"/>
    <w:rsid w:val="00FC377A"/>
    <w:rsid w:val="00FC4000"/>
    <w:rsid w:val="00FC59AD"/>
    <w:rsid w:val="00FC609B"/>
    <w:rsid w:val="00FD0CBB"/>
    <w:rsid w:val="00FD361C"/>
    <w:rsid w:val="00FD4C37"/>
    <w:rsid w:val="00FD54B4"/>
    <w:rsid w:val="00FD7809"/>
    <w:rsid w:val="00FE0198"/>
    <w:rsid w:val="00FE2C9B"/>
    <w:rsid w:val="00FE307C"/>
    <w:rsid w:val="00FE3579"/>
    <w:rsid w:val="00FE5301"/>
    <w:rsid w:val="00FF195E"/>
    <w:rsid w:val="00FF5F8E"/>
    <w:rsid w:val="00FF6003"/>
    <w:rsid w:val="00FF68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30"/>
    </o:shapedefaults>
    <o:shapelayout v:ext="edit">
      <o:idmap v:ext="edit" data="1"/>
    </o:shapelayout>
  </w:shapeDefaults>
  <w:decimalSymbol w:val=","/>
  <w:listSeparator w:val=";"/>
  <w14:docId w14:val="6EC6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5310"/>
  </w:style>
  <w:style w:type="paragraph" w:styleId="Nagwek1">
    <w:name w:val="heading 1"/>
    <w:basedOn w:val="Akapitzlist"/>
    <w:next w:val="Normalny"/>
    <w:link w:val="Nagwek1Znak"/>
    <w:uiPriority w:val="9"/>
    <w:qFormat/>
    <w:rsid w:val="00E3366C"/>
    <w:pPr>
      <w:ind w:left="0"/>
      <w:jc w:val="both"/>
      <w:outlineLvl w:val="0"/>
    </w:pPr>
    <w:rPr>
      <w:rFonts w:ascii="Trebuchet MS" w:hAnsi="Trebuchet MS"/>
      <w:b/>
      <w:noProof/>
      <w:color w:val="95B3D7" w:themeColor="accent1" w:themeTint="99"/>
      <w:sz w:val="32"/>
      <w:szCs w:val="32"/>
      <w:lang w:eastAsia="it-IT"/>
    </w:rPr>
  </w:style>
  <w:style w:type="paragraph" w:styleId="Nagwek2">
    <w:name w:val="heading 2"/>
    <w:basedOn w:val="Normalny"/>
    <w:next w:val="Normalny"/>
    <w:link w:val="Nagwek2Znak"/>
    <w:uiPriority w:val="9"/>
    <w:unhideWhenUsed/>
    <w:qFormat/>
    <w:rsid w:val="002D453B"/>
    <w:pPr>
      <w:keepNext/>
      <w:keepLines/>
      <w:spacing w:before="200" w:after="0"/>
      <w:outlineLvl w:val="1"/>
    </w:pPr>
    <w:rPr>
      <w:rFonts w:ascii="Trebuchet MS" w:eastAsiaTheme="majorEastAsia" w:hAnsi="Trebuchet MS" w:cstheme="majorBidi"/>
      <w:b/>
      <w:bCs/>
      <w:color w:val="95B3D7" w:themeColor="accent1" w:themeTint="99"/>
      <w:sz w:val="30"/>
      <w:szCs w:val="30"/>
      <w:lang w:val="en-US"/>
    </w:rPr>
  </w:style>
  <w:style w:type="paragraph" w:styleId="Nagwek3">
    <w:name w:val="heading 3"/>
    <w:basedOn w:val="Normalny"/>
    <w:next w:val="Normalny"/>
    <w:link w:val="Nagwek3Znak"/>
    <w:uiPriority w:val="9"/>
    <w:unhideWhenUsed/>
    <w:rsid w:val="00E40C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6C1D"/>
    <w:pPr>
      <w:ind w:left="720"/>
      <w:contextualSpacing/>
    </w:pPr>
  </w:style>
  <w:style w:type="paragraph" w:styleId="Tekstdymka">
    <w:name w:val="Balloon Text"/>
    <w:basedOn w:val="Normalny"/>
    <w:link w:val="TekstdymkaZnak"/>
    <w:uiPriority w:val="99"/>
    <w:semiHidden/>
    <w:unhideWhenUsed/>
    <w:rsid w:val="000319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319D1"/>
    <w:rPr>
      <w:rFonts w:ascii="Tahoma" w:hAnsi="Tahoma" w:cs="Tahoma"/>
      <w:sz w:val="16"/>
      <w:szCs w:val="16"/>
    </w:rPr>
  </w:style>
  <w:style w:type="paragraph" w:styleId="NormalnyWeb">
    <w:name w:val="Normal (Web)"/>
    <w:basedOn w:val="Normalny"/>
    <w:uiPriority w:val="99"/>
    <w:unhideWhenUsed/>
    <w:rsid w:val="0090195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Mapadokumentu">
    <w:name w:val="Document Map"/>
    <w:basedOn w:val="Normalny"/>
    <w:link w:val="MapadokumentuZnak"/>
    <w:uiPriority w:val="99"/>
    <w:semiHidden/>
    <w:unhideWhenUsed/>
    <w:rsid w:val="00596818"/>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596818"/>
    <w:rPr>
      <w:rFonts w:ascii="Tahoma" w:hAnsi="Tahoma" w:cs="Tahoma"/>
      <w:sz w:val="16"/>
      <w:szCs w:val="16"/>
    </w:rPr>
  </w:style>
  <w:style w:type="character" w:styleId="Hipercze">
    <w:name w:val="Hyperlink"/>
    <w:basedOn w:val="Domylnaczcionkaakapitu"/>
    <w:uiPriority w:val="99"/>
    <w:unhideWhenUsed/>
    <w:rsid w:val="009659D2"/>
    <w:rPr>
      <w:color w:val="0000FF"/>
      <w:u w:val="single"/>
    </w:rPr>
  </w:style>
  <w:style w:type="paragraph" w:styleId="Nagwek">
    <w:name w:val="header"/>
    <w:basedOn w:val="Normalny"/>
    <w:link w:val="NagwekZnak"/>
    <w:uiPriority w:val="99"/>
    <w:unhideWhenUsed/>
    <w:rsid w:val="00852102"/>
    <w:pPr>
      <w:tabs>
        <w:tab w:val="center" w:pos="4819"/>
        <w:tab w:val="right" w:pos="9638"/>
      </w:tabs>
      <w:spacing w:after="0" w:line="240" w:lineRule="auto"/>
    </w:pPr>
  </w:style>
  <w:style w:type="character" w:customStyle="1" w:styleId="NagwekZnak">
    <w:name w:val="Nagłówek Znak"/>
    <w:basedOn w:val="Domylnaczcionkaakapitu"/>
    <w:link w:val="Nagwek"/>
    <w:uiPriority w:val="99"/>
    <w:rsid w:val="00852102"/>
  </w:style>
  <w:style w:type="paragraph" w:styleId="Stopka">
    <w:name w:val="footer"/>
    <w:basedOn w:val="Normalny"/>
    <w:link w:val="StopkaZnak"/>
    <w:uiPriority w:val="99"/>
    <w:unhideWhenUsed/>
    <w:rsid w:val="00852102"/>
    <w:pPr>
      <w:tabs>
        <w:tab w:val="center" w:pos="4819"/>
        <w:tab w:val="right" w:pos="9638"/>
      </w:tabs>
      <w:spacing w:after="0" w:line="240" w:lineRule="auto"/>
    </w:pPr>
  </w:style>
  <w:style w:type="character" w:customStyle="1" w:styleId="StopkaZnak">
    <w:name w:val="Stopka Znak"/>
    <w:basedOn w:val="Domylnaczcionkaakapitu"/>
    <w:link w:val="Stopka"/>
    <w:uiPriority w:val="99"/>
    <w:rsid w:val="00852102"/>
  </w:style>
  <w:style w:type="character" w:styleId="Pogrubienie">
    <w:name w:val="Strong"/>
    <w:basedOn w:val="Domylnaczcionkaakapitu"/>
    <w:uiPriority w:val="22"/>
    <w:qFormat/>
    <w:rsid w:val="0098583A"/>
    <w:rPr>
      <w:b/>
      <w:bCs/>
    </w:rPr>
  </w:style>
  <w:style w:type="table" w:styleId="Tabela-Siatka">
    <w:name w:val="Table Grid"/>
    <w:basedOn w:val="Standardowy"/>
    <w:uiPriority w:val="59"/>
    <w:rsid w:val="00A64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ondochiaro-Colore11">
    <w:name w:val="Sfondo chiaro - Colore 11"/>
    <w:basedOn w:val="Standardowy"/>
    <w:uiPriority w:val="60"/>
    <w:rsid w:val="00A6449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gliachiara-Colore11">
    <w:name w:val="Griglia chiara - Colore 11"/>
    <w:basedOn w:val="Standardowy"/>
    <w:uiPriority w:val="62"/>
    <w:rsid w:val="00A6449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redniasiatka1akcent1">
    <w:name w:val="Medium Grid 1 Accent 1"/>
    <w:basedOn w:val="Standardowy"/>
    <w:uiPriority w:val="67"/>
    <w:rsid w:val="00A6449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Elencochiaro-Colore11">
    <w:name w:val="Elenco chiaro - Colore 11"/>
    <w:basedOn w:val="Standardowy"/>
    <w:uiPriority w:val="61"/>
    <w:rsid w:val="0054529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sktoptext">
    <w:name w:val="desktoptext"/>
    <w:basedOn w:val="Normalny"/>
    <w:rsid w:val="007376E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agwek1Znak">
    <w:name w:val="Nagłówek 1 Znak"/>
    <w:basedOn w:val="Domylnaczcionkaakapitu"/>
    <w:link w:val="Nagwek1"/>
    <w:uiPriority w:val="9"/>
    <w:rsid w:val="00E3366C"/>
    <w:rPr>
      <w:rFonts w:ascii="Trebuchet MS" w:hAnsi="Trebuchet MS"/>
      <w:b/>
      <w:noProof/>
      <w:color w:val="95B3D7" w:themeColor="accent1" w:themeTint="99"/>
      <w:sz w:val="32"/>
      <w:szCs w:val="32"/>
      <w:lang w:eastAsia="it-IT"/>
    </w:rPr>
  </w:style>
  <w:style w:type="paragraph" w:styleId="Nagwekspisutreci">
    <w:name w:val="TOC Heading"/>
    <w:basedOn w:val="Nagwek1"/>
    <w:next w:val="Normalny"/>
    <w:uiPriority w:val="39"/>
    <w:unhideWhenUsed/>
    <w:qFormat/>
    <w:rsid w:val="00211670"/>
    <w:pPr>
      <w:outlineLvl w:val="9"/>
    </w:pPr>
  </w:style>
  <w:style w:type="paragraph" w:styleId="Spistreci1">
    <w:name w:val="toc 1"/>
    <w:basedOn w:val="Normalny"/>
    <w:next w:val="Normalny"/>
    <w:autoRedefine/>
    <w:uiPriority w:val="39"/>
    <w:unhideWhenUsed/>
    <w:rsid w:val="00861C13"/>
    <w:pPr>
      <w:tabs>
        <w:tab w:val="right" w:leader="dot" w:pos="9060"/>
      </w:tabs>
      <w:spacing w:after="100"/>
    </w:pPr>
    <w:rPr>
      <w:rFonts w:ascii="Trebuchet MS" w:hAnsi="Trebuchet MS"/>
      <w:noProof/>
      <w:color w:val="7E93A5"/>
      <w:sz w:val="24"/>
      <w:szCs w:val="24"/>
      <w:lang w:val="en-US"/>
    </w:rPr>
  </w:style>
  <w:style w:type="paragraph" w:styleId="Legenda">
    <w:name w:val="caption"/>
    <w:basedOn w:val="Normalny"/>
    <w:next w:val="Normalny"/>
    <w:uiPriority w:val="35"/>
    <w:unhideWhenUsed/>
    <w:qFormat/>
    <w:rsid w:val="00177818"/>
    <w:pPr>
      <w:spacing w:line="240" w:lineRule="auto"/>
    </w:pPr>
    <w:rPr>
      <w:b/>
      <w:bCs/>
      <w:color w:val="4F81BD" w:themeColor="accent1"/>
      <w:sz w:val="18"/>
      <w:szCs w:val="18"/>
    </w:rPr>
  </w:style>
  <w:style w:type="paragraph" w:styleId="Tekstprzypisudolnego">
    <w:name w:val="footnote text"/>
    <w:basedOn w:val="Normalny"/>
    <w:link w:val="TekstprzypisudolnegoZnak"/>
    <w:uiPriority w:val="99"/>
    <w:unhideWhenUsed/>
    <w:rsid w:val="00FD361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D361C"/>
    <w:rPr>
      <w:sz w:val="20"/>
      <w:szCs w:val="20"/>
    </w:rPr>
  </w:style>
  <w:style w:type="character" w:styleId="Odwoanieprzypisudolnego">
    <w:name w:val="footnote reference"/>
    <w:basedOn w:val="Domylnaczcionkaakapitu"/>
    <w:uiPriority w:val="99"/>
    <w:unhideWhenUsed/>
    <w:rsid w:val="00FD361C"/>
    <w:rPr>
      <w:vertAlign w:val="superscript"/>
    </w:rPr>
  </w:style>
  <w:style w:type="paragraph" w:styleId="Tytu">
    <w:name w:val="Title"/>
    <w:aliases w:val="Titolo 3a"/>
    <w:basedOn w:val="Normalny"/>
    <w:next w:val="Normalny"/>
    <w:link w:val="TytuZnak"/>
    <w:uiPriority w:val="10"/>
    <w:qFormat/>
    <w:rsid w:val="00D05299"/>
    <w:pPr>
      <w:spacing w:line="300" w:lineRule="auto"/>
      <w:jc w:val="both"/>
      <w:outlineLvl w:val="0"/>
    </w:pPr>
    <w:rPr>
      <w:rFonts w:ascii="Trebuchet MS" w:hAnsi="Trebuchet MS"/>
      <w:b/>
      <w:color w:val="95B3D7" w:themeColor="accent1" w:themeTint="99"/>
      <w:sz w:val="28"/>
      <w:szCs w:val="28"/>
      <w:lang w:val="en-US"/>
    </w:rPr>
  </w:style>
  <w:style w:type="character" w:customStyle="1" w:styleId="TytuZnak">
    <w:name w:val="Tytuł Znak"/>
    <w:aliases w:val="Titolo 3a Znak"/>
    <w:basedOn w:val="Domylnaczcionkaakapitu"/>
    <w:link w:val="Tytu"/>
    <w:uiPriority w:val="10"/>
    <w:rsid w:val="00D05299"/>
    <w:rPr>
      <w:rFonts w:ascii="Trebuchet MS" w:hAnsi="Trebuchet MS"/>
      <w:b/>
      <w:color w:val="95B3D7" w:themeColor="accent1" w:themeTint="99"/>
      <w:sz w:val="28"/>
      <w:szCs w:val="28"/>
      <w:lang w:val="en-US"/>
    </w:rPr>
  </w:style>
  <w:style w:type="paragraph" w:styleId="Podtytu">
    <w:name w:val="Subtitle"/>
    <w:aliases w:val="Titolo 4a"/>
    <w:basedOn w:val="Normalny"/>
    <w:next w:val="Normalny"/>
    <w:link w:val="PodtytuZnak"/>
    <w:uiPriority w:val="11"/>
    <w:qFormat/>
    <w:rsid w:val="00D05299"/>
    <w:pPr>
      <w:spacing w:line="300" w:lineRule="auto"/>
      <w:jc w:val="both"/>
    </w:pPr>
    <w:rPr>
      <w:rFonts w:ascii="Trebuchet MS" w:hAnsi="Trebuchet MS"/>
      <w:b/>
      <w:color w:val="95B3D7" w:themeColor="accent1" w:themeTint="99"/>
      <w:sz w:val="24"/>
      <w:szCs w:val="24"/>
      <w:lang w:val="en-US"/>
    </w:rPr>
  </w:style>
  <w:style w:type="character" w:customStyle="1" w:styleId="PodtytuZnak">
    <w:name w:val="Podtytuł Znak"/>
    <w:aliases w:val="Titolo 4a Znak"/>
    <w:basedOn w:val="Domylnaczcionkaakapitu"/>
    <w:link w:val="Podtytu"/>
    <w:uiPriority w:val="11"/>
    <w:rsid w:val="00D05299"/>
    <w:rPr>
      <w:rFonts w:ascii="Trebuchet MS" w:hAnsi="Trebuchet MS"/>
      <w:b/>
      <w:color w:val="95B3D7" w:themeColor="accent1" w:themeTint="99"/>
      <w:sz w:val="24"/>
      <w:szCs w:val="24"/>
      <w:lang w:val="en-US"/>
    </w:rPr>
  </w:style>
  <w:style w:type="character" w:customStyle="1" w:styleId="Nagwek2Znak">
    <w:name w:val="Nagłówek 2 Znak"/>
    <w:basedOn w:val="Domylnaczcionkaakapitu"/>
    <w:link w:val="Nagwek2"/>
    <w:uiPriority w:val="9"/>
    <w:rsid w:val="002D453B"/>
    <w:rPr>
      <w:rFonts w:ascii="Trebuchet MS" w:eastAsiaTheme="majorEastAsia" w:hAnsi="Trebuchet MS" w:cstheme="majorBidi"/>
      <w:b/>
      <w:bCs/>
      <w:color w:val="95B3D7" w:themeColor="accent1" w:themeTint="99"/>
      <w:sz w:val="30"/>
      <w:szCs w:val="30"/>
      <w:lang w:val="en-US"/>
    </w:rPr>
  </w:style>
  <w:style w:type="paragraph" w:styleId="Spisilustracji">
    <w:name w:val="table of figures"/>
    <w:basedOn w:val="Normalny"/>
    <w:next w:val="Normalny"/>
    <w:uiPriority w:val="99"/>
    <w:unhideWhenUsed/>
    <w:rsid w:val="00B85A4E"/>
    <w:pPr>
      <w:spacing w:after="0"/>
    </w:pPr>
  </w:style>
  <w:style w:type="paragraph" w:styleId="Spistreci2">
    <w:name w:val="toc 2"/>
    <w:basedOn w:val="Normalny"/>
    <w:next w:val="Normalny"/>
    <w:autoRedefine/>
    <w:uiPriority w:val="39"/>
    <w:unhideWhenUsed/>
    <w:rsid w:val="00635D8C"/>
    <w:pPr>
      <w:tabs>
        <w:tab w:val="right" w:leader="dot" w:pos="9060"/>
      </w:tabs>
      <w:spacing w:after="100"/>
    </w:pPr>
    <w:rPr>
      <w:rFonts w:ascii="Trebuchet MS" w:hAnsi="Trebuchet MS"/>
      <w:noProof/>
      <w:color w:val="7E93A5"/>
      <w:sz w:val="24"/>
      <w:szCs w:val="24"/>
      <w:lang w:val="en-US"/>
    </w:rPr>
  </w:style>
  <w:style w:type="paragraph" w:styleId="Bibliografia">
    <w:name w:val="Bibliography"/>
    <w:basedOn w:val="Normalny"/>
    <w:next w:val="Normalny"/>
    <w:uiPriority w:val="37"/>
    <w:unhideWhenUsed/>
    <w:rsid w:val="001F221C"/>
  </w:style>
  <w:style w:type="paragraph" w:customStyle="1" w:styleId="Default">
    <w:name w:val="Default"/>
    <w:rsid w:val="0049627C"/>
    <w:pPr>
      <w:autoSpaceDE w:val="0"/>
      <w:autoSpaceDN w:val="0"/>
      <w:adjustRightInd w:val="0"/>
      <w:spacing w:after="0" w:line="240" w:lineRule="auto"/>
    </w:pPr>
    <w:rPr>
      <w:rFonts w:ascii="Segoe UI" w:hAnsi="Segoe UI" w:cs="Segoe UI"/>
      <w:color w:val="000000"/>
      <w:sz w:val="24"/>
      <w:szCs w:val="24"/>
    </w:rPr>
  </w:style>
  <w:style w:type="paragraph" w:styleId="Tekstkomentarza">
    <w:name w:val="annotation text"/>
    <w:basedOn w:val="Normalny"/>
    <w:link w:val="TekstkomentarzaZnak"/>
    <w:uiPriority w:val="99"/>
    <w:unhideWhenUsed/>
    <w:rsid w:val="005E12BC"/>
    <w:pPr>
      <w:spacing w:line="240" w:lineRule="auto"/>
    </w:pPr>
    <w:rPr>
      <w:sz w:val="20"/>
      <w:szCs w:val="20"/>
    </w:rPr>
  </w:style>
  <w:style w:type="character" w:customStyle="1" w:styleId="TekstkomentarzaZnak">
    <w:name w:val="Tekst komentarza Znak"/>
    <w:basedOn w:val="Domylnaczcionkaakapitu"/>
    <w:link w:val="Tekstkomentarza"/>
    <w:uiPriority w:val="99"/>
    <w:rsid w:val="005E12BC"/>
    <w:rPr>
      <w:sz w:val="20"/>
      <w:szCs w:val="20"/>
    </w:rPr>
  </w:style>
  <w:style w:type="paragraph" w:styleId="Bezodstpw">
    <w:name w:val="No Spacing"/>
    <w:link w:val="BezodstpwZnak"/>
    <w:uiPriority w:val="1"/>
    <w:qFormat/>
    <w:rsid w:val="00C50C55"/>
    <w:pPr>
      <w:spacing w:after="0" w:line="240" w:lineRule="auto"/>
    </w:pPr>
    <w:rPr>
      <w:rFonts w:eastAsiaTheme="minorEastAsia"/>
    </w:rPr>
  </w:style>
  <w:style w:type="character" w:customStyle="1" w:styleId="BezodstpwZnak">
    <w:name w:val="Bez odstępów Znak"/>
    <w:basedOn w:val="Domylnaczcionkaakapitu"/>
    <w:link w:val="Bezodstpw"/>
    <w:uiPriority w:val="1"/>
    <w:rsid w:val="00C50C55"/>
    <w:rPr>
      <w:rFonts w:eastAsiaTheme="minorEastAsia"/>
    </w:rPr>
  </w:style>
  <w:style w:type="table" w:customStyle="1" w:styleId="Sfondomedio1-Colore11">
    <w:name w:val="Sfondo medio 1 - Colore 11"/>
    <w:basedOn w:val="Standardowy"/>
    <w:uiPriority w:val="63"/>
    <w:rsid w:val="00DD3D6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E-HeadlineSubtitle">
    <w:name w:val="CE-Headline Subtitle"/>
    <w:basedOn w:val="Normalny"/>
    <w:link w:val="CE-HeadlineSubtitleZchn"/>
    <w:qFormat/>
    <w:rsid w:val="00723806"/>
    <w:pPr>
      <w:keepNext/>
      <w:spacing w:before="80" w:after="80" w:line="240" w:lineRule="auto"/>
      <w:outlineLvl w:val="1"/>
    </w:pPr>
    <w:rPr>
      <w:rFonts w:ascii="Trebuchet MS" w:eastAsia="Times New Roman" w:hAnsi="Trebuchet MS" w:cs="Times New Roman"/>
      <w:b/>
      <w:bCs/>
      <w:iCs/>
      <w:noProof/>
      <w:color w:val="EEECE1" w:themeColor="background2"/>
      <w:spacing w:val="-10"/>
      <w:sz w:val="32"/>
      <w:szCs w:val="32"/>
      <w:lang w:val="en-GB" w:eastAsia="de-AT"/>
    </w:rPr>
  </w:style>
  <w:style w:type="character" w:customStyle="1" w:styleId="CE-HeadlineSubtitleZchn">
    <w:name w:val="CE-Headline Subtitle Zchn"/>
    <w:basedOn w:val="Domylnaczcionkaakapitu"/>
    <w:link w:val="CE-HeadlineSubtitle"/>
    <w:rsid w:val="00723806"/>
    <w:rPr>
      <w:rFonts w:ascii="Trebuchet MS" w:eastAsia="Times New Roman" w:hAnsi="Trebuchet MS" w:cs="Times New Roman"/>
      <w:b/>
      <w:bCs/>
      <w:iCs/>
      <w:noProof/>
      <w:color w:val="EEECE1" w:themeColor="background2"/>
      <w:spacing w:val="-10"/>
      <w:sz w:val="32"/>
      <w:szCs w:val="32"/>
      <w:lang w:val="en-GB" w:eastAsia="de-AT"/>
    </w:rPr>
  </w:style>
  <w:style w:type="character" w:customStyle="1" w:styleId="Menzionenonrisolta1">
    <w:name w:val="Menzione non risolta1"/>
    <w:basedOn w:val="Domylnaczcionkaakapitu"/>
    <w:uiPriority w:val="99"/>
    <w:semiHidden/>
    <w:unhideWhenUsed/>
    <w:rsid w:val="003A6910"/>
    <w:rPr>
      <w:color w:val="605E5C"/>
      <w:shd w:val="clear" w:color="auto" w:fill="E1DFDD"/>
    </w:rPr>
  </w:style>
  <w:style w:type="character" w:customStyle="1" w:styleId="Nagwek3Znak">
    <w:name w:val="Nagłówek 3 Znak"/>
    <w:basedOn w:val="Domylnaczcionkaakapitu"/>
    <w:link w:val="Nagwek3"/>
    <w:uiPriority w:val="9"/>
    <w:rsid w:val="00E40C1B"/>
    <w:rPr>
      <w:rFonts w:asciiTheme="majorHAnsi" w:eastAsiaTheme="majorEastAsia" w:hAnsiTheme="majorHAnsi" w:cstheme="majorBidi"/>
      <w:b/>
      <w:bCs/>
      <w:color w:val="4F81BD" w:themeColor="accent1"/>
    </w:rPr>
  </w:style>
  <w:style w:type="paragraph" w:styleId="Tekstpodstawowy">
    <w:name w:val="Body Text"/>
    <w:basedOn w:val="Normalny"/>
    <w:link w:val="TekstpodstawowyZnak"/>
    <w:uiPriority w:val="99"/>
    <w:unhideWhenUsed/>
    <w:rsid w:val="00C1079D"/>
    <w:pPr>
      <w:spacing w:after="120"/>
    </w:pPr>
  </w:style>
  <w:style w:type="character" w:customStyle="1" w:styleId="TekstpodstawowyZnak">
    <w:name w:val="Tekst podstawowy Znak"/>
    <w:basedOn w:val="Domylnaczcionkaakapitu"/>
    <w:link w:val="Tekstpodstawowy"/>
    <w:uiPriority w:val="99"/>
    <w:rsid w:val="00C107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5310"/>
  </w:style>
  <w:style w:type="paragraph" w:styleId="Nagwek1">
    <w:name w:val="heading 1"/>
    <w:basedOn w:val="Akapitzlist"/>
    <w:next w:val="Normalny"/>
    <w:link w:val="Nagwek1Znak"/>
    <w:uiPriority w:val="9"/>
    <w:qFormat/>
    <w:rsid w:val="00E3366C"/>
    <w:pPr>
      <w:ind w:left="0"/>
      <w:jc w:val="both"/>
      <w:outlineLvl w:val="0"/>
    </w:pPr>
    <w:rPr>
      <w:rFonts w:ascii="Trebuchet MS" w:hAnsi="Trebuchet MS"/>
      <w:b/>
      <w:noProof/>
      <w:color w:val="95B3D7" w:themeColor="accent1" w:themeTint="99"/>
      <w:sz w:val="32"/>
      <w:szCs w:val="32"/>
      <w:lang w:eastAsia="it-IT"/>
    </w:rPr>
  </w:style>
  <w:style w:type="paragraph" w:styleId="Nagwek2">
    <w:name w:val="heading 2"/>
    <w:basedOn w:val="Normalny"/>
    <w:next w:val="Normalny"/>
    <w:link w:val="Nagwek2Znak"/>
    <w:uiPriority w:val="9"/>
    <w:unhideWhenUsed/>
    <w:qFormat/>
    <w:rsid w:val="002D453B"/>
    <w:pPr>
      <w:keepNext/>
      <w:keepLines/>
      <w:spacing w:before="200" w:after="0"/>
      <w:outlineLvl w:val="1"/>
    </w:pPr>
    <w:rPr>
      <w:rFonts w:ascii="Trebuchet MS" w:eastAsiaTheme="majorEastAsia" w:hAnsi="Trebuchet MS" w:cstheme="majorBidi"/>
      <w:b/>
      <w:bCs/>
      <w:color w:val="95B3D7" w:themeColor="accent1" w:themeTint="99"/>
      <w:sz w:val="30"/>
      <w:szCs w:val="30"/>
      <w:lang w:val="en-US"/>
    </w:rPr>
  </w:style>
  <w:style w:type="paragraph" w:styleId="Nagwek3">
    <w:name w:val="heading 3"/>
    <w:basedOn w:val="Normalny"/>
    <w:next w:val="Normalny"/>
    <w:link w:val="Nagwek3Znak"/>
    <w:uiPriority w:val="9"/>
    <w:unhideWhenUsed/>
    <w:rsid w:val="00E40C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6C1D"/>
    <w:pPr>
      <w:ind w:left="720"/>
      <w:contextualSpacing/>
    </w:pPr>
  </w:style>
  <w:style w:type="paragraph" w:styleId="Tekstdymka">
    <w:name w:val="Balloon Text"/>
    <w:basedOn w:val="Normalny"/>
    <w:link w:val="TekstdymkaZnak"/>
    <w:uiPriority w:val="99"/>
    <w:semiHidden/>
    <w:unhideWhenUsed/>
    <w:rsid w:val="000319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319D1"/>
    <w:rPr>
      <w:rFonts w:ascii="Tahoma" w:hAnsi="Tahoma" w:cs="Tahoma"/>
      <w:sz w:val="16"/>
      <w:szCs w:val="16"/>
    </w:rPr>
  </w:style>
  <w:style w:type="paragraph" w:styleId="NormalnyWeb">
    <w:name w:val="Normal (Web)"/>
    <w:basedOn w:val="Normalny"/>
    <w:uiPriority w:val="99"/>
    <w:unhideWhenUsed/>
    <w:rsid w:val="0090195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Mapadokumentu">
    <w:name w:val="Document Map"/>
    <w:basedOn w:val="Normalny"/>
    <w:link w:val="MapadokumentuZnak"/>
    <w:uiPriority w:val="99"/>
    <w:semiHidden/>
    <w:unhideWhenUsed/>
    <w:rsid w:val="00596818"/>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596818"/>
    <w:rPr>
      <w:rFonts w:ascii="Tahoma" w:hAnsi="Tahoma" w:cs="Tahoma"/>
      <w:sz w:val="16"/>
      <w:szCs w:val="16"/>
    </w:rPr>
  </w:style>
  <w:style w:type="character" w:styleId="Hipercze">
    <w:name w:val="Hyperlink"/>
    <w:basedOn w:val="Domylnaczcionkaakapitu"/>
    <w:uiPriority w:val="99"/>
    <w:unhideWhenUsed/>
    <w:rsid w:val="009659D2"/>
    <w:rPr>
      <w:color w:val="0000FF"/>
      <w:u w:val="single"/>
    </w:rPr>
  </w:style>
  <w:style w:type="paragraph" w:styleId="Nagwek">
    <w:name w:val="header"/>
    <w:basedOn w:val="Normalny"/>
    <w:link w:val="NagwekZnak"/>
    <w:uiPriority w:val="99"/>
    <w:unhideWhenUsed/>
    <w:rsid w:val="00852102"/>
    <w:pPr>
      <w:tabs>
        <w:tab w:val="center" w:pos="4819"/>
        <w:tab w:val="right" w:pos="9638"/>
      </w:tabs>
      <w:spacing w:after="0" w:line="240" w:lineRule="auto"/>
    </w:pPr>
  </w:style>
  <w:style w:type="character" w:customStyle="1" w:styleId="NagwekZnak">
    <w:name w:val="Nagłówek Znak"/>
    <w:basedOn w:val="Domylnaczcionkaakapitu"/>
    <w:link w:val="Nagwek"/>
    <w:uiPriority w:val="99"/>
    <w:rsid w:val="00852102"/>
  </w:style>
  <w:style w:type="paragraph" w:styleId="Stopka">
    <w:name w:val="footer"/>
    <w:basedOn w:val="Normalny"/>
    <w:link w:val="StopkaZnak"/>
    <w:uiPriority w:val="99"/>
    <w:unhideWhenUsed/>
    <w:rsid w:val="00852102"/>
    <w:pPr>
      <w:tabs>
        <w:tab w:val="center" w:pos="4819"/>
        <w:tab w:val="right" w:pos="9638"/>
      </w:tabs>
      <w:spacing w:after="0" w:line="240" w:lineRule="auto"/>
    </w:pPr>
  </w:style>
  <w:style w:type="character" w:customStyle="1" w:styleId="StopkaZnak">
    <w:name w:val="Stopka Znak"/>
    <w:basedOn w:val="Domylnaczcionkaakapitu"/>
    <w:link w:val="Stopka"/>
    <w:uiPriority w:val="99"/>
    <w:rsid w:val="00852102"/>
  </w:style>
  <w:style w:type="character" w:styleId="Pogrubienie">
    <w:name w:val="Strong"/>
    <w:basedOn w:val="Domylnaczcionkaakapitu"/>
    <w:uiPriority w:val="22"/>
    <w:qFormat/>
    <w:rsid w:val="0098583A"/>
    <w:rPr>
      <w:b/>
      <w:bCs/>
    </w:rPr>
  </w:style>
  <w:style w:type="table" w:styleId="Tabela-Siatka">
    <w:name w:val="Table Grid"/>
    <w:basedOn w:val="Standardowy"/>
    <w:uiPriority w:val="59"/>
    <w:rsid w:val="00A64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ondochiaro-Colore11">
    <w:name w:val="Sfondo chiaro - Colore 11"/>
    <w:basedOn w:val="Standardowy"/>
    <w:uiPriority w:val="60"/>
    <w:rsid w:val="00A6449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gliachiara-Colore11">
    <w:name w:val="Griglia chiara - Colore 11"/>
    <w:basedOn w:val="Standardowy"/>
    <w:uiPriority w:val="62"/>
    <w:rsid w:val="00A6449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redniasiatka1akcent1">
    <w:name w:val="Medium Grid 1 Accent 1"/>
    <w:basedOn w:val="Standardowy"/>
    <w:uiPriority w:val="67"/>
    <w:rsid w:val="00A6449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Elencochiaro-Colore11">
    <w:name w:val="Elenco chiaro - Colore 11"/>
    <w:basedOn w:val="Standardowy"/>
    <w:uiPriority w:val="61"/>
    <w:rsid w:val="0054529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sktoptext">
    <w:name w:val="desktoptext"/>
    <w:basedOn w:val="Normalny"/>
    <w:rsid w:val="007376E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agwek1Znak">
    <w:name w:val="Nagłówek 1 Znak"/>
    <w:basedOn w:val="Domylnaczcionkaakapitu"/>
    <w:link w:val="Nagwek1"/>
    <w:uiPriority w:val="9"/>
    <w:rsid w:val="00E3366C"/>
    <w:rPr>
      <w:rFonts w:ascii="Trebuchet MS" w:hAnsi="Trebuchet MS"/>
      <w:b/>
      <w:noProof/>
      <w:color w:val="95B3D7" w:themeColor="accent1" w:themeTint="99"/>
      <w:sz w:val="32"/>
      <w:szCs w:val="32"/>
      <w:lang w:eastAsia="it-IT"/>
    </w:rPr>
  </w:style>
  <w:style w:type="paragraph" w:styleId="Nagwekspisutreci">
    <w:name w:val="TOC Heading"/>
    <w:basedOn w:val="Nagwek1"/>
    <w:next w:val="Normalny"/>
    <w:uiPriority w:val="39"/>
    <w:unhideWhenUsed/>
    <w:qFormat/>
    <w:rsid w:val="00211670"/>
    <w:pPr>
      <w:outlineLvl w:val="9"/>
    </w:pPr>
  </w:style>
  <w:style w:type="paragraph" w:styleId="Spistreci1">
    <w:name w:val="toc 1"/>
    <w:basedOn w:val="Normalny"/>
    <w:next w:val="Normalny"/>
    <w:autoRedefine/>
    <w:uiPriority w:val="39"/>
    <w:unhideWhenUsed/>
    <w:rsid w:val="00861C13"/>
    <w:pPr>
      <w:tabs>
        <w:tab w:val="right" w:leader="dot" w:pos="9060"/>
      </w:tabs>
      <w:spacing w:after="100"/>
    </w:pPr>
    <w:rPr>
      <w:rFonts w:ascii="Trebuchet MS" w:hAnsi="Trebuchet MS"/>
      <w:noProof/>
      <w:color w:val="7E93A5"/>
      <w:sz w:val="24"/>
      <w:szCs w:val="24"/>
      <w:lang w:val="en-US"/>
    </w:rPr>
  </w:style>
  <w:style w:type="paragraph" w:styleId="Legenda">
    <w:name w:val="caption"/>
    <w:basedOn w:val="Normalny"/>
    <w:next w:val="Normalny"/>
    <w:uiPriority w:val="35"/>
    <w:unhideWhenUsed/>
    <w:qFormat/>
    <w:rsid w:val="00177818"/>
    <w:pPr>
      <w:spacing w:line="240" w:lineRule="auto"/>
    </w:pPr>
    <w:rPr>
      <w:b/>
      <w:bCs/>
      <w:color w:val="4F81BD" w:themeColor="accent1"/>
      <w:sz w:val="18"/>
      <w:szCs w:val="18"/>
    </w:rPr>
  </w:style>
  <w:style w:type="paragraph" w:styleId="Tekstprzypisudolnego">
    <w:name w:val="footnote text"/>
    <w:basedOn w:val="Normalny"/>
    <w:link w:val="TekstprzypisudolnegoZnak"/>
    <w:uiPriority w:val="99"/>
    <w:unhideWhenUsed/>
    <w:rsid w:val="00FD361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D361C"/>
    <w:rPr>
      <w:sz w:val="20"/>
      <w:szCs w:val="20"/>
    </w:rPr>
  </w:style>
  <w:style w:type="character" w:styleId="Odwoanieprzypisudolnego">
    <w:name w:val="footnote reference"/>
    <w:basedOn w:val="Domylnaczcionkaakapitu"/>
    <w:uiPriority w:val="99"/>
    <w:unhideWhenUsed/>
    <w:rsid w:val="00FD361C"/>
    <w:rPr>
      <w:vertAlign w:val="superscript"/>
    </w:rPr>
  </w:style>
  <w:style w:type="paragraph" w:styleId="Tytu">
    <w:name w:val="Title"/>
    <w:aliases w:val="Titolo 3a"/>
    <w:basedOn w:val="Normalny"/>
    <w:next w:val="Normalny"/>
    <w:link w:val="TytuZnak"/>
    <w:uiPriority w:val="10"/>
    <w:qFormat/>
    <w:rsid w:val="00D05299"/>
    <w:pPr>
      <w:spacing w:line="300" w:lineRule="auto"/>
      <w:jc w:val="both"/>
      <w:outlineLvl w:val="0"/>
    </w:pPr>
    <w:rPr>
      <w:rFonts w:ascii="Trebuchet MS" w:hAnsi="Trebuchet MS"/>
      <w:b/>
      <w:color w:val="95B3D7" w:themeColor="accent1" w:themeTint="99"/>
      <w:sz w:val="28"/>
      <w:szCs w:val="28"/>
      <w:lang w:val="en-US"/>
    </w:rPr>
  </w:style>
  <w:style w:type="character" w:customStyle="1" w:styleId="TytuZnak">
    <w:name w:val="Tytuł Znak"/>
    <w:aliases w:val="Titolo 3a Znak"/>
    <w:basedOn w:val="Domylnaczcionkaakapitu"/>
    <w:link w:val="Tytu"/>
    <w:uiPriority w:val="10"/>
    <w:rsid w:val="00D05299"/>
    <w:rPr>
      <w:rFonts w:ascii="Trebuchet MS" w:hAnsi="Trebuchet MS"/>
      <w:b/>
      <w:color w:val="95B3D7" w:themeColor="accent1" w:themeTint="99"/>
      <w:sz w:val="28"/>
      <w:szCs w:val="28"/>
      <w:lang w:val="en-US"/>
    </w:rPr>
  </w:style>
  <w:style w:type="paragraph" w:styleId="Podtytu">
    <w:name w:val="Subtitle"/>
    <w:aliases w:val="Titolo 4a"/>
    <w:basedOn w:val="Normalny"/>
    <w:next w:val="Normalny"/>
    <w:link w:val="PodtytuZnak"/>
    <w:uiPriority w:val="11"/>
    <w:qFormat/>
    <w:rsid w:val="00D05299"/>
    <w:pPr>
      <w:spacing w:line="300" w:lineRule="auto"/>
      <w:jc w:val="both"/>
    </w:pPr>
    <w:rPr>
      <w:rFonts w:ascii="Trebuchet MS" w:hAnsi="Trebuchet MS"/>
      <w:b/>
      <w:color w:val="95B3D7" w:themeColor="accent1" w:themeTint="99"/>
      <w:sz w:val="24"/>
      <w:szCs w:val="24"/>
      <w:lang w:val="en-US"/>
    </w:rPr>
  </w:style>
  <w:style w:type="character" w:customStyle="1" w:styleId="PodtytuZnak">
    <w:name w:val="Podtytuł Znak"/>
    <w:aliases w:val="Titolo 4a Znak"/>
    <w:basedOn w:val="Domylnaczcionkaakapitu"/>
    <w:link w:val="Podtytu"/>
    <w:uiPriority w:val="11"/>
    <w:rsid w:val="00D05299"/>
    <w:rPr>
      <w:rFonts w:ascii="Trebuchet MS" w:hAnsi="Trebuchet MS"/>
      <w:b/>
      <w:color w:val="95B3D7" w:themeColor="accent1" w:themeTint="99"/>
      <w:sz w:val="24"/>
      <w:szCs w:val="24"/>
      <w:lang w:val="en-US"/>
    </w:rPr>
  </w:style>
  <w:style w:type="character" w:customStyle="1" w:styleId="Nagwek2Znak">
    <w:name w:val="Nagłówek 2 Znak"/>
    <w:basedOn w:val="Domylnaczcionkaakapitu"/>
    <w:link w:val="Nagwek2"/>
    <w:uiPriority w:val="9"/>
    <w:rsid w:val="002D453B"/>
    <w:rPr>
      <w:rFonts w:ascii="Trebuchet MS" w:eastAsiaTheme="majorEastAsia" w:hAnsi="Trebuchet MS" w:cstheme="majorBidi"/>
      <w:b/>
      <w:bCs/>
      <w:color w:val="95B3D7" w:themeColor="accent1" w:themeTint="99"/>
      <w:sz w:val="30"/>
      <w:szCs w:val="30"/>
      <w:lang w:val="en-US"/>
    </w:rPr>
  </w:style>
  <w:style w:type="paragraph" w:styleId="Spisilustracji">
    <w:name w:val="table of figures"/>
    <w:basedOn w:val="Normalny"/>
    <w:next w:val="Normalny"/>
    <w:uiPriority w:val="99"/>
    <w:unhideWhenUsed/>
    <w:rsid w:val="00B85A4E"/>
    <w:pPr>
      <w:spacing w:after="0"/>
    </w:pPr>
  </w:style>
  <w:style w:type="paragraph" w:styleId="Spistreci2">
    <w:name w:val="toc 2"/>
    <w:basedOn w:val="Normalny"/>
    <w:next w:val="Normalny"/>
    <w:autoRedefine/>
    <w:uiPriority w:val="39"/>
    <w:unhideWhenUsed/>
    <w:rsid w:val="00635D8C"/>
    <w:pPr>
      <w:tabs>
        <w:tab w:val="right" w:leader="dot" w:pos="9060"/>
      </w:tabs>
      <w:spacing w:after="100"/>
    </w:pPr>
    <w:rPr>
      <w:rFonts w:ascii="Trebuchet MS" w:hAnsi="Trebuchet MS"/>
      <w:noProof/>
      <w:color w:val="7E93A5"/>
      <w:sz w:val="24"/>
      <w:szCs w:val="24"/>
      <w:lang w:val="en-US"/>
    </w:rPr>
  </w:style>
  <w:style w:type="paragraph" w:styleId="Bibliografia">
    <w:name w:val="Bibliography"/>
    <w:basedOn w:val="Normalny"/>
    <w:next w:val="Normalny"/>
    <w:uiPriority w:val="37"/>
    <w:unhideWhenUsed/>
    <w:rsid w:val="001F221C"/>
  </w:style>
  <w:style w:type="paragraph" w:customStyle="1" w:styleId="Default">
    <w:name w:val="Default"/>
    <w:rsid w:val="0049627C"/>
    <w:pPr>
      <w:autoSpaceDE w:val="0"/>
      <w:autoSpaceDN w:val="0"/>
      <w:adjustRightInd w:val="0"/>
      <w:spacing w:after="0" w:line="240" w:lineRule="auto"/>
    </w:pPr>
    <w:rPr>
      <w:rFonts w:ascii="Segoe UI" w:hAnsi="Segoe UI" w:cs="Segoe UI"/>
      <w:color w:val="000000"/>
      <w:sz w:val="24"/>
      <w:szCs w:val="24"/>
    </w:rPr>
  </w:style>
  <w:style w:type="paragraph" w:styleId="Tekstkomentarza">
    <w:name w:val="annotation text"/>
    <w:basedOn w:val="Normalny"/>
    <w:link w:val="TekstkomentarzaZnak"/>
    <w:uiPriority w:val="99"/>
    <w:unhideWhenUsed/>
    <w:rsid w:val="005E12BC"/>
    <w:pPr>
      <w:spacing w:line="240" w:lineRule="auto"/>
    </w:pPr>
    <w:rPr>
      <w:sz w:val="20"/>
      <w:szCs w:val="20"/>
    </w:rPr>
  </w:style>
  <w:style w:type="character" w:customStyle="1" w:styleId="TekstkomentarzaZnak">
    <w:name w:val="Tekst komentarza Znak"/>
    <w:basedOn w:val="Domylnaczcionkaakapitu"/>
    <w:link w:val="Tekstkomentarza"/>
    <w:uiPriority w:val="99"/>
    <w:rsid w:val="005E12BC"/>
    <w:rPr>
      <w:sz w:val="20"/>
      <w:szCs w:val="20"/>
    </w:rPr>
  </w:style>
  <w:style w:type="paragraph" w:styleId="Bezodstpw">
    <w:name w:val="No Spacing"/>
    <w:link w:val="BezodstpwZnak"/>
    <w:uiPriority w:val="1"/>
    <w:qFormat/>
    <w:rsid w:val="00C50C55"/>
    <w:pPr>
      <w:spacing w:after="0" w:line="240" w:lineRule="auto"/>
    </w:pPr>
    <w:rPr>
      <w:rFonts w:eastAsiaTheme="minorEastAsia"/>
    </w:rPr>
  </w:style>
  <w:style w:type="character" w:customStyle="1" w:styleId="BezodstpwZnak">
    <w:name w:val="Bez odstępów Znak"/>
    <w:basedOn w:val="Domylnaczcionkaakapitu"/>
    <w:link w:val="Bezodstpw"/>
    <w:uiPriority w:val="1"/>
    <w:rsid w:val="00C50C55"/>
    <w:rPr>
      <w:rFonts w:eastAsiaTheme="minorEastAsia"/>
    </w:rPr>
  </w:style>
  <w:style w:type="table" w:customStyle="1" w:styleId="Sfondomedio1-Colore11">
    <w:name w:val="Sfondo medio 1 - Colore 11"/>
    <w:basedOn w:val="Standardowy"/>
    <w:uiPriority w:val="63"/>
    <w:rsid w:val="00DD3D6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E-HeadlineSubtitle">
    <w:name w:val="CE-Headline Subtitle"/>
    <w:basedOn w:val="Normalny"/>
    <w:link w:val="CE-HeadlineSubtitleZchn"/>
    <w:qFormat/>
    <w:rsid w:val="00723806"/>
    <w:pPr>
      <w:keepNext/>
      <w:spacing w:before="80" w:after="80" w:line="240" w:lineRule="auto"/>
      <w:outlineLvl w:val="1"/>
    </w:pPr>
    <w:rPr>
      <w:rFonts w:ascii="Trebuchet MS" w:eastAsia="Times New Roman" w:hAnsi="Trebuchet MS" w:cs="Times New Roman"/>
      <w:b/>
      <w:bCs/>
      <w:iCs/>
      <w:noProof/>
      <w:color w:val="EEECE1" w:themeColor="background2"/>
      <w:spacing w:val="-10"/>
      <w:sz w:val="32"/>
      <w:szCs w:val="32"/>
      <w:lang w:val="en-GB" w:eastAsia="de-AT"/>
    </w:rPr>
  </w:style>
  <w:style w:type="character" w:customStyle="1" w:styleId="CE-HeadlineSubtitleZchn">
    <w:name w:val="CE-Headline Subtitle Zchn"/>
    <w:basedOn w:val="Domylnaczcionkaakapitu"/>
    <w:link w:val="CE-HeadlineSubtitle"/>
    <w:rsid w:val="00723806"/>
    <w:rPr>
      <w:rFonts w:ascii="Trebuchet MS" w:eastAsia="Times New Roman" w:hAnsi="Trebuchet MS" w:cs="Times New Roman"/>
      <w:b/>
      <w:bCs/>
      <w:iCs/>
      <w:noProof/>
      <w:color w:val="EEECE1" w:themeColor="background2"/>
      <w:spacing w:val="-10"/>
      <w:sz w:val="32"/>
      <w:szCs w:val="32"/>
      <w:lang w:val="en-GB" w:eastAsia="de-AT"/>
    </w:rPr>
  </w:style>
  <w:style w:type="character" w:customStyle="1" w:styleId="Menzionenonrisolta1">
    <w:name w:val="Menzione non risolta1"/>
    <w:basedOn w:val="Domylnaczcionkaakapitu"/>
    <w:uiPriority w:val="99"/>
    <w:semiHidden/>
    <w:unhideWhenUsed/>
    <w:rsid w:val="003A6910"/>
    <w:rPr>
      <w:color w:val="605E5C"/>
      <w:shd w:val="clear" w:color="auto" w:fill="E1DFDD"/>
    </w:rPr>
  </w:style>
  <w:style w:type="character" w:customStyle="1" w:styleId="Nagwek3Znak">
    <w:name w:val="Nagłówek 3 Znak"/>
    <w:basedOn w:val="Domylnaczcionkaakapitu"/>
    <w:link w:val="Nagwek3"/>
    <w:uiPriority w:val="9"/>
    <w:rsid w:val="00E40C1B"/>
    <w:rPr>
      <w:rFonts w:asciiTheme="majorHAnsi" w:eastAsiaTheme="majorEastAsia" w:hAnsiTheme="majorHAnsi" w:cstheme="majorBidi"/>
      <w:b/>
      <w:bCs/>
      <w:color w:val="4F81BD" w:themeColor="accent1"/>
    </w:rPr>
  </w:style>
  <w:style w:type="paragraph" w:styleId="Tekstpodstawowy">
    <w:name w:val="Body Text"/>
    <w:basedOn w:val="Normalny"/>
    <w:link w:val="TekstpodstawowyZnak"/>
    <w:uiPriority w:val="99"/>
    <w:unhideWhenUsed/>
    <w:rsid w:val="00C1079D"/>
    <w:pPr>
      <w:spacing w:after="120"/>
    </w:pPr>
  </w:style>
  <w:style w:type="character" w:customStyle="1" w:styleId="TekstpodstawowyZnak">
    <w:name w:val="Tekst podstawowy Znak"/>
    <w:basedOn w:val="Domylnaczcionkaakapitu"/>
    <w:link w:val="Tekstpodstawowy"/>
    <w:uiPriority w:val="99"/>
    <w:rsid w:val="00C10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96760">
      <w:bodyDiv w:val="1"/>
      <w:marLeft w:val="0"/>
      <w:marRight w:val="0"/>
      <w:marTop w:val="0"/>
      <w:marBottom w:val="0"/>
      <w:divBdr>
        <w:top w:val="none" w:sz="0" w:space="0" w:color="auto"/>
        <w:left w:val="none" w:sz="0" w:space="0" w:color="auto"/>
        <w:bottom w:val="none" w:sz="0" w:space="0" w:color="auto"/>
        <w:right w:val="none" w:sz="0" w:space="0" w:color="auto"/>
      </w:divBdr>
    </w:div>
    <w:div w:id="58482745">
      <w:bodyDiv w:val="1"/>
      <w:marLeft w:val="0"/>
      <w:marRight w:val="0"/>
      <w:marTop w:val="0"/>
      <w:marBottom w:val="0"/>
      <w:divBdr>
        <w:top w:val="none" w:sz="0" w:space="0" w:color="auto"/>
        <w:left w:val="none" w:sz="0" w:space="0" w:color="auto"/>
        <w:bottom w:val="none" w:sz="0" w:space="0" w:color="auto"/>
        <w:right w:val="none" w:sz="0" w:space="0" w:color="auto"/>
      </w:divBdr>
    </w:div>
    <w:div w:id="74130499">
      <w:bodyDiv w:val="1"/>
      <w:marLeft w:val="0"/>
      <w:marRight w:val="0"/>
      <w:marTop w:val="0"/>
      <w:marBottom w:val="0"/>
      <w:divBdr>
        <w:top w:val="none" w:sz="0" w:space="0" w:color="auto"/>
        <w:left w:val="none" w:sz="0" w:space="0" w:color="auto"/>
        <w:bottom w:val="none" w:sz="0" w:space="0" w:color="auto"/>
        <w:right w:val="none" w:sz="0" w:space="0" w:color="auto"/>
      </w:divBdr>
    </w:div>
    <w:div w:id="105195828">
      <w:bodyDiv w:val="1"/>
      <w:marLeft w:val="0"/>
      <w:marRight w:val="0"/>
      <w:marTop w:val="0"/>
      <w:marBottom w:val="0"/>
      <w:divBdr>
        <w:top w:val="none" w:sz="0" w:space="0" w:color="auto"/>
        <w:left w:val="none" w:sz="0" w:space="0" w:color="auto"/>
        <w:bottom w:val="none" w:sz="0" w:space="0" w:color="auto"/>
        <w:right w:val="none" w:sz="0" w:space="0" w:color="auto"/>
      </w:divBdr>
    </w:div>
    <w:div w:id="117460149">
      <w:bodyDiv w:val="1"/>
      <w:marLeft w:val="0"/>
      <w:marRight w:val="0"/>
      <w:marTop w:val="0"/>
      <w:marBottom w:val="0"/>
      <w:divBdr>
        <w:top w:val="none" w:sz="0" w:space="0" w:color="auto"/>
        <w:left w:val="none" w:sz="0" w:space="0" w:color="auto"/>
        <w:bottom w:val="none" w:sz="0" w:space="0" w:color="auto"/>
        <w:right w:val="none" w:sz="0" w:space="0" w:color="auto"/>
      </w:divBdr>
    </w:div>
    <w:div w:id="216671981">
      <w:bodyDiv w:val="1"/>
      <w:marLeft w:val="0"/>
      <w:marRight w:val="0"/>
      <w:marTop w:val="0"/>
      <w:marBottom w:val="0"/>
      <w:divBdr>
        <w:top w:val="none" w:sz="0" w:space="0" w:color="auto"/>
        <w:left w:val="none" w:sz="0" w:space="0" w:color="auto"/>
        <w:bottom w:val="none" w:sz="0" w:space="0" w:color="auto"/>
        <w:right w:val="none" w:sz="0" w:space="0" w:color="auto"/>
      </w:divBdr>
    </w:div>
    <w:div w:id="219362680">
      <w:bodyDiv w:val="1"/>
      <w:marLeft w:val="0"/>
      <w:marRight w:val="0"/>
      <w:marTop w:val="0"/>
      <w:marBottom w:val="0"/>
      <w:divBdr>
        <w:top w:val="none" w:sz="0" w:space="0" w:color="auto"/>
        <w:left w:val="none" w:sz="0" w:space="0" w:color="auto"/>
        <w:bottom w:val="none" w:sz="0" w:space="0" w:color="auto"/>
        <w:right w:val="none" w:sz="0" w:space="0" w:color="auto"/>
      </w:divBdr>
    </w:div>
    <w:div w:id="221720800">
      <w:bodyDiv w:val="1"/>
      <w:marLeft w:val="0"/>
      <w:marRight w:val="0"/>
      <w:marTop w:val="0"/>
      <w:marBottom w:val="0"/>
      <w:divBdr>
        <w:top w:val="none" w:sz="0" w:space="0" w:color="auto"/>
        <w:left w:val="none" w:sz="0" w:space="0" w:color="auto"/>
        <w:bottom w:val="none" w:sz="0" w:space="0" w:color="auto"/>
        <w:right w:val="none" w:sz="0" w:space="0" w:color="auto"/>
      </w:divBdr>
    </w:div>
    <w:div w:id="355424278">
      <w:bodyDiv w:val="1"/>
      <w:marLeft w:val="0"/>
      <w:marRight w:val="0"/>
      <w:marTop w:val="0"/>
      <w:marBottom w:val="0"/>
      <w:divBdr>
        <w:top w:val="none" w:sz="0" w:space="0" w:color="auto"/>
        <w:left w:val="none" w:sz="0" w:space="0" w:color="auto"/>
        <w:bottom w:val="none" w:sz="0" w:space="0" w:color="auto"/>
        <w:right w:val="none" w:sz="0" w:space="0" w:color="auto"/>
      </w:divBdr>
      <w:divsChild>
        <w:div w:id="738752992">
          <w:marLeft w:val="0"/>
          <w:marRight w:val="0"/>
          <w:marTop w:val="0"/>
          <w:marBottom w:val="0"/>
          <w:divBdr>
            <w:top w:val="none" w:sz="0" w:space="0" w:color="auto"/>
            <w:left w:val="none" w:sz="0" w:space="0" w:color="auto"/>
            <w:bottom w:val="none" w:sz="0" w:space="0" w:color="auto"/>
            <w:right w:val="none" w:sz="0" w:space="0" w:color="auto"/>
          </w:divBdr>
        </w:div>
        <w:div w:id="1123304740">
          <w:marLeft w:val="0"/>
          <w:marRight w:val="0"/>
          <w:marTop w:val="0"/>
          <w:marBottom w:val="0"/>
          <w:divBdr>
            <w:top w:val="none" w:sz="0" w:space="0" w:color="auto"/>
            <w:left w:val="none" w:sz="0" w:space="0" w:color="auto"/>
            <w:bottom w:val="none" w:sz="0" w:space="0" w:color="auto"/>
            <w:right w:val="none" w:sz="0" w:space="0" w:color="auto"/>
          </w:divBdr>
        </w:div>
      </w:divsChild>
    </w:div>
    <w:div w:id="440105932">
      <w:bodyDiv w:val="1"/>
      <w:marLeft w:val="0"/>
      <w:marRight w:val="0"/>
      <w:marTop w:val="0"/>
      <w:marBottom w:val="0"/>
      <w:divBdr>
        <w:top w:val="none" w:sz="0" w:space="0" w:color="auto"/>
        <w:left w:val="none" w:sz="0" w:space="0" w:color="auto"/>
        <w:bottom w:val="none" w:sz="0" w:space="0" w:color="auto"/>
        <w:right w:val="none" w:sz="0" w:space="0" w:color="auto"/>
      </w:divBdr>
    </w:div>
    <w:div w:id="446511278">
      <w:bodyDiv w:val="1"/>
      <w:marLeft w:val="0"/>
      <w:marRight w:val="0"/>
      <w:marTop w:val="0"/>
      <w:marBottom w:val="0"/>
      <w:divBdr>
        <w:top w:val="none" w:sz="0" w:space="0" w:color="auto"/>
        <w:left w:val="none" w:sz="0" w:space="0" w:color="auto"/>
        <w:bottom w:val="none" w:sz="0" w:space="0" w:color="auto"/>
        <w:right w:val="none" w:sz="0" w:space="0" w:color="auto"/>
      </w:divBdr>
    </w:div>
    <w:div w:id="447239365">
      <w:bodyDiv w:val="1"/>
      <w:marLeft w:val="0"/>
      <w:marRight w:val="0"/>
      <w:marTop w:val="0"/>
      <w:marBottom w:val="0"/>
      <w:divBdr>
        <w:top w:val="none" w:sz="0" w:space="0" w:color="auto"/>
        <w:left w:val="none" w:sz="0" w:space="0" w:color="auto"/>
        <w:bottom w:val="none" w:sz="0" w:space="0" w:color="auto"/>
        <w:right w:val="none" w:sz="0" w:space="0" w:color="auto"/>
      </w:divBdr>
    </w:div>
    <w:div w:id="496190907">
      <w:bodyDiv w:val="1"/>
      <w:marLeft w:val="0"/>
      <w:marRight w:val="0"/>
      <w:marTop w:val="0"/>
      <w:marBottom w:val="0"/>
      <w:divBdr>
        <w:top w:val="none" w:sz="0" w:space="0" w:color="auto"/>
        <w:left w:val="none" w:sz="0" w:space="0" w:color="auto"/>
        <w:bottom w:val="none" w:sz="0" w:space="0" w:color="auto"/>
        <w:right w:val="none" w:sz="0" w:space="0" w:color="auto"/>
      </w:divBdr>
    </w:div>
    <w:div w:id="538857791">
      <w:bodyDiv w:val="1"/>
      <w:marLeft w:val="0"/>
      <w:marRight w:val="0"/>
      <w:marTop w:val="0"/>
      <w:marBottom w:val="0"/>
      <w:divBdr>
        <w:top w:val="none" w:sz="0" w:space="0" w:color="auto"/>
        <w:left w:val="none" w:sz="0" w:space="0" w:color="auto"/>
        <w:bottom w:val="none" w:sz="0" w:space="0" w:color="auto"/>
        <w:right w:val="none" w:sz="0" w:space="0" w:color="auto"/>
      </w:divBdr>
    </w:div>
    <w:div w:id="597951330">
      <w:bodyDiv w:val="1"/>
      <w:marLeft w:val="0"/>
      <w:marRight w:val="0"/>
      <w:marTop w:val="0"/>
      <w:marBottom w:val="0"/>
      <w:divBdr>
        <w:top w:val="none" w:sz="0" w:space="0" w:color="auto"/>
        <w:left w:val="none" w:sz="0" w:space="0" w:color="auto"/>
        <w:bottom w:val="none" w:sz="0" w:space="0" w:color="auto"/>
        <w:right w:val="none" w:sz="0" w:space="0" w:color="auto"/>
      </w:divBdr>
    </w:div>
    <w:div w:id="683826358">
      <w:bodyDiv w:val="1"/>
      <w:marLeft w:val="0"/>
      <w:marRight w:val="0"/>
      <w:marTop w:val="0"/>
      <w:marBottom w:val="0"/>
      <w:divBdr>
        <w:top w:val="none" w:sz="0" w:space="0" w:color="auto"/>
        <w:left w:val="none" w:sz="0" w:space="0" w:color="auto"/>
        <w:bottom w:val="none" w:sz="0" w:space="0" w:color="auto"/>
        <w:right w:val="none" w:sz="0" w:space="0" w:color="auto"/>
      </w:divBdr>
      <w:divsChild>
        <w:div w:id="1705787479">
          <w:marLeft w:val="0"/>
          <w:marRight w:val="0"/>
          <w:marTop w:val="0"/>
          <w:marBottom w:val="0"/>
          <w:divBdr>
            <w:top w:val="none" w:sz="0" w:space="0" w:color="auto"/>
            <w:left w:val="none" w:sz="0" w:space="0" w:color="auto"/>
            <w:bottom w:val="none" w:sz="0" w:space="0" w:color="auto"/>
            <w:right w:val="none" w:sz="0" w:space="0" w:color="auto"/>
          </w:divBdr>
        </w:div>
        <w:div w:id="1799255620">
          <w:marLeft w:val="0"/>
          <w:marRight w:val="0"/>
          <w:marTop w:val="0"/>
          <w:marBottom w:val="0"/>
          <w:divBdr>
            <w:top w:val="none" w:sz="0" w:space="0" w:color="auto"/>
            <w:left w:val="none" w:sz="0" w:space="0" w:color="auto"/>
            <w:bottom w:val="none" w:sz="0" w:space="0" w:color="auto"/>
            <w:right w:val="none" w:sz="0" w:space="0" w:color="auto"/>
          </w:divBdr>
        </w:div>
      </w:divsChild>
    </w:div>
    <w:div w:id="698312960">
      <w:bodyDiv w:val="1"/>
      <w:marLeft w:val="0"/>
      <w:marRight w:val="0"/>
      <w:marTop w:val="0"/>
      <w:marBottom w:val="0"/>
      <w:divBdr>
        <w:top w:val="none" w:sz="0" w:space="0" w:color="auto"/>
        <w:left w:val="none" w:sz="0" w:space="0" w:color="auto"/>
        <w:bottom w:val="none" w:sz="0" w:space="0" w:color="auto"/>
        <w:right w:val="none" w:sz="0" w:space="0" w:color="auto"/>
      </w:divBdr>
    </w:div>
    <w:div w:id="708410205">
      <w:bodyDiv w:val="1"/>
      <w:marLeft w:val="0"/>
      <w:marRight w:val="0"/>
      <w:marTop w:val="0"/>
      <w:marBottom w:val="0"/>
      <w:divBdr>
        <w:top w:val="none" w:sz="0" w:space="0" w:color="auto"/>
        <w:left w:val="none" w:sz="0" w:space="0" w:color="auto"/>
        <w:bottom w:val="none" w:sz="0" w:space="0" w:color="auto"/>
        <w:right w:val="none" w:sz="0" w:space="0" w:color="auto"/>
      </w:divBdr>
    </w:div>
    <w:div w:id="717702481">
      <w:bodyDiv w:val="1"/>
      <w:marLeft w:val="0"/>
      <w:marRight w:val="0"/>
      <w:marTop w:val="0"/>
      <w:marBottom w:val="0"/>
      <w:divBdr>
        <w:top w:val="none" w:sz="0" w:space="0" w:color="auto"/>
        <w:left w:val="none" w:sz="0" w:space="0" w:color="auto"/>
        <w:bottom w:val="none" w:sz="0" w:space="0" w:color="auto"/>
        <w:right w:val="none" w:sz="0" w:space="0" w:color="auto"/>
      </w:divBdr>
    </w:div>
    <w:div w:id="718554438">
      <w:bodyDiv w:val="1"/>
      <w:marLeft w:val="0"/>
      <w:marRight w:val="0"/>
      <w:marTop w:val="0"/>
      <w:marBottom w:val="0"/>
      <w:divBdr>
        <w:top w:val="none" w:sz="0" w:space="0" w:color="auto"/>
        <w:left w:val="none" w:sz="0" w:space="0" w:color="auto"/>
        <w:bottom w:val="none" w:sz="0" w:space="0" w:color="auto"/>
        <w:right w:val="none" w:sz="0" w:space="0" w:color="auto"/>
      </w:divBdr>
    </w:div>
    <w:div w:id="893737268">
      <w:bodyDiv w:val="1"/>
      <w:marLeft w:val="0"/>
      <w:marRight w:val="0"/>
      <w:marTop w:val="0"/>
      <w:marBottom w:val="0"/>
      <w:divBdr>
        <w:top w:val="none" w:sz="0" w:space="0" w:color="auto"/>
        <w:left w:val="none" w:sz="0" w:space="0" w:color="auto"/>
        <w:bottom w:val="none" w:sz="0" w:space="0" w:color="auto"/>
        <w:right w:val="none" w:sz="0" w:space="0" w:color="auto"/>
      </w:divBdr>
    </w:div>
    <w:div w:id="929119144">
      <w:bodyDiv w:val="1"/>
      <w:marLeft w:val="0"/>
      <w:marRight w:val="0"/>
      <w:marTop w:val="0"/>
      <w:marBottom w:val="0"/>
      <w:divBdr>
        <w:top w:val="none" w:sz="0" w:space="0" w:color="auto"/>
        <w:left w:val="none" w:sz="0" w:space="0" w:color="auto"/>
        <w:bottom w:val="none" w:sz="0" w:space="0" w:color="auto"/>
        <w:right w:val="none" w:sz="0" w:space="0" w:color="auto"/>
      </w:divBdr>
    </w:div>
    <w:div w:id="982126328">
      <w:bodyDiv w:val="1"/>
      <w:marLeft w:val="0"/>
      <w:marRight w:val="0"/>
      <w:marTop w:val="0"/>
      <w:marBottom w:val="0"/>
      <w:divBdr>
        <w:top w:val="none" w:sz="0" w:space="0" w:color="auto"/>
        <w:left w:val="none" w:sz="0" w:space="0" w:color="auto"/>
        <w:bottom w:val="none" w:sz="0" w:space="0" w:color="auto"/>
        <w:right w:val="none" w:sz="0" w:space="0" w:color="auto"/>
      </w:divBdr>
      <w:divsChild>
        <w:div w:id="135223269">
          <w:marLeft w:val="0"/>
          <w:marRight w:val="0"/>
          <w:marTop w:val="0"/>
          <w:marBottom w:val="0"/>
          <w:divBdr>
            <w:top w:val="none" w:sz="0" w:space="0" w:color="auto"/>
            <w:left w:val="none" w:sz="0" w:space="0" w:color="auto"/>
            <w:bottom w:val="none" w:sz="0" w:space="0" w:color="auto"/>
            <w:right w:val="none" w:sz="0" w:space="0" w:color="auto"/>
          </w:divBdr>
          <w:divsChild>
            <w:div w:id="893546634">
              <w:marLeft w:val="0"/>
              <w:marRight w:val="96"/>
              <w:marTop w:val="0"/>
              <w:marBottom w:val="0"/>
              <w:divBdr>
                <w:top w:val="none" w:sz="0" w:space="0" w:color="auto"/>
                <w:left w:val="none" w:sz="0" w:space="0" w:color="auto"/>
                <w:bottom w:val="none" w:sz="0" w:space="0" w:color="auto"/>
                <w:right w:val="none" w:sz="0" w:space="0" w:color="auto"/>
              </w:divBdr>
              <w:divsChild>
                <w:div w:id="1449663758">
                  <w:marLeft w:val="0"/>
                  <w:marRight w:val="0"/>
                  <w:marTop w:val="0"/>
                  <w:marBottom w:val="192"/>
                  <w:divBdr>
                    <w:top w:val="single" w:sz="12" w:space="0" w:color="C0C0C0"/>
                    <w:left w:val="single" w:sz="12" w:space="0" w:color="D9D9D9"/>
                    <w:bottom w:val="single" w:sz="12" w:space="0" w:color="D9D9D9"/>
                    <w:right w:val="single" w:sz="12" w:space="0" w:color="D9D9D9"/>
                  </w:divBdr>
                  <w:divsChild>
                    <w:div w:id="1326857624">
                      <w:marLeft w:val="0"/>
                      <w:marRight w:val="0"/>
                      <w:marTop w:val="0"/>
                      <w:marBottom w:val="0"/>
                      <w:divBdr>
                        <w:top w:val="none" w:sz="0" w:space="0" w:color="auto"/>
                        <w:left w:val="none" w:sz="0" w:space="0" w:color="auto"/>
                        <w:bottom w:val="none" w:sz="0" w:space="0" w:color="auto"/>
                        <w:right w:val="none" w:sz="0" w:space="0" w:color="auto"/>
                      </w:divBdr>
                    </w:div>
                    <w:div w:id="3861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3653">
          <w:marLeft w:val="0"/>
          <w:marRight w:val="0"/>
          <w:marTop w:val="0"/>
          <w:marBottom w:val="0"/>
          <w:divBdr>
            <w:top w:val="none" w:sz="0" w:space="0" w:color="auto"/>
            <w:left w:val="none" w:sz="0" w:space="0" w:color="auto"/>
            <w:bottom w:val="none" w:sz="0" w:space="0" w:color="auto"/>
            <w:right w:val="none" w:sz="0" w:space="0" w:color="auto"/>
          </w:divBdr>
          <w:divsChild>
            <w:div w:id="1143347732">
              <w:marLeft w:val="96"/>
              <w:marRight w:val="0"/>
              <w:marTop w:val="0"/>
              <w:marBottom w:val="0"/>
              <w:divBdr>
                <w:top w:val="none" w:sz="0" w:space="0" w:color="auto"/>
                <w:left w:val="none" w:sz="0" w:space="0" w:color="auto"/>
                <w:bottom w:val="none" w:sz="0" w:space="0" w:color="auto"/>
                <w:right w:val="none" w:sz="0" w:space="0" w:color="auto"/>
              </w:divBdr>
              <w:divsChild>
                <w:div w:id="1797405705">
                  <w:marLeft w:val="0"/>
                  <w:marRight w:val="0"/>
                  <w:marTop w:val="0"/>
                  <w:marBottom w:val="0"/>
                  <w:divBdr>
                    <w:top w:val="none" w:sz="0" w:space="0" w:color="auto"/>
                    <w:left w:val="none" w:sz="0" w:space="0" w:color="auto"/>
                    <w:bottom w:val="none" w:sz="0" w:space="0" w:color="auto"/>
                    <w:right w:val="none" w:sz="0" w:space="0" w:color="auto"/>
                  </w:divBdr>
                  <w:divsChild>
                    <w:div w:id="2139905937">
                      <w:marLeft w:val="0"/>
                      <w:marRight w:val="0"/>
                      <w:marTop w:val="0"/>
                      <w:marBottom w:val="192"/>
                      <w:divBdr>
                        <w:top w:val="single" w:sz="12" w:space="0" w:color="F5F5F5"/>
                        <w:left w:val="single" w:sz="12" w:space="0" w:color="F5F5F5"/>
                        <w:bottom w:val="single" w:sz="12" w:space="0" w:color="F5F5F5"/>
                        <w:right w:val="single" w:sz="12" w:space="0" w:color="F5F5F5"/>
                      </w:divBdr>
                      <w:divsChild>
                        <w:div w:id="191187159">
                          <w:marLeft w:val="0"/>
                          <w:marRight w:val="0"/>
                          <w:marTop w:val="0"/>
                          <w:marBottom w:val="0"/>
                          <w:divBdr>
                            <w:top w:val="none" w:sz="0" w:space="0" w:color="auto"/>
                            <w:left w:val="none" w:sz="0" w:space="0" w:color="auto"/>
                            <w:bottom w:val="none" w:sz="0" w:space="0" w:color="auto"/>
                            <w:right w:val="none" w:sz="0" w:space="0" w:color="auto"/>
                          </w:divBdr>
                          <w:divsChild>
                            <w:div w:id="40149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147929">
      <w:bodyDiv w:val="1"/>
      <w:marLeft w:val="0"/>
      <w:marRight w:val="0"/>
      <w:marTop w:val="0"/>
      <w:marBottom w:val="0"/>
      <w:divBdr>
        <w:top w:val="none" w:sz="0" w:space="0" w:color="auto"/>
        <w:left w:val="none" w:sz="0" w:space="0" w:color="auto"/>
        <w:bottom w:val="none" w:sz="0" w:space="0" w:color="auto"/>
        <w:right w:val="none" w:sz="0" w:space="0" w:color="auto"/>
      </w:divBdr>
    </w:div>
    <w:div w:id="1003702958">
      <w:bodyDiv w:val="1"/>
      <w:marLeft w:val="0"/>
      <w:marRight w:val="0"/>
      <w:marTop w:val="0"/>
      <w:marBottom w:val="0"/>
      <w:divBdr>
        <w:top w:val="none" w:sz="0" w:space="0" w:color="auto"/>
        <w:left w:val="none" w:sz="0" w:space="0" w:color="auto"/>
        <w:bottom w:val="none" w:sz="0" w:space="0" w:color="auto"/>
        <w:right w:val="none" w:sz="0" w:space="0" w:color="auto"/>
      </w:divBdr>
    </w:div>
    <w:div w:id="1156649316">
      <w:bodyDiv w:val="1"/>
      <w:marLeft w:val="0"/>
      <w:marRight w:val="0"/>
      <w:marTop w:val="0"/>
      <w:marBottom w:val="0"/>
      <w:divBdr>
        <w:top w:val="none" w:sz="0" w:space="0" w:color="auto"/>
        <w:left w:val="none" w:sz="0" w:space="0" w:color="auto"/>
        <w:bottom w:val="none" w:sz="0" w:space="0" w:color="auto"/>
        <w:right w:val="none" w:sz="0" w:space="0" w:color="auto"/>
      </w:divBdr>
    </w:div>
    <w:div w:id="1187016041">
      <w:bodyDiv w:val="1"/>
      <w:marLeft w:val="0"/>
      <w:marRight w:val="0"/>
      <w:marTop w:val="0"/>
      <w:marBottom w:val="0"/>
      <w:divBdr>
        <w:top w:val="none" w:sz="0" w:space="0" w:color="auto"/>
        <w:left w:val="none" w:sz="0" w:space="0" w:color="auto"/>
        <w:bottom w:val="none" w:sz="0" w:space="0" w:color="auto"/>
        <w:right w:val="none" w:sz="0" w:space="0" w:color="auto"/>
      </w:divBdr>
    </w:div>
    <w:div w:id="1205293000">
      <w:bodyDiv w:val="1"/>
      <w:marLeft w:val="0"/>
      <w:marRight w:val="0"/>
      <w:marTop w:val="0"/>
      <w:marBottom w:val="0"/>
      <w:divBdr>
        <w:top w:val="none" w:sz="0" w:space="0" w:color="auto"/>
        <w:left w:val="none" w:sz="0" w:space="0" w:color="auto"/>
        <w:bottom w:val="none" w:sz="0" w:space="0" w:color="auto"/>
        <w:right w:val="none" w:sz="0" w:space="0" w:color="auto"/>
      </w:divBdr>
    </w:div>
    <w:div w:id="1328248482">
      <w:bodyDiv w:val="1"/>
      <w:marLeft w:val="0"/>
      <w:marRight w:val="0"/>
      <w:marTop w:val="0"/>
      <w:marBottom w:val="0"/>
      <w:divBdr>
        <w:top w:val="none" w:sz="0" w:space="0" w:color="auto"/>
        <w:left w:val="none" w:sz="0" w:space="0" w:color="auto"/>
        <w:bottom w:val="none" w:sz="0" w:space="0" w:color="auto"/>
        <w:right w:val="none" w:sz="0" w:space="0" w:color="auto"/>
      </w:divBdr>
    </w:div>
    <w:div w:id="1348412687">
      <w:bodyDiv w:val="1"/>
      <w:marLeft w:val="0"/>
      <w:marRight w:val="0"/>
      <w:marTop w:val="0"/>
      <w:marBottom w:val="0"/>
      <w:divBdr>
        <w:top w:val="none" w:sz="0" w:space="0" w:color="auto"/>
        <w:left w:val="none" w:sz="0" w:space="0" w:color="auto"/>
        <w:bottom w:val="none" w:sz="0" w:space="0" w:color="auto"/>
        <w:right w:val="none" w:sz="0" w:space="0" w:color="auto"/>
      </w:divBdr>
    </w:div>
    <w:div w:id="1420058824">
      <w:bodyDiv w:val="1"/>
      <w:marLeft w:val="0"/>
      <w:marRight w:val="0"/>
      <w:marTop w:val="0"/>
      <w:marBottom w:val="0"/>
      <w:divBdr>
        <w:top w:val="none" w:sz="0" w:space="0" w:color="auto"/>
        <w:left w:val="none" w:sz="0" w:space="0" w:color="auto"/>
        <w:bottom w:val="none" w:sz="0" w:space="0" w:color="auto"/>
        <w:right w:val="none" w:sz="0" w:space="0" w:color="auto"/>
      </w:divBdr>
    </w:div>
    <w:div w:id="1511141189">
      <w:bodyDiv w:val="1"/>
      <w:marLeft w:val="0"/>
      <w:marRight w:val="0"/>
      <w:marTop w:val="0"/>
      <w:marBottom w:val="0"/>
      <w:divBdr>
        <w:top w:val="none" w:sz="0" w:space="0" w:color="auto"/>
        <w:left w:val="none" w:sz="0" w:space="0" w:color="auto"/>
        <w:bottom w:val="none" w:sz="0" w:space="0" w:color="auto"/>
        <w:right w:val="none" w:sz="0" w:space="0" w:color="auto"/>
      </w:divBdr>
    </w:div>
    <w:div w:id="1593320006">
      <w:bodyDiv w:val="1"/>
      <w:marLeft w:val="0"/>
      <w:marRight w:val="0"/>
      <w:marTop w:val="0"/>
      <w:marBottom w:val="0"/>
      <w:divBdr>
        <w:top w:val="none" w:sz="0" w:space="0" w:color="auto"/>
        <w:left w:val="none" w:sz="0" w:space="0" w:color="auto"/>
        <w:bottom w:val="none" w:sz="0" w:space="0" w:color="auto"/>
        <w:right w:val="none" w:sz="0" w:space="0" w:color="auto"/>
      </w:divBdr>
    </w:div>
    <w:div w:id="1688557937">
      <w:bodyDiv w:val="1"/>
      <w:marLeft w:val="0"/>
      <w:marRight w:val="0"/>
      <w:marTop w:val="0"/>
      <w:marBottom w:val="0"/>
      <w:divBdr>
        <w:top w:val="none" w:sz="0" w:space="0" w:color="auto"/>
        <w:left w:val="none" w:sz="0" w:space="0" w:color="auto"/>
        <w:bottom w:val="none" w:sz="0" w:space="0" w:color="auto"/>
        <w:right w:val="none" w:sz="0" w:space="0" w:color="auto"/>
      </w:divBdr>
    </w:div>
    <w:div w:id="1749303879">
      <w:bodyDiv w:val="1"/>
      <w:marLeft w:val="0"/>
      <w:marRight w:val="0"/>
      <w:marTop w:val="0"/>
      <w:marBottom w:val="0"/>
      <w:divBdr>
        <w:top w:val="none" w:sz="0" w:space="0" w:color="auto"/>
        <w:left w:val="none" w:sz="0" w:space="0" w:color="auto"/>
        <w:bottom w:val="none" w:sz="0" w:space="0" w:color="auto"/>
        <w:right w:val="none" w:sz="0" w:space="0" w:color="auto"/>
      </w:divBdr>
    </w:div>
    <w:div w:id="1808937185">
      <w:bodyDiv w:val="1"/>
      <w:marLeft w:val="0"/>
      <w:marRight w:val="0"/>
      <w:marTop w:val="0"/>
      <w:marBottom w:val="0"/>
      <w:divBdr>
        <w:top w:val="none" w:sz="0" w:space="0" w:color="auto"/>
        <w:left w:val="none" w:sz="0" w:space="0" w:color="auto"/>
        <w:bottom w:val="none" w:sz="0" w:space="0" w:color="auto"/>
        <w:right w:val="none" w:sz="0" w:space="0" w:color="auto"/>
      </w:divBdr>
    </w:div>
    <w:div w:id="1822430436">
      <w:bodyDiv w:val="1"/>
      <w:marLeft w:val="0"/>
      <w:marRight w:val="0"/>
      <w:marTop w:val="0"/>
      <w:marBottom w:val="0"/>
      <w:divBdr>
        <w:top w:val="none" w:sz="0" w:space="0" w:color="auto"/>
        <w:left w:val="none" w:sz="0" w:space="0" w:color="auto"/>
        <w:bottom w:val="none" w:sz="0" w:space="0" w:color="auto"/>
        <w:right w:val="none" w:sz="0" w:space="0" w:color="auto"/>
      </w:divBdr>
    </w:div>
    <w:div w:id="1869488694">
      <w:bodyDiv w:val="1"/>
      <w:marLeft w:val="0"/>
      <w:marRight w:val="0"/>
      <w:marTop w:val="0"/>
      <w:marBottom w:val="0"/>
      <w:divBdr>
        <w:top w:val="none" w:sz="0" w:space="0" w:color="auto"/>
        <w:left w:val="none" w:sz="0" w:space="0" w:color="auto"/>
        <w:bottom w:val="none" w:sz="0" w:space="0" w:color="auto"/>
        <w:right w:val="none" w:sz="0" w:space="0" w:color="auto"/>
      </w:divBdr>
    </w:div>
    <w:div w:id="1928347200">
      <w:bodyDiv w:val="1"/>
      <w:marLeft w:val="0"/>
      <w:marRight w:val="0"/>
      <w:marTop w:val="0"/>
      <w:marBottom w:val="0"/>
      <w:divBdr>
        <w:top w:val="none" w:sz="0" w:space="0" w:color="auto"/>
        <w:left w:val="none" w:sz="0" w:space="0" w:color="auto"/>
        <w:bottom w:val="none" w:sz="0" w:space="0" w:color="auto"/>
        <w:right w:val="none" w:sz="0" w:space="0" w:color="auto"/>
      </w:divBdr>
    </w:div>
    <w:div w:id="1937203441">
      <w:bodyDiv w:val="1"/>
      <w:marLeft w:val="0"/>
      <w:marRight w:val="0"/>
      <w:marTop w:val="0"/>
      <w:marBottom w:val="0"/>
      <w:divBdr>
        <w:top w:val="none" w:sz="0" w:space="0" w:color="auto"/>
        <w:left w:val="none" w:sz="0" w:space="0" w:color="auto"/>
        <w:bottom w:val="none" w:sz="0" w:space="0" w:color="auto"/>
        <w:right w:val="none" w:sz="0" w:space="0" w:color="auto"/>
      </w:divBdr>
    </w:div>
    <w:div w:id="1984583204">
      <w:bodyDiv w:val="1"/>
      <w:marLeft w:val="0"/>
      <w:marRight w:val="0"/>
      <w:marTop w:val="0"/>
      <w:marBottom w:val="0"/>
      <w:divBdr>
        <w:top w:val="none" w:sz="0" w:space="0" w:color="auto"/>
        <w:left w:val="none" w:sz="0" w:space="0" w:color="auto"/>
        <w:bottom w:val="none" w:sz="0" w:space="0" w:color="auto"/>
        <w:right w:val="none" w:sz="0" w:space="0" w:color="auto"/>
      </w:divBdr>
    </w:div>
    <w:div w:id="1992709683">
      <w:bodyDiv w:val="1"/>
      <w:marLeft w:val="0"/>
      <w:marRight w:val="0"/>
      <w:marTop w:val="0"/>
      <w:marBottom w:val="0"/>
      <w:divBdr>
        <w:top w:val="none" w:sz="0" w:space="0" w:color="auto"/>
        <w:left w:val="none" w:sz="0" w:space="0" w:color="auto"/>
        <w:bottom w:val="none" w:sz="0" w:space="0" w:color="auto"/>
        <w:right w:val="none" w:sz="0" w:space="0" w:color="auto"/>
      </w:divBdr>
    </w:div>
    <w:div w:id="2016684559">
      <w:bodyDiv w:val="1"/>
      <w:marLeft w:val="0"/>
      <w:marRight w:val="0"/>
      <w:marTop w:val="0"/>
      <w:marBottom w:val="0"/>
      <w:divBdr>
        <w:top w:val="none" w:sz="0" w:space="0" w:color="auto"/>
        <w:left w:val="none" w:sz="0" w:space="0" w:color="auto"/>
        <w:bottom w:val="none" w:sz="0" w:space="0" w:color="auto"/>
        <w:right w:val="none" w:sz="0" w:space="0" w:color="auto"/>
      </w:divBdr>
    </w:div>
    <w:div w:id="20720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7.png"/><Relationship Id="rId22"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xmlns:b="http://schemas.openxmlformats.org/officeDocument/2006/bibliography">
    <b:Tag>LNG</b:Tag>
    <b:SourceType>DocumentFromInternetSite</b:SourceType>
    <b:Guid>{D4C8A33B-D4FC-4175-9DD8-312616D46839}</b:Guid>
    <b:Author>
      <b:Author>
        <b:NameList>
          <b:Person>
            <b:Last>Baux</b:Last>
            <b:First>Yanouch</b:First>
          </b:Person>
        </b:NameList>
      </b:Author>
    </b:Author>
    <b:Title>LNG BLUE Corridor</b:Title>
    <b:Year>2013</b:Year>
    <b:Month>10</b:Month>
    <b:Day>15</b:Day>
    <b:RefOrder>10</b:RefOrder>
  </b:Source>
  <b:Source>
    <b:Tag>Pet12</b:Tag>
    <b:SourceType>DocumentFromInternetSite</b:SourceType>
    <b:Guid>{E91F17DC-46C8-46D4-B4B4-D7BE1B1D5DE6}</b:Guid>
    <b:Author>
      <b:Author>
        <b:NameList>
          <b:Person>
            <b:Last>Gaag</b:Last>
            <b:First>Peter</b:First>
            <b:Middle>van der</b:Middle>
          </b:Person>
        </b:NameList>
      </b:Author>
    </b:Author>
    <b:Title>Holland Innovation Team</b:Title>
    <b:Year>2012</b:Year>
    <b:Month>10</b:Month>
    <b:RefOrder>12</b:RefOrder>
  </b:Source>
  <b:Source>
    <b:Tag>LNG16</b:Tag>
    <b:SourceType>InternetSite</b:SourceType>
    <b:Guid>{76A5B3E6-BB6F-4461-B5E6-88FA7C34A4BE}</b:Guid>
    <b:Title>LNG Blue Corridors</b:Title>
    <b:Year>2018</b:Year>
    <b:Month>04</b:Month>
    <b:RefOrder>11</b:RefOrder>
  </b:Source>
  <b:Source>
    <b:Tag>Dir10</b:Tag>
    <b:SourceType>DocumentFromInternetSite</b:SourceType>
    <b:Guid>{D3389EAF-91FB-4880-8318-4627B8BBE8BC}</b:Guid>
    <b:Author>
      <b:Author>
        <b:NameList>
          <b:Person>
            <b:Last>2010/40/EU</b:Last>
            <b:First>Directive</b:First>
          </b:Person>
        </b:NameList>
      </b:Author>
    </b:Author>
    <b:RefOrder>4</b:RefOrder>
  </b:Source>
  <b:Source>
    <b:Tag>Cou92</b:Tag>
    <b:SourceType>DocumentFromInternetSite</b:SourceType>
    <b:Guid>{CDFB9F5C-D2C7-4557-9ADC-F78586487A36}</b:Guid>
    <b:Author>
      <b:Author>
        <b:NameList>
          <b:Person>
            <b:Last>92/106/EEC</b:Last>
            <b:First>Council</b:First>
            <b:Middle>Directive</b:Middle>
          </b:Person>
        </b:NameList>
      </b:Author>
    </b:Author>
    <b:RefOrder>3</b:RefOrder>
  </b:Source>
  <b:Source>
    <b:Tag>Com</b:Tag>
    <b:SourceType>DocumentFromInternetSite</b:SourceType>
    <b:Guid>{ADDCCE43-C491-4EFD-9F33-52828D8FC532}</b:Guid>
    <b:Author>
      <b:Author>
        <b:NameList>
          <b:Person>
            <b:Last>2010/40/EU</b:Last>
            <b:First>Commission</b:First>
            <b:Middle>Delegated Regulation EU 31/05/2017 supplementing Directive</b:Middle>
          </b:Person>
        </b:NameList>
      </b:Author>
    </b:Author>
    <b:RefOrder>13</b:RefOrder>
  </b:Source>
  <b:Source>
    <b:Tag>Mig15</b:Tag>
    <b:SourceType>DocumentFromInternetSite</b:SourceType>
    <b:Guid>{CD82888B-8E8F-4875-A8F8-589CFB3B3212}</b:Guid>
    <b:Author>
      <b:Author>
        <b:NameList>
          <b:Person>
            <b:Last>Miguel Jaller</b:Last>
            <b:First>Xiaokun</b:First>
            <b:Middle>Wang, Josse Holguin-Veras</b:Middle>
          </b:Person>
        </b:NameList>
      </b:Author>
    </b:Author>
    <b:Title>Large urban freight traffic generators: Opportunities for city logistics initiatives</b:Title>
    <b:InternetSiteTitle>The Journal of Transport and Land Use</b:InternetSiteTitle>
    <b:Year>2015</b:Year>
    <b:RefOrder>5</b:RefOrder>
  </b:Source>
  <b:Source>
    <b:Tag>Jea17</b:Tag>
    <b:SourceType>DocumentFromInternetSite</b:SourceType>
    <b:Guid>{7968C905-61DC-4826-A428-9712C6024568}</b:Guid>
    <b:Author>
      <b:Author>
        <b:NameList>
          <b:Person>
            <b:Last>Jean-Paul Rodrigue</b:Last>
            <b:First>Laetitia</b:First>
            <b:Middle>Dablanc, Genevieve Giuliano</b:Middle>
          </b:Person>
        </b:NameList>
      </b:Author>
    </b:Author>
    <b:Title>The freight landscape: Convergence and divergence in urban freight distribution</b:Title>
    <b:InternetSiteTitle>The Journal of Transport and Land Use</b:InternetSiteTitle>
    <b:Year>2017</b:Year>
    <b:RefOrder>6</b:RefOrder>
  </b:Source>
  <b:Source>
    <b:Tag>Eli18</b:Tag>
    <b:SourceType>DocumentFromInternetSite</b:SourceType>
    <b:Guid>{B5647D46-16A9-42D0-81E2-6D2C90E260DE}</b:Guid>
    <b:Author>
      <b:Author>
        <b:NameList>
          <b:Person>
            <b:Last>Elisa Villani</b:Last>
            <b:First>Luciano</b:First>
            <b:Middle>Greco</b:Middle>
          </b:Person>
        </b:NameList>
      </b:Author>
    </b:Author>
    <b:Title>The Dark Side of Outsourcing: The Case of Logistics </b:Title>
    <b:Year>2018</b:Year>
    <b:RefOrder>7</b:RefOrder>
  </b:Source>
  <b:Source>
    <b:Tag>JPv</b:Tag>
    <b:SourceType>DocumentFromInternetSite</b:SourceType>
    <b:Guid>{BEE1B1A8-CF89-429F-B832-905D4FC3F3E0}</b:Guid>
    <b:Author>
      <b:Author>
        <b:NameList>
          <b:Person>
            <b:Last>J.P. van der Berg</b:Last>
            <b:First>W.H.M.</b:First>
            <b:Middle>Zijm</b:Middle>
          </b:Person>
        </b:NameList>
      </b:Author>
    </b:Author>
    <b:Title>Models for warehouse management: Classification and examples</b:Title>
    <b:InternetSiteTitle>International journal of production economics</b:InternetSiteTitle>
    <b:RefOrder>8</b:RefOrder>
  </b:Source>
  <b:Source>
    <b:Tag>Tho</b:Tag>
    <b:SourceType>DocumentFromInternetSite</b:SourceType>
    <b:Guid>{94DB26AE-CE3C-41D3-9963-0DB3F549765D}</b:Guid>
    <b:Author>
      <b:Author>
        <b:NameList>
          <b:Person>
            <b:Last>Speh</b:Last>
            <b:First>Thomas</b:First>
            <b:Middle>W.</b:Middle>
          </b:Person>
        </b:NameList>
      </b:Author>
    </b:Author>
    <b:Title>Understanding Warehouse Costs and Risks</b:Title>
    <b:InternetSiteTitle>Ackerman Warehousing Forum</b:InternetSiteTitle>
    <b:RefOrder>9</b:RefOrder>
  </b:Source>
  <b:Source>
    <b:Tag>Tre</b:Tag>
    <b:SourceType>InternetSite</b:SourceType>
    <b:Guid>{E8BC1B70-0420-4D98-9060-983853888CAE}</b:Guid>
    <b:Title>Treccani</b:Title>
    <b:RefOrder>1</b:RefOrder>
  </b:Source>
  <b:Source>
    <b:Tag>KMP14</b:Tag>
    <b:SourceType>DocumentFromInternetSite</b:SourceType>
    <b:Guid>{ED0870B5-7796-448E-AC7F-23443BA8A701}</b:Guid>
    <b:Author>
      <b:Author>
        <b:NameList>
          <b:Person>
            <b:Last>KMPG</b:Last>
          </b:Person>
        </b:NameList>
      </b:Author>
    </b:Author>
    <b:Title>Future State 2030: The global megatrends shaping governaments</b:Title>
    <b:InternetSiteTitle>KMPG cutting through complexity</b:InternetSiteTitle>
    <b:Year>2014</b:Year>
    <b:Month>2</b:Month>
    <b:RefOrder>2</b:RefOrder>
  </b:Source>
</b:Sources>
</file>

<file path=customXml/itemProps1.xml><?xml version="1.0" encoding="utf-8"?>
<ds:datastoreItem xmlns:ds="http://schemas.openxmlformats.org/officeDocument/2006/customXml" ds:itemID="{F5EA76B1-028C-4433-AADF-7FA0C1FC7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1598</Words>
  <Characters>9589</Characters>
  <Application>Microsoft Office Word</Application>
  <DocSecurity>0</DocSecurity>
  <Lines>79</Lines>
  <Paragraphs>22</Paragraphs>
  <ScaleCrop>false</ScaleCrop>
  <HeadingPairs>
    <vt:vector size="4" baseType="variant">
      <vt:variant>
        <vt:lpstr>Tytuł</vt:lpstr>
      </vt:variant>
      <vt:variant>
        <vt:i4>1</vt:i4>
      </vt:variant>
      <vt:variant>
        <vt:lpstr>Titolo</vt:lpstr>
      </vt:variant>
      <vt:variant>
        <vt:i4>1</vt:i4>
      </vt:variant>
    </vt:vector>
  </HeadingPairs>
  <TitlesOfParts>
    <vt:vector size="2" baseType="lpstr">
      <vt:lpstr/>
      <vt:lpstr/>
    </vt:vector>
  </TitlesOfParts>
  <Company>Codognotto</Company>
  <LinksUpToDate>false</LinksUpToDate>
  <CharactersWithSpaces>11165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alessandrobracale</dc:creator>
  <cp:lastModifiedBy> Województwa Zachodniopomorskiego</cp:lastModifiedBy>
  <cp:revision>9</cp:revision>
  <cp:lastPrinted>2019-01-23T07:44:00Z</cp:lastPrinted>
  <dcterms:created xsi:type="dcterms:W3CDTF">2018-11-05T10:40:00Z</dcterms:created>
  <dcterms:modified xsi:type="dcterms:W3CDTF">2019-01-23T07:44:00Z</dcterms:modified>
</cp:coreProperties>
</file>