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5F" w:rsidRPr="005F0328" w:rsidRDefault="00EC5E5F" w:rsidP="00EC7F91">
      <w:pPr>
        <w:jc w:val="right"/>
        <w:rPr>
          <w:rFonts w:ascii="Arial" w:hAnsi="Arial" w:cs="Arial"/>
          <w:sz w:val="20"/>
          <w:szCs w:val="20"/>
          <w:u w:val="none"/>
        </w:rPr>
      </w:pPr>
      <w:r w:rsidRPr="005F0328">
        <w:rPr>
          <w:rFonts w:ascii="Arial" w:hAnsi="Arial" w:cs="Arial"/>
          <w:sz w:val="20"/>
          <w:szCs w:val="20"/>
          <w:u w:val="none"/>
        </w:rPr>
        <w:t>Załącznik nr 1</w:t>
      </w:r>
    </w:p>
    <w:p w:rsidR="00EC5E5F" w:rsidRPr="005F0328" w:rsidRDefault="00EC5E5F" w:rsidP="00EC7F91">
      <w:pPr>
        <w:jc w:val="right"/>
        <w:rPr>
          <w:rFonts w:ascii="Arial" w:hAnsi="Arial" w:cs="Arial"/>
          <w:sz w:val="20"/>
          <w:szCs w:val="20"/>
          <w:u w:val="none"/>
        </w:rPr>
      </w:pPr>
      <w:r w:rsidRPr="005F0328">
        <w:rPr>
          <w:rFonts w:ascii="Arial" w:hAnsi="Arial" w:cs="Arial"/>
          <w:sz w:val="20"/>
          <w:szCs w:val="20"/>
          <w:u w:val="none"/>
        </w:rPr>
        <w:t xml:space="preserve">do uchwały nr     </w:t>
      </w:r>
    </w:p>
    <w:p w:rsidR="00EC5E5F" w:rsidRPr="005F0328" w:rsidRDefault="00EC5E5F" w:rsidP="00EC7F91">
      <w:pPr>
        <w:jc w:val="right"/>
        <w:rPr>
          <w:rFonts w:ascii="Arial" w:hAnsi="Arial" w:cs="Arial"/>
          <w:sz w:val="20"/>
          <w:szCs w:val="20"/>
          <w:u w:val="none"/>
        </w:rPr>
      </w:pPr>
      <w:r w:rsidRPr="005F0328">
        <w:rPr>
          <w:rFonts w:ascii="Arial" w:hAnsi="Arial" w:cs="Arial"/>
          <w:sz w:val="20"/>
          <w:szCs w:val="20"/>
          <w:u w:val="none"/>
        </w:rPr>
        <w:t>Sejmiku Województwa Zachodniopomorskiego</w:t>
      </w:r>
    </w:p>
    <w:p w:rsidR="00EC5E5F" w:rsidRPr="005F0328" w:rsidRDefault="00EC5E5F" w:rsidP="00EC7F91">
      <w:pPr>
        <w:jc w:val="right"/>
        <w:rPr>
          <w:rFonts w:ascii="Arial" w:hAnsi="Arial" w:cs="Arial"/>
          <w:bCs/>
          <w:sz w:val="20"/>
          <w:szCs w:val="20"/>
          <w:u w:val="none"/>
        </w:rPr>
      </w:pPr>
      <w:r w:rsidRPr="005F0328">
        <w:rPr>
          <w:rFonts w:ascii="Arial" w:hAnsi="Arial" w:cs="Arial"/>
          <w:sz w:val="20"/>
          <w:szCs w:val="20"/>
          <w:u w:val="none"/>
        </w:rPr>
        <w:t xml:space="preserve"> z dnia </w:t>
      </w:r>
    </w:p>
    <w:p w:rsidR="00EC5E5F" w:rsidRDefault="00EC5E5F"/>
    <w:p w:rsidR="00EC5E5F" w:rsidRDefault="00EC5E5F"/>
    <w:p w:rsidR="00EC5E5F" w:rsidRDefault="00EC5E5F"/>
    <w:p w:rsidR="00EC5E5F" w:rsidRPr="0097263F" w:rsidRDefault="00EC5E5F">
      <w:pPr>
        <w:rPr>
          <w:i/>
        </w:rPr>
      </w:pPr>
    </w:p>
    <w:p w:rsidR="00EC5E5F" w:rsidRPr="00166898" w:rsidRDefault="00EC5E5F" w:rsidP="00B34CDE">
      <w:pPr>
        <w:autoSpaceDE w:val="0"/>
        <w:autoSpaceDN w:val="0"/>
        <w:adjustRightInd w:val="0"/>
        <w:spacing w:line="240" w:lineRule="auto"/>
        <w:jc w:val="both"/>
        <w:rPr>
          <w:rFonts w:ascii="Arial" w:hAnsi="Arial" w:cs="Arial"/>
          <w:sz w:val="20"/>
          <w:szCs w:val="20"/>
        </w:rPr>
      </w:pPr>
      <w:r w:rsidRPr="00166898">
        <w:rPr>
          <w:rFonts w:ascii="Arial" w:hAnsi="Arial" w:cs="Arial"/>
          <w:sz w:val="20"/>
          <w:szCs w:val="20"/>
        </w:rPr>
        <w:t>Obwód nr 262</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Powie</w:t>
      </w:r>
      <w:r w:rsidRPr="00166898">
        <w:rPr>
          <w:rFonts w:ascii="Arial" w:hAnsi="Arial" w:cs="Arial"/>
          <w:sz w:val="20"/>
          <w:szCs w:val="20"/>
          <w:u w:val="none"/>
        </w:rPr>
        <w:t>rzchnia obwodu: 8779,51</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Powier</w:t>
      </w:r>
      <w:r w:rsidRPr="00166898">
        <w:rPr>
          <w:rFonts w:ascii="Arial" w:hAnsi="Arial" w:cs="Arial"/>
          <w:sz w:val="20"/>
          <w:szCs w:val="20"/>
          <w:u w:val="none"/>
        </w:rPr>
        <w:t>zchnia obszarów wyłączonych: 508,21</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Powierzchnia p</w:t>
      </w:r>
      <w:r w:rsidRPr="00166898">
        <w:rPr>
          <w:rFonts w:ascii="Arial" w:hAnsi="Arial" w:cs="Arial"/>
          <w:sz w:val="20"/>
          <w:szCs w:val="20"/>
          <w:u w:val="none"/>
        </w:rPr>
        <w:t>odlegająca wydzierżawieniu: 8271,3</w:t>
      </w:r>
      <w:r w:rsidRPr="004205C4">
        <w:rPr>
          <w:rFonts w:ascii="Arial" w:hAnsi="Arial" w:cs="Arial"/>
          <w:sz w:val="20"/>
          <w:szCs w:val="20"/>
          <w:u w:val="none"/>
        </w:rPr>
        <w:t xml:space="preserve"> ha, w tym: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sz w:val="20"/>
          <w:szCs w:val="20"/>
          <w:u w:val="none"/>
        </w:rPr>
        <w:t xml:space="preserve">- </w:t>
      </w:r>
      <w:r w:rsidRPr="00166898">
        <w:rPr>
          <w:rFonts w:ascii="Arial" w:hAnsi="Arial" w:cs="Arial"/>
          <w:sz w:val="20"/>
          <w:szCs w:val="20"/>
          <w:u w:val="none"/>
        </w:rPr>
        <w:t>grunty leśne: 2715,49</w:t>
      </w:r>
      <w:r w:rsidRPr="004205C4">
        <w:rPr>
          <w:rFonts w:ascii="Arial" w:hAnsi="Arial" w:cs="Arial"/>
          <w:sz w:val="20"/>
          <w:szCs w:val="20"/>
          <w:u w:val="none"/>
        </w:rPr>
        <w:t xml:space="preserve"> ha, w tym: </w:t>
      </w:r>
    </w:p>
    <w:p w:rsidR="00EC5E5F" w:rsidRPr="004205C4" w:rsidRDefault="00EC5E5F" w:rsidP="004205C4">
      <w:pPr>
        <w:autoSpaceDE w:val="0"/>
        <w:autoSpaceDN w:val="0"/>
        <w:adjustRightInd w:val="0"/>
        <w:spacing w:after="11" w:line="240" w:lineRule="auto"/>
        <w:rPr>
          <w:rFonts w:ascii="Arial" w:hAnsi="Arial" w:cs="Arial"/>
          <w:sz w:val="20"/>
          <w:szCs w:val="20"/>
          <w:u w:val="none"/>
        </w:rPr>
      </w:pPr>
      <w:r w:rsidRPr="004205C4">
        <w:rPr>
          <w:rFonts w:ascii="Courier New" w:hAnsi="Courier New" w:cs="Courier New"/>
          <w:sz w:val="20"/>
          <w:szCs w:val="20"/>
          <w:u w:val="none"/>
        </w:rPr>
        <w:t xml:space="preserve">o </w:t>
      </w:r>
      <w:r w:rsidRPr="00166898">
        <w:rPr>
          <w:rFonts w:ascii="Arial" w:hAnsi="Arial" w:cs="Arial"/>
          <w:sz w:val="20"/>
          <w:szCs w:val="20"/>
          <w:u w:val="none"/>
        </w:rPr>
        <w:t>państwowe: 2555,15</w:t>
      </w:r>
      <w:r>
        <w:rPr>
          <w:rFonts w:ascii="Arial" w:hAnsi="Arial" w:cs="Arial"/>
          <w:sz w:val="20"/>
          <w:szCs w:val="20"/>
          <w:u w:val="none"/>
        </w:rPr>
        <w:t xml:space="preserve"> ha (Nadleśnictwo Chojna 2555,15</w:t>
      </w:r>
      <w:bookmarkStart w:id="0" w:name="_GoBack"/>
      <w:bookmarkEnd w:id="0"/>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Courier New" w:hAnsi="Courier New" w:cs="Courier New"/>
          <w:sz w:val="20"/>
          <w:szCs w:val="20"/>
          <w:u w:val="none"/>
        </w:rPr>
        <w:t xml:space="preserve">o </w:t>
      </w:r>
      <w:r w:rsidRPr="00166898">
        <w:rPr>
          <w:rFonts w:ascii="Arial" w:hAnsi="Arial" w:cs="Arial"/>
          <w:sz w:val="20"/>
          <w:szCs w:val="20"/>
          <w:u w:val="none"/>
        </w:rPr>
        <w:t>niepaństwowe: 160,34</w:t>
      </w:r>
      <w:r w:rsidRPr="004205C4">
        <w:rPr>
          <w:rFonts w:ascii="Arial" w:hAnsi="Arial" w:cs="Arial"/>
          <w:sz w:val="20"/>
          <w:szCs w:val="20"/>
          <w:u w:val="none"/>
        </w:rPr>
        <w:t xml:space="preserve"> ha (</w:t>
      </w:r>
      <w:r w:rsidRPr="00166898">
        <w:rPr>
          <w:rFonts w:ascii="Arial" w:hAnsi="Arial" w:cs="Arial"/>
          <w:sz w:val="20"/>
          <w:szCs w:val="20"/>
          <w:u w:val="none"/>
        </w:rPr>
        <w:t>Gmina Chojna 160,34 ha</w:t>
      </w:r>
      <w:r w:rsidRPr="004205C4">
        <w:rPr>
          <w:rFonts w:ascii="Arial" w:hAnsi="Arial" w:cs="Arial"/>
          <w:sz w:val="20"/>
          <w:szCs w:val="20"/>
          <w:u w:val="none"/>
        </w:rPr>
        <w:t xml:space="preserve">)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sz w:val="20"/>
          <w:szCs w:val="20"/>
          <w:u w:val="none"/>
        </w:rPr>
        <w:t xml:space="preserve">- </w:t>
      </w:r>
      <w:r w:rsidRPr="00166898">
        <w:rPr>
          <w:rFonts w:ascii="Arial" w:hAnsi="Arial" w:cs="Arial"/>
          <w:sz w:val="20"/>
          <w:szCs w:val="20"/>
          <w:u w:val="none"/>
        </w:rPr>
        <w:t>pozostałe grunty: 5555,81 ha (Gmina Chojna 5514,54</w:t>
      </w:r>
      <w:r w:rsidRPr="004205C4">
        <w:rPr>
          <w:rFonts w:ascii="Arial" w:hAnsi="Arial" w:cs="Arial"/>
          <w:sz w:val="20"/>
          <w:szCs w:val="20"/>
          <w:u w:val="none"/>
        </w:rPr>
        <w:t xml:space="preserve"> ha, Gmina Widuchowa 41,27 ha) </w:t>
      </w:r>
    </w:p>
    <w:p w:rsidR="00EC5E5F" w:rsidRPr="004205C4" w:rsidRDefault="00EC5E5F" w:rsidP="004205C4">
      <w:pPr>
        <w:autoSpaceDE w:val="0"/>
        <w:autoSpaceDN w:val="0"/>
        <w:adjustRightInd w:val="0"/>
        <w:spacing w:line="240" w:lineRule="auto"/>
        <w:rPr>
          <w:rFonts w:ascii="Arial" w:hAnsi="Arial" w:cs="Arial"/>
          <w:sz w:val="20"/>
          <w:szCs w:val="20"/>
          <w:u w:val="none"/>
        </w:rPr>
      </w:pP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Lesistość obwodu: 31%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Typ obwodu: polny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Organ wydzierżawiający: Starosta Gryfiński </w:t>
      </w:r>
    </w:p>
    <w:p w:rsidR="00EC5E5F" w:rsidRDefault="00EC5E5F" w:rsidP="004205C4">
      <w:pPr>
        <w:autoSpaceDE w:val="0"/>
        <w:autoSpaceDN w:val="0"/>
        <w:adjustRightInd w:val="0"/>
        <w:spacing w:line="240" w:lineRule="auto"/>
        <w:rPr>
          <w:rFonts w:ascii="Arial" w:hAnsi="Arial" w:cs="Arial"/>
          <w:sz w:val="20"/>
          <w:szCs w:val="20"/>
          <w:u w:val="none"/>
        </w:rPr>
      </w:pPr>
    </w:p>
    <w:p w:rsidR="00EC5E5F" w:rsidRPr="00166898" w:rsidRDefault="00EC5E5F" w:rsidP="004205C4">
      <w:pPr>
        <w:autoSpaceDE w:val="0"/>
        <w:autoSpaceDN w:val="0"/>
        <w:adjustRightInd w:val="0"/>
        <w:spacing w:line="240" w:lineRule="auto"/>
        <w:rPr>
          <w:rFonts w:ascii="Arial" w:hAnsi="Arial" w:cs="Arial"/>
          <w:sz w:val="20"/>
          <w:szCs w:val="20"/>
          <w:u w:val="none"/>
        </w:rPr>
      </w:pP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Opis granic obwodu: </w:t>
      </w:r>
    </w:p>
    <w:p w:rsidR="00EC5E5F" w:rsidRPr="00166898" w:rsidRDefault="00EC5E5F" w:rsidP="004205C4">
      <w:pPr>
        <w:autoSpaceDE w:val="0"/>
        <w:autoSpaceDN w:val="0"/>
        <w:adjustRightInd w:val="0"/>
        <w:spacing w:line="240" w:lineRule="auto"/>
        <w:jc w:val="both"/>
        <w:rPr>
          <w:rFonts w:ascii="Arial" w:hAnsi="Arial" w:cs="Arial"/>
          <w:sz w:val="20"/>
          <w:szCs w:val="20"/>
          <w:u w:val="none"/>
        </w:rPr>
      </w:pPr>
      <w:r w:rsidRPr="00166898">
        <w:rPr>
          <w:rFonts w:ascii="Arial" w:hAnsi="Arial" w:cs="Arial"/>
          <w:sz w:val="20"/>
          <w:szCs w:val="20"/>
          <w:u w:val="none"/>
        </w:rPr>
        <w:t xml:space="preserve">Granica biegnie od stacji kolejowej Lisie Pole torem kolejowym na południe do ulicy Jagiellońskiej </w:t>
      </w:r>
      <w:r w:rsidRPr="00166898">
        <w:rPr>
          <w:rFonts w:ascii="Arial" w:hAnsi="Arial" w:cs="Arial"/>
          <w:sz w:val="20"/>
          <w:szCs w:val="20"/>
          <w:u w:val="none"/>
        </w:rPr>
        <w:br/>
        <w:t xml:space="preserve">w miejscowości Chojna. Ulicami: Jagiellońską, Chrobrego, Młyńską do ronda i stąd szosą </w:t>
      </w:r>
      <w:r w:rsidRPr="00166898">
        <w:rPr>
          <w:rFonts w:ascii="Arial" w:hAnsi="Arial" w:cs="Arial"/>
          <w:sz w:val="20"/>
          <w:szCs w:val="20"/>
          <w:u w:val="none"/>
        </w:rPr>
        <w:br/>
        <w:t xml:space="preserve">na południowy zachód </w:t>
      </w:r>
      <w:r>
        <w:rPr>
          <w:rFonts w:ascii="Arial" w:hAnsi="Arial" w:cs="Arial"/>
          <w:sz w:val="20"/>
          <w:szCs w:val="20"/>
          <w:u w:val="none"/>
        </w:rPr>
        <w:t xml:space="preserve">w kierunku Osinowa Dolnego </w:t>
      </w:r>
      <w:r w:rsidRPr="00166898">
        <w:rPr>
          <w:rFonts w:ascii="Arial" w:hAnsi="Arial" w:cs="Arial"/>
          <w:sz w:val="20"/>
          <w:szCs w:val="20"/>
          <w:u w:val="none"/>
        </w:rPr>
        <w:t xml:space="preserve">do drogi leśnej odchodzącej na północ. Stąd drogą leśną na północ, do szosy Chojna – Stoki. Szosa ok. 500 m na wschód, w kierunku miejscowości Chojna, do linii oddziałowej między oddziałami leśnymi nr 145 i 146. Linią oddziałową między oddziałami leśnymi nr 145 i 146 na północ do szosy Krajnik Dolny – Chojna. Stąd szosą </w:t>
      </w:r>
      <w:r>
        <w:rPr>
          <w:rFonts w:ascii="Arial" w:hAnsi="Arial" w:cs="Arial"/>
          <w:sz w:val="20"/>
          <w:szCs w:val="20"/>
          <w:u w:val="none"/>
        </w:rPr>
        <w:br/>
      </w:r>
      <w:r w:rsidRPr="00166898">
        <w:rPr>
          <w:rFonts w:ascii="Arial" w:hAnsi="Arial" w:cs="Arial"/>
          <w:sz w:val="20"/>
          <w:szCs w:val="20"/>
          <w:u w:val="none"/>
        </w:rPr>
        <w:t xml:space="preserve">na północny zachód w kierunku Krajnika Dolnego, do skrzyżowania z szosą odchodzącą na zachód, </w:t>
      </w:r>
      <w:r>
        <w:rPr>
          <w:rFonts w:ascii="Arial" w:hAnsi="Arial" w:cs="Arial"/>
          <w:sz w:val="20"/>
          <w:szCs w:val="20"/>
          <w:u w:val="none"/>
        </w:rPr>
        <w:br/>
      </w:r>
      <w:r w:rsidRPr="00166898">
        <w:rPr>
          <w:rFonts w:ascii="Arial" w:hAnsi="Arial" w:cs="Arial"/>
          <w:sz w:val="20"/>
          <w:szCs w:val="20"/>
          <w:u w:val="none"/>
        </w:rPr>
        <w:t>w kierunku miejscowości Krzymów. Stąd szosą na zachód przez Krzymów i dalej szosą na południowy zachód, w kierunku miejscowości Piasek, do miejscowości Kuropatniki. Za miejscowością Kuropatni</w:t>
      </w:r>
      <w:r>
        <w:rPr>
          <w:rFonts w:ascii="Arial" w:hAnsi="Arial" w:cs="Arial"/>
          <w:sz w:val="20"/>
          <w:szCs w:val="20"/>
          <w:u w:val="none"/>
        </w:rPr>
        <w:t xml:space="preserve">ki granica biegnie drogą leśną o szerokości 8 m </w:t>
      </w:r>
      <w:r w:rsidRPr="00166898">
        <w:rPr>
          <w:rFonts w:ascii="Arial" w:hAnsi="Arial" w:cs="Arial"/>
          <w:sz w:val="20"/>
          <w:szCs w:val="20"/>
          <w:u w:val="none"/>
        </w:rPr>
        <w:t>n</w:t>
      </w:r>
      <w:r>
        <w:rPr>
          <w:rFonts w:ascii="Arial" w:hAnsi="Arial" w:cs="Arial"/>
          <w:sz w:val="20"/>
          <w:szCs w:val="20"/>
          <w:u w:val="none"/>
        </w:rPr>
        <w:t>a północny zachód do szosy Krajnik – Piasek</w:t>
      </w:r>
      <w:r w:rsidRPr="00166898">
        <w:rPr>
          <w:rFonts w:ascii="Arial" w:hAnsi="Arial" w:cs="Arial"/>
          <w:sz w:val="20"/>
          <w:szCs w:val="20"/>
          <w:u w:val="none"/>
        </w:rPr>
        <w:t xml:space="preserve"> </w:t>
      </w:r>
      <w:r>
        <w:rPr>
          <w:rFonts w:ascii="Arial" w:hAnsi="Arial" w:cs="Arial"/>
          <w:sz w:val="20"/>
          <w:szCs w:val="20"/>
          <w:u w:val="none"/>
        </w:rPr>
        <w:br/>
      </w:r>
      <w:r w:rsidRPr="00166898">
        <w:rPr>
          <w:rFonts w:ascii="Arial" w:hAnsi="Arial" w:cs="Arial"/>
          <w:sz w:val="20"/>
          <w:szCs w:val="20"/>
          <w:u w:val="none"/>
        </w:rPr>
        <w:t>w mie</w:t>
      </w:r>
      <w:r>
        <w:rPr>
          <w:rFonts w:ascii="Arial" w:hAnsi="Arial" w:cs="Arial"/>
          <w:sz w:val="20"/>
          <w:szCs w:val="20"/>
          <w:u w:val="none"/>
        </w:rPr>
        <w:t>jscowości Mały Raduń. Stąd drogą brukową</w:t>
      </w:r>
      <w:r w:rsidRPr="00166898">
        <w:rPr>
          <w:rFonts w:ascii="Arial" w:hAnsi="Arial" w:cs="Arial"/>
          <w:sz w:val="20"/>
          <w:szCs w:val="20"/>
          <w:u w:val="none"/>
        </w:rPr>
        <w:t xml:space="preserve"> na północny zachód do granicy Państwa. Granicą Państwa na północny wschód do ujścia rzeki Rurzyca do rzeki Odra. Stąd rzeką Rurzyca około 2,5 km na południowy wschód do kanału odchodzącego na wschód. Kanałem około 1,1 km na wschód do drogi Nawodna – Ognica i dalej drogą około 300 m na południe do przecięcia z kanałem. Stąd kanałem na wschód do drogi odchodzącej na południowy wschód. Drogą na południowy wschód wzdłuż cieku wodnego do miejscowości Lisie Pole i drogą przez Lisie Pole do stacji kolejowej.</w:t>
      </w:r>
    </w:p>
    <w:p w:rsidR="00EC5E5F" w:rsidRDefault="00EC5E5F" w:rsidP="003A7E85">
      <w:pPr>
        <w:autoSpaceDE w:val="0"/>
        <w:autoSpaceDN w:val="0"/>
        <w:adjustRightInd w:val="0"/>
        <w:spacing w:line="240" w:lineRule="auto"/>
        <w:jc w:val="both"/>
        <w:rPr>
          <w:rFonts w:ascii="Arial" w:hAnsi="Arial" w:cs="Arial"/>
          <w:sz w:val="20"/>
          <w:szCs w:val="20"/>
        </w:rPr>
      </w:pPr>
    </w:p>
    <w:p w:rsidR="00EC5E5F" w:rsidRPr="00166898" w:rsidRDefault="00EC5E5F" w:rsidP="003A7E85">
      <w:pPr>
        <w:autoSpaceDE w:val="0"/>
        <w:autoSpaceDN w:val="0"/>
        <w:adjustRightInd w:val="0"/>
        <w:spacing w:line="240" w:lineRule="auto"/>
        <w:jc w:val="both"/>
        <w:rPr>
          <w:rFonts w:ascii="Arial" w:hAnsi="Arial" w:cs="Arial"/>
          <w:sz w:val="20"/>
          <w:szCs w:val="20"/>
        </w:rPr>
      </w:pPr>
    </w:p>
    <w:p w:rsidR="00EC5E5F" w:rsidRPr="00166898" w:rsidRDefault="00EC5E5F" w:rsidP="003A7E85">
      <w:pPr>
        <w:autoSpaceDE w:val="0"/>
        <w:autoSpaceDN w:val="0"/>
        <w:adjustRightInd w:val="0"/>
        <w:spacing w:line="240" w:lineRule="auto"/>
        <w:jc w:val="both"/>
        <w:rPr>
          <w:rFonts w:ascii="Arial" w:hAnsi="Arial" w:cs="Arial"/>
          <w:sz w:val="20"/>
          <w:szCs w:val="20"/>
        </w:rPr>
      </w:pPr>
      <w:r w:rsidRPr="00166898">
        <w:rPr>
          <w:rFonts w:ascii="Arial" w:hAnsi="Arial" w:cs="Arial"/>
          <w:sz w:val="20"/>
          <w:szCs w:val="20"/>
        </w:rPr>
        <w:t>Obwód nr 274</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166898">
        <w:rPr>
          <w:rFonts w:ascii="Arial" w:hAnsi="Arial" w:cs="Arial"/>
          <w:sz w:val="20"/>
          <w:szCs w:val="20"/>
          <w:u w:val="none"/>
        </w:rPr>
        <w:t>Powierzchnia obwodu: 11313,22</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Powierz</w:t>
      </w:r>
      <w:r w:rsidRPr="00166898">
        <w:rPr>
          <w:rFonts w:ascii="Arial" w:hAnsi="Arial" w:cs="Arial"/>
          <w:sz w:val="20"/>
          <w:szCs w:val="20"/>
          <w:u w:val="none"/>
        </w:rPr>
        <w:t>chnia obszarów wyłączonych: 355,86</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Powierzchnia po</w:t>
      </w:r>
      <w:r w:rsidRPr="00166898">
        <w:rPr>
          <w:rFonts w:ascii="Arial" w:hAnsi="Arial" w:cs="Arial"/>
          <w:sz w:val="20"/>
          <w:szCs w:val="20"/>
          <w:u w:val="none"/>
        </w:rPr>
        <w:t>dlegająca wydzierżawieniu: 10957,36</w:t>
      </w:r>
      <w:r w:rsidRPr="004205C4">
        <w:rPr>
          <w:rFonts w:ascii="Arial" w:hAnsi="Arial" w:cs="Arial"/>
          <w:sz w:val="20"/>
          <w:szCs w:val="20"/>
          <w:u w:val="none"/>
        </w:rPr>
        <w:t xml:space="preserve"> ha, w tym: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sz w:val="20"/>
          <w:szCs w:val="20"/>
          <w:u w:val="none"/>
        </w:rPr>
        <w:t xml:space="preserve">- </w:t>
      </w:r>
      <w:r w:rsidRPr="00166898">
        <w:rPr>
          <w:rFonts w:ascii="Arial" w:hAnsi="Arial" w:cs="Arial"/>
          <w:sz w:val="20"/>
          <w:szCs w:val="20"/>
          <w:u w:val="none"/>
        </w:rPr>
        <w:t>grunty leśne: 8265,81</w:t>
      </w:r>
      <w:r w:rsidRPr="004205C4">
        <w:rPr>
          <w:rFonts w:ascii="Arial" w:hAnsi="Arial" w:cs="Arial"/>
          <w:sz w:val="20"/>
          <w:szCs w:val="20"/>
          <w:u w:val="none"/>
        </w:rPr>
        <w:t xml:space="preserve"> ha, w tym: </w:t>
      </w:r>
    </w:p>
    <w:p w:rsidR="00EC5E5F" w:rsidRPr="004205C4" w:rsidRDefault="00EC5E5F" w:rsidP="004205C4">
      <w:pPr>
        <w:autoSpaceDE w:val="0"/>
        <w:autoSpaceDN w:val="0"/>
        <w:adjustRightInd w:val="0"/>
        <w:spacing w:after="13" w:line="240" w:lineRule="auto"/>
        <w:rPr>
          <w:rFonts w:ascii="Arial" w:hAnsi="Arial" w:cs="Arial"/>
          <w:sz w:val="20"/>
          <w:szCs w:val="20"/>
          <w:u w:val="none"/>
        </w:rPr>
      </w:pPr>
      <w:r w:rsidRPr="004205C4">
        <w:rPr>
          <w:rFonts w:ascii="Courier New" w:hAnsi="Courier New" w:cs="Courier New"/>
          <w:sz w:val="20"/>
          <w:szCs w:val="20"/>
          <w:u w:val="none"/>
        </w:rPr>
        <w:t xml:space="preserve">o </w:t>
      </w:r>
      <w:r w:rsidRPr="00166898">
        <w:rPr>
          <w:rFonts w:ascii="Arial" w:hAnsi="Arial" w:cs="Arial"/>
          <w:sz w:val="20"/>
          <w:szCs w:val="20"/>
          <w:u w:val="none"/>
        </w:rPr>
        <w:t>państwowe: 7943,35</w:t>
      </w:r>
      <w:r w:rsidRPr="004205C4">
        <w:rPr>
          <w:rFonts w:ascii="Arial" w:hAnsi="Arial" w:cs="Arial"/>
          <w:sz w:val="20"/>
          <w:szCs w:val="20"/>
          <w:u w:val="none"/>
        </w:rPr>
        <w:t xml:space="preserve"> ha (N</w:t>
      </w:r>
      <w:r w:rsidRPr="00166898">
        <w:rPr>
          <w:rFonts w:ascii="Arial" w:hAnsi="Arial" w:cs="Arial"/>
          <w:sz w:val="20"/>
          <w:szCs w:val="20"/>
          <w:u w:val="none"/>
        </w:rPr>
        <w:t>adleśnictwo Chojna 7943,35 ha</w:t>
      </w:r>
      <w:r w:rsidRPr="004205C4">
        <w:rPr>
          <w:rFonts w:ascii="Arial" w:hAnsi="Arial" w:cs="Arial"/>
          <w:sz w:val="20"/>
          <w:szCs w:val="20"/>
          <w:u w:val="none"/>
        </w:rPr>
        <w:t xml:space="preserve">)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Courier New" w:hAnsi="Courier New" w:cs="Courier New"/>
          <w:sz w:val="20"/>
          <w:szCs w:val="20"/>
          <w:u w:val="none"/>
        </w:rPr>
        <w:t xml:space="preserve">o </w:t>
      </w:r>
      <w:r w:rsidRPr="00166898">
        <w:rPr>
          <w:rFonts w:ascii="Arial" w:hAnsi="Arial" w:cs="Arial"/>
          <w:sz w:val="20"/>
          <w:szCs w:val="20"/>
          <w:u w:val="none"/>
        </w:rPr>
        <w:t>niepaństwowe: 322,46 ha (Gmina Chojna 322,46</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sz w:val="20"/>
          <w:szCs w:val="20"/>
          <w:u w:val="none"/>
        </w:rPr>
        <w:t xml:space="preserve">- </w:t>
      </w:r>
      <w:r w:rsidRPr="00166898">
        <w:rPr>
          <w:rFonts w:ascii="Arial" w:hAnsi="Arial" w:cs="Arial"/>
          <w:sz w:val="20"/>
          <w:szCs w:val="20"/>
          <w:u w:val="none"/>
        </w:rPr>
        <w:t>pozostałe grunty: 2691,55 ha (Gmina Cedynia 1208,86 ha, Gmina Chojna 1482,69</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p>
    <w:p w:rsidR="00EC5E5F" w:rsidRPr="004205C4" w:rsidRDefault="00EC5E5F" w:rsidP="004205C4">
      <w:pPr>
        <w:autoSpaceDE w:val="0"/>
        <w:autoSpaceDN w:val="0"/>
        <w:adjustRightInd w:val="0"/>
        <w:spacing w:line="240" w:lineRule="auto"/>
        <w:rPr>
          <w:rFonts w:ascii="Arial" w:hAnsi="Arial" w:cs="Arial"/>
          <w:sz w:val="20"/>
          <w:szCs w:val="20"/>
          <w:u w:val="none"/>
        </w:rPr>
      </w:pPr>
      <w:r w:rsidRPr="00166898">
        <w:rPr>
          <w:rFonts w:ascii="Arial" w:hAnsi="Arial" w:cs="Arial"/>
          <w:sz w:val="20"/>
          <w:szCs w:val="20"/>
          <w:u w:val="none"/>
        </w:rPr>
        <w:t>Lesistość obwodu: 73</w:t>
      </w:r>
      <w:r w:rsidRPr="004205C4">
        <w:rPr>
          <w:rFonts w:ascii="Arial" w:hAnsi="Arial" w:cs="Arial"/>
          <w:sz w:val="20"/>
          <w:szCs w:val="20"/>
          <w:u w:val="none"/>
        </w:rPr>
        <w:t xml:space="preserve">%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Typ obwodu: leśny </w:t>
      </w:r>
    </w:p>
    <w:p w:rsidR="00EC5E5F" w:rsidRPr="00166898" w:rsidRDefault="00EC5E5F" w:rsidP="004205C4">
      <w:pPr>
        <w:autoSpaceDE w:val="0"/>
        <w:autoSpaceDN w:val="0"/>
        <w:adjustRightInd w:val="0"/>
        <w:spacing w:line="240" w:lineRule="auto"/>
        <w:jc w:val="both"/>
        <w:rPr>
          <w:rFonts w:ascii="Arial" w:hAnsi="Arial" w:cs="Arial"/>
          <w:sz w:val="20"/>
          <w:szCs w:val="20"/>
          <w:u w:val="none"/>
        </w:rPr>
      </w:pPr>
      <w:r w:rsidRPr="00166898">
        <w:rPr>
          <w:rFonts w:ascii="Arial" w:hAnsi="Arial" w:cs="Arial"/>
          <w:sz w:val="20"/>
          <w:szCs w:val="20"/>
          <w:u w:val="none"/>
        </w:rPr>
        <w:t>Organ wydzierżawiający: Dyrektor RDLP Szczecin</w:t>
      </w:r>
    </w:p>
    <w:p w:rsidR="00EC5E5F" w:rsidRDefault="00EC5E5F" w:rsidP="004205C4">
      <w:pPr>
        <w:autoSpaceDE w:val="0"/>
        <w:autoSpaceDN w:val="0"/>
        <w:adjustRightInd w:val="0"/>
        <w:spacing w:line="240" w:lineRule="auto"/>
        <w:jc w:val="both"/>
        <w:rPr>
          <w:rFonts w:ascii="Arial" w:hAnsi="Arial" w:cs="Arial"/>
          <w:sz w:val="20"/>
          <w:szCs w:val="20"/>
          <w:u w:val="none"/>
        </w:rPr>
      </w:pPr>
    </w:p>
    <w:p w:rsidR="00EC5E5F" w:rsidRPr="00166898" w:rsidRDefault="00EC5E5F" w:rsidP="004205C4">
      <w:pPr>
        <w:autoSpaceDE w:val="0"/>
        <w:autoSpaceDN w:val="0"/>
        <w:adjustRightInd w:val="0"/>
        <w:spacing w:line="240" w:lineRule="auto"/>
        <w:jc w:val="both"/>
        <w:rPr>
          <w:rFonts w:ascii="Arial" w:hAnsi="Arial" w:cs="Arial"/>
          <w:sz w:val="20"/>
          <w:szCs w:val="20"/>
          <w:u w:val="none"/>
        </w:rPr>
      </w:pPr>
    </w:p>
    <w:p w:rsidR="00EC5E5F" w:rsidRPr="004205C4" w:rsidRDefault="00EC5E5F" w:rsidP="00D64FC3">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Opis granic obwodu: </w:t>
      </w:r>
    </w:p>
    <w:p w:rsidR="00EC5E5F" w:rsidRPr="00166898" w:rsidRDefault="00EC5E5F" w:rsidP="004205C4">
      <w:pPr>
        <w:autoSpaceDE w:val="0"/>
        <w:autoSpaceDN w:val="0"/>
        <w:adjustRightInd w:val="0"/>
        <w:spacing w:line="240" w:lineRule="auto"/>
        <w:jc w:val="both"/>
        <w:rPr>
          <w:rFonts w:ascii="Arial" w:hAnsi="Arial" w:cs="Arial"/>
          <w:sz w:val="20"/>
          <w:szCs w:val="20"/>
          <w:u w:val="none"/>
        </w:rPr>
      </w:pPr>
      <w:r w:rsidRPr="00166898">
        <w:rPr>
          <w:rFonts w:ascii="Arial" w:hAnsi="Arial" w:cs="Arial"/>
          <w:sz w:val="20"/>
          <w:szCs w:val="20"/>
          <w:u w:val="none"/>
        </w:rPr>
        <w:t xml:space="preserve">Granica biegnie od miejscowości Czachów szosą na zachód przez Lubiechów Górny do Lubiechowa Dolnego. Stąd kanałem Rów Główny na północny zachód do granicy Państwa. Granicą Państwa </w:t>
      </w:r>
      <w:r w:rsidRPr="00166898">
        <w:rPr>
          <w:rFonts w:ascii="Arial" w:hAnsi="Arial" w:cs="Arial"/>
          <w:sz w:val="20"/>
          <w:szCs w:val="20"/>
          <w:u w:val="none"/>
        </w:rPr>
        <w:br/>
        <w:t>na północny wschód do</w:t>
      </w:r>
      <w:r>
        <w:rPr>
          <w:rFonts w:ascii="Arial" w:hAnsi="Arial" w:cs="Arial"/>
          <w:sz w:val="20"/>
          <w:szCs w:val="20"/>
          <w:u w:val="none"/>
        </w:rPr>
        <w:t xml:space="preserve"> miejscowości Raduń. Dalej drogą brukową</w:t>
      </w:r>
      <w:r w:rsidRPr="00166898">
        <w:rPr>
          <w:rFonts w:ascii="Arial" w:hAnsi="Arial" w:cs="Arial"/>
          <w:sz w:val="20"/>
          <w:szCs w:val="20"/>
          <w:u w:val="none"/>
        </w:rPr>
        <w:t xml:space="preserve"> na południowy wschód </w:t>
      </w:r>
      <w:r>
        <w:rPr>
          <w:rFonts w:ascii="Arial" w:hAnsi="Arial" w:cs="Arial"/>
          <w:sz w:val="20"/>
          <w:szCs w:val="20"/>
          <w:u w:val="none"/>
        </w:rPr>
        <w:br/>
      </w:r>
      <w:r w:rsidRPr="00166898">
        <w:rPr>
          <w:rFonts w:ascii="Arial" w:hAnsi="Arial" w:cs="Arial"/>
          <w:sz w:val="20"/>
          <w:szCs w:val="20"/>
          <w:u w:val="none"/>
        </w:rPr>
        <w:t>do skrzyżowania z szosą Krajnik Górny – Piasek. Stąd szosą na południe, do drogi leśnej</w:t>
      </w:r>
      <w:r>
        <w:rPr>
          <w:rFonts w:ascii="Arial" w:hAnsi="Arial" w:cs="Arial"/>
          <w:sz w:val="20"/>
          <w:szCs w:val="20"/>
          <w:u w:val="none"/>
        </w:rPr>
        <w:t xml:space="preserve"> </w:t>
      </w:r>
      <w:r>
        <w:rPr>
          <w:rFonts w:ascii="Arial" w:hAnsi="Arial" w:cs="Arial"/>
          <w:sz w:val="20"/>
          <w:szCs w:val="20"/>
          <w:u w:val="none"/>
        </w:rPr>
        <w:br/>
        <w:t>(o szerokości 8 m)</w:t>
      </w:r>
      <w:r w:rsidRPr="00166898">
        <w:rPr>
          <w:rFonts w:ascii="Arial" w:hAnsi="Arial" w:cs="Arial"/>
          <w:sz w:val="20"/>
          <w:szCs w:val="20"/>
          <w:u w:val="none"/>
        </w:rPr>
        <w:t xml:space="preserve"> odchodzącej na południowy wschód. Drogą na południowy wschód, do skrzyżowania z szosą Piasek – Krzymów. Stąd szosa na północny wschód, , przez Krzymów do szosy Krajnik Dolny – Chojna. Stąd szosą na południowy wschód do linii oddziałowej między oddziałami leśnymi nr 145 i 146. Stąd linią oddziałową między oddziałami leśnymi nr 145 i 146 na południe, do szosy Chojna – Stoki. Szosą około 500 m na zachód w kierunku miejscowości Stoki, do drogi leśnej odchodzącej na południe. Stąd drogą na południe do szosy Chojna – Osinów Dolny. Dalej szosą na północny wschód do granic administracyjnych miasta Chojna, następnie po granicy administracyjnej miasta na południowy wschód do granicy między oddziałami leśnymi nr 218 i 225. Linią oddziałową na południe, do słupka oddziałowego oddziałów 223, 224, 230 i 231. Stąd drogą leśną na zachód, do szosy Chojna – Mętno. Szosą na południe, do skrzyżowania z szosą Dolsko – Metno. Stąd drogą brukową na północ, do jeziora Mętno i dalej brzegiem jeziora na zachód do cieku wodnego, którym biegnie dalej na południe do szosy Chojna – Osinów Dolny. Szosą na zachód do skrzyżowania </w:t>
      </w:r>
      <w:r>
        <w:rPr>
          <w:rFonts w:ascii="Arial" w:hAnsi="Arial" w:cs="Arial"/>
          <w:sz w:val="20"/>
          <w:szCs w:val="20"/>
          <w:u w:val="none"/>
        </w:rPr>
        <w:br/>
      </w:r>
      <w:r w:rsidRPr="00166898">
        <w:rPr>
          <w:rFonts w:ascii="Arial" w:hAnsi="Arial" w:cs="Arial"/>
          <w:sz w:val="20"/>
          <w:szCs w:val="20"/>
          <w:u w:val="none"/>
        </w:rPr>
        <w:t>z drogą Mętno – Stoki. Drogą Metno – Stoki na północ i północny zachód do drogi leśnej odchodzącej na południowy z</w:t>
      </w:r>
      <w:r>
        <w:rPr>
          <w:rFonts w:ascii="Arial" w:hAnsi="Arial" w:cs="Arial"/>
          <w:sz w:val="20"/>
          <w:szCs w:val="20"/>
          <w:u w:val="none"/>
        </w:rPr>
        <w:t xml:space="preserve">achód. </w:t>
      </w:r>
      <w:r w:rsidRPr="00166898">
        <w:rPr>
          <w:rFonts w:ascii="Arial" w:hAnsi="Arial" w:cs="Arial"/>
          <w:sz w:val="20"/>
          <w:szCs w:val="20"/>
          <w:u w:val="none"/>
        </w:rPr>
        <w:t>Tą drogą na południowy zachód do cieku wodnego i dalej cieki</w:t>
      </w:r>
      <w:r>
        <w:rPr>
          <w:rFonts w:ascii="Arial" w:hAnsi="Arial" w:cs="Arial"/>
          <w:sz w:val="20"/>
          <w:szCs w:val="20"/>
          <w:u w:val="none"/>
        </w:rPr>
        <w:t xml:space="preserve">em wodnym na południowy zachód </w:t>
      </w:r>
      <w:r w:rsidRPr="00166898">
        <w:rPr>
          <w:rFonts w:ascii="Arial" w:hAnsi="Arial" w:cs="Arial"/>
          <w:sz w:val="20"/>
          <w:szCs w:val="20"/>
          <w:u w:val="none"/>
        </w:rPr>
        <w:t xml:space="preserve">do drogi Mętno – Łukowice. Drogą Mętno – Łukowice na zachód, w kierunku Łukowic, do drogi leśnej odchodzącej na północ. Tą drogą na północ i zachód do skrzyżowania </w:t>
      </w:r>
      <w:r>
        <w:rPr>
          <w:rFonts w:ascii="Arial" w:hAnsi="Arial" w:cs="Arial"/>
          <w:sz w:val="20"/>
          <w:szCs w:val="20"/>
          <w:u w:val="none"/>
        </w:rPr>
        <w:br/>
      </w:r>
      <w:r w:rsidRPr="00166898">
        <w:rPr>
          <w:rFonts w:ascii="Arial" w:hAnsi="Arial" w:cs="Arial"/>
          <w:sz w:val="20"/>
          <w:szCs w:val="20"/>
          <w:u w:val="none"/>
        </w:rPr>
        <w:t xml:space="preserve">z drogą Czachów – osada Barcie. Dalej drogą na południe do Czachowa.  </w:t>
      </w:r>
    </w:p>
    <w:p w:rsidR="00EC5E5F" w:rsidRDefault="00EC5E5F" w:rsidP="003A7E85">
      <w:pPr>
        <w:autoSpaceDE w:val="0"/>
        <w:autoSpaceDN w:val="0"/>
        <w:adjustRightInd w:val="0"/>
        <w:spacing w:line="240" w:lineRule="auto"/>
        <w:jc w:val="both"/>
        <w:rPr>
          <w:rFonts w:ascii="Arial" w:hAnsi="Arial" w:cs="Arial"/>
          <w:sz w:val="20"/>
          <w:szCs w:val="20"/>
        </w:rPr>
      </w:pPr>
    </w:p>
    <w:p w:rsidR="00EC5E5F" w:rsidRPr="00166898" w:rsidRDefault="00EC5E5F" w:rsidP="003A7E85">
      <w:pPr>
        <w:autoSpaceDE w:val="0"/>
        <w:autoSpaceDN w:val="0"/>
        <w:adjustRightInd w:val="0"/>
        <w:spacing w:line="240" w:lineRule="auto"/>
        <w:jc w:val="both"/>
        <w:rPr>
          <w:rFonts w:ascii="Arial" w:hAnsi="Arial" w:cs="Arial"/>
          <w:sz w:val="20"/>
          <w:szCs w:val="20"/>
        </w:rPr>
      </w:pPr>
    </w:p>
    <w:p w:rsidR="00EC5E5F" w:rsidRPr="00166898" w:rsidRDefault="00EC5E5F" w:rsidP="003A7E85">
      <w:pPr>
        <w:autoSpaceDE w:val="0"/>
        <w:autoSpaceDN w:val="0"/>
        <w:adjustRightInd w:val="0"/>
        <w:spacing w:line="240" w:lineRule="auto"/>
        <w:jc w:val="both"/>
        <w:rPr>
          <w:rFonts w:ascii="Arial" w:hAnsi="Arial" w:cs="Arial"/>
          <w:sz w:val="20"/>
          <w:szCs w:val="20"/>
        </w:rPr>
      </w:pPr>
      <w:r w:rsidRPr="00166898">
        <w:rPr>
          <w:rFonts w:ascii="Arial" w:hAnsi="Arial" w:cs="Arial"/>
          <w:sz w:val="20"/>
          <w:szCs w:val="20"/>
        </w:rPr>
        <w:t>Obwód nr 280</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166898">
        <w:rPr>
          <w:rFonts w:ascii="Arial" w:hAnsi="Arial" w:cs="Arial"/>
          <w:sz w:val="20"/>
          <w:szCs w:val="20"/>
          <w:u w:val="none"/>
        </w:rPr>
        <w:t>Powierzchnia obwodu: 9303,84</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Powierzc</w:t>
      </w:r>
      <w:r w:rsidRPr="00166898">
        <w:rPr>
          <w:rFonts w:ascii="Arial" w:hAnsi="Arial" w:cs="Arial"/>
          <w:sz w:val="20"/>
          <w:szCs w:val="20"/>
          <w:u w:val="none"/>
        </w:rPr>
        <w:t>hnia obszarów wyłączonych: 1133,57</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Powierzchnia podl</w:t>
      </w:r>
      <w:r w:rsidRPr="00166898">
        <w:rPr>
          <w:rFonts w:ascii="Arial" w:hAnsi="Arial" w:cs="Arial"/>
          <w:sz w:val="20"/>
          <w:szCs w:val="20"/>
          <w:u w:val="none"/>
        </w:rPr>
        <w:t>egająca wydzierżawieniu: 8170,27</w:t>
      </w:r>
      <w:r w:rsidRPr="004205C4">
        <w:rPr>
          <w:rFonts w:ascii="Arial" w:hAnsi="Arial" w:cs="Arial"/>
          <w:sz w:val="20"/>
          <w:szCs w:val="20"/>
          <w:u w:val="none"/>
        </w:rPr>
        <w:t xml:space="preserve"> ha, w tym: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sz w:val="20"/>
          <w:szCs w:val="20"/>
          <w:u w:val="none"/>
        </w:rPr>
        <w:t xml:space="preserve">- </w:t>
      </w:r>
      <w:r w:rsidRPr="00166898">
        <w:rPr>
          <w:rFonts w:ascii="Arial" w:hAnsi="Arial" w:cs="Arial"/>
          <w:sz w:val="20"/>
          <w:szCs w:val="20"/>
          <w:u w:val="none"/>
        </w:rPr>
        <w:t>grunty leśne: 994,81</w:t>
      </w:r>
      <w:r w:rsidRPr="004205C4">
        <w:rPr>
          <w:rFonts w:ascii="Arial" w:hAnsi="Arial" w:cs="Arial"/>
          <w:sz w:val="20"/>
          <w:szCs w:val="20"/>
          <w:u w:val="none"/>
        </w:rPr>
        <w:t xml:space="preserve"> ha, w tym: </w:t>
      </w:r>
    </w:p>
    <w:p w:rsidR="00EC5E5F" w:rsidRPr="004205C4" w:rsidRDefault="00EC5E5F" w:rsidP="004205C4">
      <w:pPr>
        <w:autoSpaceDE w:val="0"/>
        <w:autoSpaceDN w:val="0"/>
        <w:adjustRightInd w:val="0"/>
        <w:spacing w:after="13" w:line="240" w:lineRule="auto"/>
        <w:rPr>
          <w:rFonts w:ascii="Arial" w:hAnsi="Arial" w:cs="Arial"/>
          <w:sz w:val="20"/>
          <w:szCs w:val="20"/>
          <w:u w:val="none"/>
        </w:rPr>
      </w:pPr>
      <w:r w:rsidRPr="004205C4">
        <w:rPr>
          <w:rFonts w:ascii="Courier New" w:hAnsi="Courier New" w:cs="Courier New"/>
          <w:sz w:val="20"/>
          <w:szCs w:val="20"/>
          <w:u w:val="none"/>
        </w:rPr>
        <w:t xml:space="preserve">o </w:t>
      </w:r>
      <w:r w:rsidRPr="00166898">
        <w:rPr>
          <w:rFonts w:ascii="Arial" w:hAnsi="Arial" w:cs="Arial"/>
          <w:sz w:val="20"/>
          <w:szCs w:val="20"/>
          <w:u w:val="none"/>
        </w:rPr>
        <w:t>państwowe: 913,97 ha (Nadleśnictwo Chojna 690,19</w:t>
      </w:r>
      <w:r w:rsidRPr="004205C4">
        <w:rPr>
          <w:rFonts w:ascii="Arial" w:hAnsi="Arial" w:cs="Arial"/>
          <w:sz w:val="20"/>
          <w:szCs w:val="20"/>
          <w:u w:val="none"/>
        </w:rPr>
        <w:t xml:space="preserve"> ha, Nadleśnictwo Mieszkowi</w:t>
      </w:r>
      <w:r w:rsidRPr="00166898">
        <w:rPr>
          <w:rFonts w:ascii="Arial" w:hAnsi="Arial" w:cs="Arial"/>
          <w:sz w:val="20"/>
          <w:szCs w:val="20"/>
          <w:u w:val="none"/>
        </w:rPr>
        <w:t>ce 223,78</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Courier New" w:hAnsi="Courier New" w:cs="Courier New"/>
          <w:sz w:val="20"/>
          <w:szCs w:val="20"/>
          <w:u w:val="none"/>
        </w:rPr>
        <w:t xml:space="preserve">o </w:t>
      </w:r>
      <w:r w:rsidRPr="00166898">
        <w:rPr>
          <w:rFonts w:ascii="Arial" w:hAnsi="Arial" w:cs="Arial"/>
          <w:sz w:val="20"/>
          <w:szCs w:val="20"/>
          <w:u w:val="none"/>
        </w:rPr>
        <w:t>niepaństwowe: 80,84 ha (</w:t>
      </w:r>
      <w:r w:rsidRPr="004205C4">
        <w:rPr>
          <w:rFonts w:ascii="Arial" w:hAnsi="Arial" w:cs="Arial"/>
          <w:sz w:val="20"/>
          <w:szCs w:val="20"/>
          <w:u w:val="none"/>
        </w:rPr>
        <w:t>G</w:t>
      </w:r>
      <w:r w:rsidRPr="00166898">
        <w:rPr>
          <w:rFonts w:ascii="Arial" w:hAnsi="Arial" w:cs="Arial"/>
          <w:sz w:val="20"/>
          <w:szCs w:val="20"/>
          <w:u w:val="none"/>
        </w:rPr>
        <w:t>mina Chojna 45,69 ha, Gmina Mieszkowice 35,15</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sz w:val="20"/>
          <w:szCs w:val="20"/>
          <w:u w:val="none"/>
        </w:rPr>
        <w:t xml:space="preserve">- </w:t>
      </w:r>
      <w:r w:rsidRPr="00166898">
        <w:rPr>
          <w:rFonts w:ascii="Arial" w:hAnsi="Arial" w:cs="Arial"/>
          <w:sz w:val="20"/>
          <w:szCs w:val="20"/>
          <w:u w:val="none"/>
        </w:rPr>
        <w:t>pozostałe grunty: 7175,46 ha (Gmina Cedynia 1349,04 ha, Gmina Chojna 2171,33 ha, Gmina Moryń 3655,09</w:t>
      </w:r>
      <w:r w:rsidRPr="004205C4">
        <w:rPr>
          <w:rFonts w:ascii="Arial" w:hAnsi="Arial" w:cs="Arial"/>
          <w:sz w:val="20"/>
          <w:szCs w:val="20"/>
          <w:u w:val="none"/>
        </w:rPr>
        <w:t xml:space="preserve"> ha) </w:t>
      </w:r>
    </w:p>
    <w:p w:rsidR="00EC5E5F" w:rsidRPr="004205C4" w:rsidRDefault="00EC5E5F" w:rsidP="004205C4">
      <w:pPr>
        <w:autoSpaceDE w:val="0"/>
        <w:autoSpaceDN w:val="0"/>
        <w:adjustRightInd w:val="0"/>
        <w:spacing w:line="240" w:lineRule="auto"/>
        <w:rPr>
          <w:rFonts w:ascii="Arial" w:hAnsi="Arial" w:cs="Arial"/>
          <w:sz w:val="20"/>
          <w:szCs w:val="20"/>
          <w:u w:val="none"/>
        </w:rPr>
      </w:pPr>
    </w:p>
    <w:p w:rsidR="00EC5E5F" w:rsidRPr="004205C4" w:rsidRDefault="00EC5E5F" w:rsidP="004205C4">
      <w:pPr>
        <w:autoSpaceDE w:val="0"/>
        <w:autoSpaceDN w:val="0"/>
        <w:adjustRightInd w:val="0"/>
        <w:spacing w:line="240" w:lineRule="auto"/>
        <w:rPr>
          <w:rFonts w:ascii="Arial" w:hAnsi="Arial" w:cs="Arial"/>
          <w:sz w:val="20"/>
          <w:szCs w:val="20"/>
          <w:u w:val="none"/>
        </w:rPr>
      </w:pPr>
      <w:r w:rsidRPr="00166898">
        <w:rPr>
          <w:rFonts w:ascii="Arial" w:hAnsi="Arial" w:cs="Arial"/>
          <w:sz w:val="20"/>
          <w:szCs w:val="20"/>
          <w:u w:val="none"/>
        </w:rPr>
        <w:t>Lesistość obwodu: 11</w:t>
      </w:r>
      <w:r w:rsidRPr="004205C4">
        <w:rPr>
          <w:rFonts w:ascii="Arial" w:hAnsi="Arial" w:cs="Arial"/>
          <w:sz w:val="20"/>
          <w:szCs w:val="20"/>
          <w:u w:val="none"/>
        </w:rPr>
        <w:t xml:space="preserve">% </w:t>
      </w: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Typ obwodu: polny </w:t>
      </w:r>
    </w:p>
    <w:p w:rsidR="00EC5E5F" w:rsidRPr="00166898"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Organ wydzierżawiający: Starosta Gryfiński </w:t>
      </w:r>
    </w:p>
    <w:p w:rsidR="00EC5E5F" w:rsidRDefault="00EC5E5F" w:rsidP="004205C4">
      <w:pPr>
        <w:autoSpaceDE w:val="0"/>
        <w:autoSpaceDN w:val="0"/>
        <w:adjustRightInd w:val="0"/>
        <w:spacing w:line="240" w:lineRule="auto"/>
        <w:rPr>
          <w:rFonts w:ascii="Arial" w:hAnsi="Arial" w:cs="Arial"/>
          <w:sz w:val="20"/>
          <w:szCs w:val="20"/>
          <w:u w:val="none"/>
        </w:rPr>
      </w:pPr>
    </w:p>
    <w:p w:rsidR="00EC5E5F" w:rsidRPr="004205C4" w:rsidRDefault="00EC5E5F" w:rsidP="004205C4">
      <w:pPr>
        <w:autoSpaceDE w:val="0"/>
        <w:autoSpaceDN w:val="0"/>
        <w:adjustRightInd w:val="0"/>
        <w:spacing w:line="240" w:lineRule="auto"/>
        <w:rPr>
          <w:rFonts w:ascii="Arial" w:hAnsi="Arial" w:cs="Arial"/>
          <w:sz w:val="20"/>
          <w:szCs w:val="20"/>
          <w:u w:val="none"/>
        </w:rPr>
      </w:pPr>
    </w:p>
    <w:p w:rsidR="00EC5E5F" w:rsidRPr="004205C4" w:rsidRDefault="00EC5E5F" w:rsidP="004205C4">
      <w:pPr>
        <w:autoSpaceDE w:val="0"/>
        <w:autoSpaceDN w:val="0"/>
        <w:adjustRightInd w:val="0"/>
        <w:spacing w:line="240" w:lineRule="auto"/>
        <w:rPr>
          <w:rFonts w:ascii="Arial" w:hAnsi="Arial" w:cs="Arial"/>
          <w:sz w:val="20"/>
          <w:szCs w:val="20"/>
          <w:u w:val="none"/>
        </w:rPr>
      </w:pPr>
      <w:r w:rsidRPr="004205C4">
        <w:rPr>
          <w:rFonts w:ascii="Arial" w:hAnsi="Arial" w:cs="Arial"/>
          <w:sz w:val="20"/>
          <w:szCs w:val="20"/>
          <w:u w:val="none"/>
        </w:rPr>
        <w:t xml:space="preserve">Opis granic obwodu: </w:t>
      </w:r>
    </w:p>
    <w:p w:rsidR="00EC5E5F" w:rsidRPr="00166898" w:rsidRDefault="00EC5E5F" w:rsidP="004205C4">
      <w:pPr>
        <w:autoSpaceDE w:val="0"/>
        <w:autoSpaceDN w:val="0"/>
        <w:adjustRightInd w:val="0"/>
        <w:spacing w:line="240" w:lineRule="auto"/>
        <w:jc w:val="both"/>
        <w:rPr>
          <w:rFonts w:ascii="Arial" w:hAnsi="Arial" w:cs="Arial"/>
          <w:sz w:val="20"/>
          <w:szCs w:val="20"/>
          <w:u w:val="none"/>
        </w:rPr>
      </w:pPr>
      <w:r w:rsidRPr="00166898">
        <w:rPr>
          <w:rFonts w:ascii="Arial" w:hAnsi="Arial" w:cs="Arial"/>
          <w:sz w:val="20"/>
          <w:szCs w:val="20"/>
          <w:u w:val="none"/>
        </w:rPr>
        <w:t xml:space="preserve">Granica obwodu biegnie od miejscowości Godków szosą na południowy zachód przez Mirowo i punkt topograficzny 87.0 do miejscowości Przyjezierze. Dalej szosą na południe (wzdłuż zachodniego brzegu jeziora Mokrzycko) przez Moryń do miejscowości Moryń Osiedle. Stąd drogą na zachód przez dawne PGR Moryń i Ładkowo do toru kolejowego Godków – Siekierki. Torem kolejowym na północ </w:t>
      </w:r>
      <w:r>
        <w:rPr>
          <w:rFonts w:ascii="Arial" w:hAnsi="Arial" w:cs="Arial"/>
          <w:sz w:val="20"/>
          <w:szCs w:val="20"/>
          <w:u w:val="none"/>
        </w:rPr>
        <w:br/>
      </w:r>
      <w:r w:rsidRPr="00166898">
        <w:rPr>
          <w:rFonts w:ascii="Arial" w:hAnsi="Arial" w:cs="Arial"/>
          <w:sz w:val="20"/>
          <w:szCs w:val="20"/>
          <w:u w:val="none"/>
        </w:rPr>
        <w:t xml:space="preserve">do skrzyżowania z szosą Żelichów – Orzechów (stacja kolejowa Klępicz). Stąd szosą na północ przez punkt topograficzny 82.6 i Orzechów do miejscowości Czachów. Stąd drogą na północ, w kierunku osady Barcie, do skrzyżowania z drogą leśną odchodzącą na wschód. Drogą leśną na wschód </w:t>
      </w:r>
      <w:r>
        <w:rPr>
          <w:rFonts w:ascii="Arial" w:hAnsi="Arial" w:cs="Arial"/>
          <w:sz w:val="20"/>
          <w:szCs w:val="20"/>
          <w:u w:val="none"/>
        </w:rPr>
        <w:br/>
      </w:r>
      <w:r w:rsidRPr="00166898">
        <w:rPr>
          <w:rFonts w:ascii="Arial" w:hAnsi="Arial" w:cs="Arial"/>
          <w:sz w:val="20"/>
          <w:szCs w:val="20"/>
          <w:u w:val="none"/>
        </w:rPr>
        <w:t xml:space="preserve">i południe, do skrzyżowania z drogą Mętno – Łukowice. Tą drogą na wschód do cieku wodnego. Ciekiem wodnym na północny wschód, do drogi odchodzącej na północny wschód. </w:t>
      </w:r>
      <w:r>
        <w:rPr>
          <w:rFonts w:ascii="Arial" w:hAnsi="Arial" w:cs="Arial"/>
          <w:sz w:val="20"/>
          <w:szCs w:val="20"/>
          <w:u w:val="none"/>
        </w:rPr>
        <w:t xml:space="preserve">Następnie </w:t>
      </w:r>
      <w:r>
        <w:rPr>
          <w:rFonts w:ascii="Arial" w:hAnsi="Arial" w:cs="Arial"/>
          <w:sz w:val="20"/>
          <w:szCs w:val="20"/>
          <w:u w:val="none"/>
        </w:rPr>
        <w:br/>
        <w:t>tą drogą do drogi odchodzącej na południowy wschód. Drogą na południowy</w:t>
      </w:r>
      <w:r w:rsidRPr="00166898">
        <w:rPr>
          <w:rFonts w:ascii="Arial" w:hAnsi="Arial" w:cs="Arial"/>
          <w:sz w:val="20"/>
          <w:szCs w:val="20"/>
          <w:u w:val="none"/>
        </w:rPr>
        <w:t xml:space="preserve"> wschód do skrzyżowania z drogą Mętno – Stoki. Stąd drogą Mętno – Stoki na południowy wschód do Mętna. Z Mętna szosą na wschód do cieku wodnego odchodzącego na północ, do jeziora Mętno. Ciekiem wodnym na północ do jeziora Mętno, dalej brzegiem jeziora na wschód do drogi brukowej odchodzącej na południe. Drogą brukową na południe do skrzyżowania z szosą Dolsko – Mętno. Stąd szosą na północny wschód </w:t>
      </w:r>
      <w:r>
        <w:rPr>
          <w:rFonts w:ascii="Arial" w:hAnsi="Arial" w:cs="Arial"/>
          <w:sz w:val="20"/>
          <w:szCs w:val="20"/>
          <w:u w:val="none"/>
        </w:rPr>
        <w:br/>
      </w:r>
      <w:r w:rsidRPr="00166898">
        <w:rPr>
          <w:rFonts w:ascii="Arial" w:hAnsi="Arial" w:cs="Arial"/>
          <w:sz w:val="20"/>
          <w:szCs w:val="20"/>
          <w:u w:val="none"/>
        </w:rPr>
        <w:t xml:space="preserve">do Mętna Małego i dalej drogą leśną na wschód do słupka oddziałowego oddziałów nr 223, 224, 230 </w:t>
      </w:r>
      <w:r>
        <w:rPr>
          <w:rFonts w:ascii="Arial" w:hAnsi="Arial" w:cs="Arial"/>
          <w:sz w:val="20"/>
          <w:szCs w:val="20"/>
          <w:u w:val="none"/>
        </w:rPr>
        <w:br/>
      </w:r>
      <w:r w:rsidRPr="00166898">
        <w:rPr>
          <w:rFonts w:ascii="Arial" w:hAnsi="Arial" w:cs="Arial"/>
          <w:sz w:val="20"/>
          <w:szCs w:val="20"/>
          <w:u w:val="none"/>
        </w:rPr>
        <w:t xml:space="preserve">i 231. Stąd linią oddziałową między oddziałami leśnymi nr 223 i 230 na północny wschód do granic administracyjnych miasta Chojna. Stąd granica miasta na północny zachód, do szosy Osinów Dolny – Chojna. Szosą na północny wschód do ronda i dalej ulicami: Młyńską, Chrobrego i Jagiellońską do toru kolejowego. Torem kolejowym na południe, do miejscowości Godków Osiedle. Stąd szosą na zachód do miejscowości Godków.  </w:t>
      </w:r>
    </w:p>
    <w:p w:rsidR="00EC5E5F" w:rsidRDefault="00EC5E5F">
      <w:pPr>
        <w:rPr>
          <w:u w:val="none"/>
        </w:rPr>
      </w:pPr>
    </w:p>
    <w:p w:rsidR="00EC5E5F" w:rsidRPr="00166898" w:rsidRDefault="00EC5E5F">
      <w:pPr>
        <w:rPr>
          <w:u w:val="none"/>
        </w:rPr>
      </w:pPr>
    </w:p>
    <w:p w:rsidR="00EC5E5F" w:rsidRPr="003A7E85" w:rsidRDefault="00EC5E5F" w:rsidP="003A7E85">
      <w:pPr>
        <w:autoSpaceDE w:val="0"/>
        <w:autoSpaceDN w:val="0"/>
        <w:adjustRightInd w:val="0"/>
        <w:spacing w:line="240" w:lineRule="auto"/>
        <w:rPr>
          <w:rFonts w:ascii="Arial" w:hAnsi="Arial" w:cs="Arial"/>
          <w:sz w:val="20"/>
          <w:szCs w:val="20"/>
        </w:rPr>
      </w:pPr>
      <w:r w:rsidRPr="003A7E85">
        <w:rPr>
          <w:rFonts w:ascii="Arial" w:hAnsi="Arial" w:cs="Arial"/>
          <w:iCs/>
          <w:sz w:val="20"/>
          <w:szCs w:val="20"/>
        </w:rPr>
        <w:t xml:space="preserve">Obwód nr 244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rFonts w:ascii="Arial" w:hAnsi="Arial" w:cs="Arial"/>
          <w:sz w:val="20"/>
          <w:szCs w:val="20"/>
          <w:u w:val="none"/>
        </w:rPr>
        <w:t xml:space="preserve">Powierzchnia obwodu: 2847,38 ha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rFonts w:ascii="Arial" w:hAnsi="Arial" w:cs="Arial"/>
          <w:sz w:val="20"/>
          <w:szCs w:val="20"/>
          <w:u w:val="none"/>
        </w:rPr>
        <w:t xml:space="preserve">Powierzchnia obszarów wyłączonych: 76,39 ha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rFonts w:ascii="Arial" w:hAnsi="Arial" w:cs="Arial"/>
          <w:sz w:val="20"/>
          <w:szCs w:val="20"/>
          <w:u w:val="none"/>
        </w:rPr>
        <w:t xml:space="preserve">Powierzchnia podlegająca wydzierżawieniu: 2770,99 ha, w tym: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sz w:val="20"/>
          <w:szCs w:val="20"/>
          <w:u w:val="none"/>
        </w:rPr>
        <w:t xml:space="preserve">- </w:t>
      </w:r>
      <w:r w:rsidRPr="003A7E85">
        <w:rPr>
          <w:rFonts w:ascii="Arial" w:hAnsi="Arial" w:cs="Arial"/>
          <w:sz w:val="20"/>
          <w:szCs w:val="20"/>
          <w:u w:val="none"/>
        </w:rPr>
        <w:t xml:space="preserve">grunty leśne: 597,81 ha, w tym: </w:t>
      </w:r>
    </w:p>
    <w:p w:rsidR="00EC5E5F" w:rsidRPr="003A7E85" w:rsidRDefault="00EC5E5F" w:rsidP="003A7E85">
      <w:pPr>
        <w:autoSpaceDE w:val="0"/>
        <w:autoSpaceDN w:val="0"/>
        <w:adjustRightInd w:val="0"/>
        <w:spacing w:after="11" w:line="240" w:lineRule="auto"/>
        <w:rPr>
          <w:rFonts w:ascii="Arial" w:hAnsi="Arial" w:cs="Arial"/>
          <w:sz w:val="20"/>
          <w:szCs w:val="20"/>
          <w:u w:val="none"/>
        </w:rPr>
      </w:pPr>
      <w:r w:rsidRPr="003A7E85">
        <w:rPr>
          <w:rFonts w:ascii="Courier New" w:hAnsi="Courier New" w:cs="Courier New"/>
          <w:sz w:val="20"/>
          <w:szCs w:val="20"/>
          <w:u w:val="none"/>
        </w:rPr>
        <w:t xml:space="preserve">o </w:t>
      </w:r>
      <w:r w:rsidRPr="003A7E85">
        <w:rPr>
          <w:rFonts w:ascii="Arial" w:hAnsi="Arial" w:cs="Arial"/>
          <w:sz w:val="20"/>
          <w:szCs w:val="20"/>
          <w:u w:val="none"/>
        </w:rPr>
        <w:t xml:space="preserve">państwowe: 544,66 ha (Nadleśnictwo Kalisz Pomorski 128,17 ha, Nadleśnictwo Drawno 416,49 ha)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rFonts w:ascii="Courier New" w:hAnsi="Courier New" w:cs="Courier New"/>
          <w:sz w:val="20"/>
          <w:szCs w:val="20"/>
          <w:u w:val="none"/>
        </w:rPr>
        <w:t xml:space="preserve">o </w:t>
      </w:r>
      <w:r w:rsidRPr="003A7E85">
        <w:rPr>
          <w:rFonts w:ascii="Arial" w:hAnsi="Arial" w:cs="Arial"/>
          <w:sz w:val="20"/>
          <w:szCs w:val="20"/>
          <w:u w:val="none"/>
        </w:rPr>
        <w:t xml:space="preserve">niepaństwowe: 53,15 ha (Gmina Drawno 53,15 ha)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sz w:val="20"/>
          <w:szCs w:val="20"/>
          <w:u w:val="none"/>
        </w:rPr>
        <w:t xml:space="preserve">- </w:t>
      </w:r>
      <w:r w:rsidRPr="003A7E85">
        <w:rPr>
          <w:rFonts w:ascii="Arial" w:hAnsi="Arial" w:cs="Arial"/>
          <w:sz w:val="20"/>
          <w:szCs w:val="20"/>
          <w:u w:val="none"/>
        </w:rPr>
        <w:t xml:space="preserve">pozostałe grunty: 2173,18 ha (Gmina Drawno 2173,18 ha) </w:t>
      </w:r>
    </w:p>
    <w:p w:rsidR="00EC5E5F" w:rsidRPr="003A7E85" w:rsidRDefault="00EC5E5F" w:rsidP="003A7E85">
      <w:pPr>
        <w:autoSpaceDE w:val="0"/>
        <w:autoSpaceDN w:val="0"/>
        <w:adjustRightInd w:val="0"/>
        <w:spacing w:line="240" w:lineRule="auto"/>
        <w:rPr>
          <w:rFonts w:ascii="Arial" w:hAnsi="Arial" w:cs="Arial"/>
          <w:sz w:val="20"/>
          <w:szCs w:val="20"/>
          <w:u w:val="none"/>
        </w:rPr>
      </w:pP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rFonts w:ascii="Arial" w:hAnsi="Arial" w:cs="Arial"/>
          <w:sz w:val="20"/>
          <w:szCs w:val="20"/>
          <w:u w:val="none"/>
        </w:rPr>
        <w:t xml:space="preserve">Lesistość obwodu: 21%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rFonts w:ascii="Arial" w:hAnsi="Arial" w:cs="Arial"/>
          <w:sz w:val="20"/>
          <w:szCs w:val="20"/>
          <w:u w:val="none"/>
        </w:rPr>
        <w:t xml:space="preserve">Typ obwodu: polny </w:t>
      </w:r>
    </w:p>
    <w:p w:rsidR="00EC5E5F" w:rsidRPr="003A7E85" w:rsidRDefault="00EC5E5F" w:rsidP="003A7E85">
      <w:pPr>
        <w:autoSpaceDE w:val="0"/>
        <w:autoSpaceDN w:val="0"/>
        <w:adjustRightInd w:val="0"/>
        <w:spacing w:line="240" w:lineRule="auto"/>
        <w:rPr>
          <w:rFonts w:ascii="Arial" w:hAnsi="Arial" w:cs="Arial"/>
          <w:sz w:val="20"/>
          <w:szCs w:val="20"/>
          <w:u w:val="none"/>
        </w:rPr>
      </w:pPr>
      <w:r w:rsidRPr="003A7E85">
        <w:rPr>
          <w:rFonts w:ascii="Arial" w:hAnsi="Arial" w:cs="Arial"/>
          <w:sz w:val="20"/>
          <w:szCs w:val="20"/>
          <w:u w:val="none"/>
        </w:rPr>
        <w:t>Organ wydzierża</w:t>
      </w:r>
      <w:r w:rsidRPr="00166898">
        <w:rPr>
          <w:rFonts w:ascii="Arial" w:hAnsi="Arial" w:cs="Arial"/>
          <w:sz w:val="20"/>
          <w:szCs w:val="20"/>
          <w:u w:val="none"/>
        </w:rPr>
        <w:t>wiający: Starosta Choszczeński</w:t>
      </w:r>
    </w:p>
    <w:p w:rsidR="00EC5E5F" w:rsidRDefault="00EC5E5F" w:rsidP="003A7E85">
      <w:pPr>
        <w:autoSpaceDE w:val="0"/>
        <w:autoSpaceDN w:val="0"/>
        <w:adjustRightInd w:val="0"/>
        <w:spacing w:line="240" w:lineRule="auto"/>
        <w:jc w:val="both"/>
        <w:rPr>
          <w:rFonts w:ascii="Arial" w:hAnsi="Arial" w:cs="Arial"/>
          <w:sz w:val="20"/>
          <w:szCs w:val="20"/>
          <w:u w:val="none"/>
        </w:rPr>
      </w:pPr>
    </w:p>
    <w:p w:rsidR="00EC5E5F" w:rsidRPr="00166898" w:rsidRDefault="00EC5E5F" w:rsidP="003A7E85">
      <w:pPr>
        <w:autoSpaceDE w:val="0"/>
        <w:autoSpaceDN w:val="0"/>
        <w:adjustRightInd w:val="0"/>
        <w:spacing w:line="240" w:lineRule="auto"/>
        <w:jc w:val="both"/>
        <w:rPr>
          <w:rFonts w:ascii="Arial" w:hAnsi="Arial" w:cs="Arial"/>
          <w:sz w:val="20"/>
          <w:szCs w:val="20"/>
          <w:u w:val="none"/>
        </w:rPr>
      </w:pPr>
    </w:p>
    <w:p w:rsidR="00EC5E5F" w:rsidRPr="00166898" w:rsidRDefault="00EC5E5F" w:rsidP="00B34CDE">
      <w:pPr>
        <w:autoSpaceDE w:val="0"/>
        <w:autoSpaceDN w:val="0"/>
        <w:adjustRightInd w:val="0"/>
        <w:spacing w:line="240" w:lineRule="auto"/>
        <w:jc w:val="both"/>
        <w:rPr>
          <w:rFonts w:ascii="Arial" w:hAnsi="Arial" w:cs="Arial"/>
          <w:sz w:val="20"/>
          <w:szCs w:val="20"/>
          <w:u w:val="none"/>
        </w:rPr>
      </w:pPr>
      <w:r w:rsidRPr="00166898">
        <w:rPr>
          <w:rFonts w:ascii="Arial" w:hAnsi="Arial" w:cs="Arial"/>
          <w:sz w:val="20"/>
          <w:szCs w:val="20"/>
          <w:u w:val="none"/>
        </w:rPr>
        <w:t>Opis granic obwodu:</w:t>
      </w:r>
    </w:p>
    <w:p w:rsidR="00EC5E5F" w:rsidRPr="00166898" w:rsidRDefault="00EC5E5F" w:rsidP="00671508">
      <w:pPr>
        <w:autoSpaceDE w:val="0"/>
        <w:autoSpaceDN w:val="0"/>
        <w:adjustRightInd w:val="0"/>
        <w:spacing w:line="240" w:lineRule="auto"/>
        <w:jc w:val="both"/>
        <w:rPr>
          <w:rFonts w:ascii="Arial" w:hAnsi="Arial" w:cs="Arial"/>
          <w:sz w:val="20"/>
          <w:szCs w:val="20"/>
          <w:u w:val="none"/>
        </w:rPr>
      </w:pPr>
      <w:r w:rsidRPr="00166898">
        <w:rPr>
          <w:rFonts w:ascii="Arial" w:hAnsi="Arial" w:cs="Arial"/>
          <w:sz w:val="20"/>
          <w:szCs w:val="20"/>
          <w:u w:val="none"/>
        </w:rPr>
        <w:t xml:space="preserve">Granica biegnie od miejscowości Konotop drogą na północny zachód do miejscowości Barnimie i dalej szosą w tym samym kierunku, przez miejscowość Podegrodzie, do granicy miasta Drawno. Granicą miasta Drawno na północny wschód, do szosy Drawno – Kalisz Pomorski. Szosą na północny wschód do miejscowości Skrzaty. Stąd granicą powiatu choszczeńskiego do jeziora Dominikowo Wielkie </w:t>
      </w:r>
      <w:r w:rsidRPr="00166898">
        <w:rPr>
          <w:rFonts w:ascii="Arial" w:hAnsi="Arial" w:cs="Arial"/>
          <w:sz w:val="20"/>
          <w:szCs w:val="20"/>
          <w:u w:val="none"/>
        </w:rPr>
        <w:br/>
        <w:t>a dalej drogą Dominikowo Głusko do osady Międzybórz. Stąd na północny zachód po granicy nadleśnictwa Drawno i drogą Niemieńsko – Konotop wraca do punktu wyjścia.</w:t>
      </w:r>
    </w:p>
    <w:sectPr w:rsidR="00EC5E5F" w:rsidRPr="00166898" w:rsidSect="001724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1F0"/>
    <w:rsid w:val="000E7898"/>
    <w:rsid w:val="00166898"/>
    <w:rsid w:val="001724D9"/>
    <w:rsid w:val="00184420"/>
    <w:rsid w:val="001D3A26"/>
    <w:rsid w:val="0029010D"/>
    <w:rsid w:val="003351BA"/>
    <w:rsid w:val="003602E5"/>
    <w:rsid w:val="003766E0"/>
    <w:rsid w:val="003A7E85"/>
    <w:rsid w:val="00411D36"/>
    <w:rsid w:val="004205C4"/>
    <w:rsid w:val="0049125D"/>
    <w:rsid w:val="00542CDF"/>
    <w:rsid w:val="005F0328"/>
    <w:rsid w:val="00605321"/>
    <w:rsid w:val="0066216A"/>
    <w:rsid w:val="00671508"/>
    <w:rsid w:val="00767C7D"/>
    <w:rsid w:val="007B18C7"/>
    <w:rsid w:val="00823DA3"/>
    <w:rsid w:val="00866CEF"/>
    <w:rsid w:val="008D426E"/>
    <w:rsid w:val="009133C9"/>
    <w:rsid w:val="0097263F"/>
    <w:rsid w:val="009A20AE"/>
    <w:rsid w:val="00A03AAC"/>
    <w:rsid w:val="00AB16AC"/>
    <w:rsid w:val="00AE621E"/>
    <w:rsid w:val="00B34CDE"/>
    <w:rsid w:val="00B81658"/>
    <w:rsid w:val="00C7486F"/>
    <w:rsid w:val="00CA5DFD"/>
    <w:rsid w:val="00CD3A86"/>
    <w:rsid w:val="00D571C7"/>
    <w:rsid w:val="00D64FC3"/>
    <w:rsid w:val="00DC2A58"/>
    <w:rsid w:val="00DC4AFF"/>
    <w:rsid w:val="00DC7CB1"/>
    <w:rsid w:val="00DD475D"/>
    <w:rsid w:val="00E86B1E"/>
    <w:rsid w:val="00EA197F"/>
    <w:rsid w:val="00EB4772"/>
    <w:rsid w:val="00EC5CAB"/>
    <w:rsid w:val="00EC5E5F"/>
    <w:rsid w:val="00EC7F91"/>
    <w:rsid w:val="00ED6810"/>
    <w:rsid w:val="00F85B2A"/>
    <w:rsid w:val="00FA01F0"/>
    <w:rsid w:val="00FB3982"/>
    <w:rsid w:val="00FD3E1C"/>
    <w:rsid w:val="00FF14E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91"/>
    <w:pPr>
      <w:spacing w:line="276" w:lineRule="auto"/>
    </w:pPr>
    <w:rPr>
      <w:rFonts w:ascii="Times New Roman" w:hAnsi="Times New Roman"/>
      <w:sz w:val="24"/>
      <w:szCs w:val="24"/>
      <w:u w:val="single"/>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C7F91"/>
    <w:pPr>
      <w:autoSpaceDE w:val="0"/>
      <w:autoSpaceDN w:val="0"/>
      <w:adjustRightInd w:val="0"/>
    </w:pPr>
    <w:rPr>
      <w:rFonts w:ascii="Arial" w:hAnsi="Arial" w:cs="Arial"/>
      <w:color w:val="000000"/>
      <w:sz w:val="24"/>
      <w:szCs w:val="24"/>
      <w:u w:val="singl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1136</Words>
  <Characters>6820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mszczepanik</dc:creator>
  <cp:keywords/>
  <dc:description/>
  <cp:lastModifiedBy>aszmid</cp:lastModifiedBy>
  <cp:revision>2</cp:revision>
  <cp:lastPrinted>2015-08-04T08:14:00Z</cp:lastPrinted>
  <dcterms:created xsi:type="dcterms:W3CDTF">2015-08-24T05:44:00Z</dcterms:created>
  <dcterms:modified xsi:type="dcterms:W3CDTF">2015-08-24T05:44:00Z</dcterms:modified>
</cp:coreProperties>
</file>