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91" w:rsidRPr="005F0328" w:rsidRDefault="00EC7F91" w:rsidP="00EC7F91">
      <w:pPr>
        <w:jc w:val="right"/>
        <w:rPr>
          <w:rFonts w:ascii="Arial" w:hAnsi="Arial" w:cs="Arial"/>
          <w:sz w:val="20"/>
          <w:szCs w:val="20"/>
          <w:u w:val="none"/>
        </w:rPr>
      </w:pPr>
      <w:r w:rsidRPr="005F0328">
        <w:rPr>
          <w:rFonts w:ascii="Arial" w:hAnsi="Arial" w:cs="Arial"/>
          <w:sz w:val="20"/>
          <w:szCs w:val="20"/>
          <w:u w:val="none"/>
        </w:rPr>
        <w:t>Załącznik nr 1</w:t>
      </w:r>
    </w:p>
    <w:p w:rsidR="00EC7F91" w:rsidRPr="005F0328" w:rsidRDefault="00EC7F91" w:rsidP="00EC7F91">
      <w:pPr>
        <w:jc w:val="right"/>
        <w:rPr>
          <w:rFonts w:ascii="Arial" w:hAnsi="Arial" w:cs="Arial"/>
          <w:sz w:val="20"/>
          <w:szCs w:val="20"/>
          <w:u w:val="none"/>
        </w:rPr>
      </w:pPr>
      <w:r w:rsidRPr="005F0328">
        <w:rPr>
          <w:rFonts w:ascii="Arial" w:hAnsi="Arial" w:cs="Arial"/>
          <w:sz w:val="20"/>
          <w:szCs w:val="20"/>
          <w:u w:val="none"/>
        </w:rPr>
        <w:t xml:space="preserve">do uchwały nr     </w:t>
      </w:r>
    </w:p>
    <w:p w:rsidR="00EC7F91" w:rsidRPr="005F0328" w:rsidRDefault="00EC7F91" w:rsidP="00EC7F91">
      <w:pPr>
        <w:jc w:val="right"/>
        <w:rPr>
          <w:rFonts w:ascii="Arial" w:hAnsi="Arial" w:cs="Arial"/>
          <w:sz w:val="20"/>
          <w:szCs w:val="20"/>
          <w:u w:val="none"/>
        </w:rPr>
      </w:pPr>
      <w:r w:rsidRPr="005F0328">
        <w:rPr>
          <w:rFonts w:ascii="Arial" w:hAnsi="Arial" w:cs="Arial"/>
          <w:sz w:val="20"/>
          <w:szCs w:val="20"/>
          <w:u w:val="none"/>
        </w:rPr>
        <w:t>Sejmiku Województwa Zachodniopomorskiego</w:t>
      </w:r>
    </w:p>
    <w:p w:rsidR="00EC7F91" w:rsidRPr="005F0328" w:rsidRDefault="00EC7F91" w:rsidP="00EC7F91">
      <w:pPr>
        <w:jc w:val="right"/>
        <w:rPr>
          <w:rFonts w:ascii="Arial" w:hAnsi="Arial" w:cs="Arial"/>
          <w:bCs/>
          <w:sz w:val="20"/>
          <w:szCs w:val="20"/>
          <w:u w:val="none"/>
        </w:rPr>
      </w:pPr>
      <w:r w:rsidRPr="005F0328">
        <w:rPr>
          <w:rFonts w:ascii="Arial" w:hAnsi="Arial" w:cs="Arial"/>
          <w:sz w:val="20"/>
          <w:szCs w:val="20"/>
          <w:u w:val="none"/>
        </w:rPr>
        <w:t xml:space="preserve"> z dnia </w:t>
      </w:r>
    </w:p>
    <w:p w:rsidR="00EC7F91" w:rsidRDefault="00EC7F91"/>
    <w:p w:rsidR="00EC5CAB" w:rsidRDefault="00EC5CAB"/>
    <w:p w:rsidR="00EC5CAB" w:rsidRPr="005F0328" w:rsidRDefault="00EC5CAB">
      <w:bookmarkStart w:id="0" w:name="_GoBack"/>
      <w:bookmarkEnd w:id="0"/>
    </w:p>
    <w:p w:rsidR="00B34CDE" w:rsidRDefault="00B34CDE" w:rsidP="00B34CDE">
      <w:pPr>
        <w:autoSpaceDE w:val="0"/>
        <w:autoSpaceDN w:val="0"/>
        <w:adjustRightInd w:val="0"/>
        <w:spacing w:line="240" w:lineRule="auto"/>
        <w:jc w:val="both"/>
        <w:rPr>
          <w:rFonts w:ascii="Arial" w:hAnsi="Arial" w:cs="Arial"/>
          <w:sz w:val="20"/>
          <w:szCs w:val="20"/>
        </w:rPr>
      </w:pPr>
      <w:r w:rsidRPr="00B34CDE">
        <w:rPr>
          <w:rFonts w:ascii="Arial" w:hAnsi="Arial" w:cs="Arial"/>
          <w:sz w:val="20"/>
          <w:szCs w:val="20"/>
        </w:rPr>
        <w:t>Obwód nr 13</w:t>
      </w:r>
    </w:p>
    <w:p w:rsidR="00B34CDE" w:rsidRPr="00B34CDE" w:rsidRDefault="00B34CDE" w:rsidP="00B34CDE">
      <w:pPr>
        <w:autoSpaceDE w:val="0"/>
        <w:autoSpaceDN w:val="0"/>
        <w:adjustRightInd w:val="0"/>
        <w:spacing w:line="240" w:lineRule="auto"/>
        <w:jc w:val="both"/>
        <w:rPr>
          <w:rFonts w:ascii="Arial" w:hAnsi="Arial" w:cs="Arial"/>
          <w:sz w:val="20"/>
          <w:szCs w:val="20"/>
        </w:rPr>
      </w:pP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Powierzchnia obwodu: 12468,71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Powierzchnia obszarów wyłączonych: 993,74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Powierzchnia podlegająca wydzierżawieniu: 11474,97 ha, w tym:</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grunty leśne: 1869,4 ha, w tym:</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państwowe: 1187,85 ha (Nadleśnictwo Międzyzdroje 1187,85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niepaństwowe: 681,55 ha (Gmina Dziwnów 305,27 ha, Gmina Kamień Pomorski 170,49 ha, Gmina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Wolin 205,79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pozostałe grunty: 9605,57 ha (Gmina Dziwnów 1242,90 ha, Gmina Kamień Pomorski 5091,81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Gmina Wolin 3270,30 ha, Gmina Golczewo 0,56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Lesistość obwodu: 15%</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Typ obwodu: polny</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Organ wydzierżawiający: Starosta Kamieński</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Opis granic obwodu:</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 xml:space="preserve">Granica biegnie drogą od miejscowości Rekowo szosą na południowy zachód przez Dobropole do Parłówka. Stąd torem kolejowym na zachód do mostu na rzece Dziwna. Dalej środkiem nurtu rzeki Dziwna na północny wschód do wysokości </w:t>
      </w:r>
      <w:proofErr w:type="spellStart"/>
      <w:r w:rsidRPr="00B34CDE">
        <w:rPr>
          <w:rFonts w:ascii="Arial" w:hAnsi="Arial" w:cs="Arial"/>
          <w:sz w:val="20"/>
          <w:szCs w:val="20"/>
          <w:u w:val="none"/>
        </w:rPr>
        <w:t>Gardzkiej</w:t>
      </w:r>
      <w:proofErr w:type="spellEnd"/>
      <w:r w:rsidRPr="00B34CDE">
        <w:rPr>
          <w:rFonts w:ascii="Arial" w:hAnsi="Arial" w:cs="Arial"/>
          <w:sz w:val="20"/>
          <w:szCs w:val="20"/>
          <w:u w:val="none"/>
        </w:rPr>
        <w:t xml:space="preserve"> Kępy i dalej środkiem nurtu rzeki Dziwna na północ, do wysokości miejscowości Zastań, gdzie dochodzi do jej zachodniego brzegu. Stąd brzegiem Zalewu Kamieńskiego na północ do ujścia rzeki łączącej jezioro Koprowo z Zalewem Kamieńskim. Dalej rzeką na zachód do drogi odchodzącej na północny zachód od miejscowości </w:t>
      </w:r>
      <w:proofErr w:type="spellStart"/>
      <w:r w:rsidRPr="00B34CDE">
        <w:rPr>
          <w:rFonts w:ascii="Arial" w:hAnsi="Arial" w:cs="Arial"/>
          <w:sz w:val="20"/>
          <w:szCs w:val="20"/>
          <w:u w:val="none"/>
        </w:rPr>
        <w:t>Łowno</w:t>
      </w:r>
      <w:proofErr w:type="spellEnd"/>
      <w:r w:rsidRPr="00B34CDE">
        <w:rPr>
          <w:rFonts w:ascii="Arial" w:hAnsi="Arial" w:cs="Arial"/>
          <w:sz w:val="20"/>
          <w:szCs w:val="20"/>
          <w:u w:val="none"/>
        </w:rPr>
        <w:t xml:space="preserve"> i szosą na północny zachód do szosy Kołczewo – Dziwnów. Dalej szosą około 200 m na południowy zachód do pierwszej drogi odchodzącej na północ w kierunku morza. Stąd drogą na północ oraz w przedłużeniu linią oddziałową do brzegu morskiego. Stąd brzegiem morza na północny wschód do Dziwnówka. Stąd wschodnim brzegiem Zalewów Wrzosowskiego i Kamieńskiego, brzegiem Zatoki </w:t>
      </w:r>
      <w:proofErr w:type="spellStart"/>
      <w:r w:rsidRPr="00B34CDE">
        <w:rPr>
          <w:rFonts w:ascii="Arial" w:hAnsi="Arial" w:cs="Arial"/>
          <w:sz w:val="20"/>
          <w:szCs w:val="20"/>
          <w:u w:val="none"/>
        </w:rPr>
        <w:t>Karpinka</w:t>
      </w:r>
      <w:proofErr w:type="spellEnd"/>
      <w:r w:rsidRPr="00B34CDE">
        <w:rPr>
          <w:rFonts w:ascii="Arial" w:hAnsi="Arial" w:cs="Arial"/>
          <w:sz w:val="20"/>
          <w:szCs w:val="20"/>
          <w:u w:val="none"/>
        </w:rPr>
        <w:t xml:space="preserve">, północną i zachodnią granicą miasta Kamień Pomorski, brzegiem Zatoki Cichej do ujścia Kanału </w:t>
      </w:r>
      <w:proofErr w:type="spellStart"/>
      <w:r w:rsidRPr="00B34CDE">
        <w:rPr>
          <w:rFonts w:ascii="Arial" w:hAnsi="Arial" w:cs="Arial"/>
          <w:sz w:val="20"/>
          <w:szCs w:val="20"/>
          <w:u w:val="none"/>
        </w:rPr>
        <w:t>Skarchowskiego</w:t>
      </w:r>
      <w:proofErr w:type="spellEnd"/>
      <w:r w:rsidRPr="00B34CDE">
        <w:rPr>
          <w:rFonts w:ascii="Arial" w:hAnsi="Arial" w:cs="Arial"/>
          <w:sz w:val="20"/>
          <w:szCs w:val="20"/>
          <w:u w:val="none"/>
        </w:rPr>
        <w:t xml:space="preserve">. Kanałem </w:t>
      </w:r>
      <w:proofErr w:type="spellStart"/>
      <w:r w:rsidRPr="00B34CDE">
        <w:rPr>
          <w:rFonts w:ascii="Arial" w:hAnsi="Arial" w:cs="Arial"/>
          <w:sz w:val="20"/>
          <w:szCs w:val="20"/>
          <w:u w:val="none"/>
        </w:rPr>
        <w:t>Skarchowskim</w:t>
      </w:r>
      <w:proofErr w:type="spellEnd"/>
      <w:r w:rsidRPr="00B34CDE">
        <w:rPr>
          <w:rFonts w:ascii="Arial" w:hAnsi="Arial" w:cs="Arial"/>
          <w:sz w:val="20"/>
          <w:szCs w:val="20"/>
          <w:u w:val="none"/>
        </w:rPr>
        <w:t xml:space="preserve">, a następnie rzeką </w:t>
      </w:r>
      <w:proofErr w:type="spellStart"/>
      <w:r w:rsidRPr="00B34CDE">
        <w:rPr>
          <w:rFonts w:ascii="Arial" w:hAnsi="Arial" w:cs="Arial"/>
          <w:sz w:val="20"/>
          <w:szCs w:val="20"/>
          <w:u w:val="none"/>
        </w:rPr>
        <w:t>Wołczenica</w:t>
      </w:r>
      <w:proofErr w:type="spellEnd"/>
      <w:r w:rsidRPr="00B34CDE">
        <w:rPr>
          <w:rFonts w:ascii="Arial" w:hAnsi="Arial" w:cs="Arial"/>
          <w:sz w:val="20"/>
          <w:szCs w:val="20"/>
          <w:u w:val="none"/>
        </w:rPr>
        <w:t xml:space="preserve"> na wschód do miejscowości Rekowo.</w:t>
      </w:r>
    </w:p>
    <w:p w:rsidR="003766E0" w:rsidRDefault="003766E0">
      <w:pPr>
        <w:rPr>
          <w:u w:val="none"/>
        </w:rPr>
      </w:pPr>
    </w:p>
    <w:p w:rsidR="00B34CDE" w:rsidRDefault="00B34CDE" w:rsidP="00B34CDE">
      <w:pPr>
        <w:autoSpaceDE w:val="0"/>
        <w:autoSpaceDN w:val="0"/>
        <w:adjustRightInd w:val="0"/>
        <w:spacing w:line="240" w:lineRule="auto"/>
        <w:jc w:val="both"/>
        <w:rPr>
          <w:rFonts w:ascii="Arial" w:hAnsi="Arial" w:cs="Arial"/>
          <w:sz w:val="20"/>
          <w:szCs w:val="20"/>
        </w:rPr>
      </w:pPr>
      <w:r w:rsidRPr="00B34CDE">
        <w:rPr>
          <w:rFonts w:ascii="Arial" w:hAnsi="Arial" w:cs="Arial"/>
          <w:sz w:val="20"/>
          <w:szCs w:val="20"/>
        </w:rPr>
        <w:t>Obwód nr 241</w:t>
      </w:r>
    </w:p>
    <w:p w:rsidR="00B34CDE" w:rsidRPr="00B34CDE" w:rsidRDefault="00B34CDE" w:rsidP="00B34CDE">
      <w:pPr>
        <w:autoSpaceDE w:val="0"/>
        <w:autoSpaceDN w:val="0"/>
        <w:adjustRightInd w:val="0"/>
        <w:spacing w:line="240" w:lineRule="auto"/>
        <w:jc w:val="both"/>
        <w:rPr>
          <w:rFonts w:ascii="Arial" w:hAnsi="Arial" w:cs="Arial"/>
          <w:sz w:val="20"/>
          <w:szCs w:val="20"/>
        </w:rPr>
      </w:pP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Powierzchnia obwodu: 10121,78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Powierzchnia obszarów wyłączonych: 47,79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Powierzchnia podlegająca wydzierżawieniu: 10073,99 ha, w tym:</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 grunty leśne: 9604,65 ha, w tym:</w:t>
      </w:r>
    </w:p>
    <w:p w:rsidR="00B34CDE" w:rsidRPr="00B34CDE" w:rsidRDefault="00B34CDE" w:rsidP="00B34CDE">
      <w:pPr>
        <w:autoSpaceDE w:val="0"/>
        <w:autoSpaceDN w:val="0"/>
        <w:adjustRightInd w:val="0"/>
        <w:spacing w:line="240" w:lineRule="auto"/>
        <w:jc w:val="both"/>
        <w:rPr>
          <w:rFonts w:ascii="Arial" w:hAnsi="Arial" w:cs="Arial"/>
          <w:color w:val="FF0000"/>
          <w:sz w:val="20"/>
          <w:szCs w:val="20"/>
          <w:u w:val="none"/>
        </w:rPr>
      </w:pPr>
      <w:r w:rsidRPr="00B34CDE">
        <w:rPr>
          <w:rFonts w:ascii="Arial" w:hAnsi="Arial" w:cs="Arial"/>
          <w:sz w:val="20"/>
          <w:szCs w:val="20"/>
          <w:u w:val="none"/>
        </w:rPr>
        <w:t>państwowe: 9483,85 ha (Nadleśnictwo Drawno 4483 ha, Nadleśnictwo Głusko 4952,42 ha, Nadleśnictwo Tuczno 48,27 ha, Nadleśnictwo Kalisz Pomorski 0,16 ha)</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niepaństwowe: 120,8 ha (Gmina Drawno 108,33 ha, Gmina Kalisz Pomorski 12,47 ha)</w:t>
      </w:r>
    </w:p>
    <w:p w:rsidR="00B34CDE" w:rsidRPr="00B34CDE" w:rsidRDefault="00B34CDE" w:rsidP="00B34CDE">
      <w:pPr>
        <w:autoSpaceDE w:val="0"/>
        <w:autoSpaceDN w:val="0"/>
        <w:adjustRightInd w:val="0"/>
        <w:spacing w:line="240" w:lineRule="auto"/>
        <w:jc w:val="both"/>
        <w:rPr>
          <w:rFonts w:ascii="Arial" w:hAnsi="Arial" w:cs="Arial"/>
          <w:color w:val="FF0000"/>
          <w:sz w:val="20"/>
          <w:szCs w:val="20"/>
          <w:u w:val="none"/>
        </w:rPr>
      </w:pPr>
      <w:r w:rsidRPr="00B34CDE">
        <w:rPr>
          <w:rFonts w:ascii="Arial" w:hAnsi="Arial" w:cs="Arial"/>
          <w:sz w:val="20"/>
          <w:szCs w:val="20"/>
          <w:u w:val="none"/>
        </w:rPr>
        <w:t>- pozostałe grunty: 469,34 ha (Gmina Drawno 427,73 ha, Gmina Dobiegniew 36,13 ha, Gmina Kalisz Pomorski 5,48 ha)</w:t>
      </w:r>
    </w:p>
    <w:p w:rsidR="00B34CDE" w:rsidRPr="00B34CDE" w:rsidRDefault="00B34CDE" w:rsidP="00B34CDE">
      <w:pPr>
        <w:autoSpaceDE w:val="0"/>
        <w:autoSpaceDN w:val="0"/>
        <w:adjustRightInd w:val="0"/>
        <w:spacing w:line="240" w:lineRule="auto"/>
        <w:jc w:val="both"/>
        <w:rPr>
          <w:rFonts w:ascii="Arial" w:hAnsi="Arial" w:cs="Arial"/>
          <w:color w:val="FF0000"/>
          <w:sz w:val="20"/>
          <w:szCs w:val="20"/>
          <w:u w:val="none"/>
        </w:rPr>
      </w:pP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Lesistość obwodu: 95%</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Typ obwodu: leśny</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Organ wydzierżawiający: Dyrektor RDLP Szczecin</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Opis granic obwodu:</w:t>
      </w:r>
    </w:p>
    <w:p w:rsidR="00B34CDE" w:rsidRPr="00B34CDE" w:rsidRDefault="00B34CDE" w:rsidP="00B34CDE">
      <w:pPr>
        <w:autoSpaceDE w:val="0"/>
        <w:autoSpaceDN w:val="0"/>
        <w:adjustRightInd w:val="0"/>
        <w:spacing w:line="240" w:lineRule="auto"/>
        <w:jc w:val="both"/>
        <w:rPr>
          <w:rFonts w:ascii="Arial" w:hAnsi="Arial" w:cs="Arial"/>
          <w:sz w:val="20"/>
          <w:szCs w:val="20"/>
          <w:u w:val="none"/>
        </w:rPr>
      </w:pPr>
      <w:r w:rsidRPr="00B34CDE">
        <w:rPr>
          <w:rFonts w:ascii="Arial" w:hAnsi="Arial" w:cs="Arial"/>
          <w:sz w:val="20"/>
          <w:szCs w:val="20"/>
          <w:u w:val="none"/>
        </w:rPr>
        <w:t xml:space="preserve">Granica biegnie od osady </w:t>
      </w:r>
      <w:proofErr w:type="spellStart"/>
      <w:r w:rsidRPr="00B34CDE">
        <w:rPr>
          <w:rFonts w:ascii="Arial" w:hAnsi="Arial" w:cs="Arial"/>
          <w:sz w:val="20"/>
          <w:szCs w:val="20"/>
          <w:u w:val="none"/>
        </w:rPr>
        <w:t>Międzybór</w:t>
      </w:r>
      <w:proofErr w:type="spellEnd"/>
      <w:r w:rsidRPr="00B34CDE">
        <w:rPr>
          <w:rFonts w:ascii="Arial" w:hAnsi="Arial" w:cs="Arial"/>
          <w:sz w:val="20"/>
          <w:szCs w:val="20"/>
          <w:u w:val="none"/>
        </w:rPr>
        <w:t xml:space="preserve"> w ogólnym kierunku północnym szosą przez Niemieńsko </w:t>
      </w:r>
      <w:r w:rsidRPr="00B34CDE">
        <w:rPr>
          <w:rFonts w:ascii="Arial" w:hAnsi="Arial" w:cs="Arial"/>
          <w:sz w:val="20"/>
          <w:szCs w:val="20"/>
          <w:u w:val="none"/>
        </w:rPr>
        <w:br/>
        <w:t xml:space="preserve">i Dominikowo do granicy powiatu choszczeńskiego. Tą granicą na północny wschód południowym brzegiem jezior Dominikowo Wielkie, Krzywe Dębsko, </w:t>
      </w:r>
      <w:proofErr w:type="spellStart"/>
      <w:r w:rsidRPr="00B34CDE">
        <w:rPr>
          <w:rFonts w:ascii="Arial" w:hAnsi="Arial" w:cs="Arial"/>
          <w:sz w:val="20"/>
          <w:szCs w:val="20"/>
          <w:u w:val="none"/>
        </w:rPr>
        <w:t>Szerzyna</w:t>
      </w:r>
      <w:proofErr w:type="spellEnd"/>
      <w:r w:rsidRPr="00B34CDE">
        <w:rPr>
          <w:rFonts w:ascii="Arial" w:hAnsi="Arial" w:cs="Arial"/>
          <w:sz w:val="20"/>
          <w:szCs w:val="20"/>
          <w:u w:val="none"/>
        </w:rPr>
        <w:t xml:space="preserve"> (Szerokie) i jeziora Mszanek </w:t>
      </w:r>
      <w:r w:rsidRPr="00B34CDE">
        <w:rPr>
          <w:rFonts w:ascii="Arial" w:hAnsi="Arial" w:cs="Arial"/>
          <w:sz w:val="20"/>
          <w:szCs w:val="20"/>
          <w:u w:val="none"/>
        </w:rPr>
        <w:lastRenderedPageBreak/>
        <w:t xml:space="preserve">(Środkowe) do granicy powiatu. Granicą powiatu do jeziora przez Boguszyce i brzegiem jeziora </w:t>
      </w:r>
      <w:proofErr w:type="spellStart"/>
      <w:r w:rsidRPr="00B34CDE">
        <w:rPr>
          <w:rFonts w:ascii="Arial" w:hAnsi="Arial" w:cs="Arial"/>
          <w:sz w:val="20"/>
          <w:szCs w:val="20"/>
          <w:u w:val="none"/>
        </w:rPr>
        <w:t>Szerzyna</w:t>
      </w:r>
      <w:proofErr w:type="spellEnd"/>
      <w:r w:rsidRPr="00B34CDE">
        <w:rPr>
          <w:rFonts w:ascii="Arial" w:hAnsi="Arial" w:cs="Arial"/>
          <w:sz w:val="20"/>
          <w:szCs w:val="20"/>
          <w:u w:val="none"/>
        </w:rPr>
        <w:t xml:space="preserve"> i jeziora Mszanek do granicy powiatu. Tą granicą do jeziora Nowa Korytnica i północno zachodnim brzegiem jeziora Korytnica do granicy powiatu choszczeńskiego. Dalej granicą powiatu </w:t>
      </w:r>
      <w:r w:rsidRPr="00B34CDE">
        <w:rPr>
          <w:rFonts w:ascii="Arial" w:hAnsi="Arial" w:cs="Arial"/>
          <w:sz w:val="20"/>
          <w:szCs w:val="20"/>
          <w:u w:val="none"/>
        </w:rPr>
        <w:br/>
        <w:t xml:space="preserve">w tym samym kierunku do linii kolejowej Wałcz – Kalisz Pomorski i stąd na południowy zachód </w:t>
      </w:r>
      <w:r w:rsidRPr="00B34CDE">
        <w:rPr>
          <w:rFonts w:ascii="Arial" w:hAnsi="Arial" w:cs="Arial"/>
          <w:sz w:val="20"/>
          <w:szCs w:val="20"/>
          <w:u w:val="none"/>
        </w:rPr>
        <w:br/>
        <w:t xml:space="preserve">do granicy Drawieńskiego Parku Narodowego. Stąd granicą Drawieńskiego Parku Narodowego </w:t>
      </w:r>
      <w:r w:rsidRPr="00B34CDE">
        <w:rPr>
          <w:rFonts w:ascii="Arial" w:hAnsi="Arial" w:cs="Arial"/>
          <w:sz w:val="20"/>
          <w:szCs w:val="20"/>
          <w:u w:val="none"/>
        </w:rPr>
        <w:br/>
        <w:t xml:space="preserve">na południe, zachód i północny zachód, do osady </w:t>
      </w:r>
      <w:proofErr w:type="spellStart"/>
      <w:r w:rsidRPr="00B34CDE">
        <w:rPr>
          <w:rFonts w:ascii="Arial" w:hAnsi="Arial" w:cs="Arial"/>
          <w:sz w:val="20"/>
          <w:szCs w:val="20"/>
          <w:u w:val="none"/>
        </w:rPr>
        <w:t>Międzybór</w:t>
      </w:r>
      <w:proofErr w:type="spellEnd"/>
      <w:r w:rsidRPr="00B34CDE">
        <w:rPr>
          <w:rFonts w:ascii="Arial" w:hAnsi="Arial" w:cs="Arial"/>
          <w:sz w:val="20"/>
          <w:szCs w:val="20"/>
          <w:u w:val="none"/>
        </w:rPr>
        <w:t>.</w:t>
      </w:r>
    </w:p>
    <w:p w:rsidR="00B34CDE" w:rsidRPr="005F0328" w:rsidRDefault="00B34CDE">
      <w:pPr>
        <w:rPr>
          <w:u w:val="none"/>
        </w:rPr>
      </w:pPr>
    </w:p>
    <w:sectPr w:rsidR="00B34CDE" w:rsidRPr="005F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F0"/>
    <w:rsid w:val="00184420"/>
    <w:rsid w:val="001D3A26"/>
    <w:rsid w:val="0029010D"/>
    <w:rsid w:val="003351BA"/>
    <w:rsid w:val="003602E5"/>
    <w:rsid w:val="003766E0"/>
    <w:rsid w:val="00411D36"/>
    <w:rsid w:val="0049125D"/>
    <w:rsid w:val="00542CDF"/>
    <w:rsid w:val="005F0328"/>
    <w:rsid w:val="0066216A"/>
    <w:rsid w:val="00767C7D"/>
    <w:rsid w:val="008D426E"/>
    <w:rsid w:val="00AB16AC"/>
    <w:rsid w:val="00AE621E"/>
    <w:rsid w:val="00B34CDE"/>
    <w:rsid w:val="00C7486F"/>
    <w:rsid w:val="00CA5DFD"/>
    <w:rsid w:val="00CD3A86"/>
    <w:rsid w:val="00D571C7"/>
    <w:rsid w:val="00E86B1E"/>
    <w:rsid w:val="00EB4772"/>
    <w:rsid w:val="00EC5CAB"/>
    <w:rsid w:val="00EC7F91"/>
    <w:rsid w:val="00F85B2A"/>
    <w:rsid w:val="00FA01F0"/>
    <w:rsid w:val="00FB3982"/>
    <w:rsid w:val="00FD3E1C"/>
    <w:rsid w:val="00FF1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7F91"/>
    <w:pPr>
      <w:spacing w:after="0"/>
    </w:pPr>
    <w:rPr>
      <w:rFonts w:ascii="Times New Roman" w:hAnsi="Times New Roman" w:cs="Times New Roman"/>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C7F91"/>
    <w:pPr>
      <w:autoSpaceDE w:val="0"/>
      <w:autoSpaceDN w:val="0"/>
      <w:adjustRightInd w:val="0"/>
      <w:spacing w:after="0" w:line="240" w:lineRule="auto"/>
    </w:pPr>
    <w:rPr>
      <w:rFonts w:ascii="Arial" w:hAnsi="Arial" w:cs="Arial"/>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7F91"/>
    <w:pPr>
      <w:spacing w:after="0"/>
    </w:pPr>
    <w:rPr>
      <w:rFonts w:ascii="Times New Roman" w:hAnsi="Times New Roman" w:cs="Times New Roman"/>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C7F91"/>
    <w:pPr>
      <w:autoSpaceDE w:val="0"/>
      <w:autoSpaceDN w:val="0"/>
      <w:adjustRightInd w:val="0"/>
      <w:spacing w:after="0" w:line="240" w:lineRule="auto"/>
    </w:pPr>
    <w:rPr>
      <w:rFonts w:ascii="Arial" w:hAnsi="Arial" w:cs="Arial"/>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F1D6-C992-4D40-B33A-C9C11535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463</Words>
  <Characters>2782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mszczepanik</dc:creator>
  <cp:keywords/>
  <dc:description/>
  <cp:lastModifiedBy>mszczepanik</cp:lastModifiedBy>
  <cp:revision>16</cp:revision>
  <cp:lastPrinted>2015-01-30T08:58:00Z</cp:lastPrinted>
  <dcterms:created xsi:type="dcterms:W3CDTF">2015-01-20T10:42:00Z</dcterms:created>
  <dcterms:modified xsi:type="dcterms:W3CDTF">2015-04-01T10:20:00Z</dcterms:modified>
</cp:coreProperties>
</file>