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EB6" w:rsidRDefault="00641F5D">
      <w:pPr>
        <w:pStyle w:val="Normal0"/>
        <w:ind w:left="4956" w:firstLine="708"/>
        <w:rPr>
          <w:rFonts w:ascii="Calibri" w:hAnsi="Calibri"/>
          <w:color w:val="AA0002"/>
          <w:sz w:val="18"/>
          <w:u w:val="single" w:color="AA0002"/>
          <w:shd w:val="clear" w:color="auto" w:fill="FFFFFF"/>
        </w:rPr>
      </w:pPr>
      <w:r>
        <w:rPr>
          <w:rFonts w:ascii="Calibri" w:hAnsi="Calibri"/>
          <w:b/>
          <w:sz w:val="18"/>
          <w:shd w:val="clear" w:color="auto" w:fill="FFFFFF"/>
        </w:rPr>
        <w:t xml:space="preserve">Załącznik nr 1 </w:t>
      </w:r>
      <w:r>
        <w:rPr>
          <w:rFonts w:ascii="Calibri" w:hAnsi="Calibri"/>
          <w:sz w:val="18"/>
          <w:shd w:val="clear" w:color="auto" w:fill="FFFFFF"/>
        </w:rPr>
        <w:t>do Uchwały nr</w:t>
      </w:r>
      <w:r w:rsidR="008C32FF">
        <w:rPr>
          <w:rFonts w:ascii="Calibri" w:hAnsi="Calibri"/>
          <w:sz w:val="18"/>
          <w:shd w:val="clear" w:color="auto" w:fill="FFFFFF"/>
        </w:rPr>
        <w:t xml:space="preserve"> 220</w:t>
      </w:r>
      <w:r w:rsidR="006D55DF">
        <w:rPr>
          <w:rFonts w:ascii="Calibri" w:hAnsi="Calibri"/>
          <w:sz w:val="18"/>
          <w:shd w:val="clear" w:color="auto" w:fill="FFFFFF"/>
        </w:rPr>
        <w:t>7</w:t>
      </w:r>
      <w:bookmarkStart w:id="0" w:name="_GoBack"/>
      <w:bookmarkEnd w:id="0"/>
      <w:r w:rsidR="008C32FF">
        <w:rPr>
          <w:rFonts w:ascii="Calibri" w:hAnsi="Calibri"/>
          <w:sz w:val="18"/>
          <w:shd w:val="clear" w:color="auto" w:fill="FFFFFF"/>
        </w:rPr>
        <w:t>/2019</w:t>
      </w:r>
      <w:r>
        <w:rPr>
          <w:rFonts w:ascii="Calibri" w:hAnsi="Calibri"/>
          <w:sz w:val="18"/>
          <w:shd w:val="clear" w:color="auto" w:fill="FFFFFF"/>
        </w:rPr>
        <w:t xml:space="preserve"> </w:t>
      </w:r>
    </w:p>
    <w:p w:rsidR="00512EB6" w:rsidRDefault="00641F5D">
      <w:pPr>
        <w:pStyle w:val="Normal0"/>
        <w:ind w:left="4956" w:firstLine="708"/>
        <w:rPr>
          <w:rFonts w:ascii="Calibri" w:hAnsi="Calibri"/>
          <w:color w:val="AA0002"/>
          <w:sz w:val="18"/>
          <w:u w:val="single" w:color="AA0002"/>
          <w:shd w:val="clear" w:color="auto" w:fill="FFFFFF"/>
        </w:rPr>
      </w:pPr>
      <w:r>
        <w:rPr>
          <w:rFonts w:ascii="Calibri" w:hAnsi="Calibri"/>
          <w:sz w:val="18"/>
          <w:shd w:val="clear" w:color="auto" w:fill="FFFFFF"/>
        </w:rPr>
        <w:t>Zarządu Województwa Zachodniopomorskiego</w:t>
      </w:r>
    </w:p>
    <w:p w:rsidR="00512EB6" w:rsidRDefault="00641F5D">
      <w:pPr>
        <w:pStyle w:val="Normal0"/>
        <w:ind w:left="2124"/>
        <w:rPr>
          <w:rFonts w:ascii="Calibri" w:hAnsi="Calibri"/>
          <w:color w:val="AA0002"/>
          <w:sz w:val="18"/>
          <w:u w:val="single" w:color="AA0002"/>
          <w:shd w:val="clear" w:color="auto" w:fill="FFFFFF"/>
        </w:rPr>
      </w:pPr>
      <w:r>
        <w:rPr>
          <w:rFonts w:ascii="Calibri" w:hAnsi="Calibri"/>
          <w:sz w:val="18"/>
          <w:shd w:val="clear" w:color="auto" w:fill="FFFFFF"/>
        </w:rPr>
        <w:t xml:space="preserve">                                                                             </w:t>
      </w:r>
      <w:r w:rsidR="00E47896">
        <w:rPr>
          <w:rFonts w:ascii="Calibri" w:hAnsi="Calibri"/>
          <w:sz w:val="18"/>
          <w:shd w:val="clear" w:color="auto" w:fill="FFFFFF"/>
        </w:rPr>
        <w:t xml:space="preserve">          </w:t>
      </w:r>
      <w:r>
        <w:rPr>
          <w:rFonts w:ascii="Calibri" w:hAnsi="Calibri"/>
          <w:sz w:val="18"/>
          <w:shd w:val="clear" w:color="auto" w:fill="FFFFFF"/>
        </w:rPr>
        <w:t xml:space="preserve">z dnia </w:t>
      </w:r>
      <w:r w:rsidR="008C32FF">
        <w:rPr>
          <w:rFonts w:ascii="Calibri" w:hAnsi="Calibri"/>
          <w:sz w:val="18"/>
          <w:shd w:val="clear" w:color="auto" w:fill="FFFFFF"/>
        </w:rPr>
        <w:t xml:space="preserve">17 grudnia </w:t>
      </w:r>
      <w:r>
        <w:rPr>
          <w:rFonts w:ascii="Calibri" w:hAnsi="Calibri"/>
          <w:sz w:val="18"/>
          <w:shd w:val="clear" w:color="auto" w:fill="FFFFFF"/>
        </w:rPr>
        <w:t xml:space="preserve"> 2019 r.</w:t>
      </w:r>
    </w:p>
    <w:p w:rsidR="00512EB6" w:rsidRDefault="00512EB6">
      <w:pPr>
        <w:pStyle w:val="Normal0"/>
        <w:jc w:val="center"/>
        <w:rPr>
          <w:rFonts w:ascii="Arial" w:hAnsi="Arial"/>
          <w:b/>
          <w:color w:val="AA0002"/>
          <w:sz w:val="20"/>
          <w:u w:val="single" w:color="AA0002"/>
          <w:shd w:val="clear" w:color="auto" w:fill="FFFFFF"/>
          <w:lang w:bidi="pl-PL"/>
        </w:rPr>
      </w:pPr>
    </w:p>
    <w:p w:rsidR="00512EB6" w:rsidRDefault="00641F5D">
      <w:pPr>
        <w:pStyle w:val="Normal0"/>
        <w:jc w:val="center"/>
        <w:rPr>
          <w:rFonts w:ascii="Calibri" w:hAnsi="Calibri"/>
          <w:b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b/>
          <w:shd w:val="clear" w:color="auto" w:fill="FFFFFF"/>
          <w:lang w:bidi="pl-PL"/>
        </w:rPr>
        <w:t xml:space="preserve">Aneks nr </w:t>
      </w:r>
      <w:r w:rsidR="00E47896">
        <w:rPr>
          <w:rFonts w:ascii="Calibri" w:hAnsi="Calibri"/>
          <w:b/>
          <w:shd w:val="clear" w:color="auto" w:fill="FFFFFF"/>
          <w:lang w:bidi="pl-PL"/>
        </w:rPr>
        <w:t>4</w:t>
      </w:r>
    </w:p>
    <w:p w:rsidR="00512EB6" w:rsidRDefault="00641F5D">
      <w:pPr>
        <w:pStyle w:val="Normal0"/>
        <w:jc w:val="center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b/>
          <w:shd w:val="clear" w:color="auto" w:fill="FFFFFF"/>
          <w:lang w:bidi="pl-PL"/>
        </w:rPr>
        <w:t xml:space="preserve">do umowy nr ROPS/2/2019 z dnia 22 stycznia 2019 r. </w:t>
      </w:r>
    </w:p>
    <w:p w:rsidR="00512EB6" w:rsidRDefault="00512EB6">
      <w:pPr>
        <w:pStyle w:val="Normal0"/>
        <w:jc w:val="center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</w:p>
    <w:p w:rsidR="00512EB6" w:rsidRDefault="00641F5D">
      <w:pPr>
        <w:pStyle w:val="Normal0"/>
        <w:jc w:val="center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shd w:val="clear" w:color="auto" w:fill="FFFFFF"/>
          <w:lang w:bidi="pl-PL"/>
        </w:rPr>
        <w:t>zawarty w dniu  …………</w:t>
      </w:r>
      <w:r w:rsidR="000D1B05">
        <w:rPr>
          <w:rFonts w:ascii="Calibri" w:hAnsi="Calibri"/>
          <w:shd w:val="clear" w:color="auto" w:fill="FFFFFF"/>
          <w:lang w:bidi="pl-PL"/>
        </w:rPr>
        <w:t xml:space="preserve">  grudnia </w:t>
      </w:r>
      <w:r>
        <w:rPr>
          <w:rFonts w:ascii="Calibri" w:hAnsi="Calibri"/>
          <w:shd w:val="clear" w:color="auto" w:fill="FFFFFF"/>
          <w:lang w:bidi="pl-PL"/>
        </w:rPr>
        <w:t>2019 r. w Szczecinie, pomiędzy:</w:t>
      </w:r>
    </w:p>
    <w:p w:rsidR="00512EB6" w:rsidRDefault="00512EB6">
      <w:pPr>
        <w:pStyle w:val="Normal0"/>
        <w:jc w:val="center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</w:p>
    <w:p w:rsidR="00512EB6" w:rsidRDefault="00512EB6">
      <w:pPr>
        <w:pStyle w:val="Normal0"/>
        <w:jc w:val="both"/>
        <w:rPr>
          <w:rFonts w:ascii="Calibri" w:hAnsi="Calibri"/>
          <w:b/>
          <w:color w:val="AA0002"/>
          <w:u w:val="single" w:color="AA0002"/>
          <w:shd w:val="clear" w:color="auto" w:fill="FFFFFF"/>
          <w:lang w:bidi="pl-PL"/>
        </w:rPr>
      </w:pPr>
    </w:p>
    <w:p w:rsidR="00512EB6" w:rsidRDefault="00641F5D">
      <w:pPr>
        <w:pStyle w:val="Normal0"/>
        <w:jc w:val="both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b/>
          <w:shd w:val="clear" w:color="auto" w:fill="FFFFFF"/>
          <w:lang w:bidi="pl-PL"/>
        </w:rPr>
        <w:t xml:space="preserve">Województwem Zachodniopomorskim, </w:t>
      </w:r>
      <w:r>
        <w:rPr>
          <w:rFonts w:ascii="Calibri" w:hAnsi="Calibri"/>
          <w:shd w:val="clear" w:color="auto" w:fill="FFFFFF"/>
          <w:lang w:bidi="pl-PL"/>
        </w:rPr>
        <w:t xml:space="preserve">ul. Korsarzy 34, 70-540 </w:t>
      </w:r>
      <w:r w:rsidR="00E47896">
        <w:rPr>
          <w:rFonts w:ascii="Calibri" w:hAnsi="Calibri"/>
          <w:shd w:val="clear" w:color="auto" w:fill="FFFFFF"/>
          <w:lang w:bidi="pl-PL"/>
        </w:rPr>
        <w:t>Szczecin,</w:t>
      </w:r>
      <w:r w:rsidR="00C12D4F" w:rsidRPr="00C12D4F">
        <w:rPr>
          <w:rFonts w:ascii="Calibri" w:hAnsi="Calibri"/>
          <w:shd w:val="clear" w:color="auto" w:fill="FFFFFF"/>
          <w:lang w:bidi="pl-PL"/>
        </w:rPr>
        <w:t xml:space="preserve"> </w:t>
      </w:r>
      <w:r w:rsidR="00C12D4F">
        <w:rPr>
          <w:rFonts w:ascii="Calibri" w:hAnsi="Calibri"/>
          <w:shd w:val="clear" w:color="auto" w:fill="FFFFFF"/>
          <w:lang w:bidi="pl-PL"/>
        </w:rPr>
        <w:t>NIP 851-28-71-498,</w:t>
      </w:r>
      <w:r w:rsidR="00E47896">
        <w:rPr>
          <w:rFonts w:ascii="Calibri" w:hAnsi="Calibri"/>
          <w:shd w:val="clear" w:color="auto" w:fill="FFFFFF"/>
          <w:lang w:bidi="pl-PL"/>
        </w:rPr>
        <w:t xml:space="preserve"> reprezentowanym przez</w:t>
      </w:r>
      <w:r>
        <w:rPr>
          <w:rFonts w:ascii="Calibri" w:hAnsi="Calibri"/>
          <w:shd w:val="clear" w:color="auto" w:fill="FFFFFF"/>
          <w:lang w:bidi="pl-PL"/>
        </w:rPr>
        <w:t xml:space="preserve">: </w:t>
      </w:r>
    </w:p>
    <w:p w:rsidR="00512EB6" w:rsidRDefault="00512EB6">
      <w:pPr>
        <w:pStyle w:val="Normal0"/>
        <w:jc w:val="both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</w:p>
    <w:p w:rsidR="00512EB6" w:rsidRDefault="00641F5D">
      <w:pPr>
        <w:pStyle w:val="Normal0"/>
        <w:jc w:val="both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shd w:val="clear" w:color="auto" w:fill="FFFFFF"/>
          <w:lang w:bidi="pl-PL"/>
        </w:rPr>
        <w:t>1)   ……………………………………..……….…… - …………………………………………</w:t>
      </w:r>
      <w:r w:rsidR="00E47896">
        <w:rPr>
          <w:rFonts w:ascii="Calibri" w:hAnsi="Calibri"/>
          <w:shd w:val="clear" w:color="auto" w:fill="FFFFFF"/>
          <w:lang w:bidi="pl-PL"/>
        </w:rPr>
        <w:t>Województwa Zachodniopomorskiego</w:t>
      </w:r>
      <w:r>
        <w:rPr>
          <w:rFonts w:ascii="Calibri" w:hAnsi="Calibri"/>
          <w:shd w:val="clear" w:color="auto" w:fill="FFFFFF"/>
          <w:lang w:bidi="pl-PL"/>
        </w:rPr>
        <w:t>;</w:t>
      </w:r>
    </w:p>
    <w:p w:rsidR="00512EB6" w:rsidRDefault="00512EB6">
      <w:pPr>
        <w:pStyle w:val="Normal0"/>
        <w:jc w:val="both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</w:p>
    <w:p w:rsidR="00512EB6" w:rsidRDefault="00641F5D">
      <w:pPr>
        <w:pStyle w:val="Normal0"/>
        <w:jc w:val="both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shd w:val="clear" w:color="auto" w:fill="FFFFFF"/>
          <w:lang w:bidi="pl-PL"/>
        </w:rPr>
        <w:t xml:space="preserve">2)   ………………………………..…………….…… - </w:t>
      </w:r>
      <w:r w:rsidR="00E47896">
        <w:rPr>
          <w:rFonts w:ascii="Calibri" w:hAnsi="Calibri"/>
          <w:shd w:val="clear" w:color="auto" w:fill="FFFFFF"/>
          <w:lang w:bidi="pl-PL"/>
        </w:rPr>
        <w:t>…………………………………………Województwa Zachodniopomorskiego</w:t>
      </w:r>
      <w:r>
        <w:rPr>
          <w:rFonts w:ascii="Calibri" w:hAnsi="Calibri"/>
          <w:shd w:val="clear" w:color="auto" w:fill="FFFFFF"/>
          <w:lang w:bidi="pl-PL"/>
        </w:rPr>
        <w:t>;</w:t>
      </w:r>
    </w:p>
    <w:p w:rsidR="00512EB6" w:rsidRDefault="00512EB6">
      <w:pPr>
        <w:pStyle w:val="Normal0"/>
        <w:jc w:val="both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</w:p>
    <w:p w:rsidR="00512EB6" w:rsidRDefault="00641F5D">
      <w:pPr>
        <w:pStyle w:val="Normal0"/>
        <w:rPr>
          <w:rFonts w:ascii="Calibri" w:hAnsi="Calibri"/>
          <w:b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shd w:val="clear" w:color="auto" w:fill="FFFFFF"/>
          <w:lang w:bidi="pl-PL"/>
        </w:rPr>
        <w:t xml:space="preserve">zwanym dalej </w:t>
      </w:r>
      <w:r>
        <w:rPr>
          <w:rFonts w:ascii="Calibri" w:hAnsi="Calibri"/>
          <w:b/>
          <w:shd w:val="clear" w:color="auto" w:fill="FFFFFF"/>
          <w:lang w:bidi="pl-PL"/>
        </w:rPr>
        <w:t>„Dotującym”,</w:t>
      </w:r>
    </w:p>
    <w:p w:rsidR="00512EB6" w:rsidRDefault="00641F5D">
      <w:pPr>
        <w:pStyle w:val="Normal0"/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shd w:val="clear" w:color="auto" w:fill="FFFFFF"/>
          <w:lang w:bidi="pl-PL"/>
        </w:rPr>
        <w:t>a</w:t>
      </w:r>
    </w:p>
    <w:p w:rsidR="00512EB6" w:rsidRDefault="00641F5D">
      <w:pPr>
        <w:pStyle w:val="Normal0"/>
        <w:tabs>
          <w:tab w:val="left" w:pos="0"/>
        </w:tabs>
        <w:jc w:val="both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b/>
          <w:shd w:val="clear" w:color="auto" w:fill="FFFFFF"/>
          <w:lang w:bidi="pl-PL"/>
        </w:rPr>
        <w:t xml:space="preserve">Powiatem Wałeckim, </w:t>
      </w:r>
      <w:r>
        <w:rPr>
          <w:rFonts w:ascii="Calibri" w:hAnsi="Calibri"/>
          <w:shd w:val="clear" w:color="auto" w:fill="FFFFFF"/>
          <w:lang w:bidi="pl-PL"/>
        </w:rPr>
        <w:t xml:space="preserve">ul. Dąbrowskiego 17, 78-600 Wałcz, NIP: 765-16-76-498, REGON: 570799533, </w:t>
      </w:r>
      <w:r>
        <w:rPr>
          <w:rFonts w:ascii="Calibri" w:hAnsi="Calibri"/>
          <w:shd w:val="clear" w:color="auto" w:fill="FFFFFF"/>
          <w:lang w:bidi="pl-PL"/>
        </w:rPr>
        <w:br/>
        <w:t>reprezentowanym przez:</w:t>
      </w:r>
    </w:p>
    <w:p w:rsidR="00512EB6" w:rsidRDefault="00512EB6">
      <w:pPr>
        <w:pStyle w:val="Normal0"/>
        <w:tabs>
          <w:tab w:val="left" w:pos="0"/>
        </w:tabs>
        <w:jc w:val="both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</w:p>
    <w:p w:rsidR="00512EB6" w:rsidRDefault="00641F5D">
      <w:pPr>
        <w:pStyle w:val="Normal0"/>
        <w:jc w:val="both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shd w:val="clear" w:color="auto" w:fill="FFFFFF"/>
          <w:lang w:bidi="pl-PL"/>
        </w:rPr>
        <w:t>1)   …………………………………..………….…… - ………………………..…….………….………………………………………….………;</w:t>
      </w:r>
    </w:p>
    <w:p w:rsidR="00512EB6" w:rsidRDefault="00512EB6">
      <w:pPr>
        <w:pStyle w:val="Normal0"/>
        <w:jc w:val="both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</w:p>
    <w:p w:rsidR="00512EB6" w:rsidRDefault="00641F5D">
      <w:pPr>
        <w:pStyle w:val="Normal0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shd w:val="clear" w:color="auto" w:fill="FFFFFF"/>
          <w:lang w:bidi="pl-PL"/>
        </w:rPr>
        <w:t>2)   ………………………………….….……….…… - ………………………..…….………….……………………………….…………………;</w:t>
      </w:r>
    </w:p>
    <w:p w:rsidR="00512EB6" w:rsidRDefault="00641F5D">
      <w:pPr>
        <w:pStyle w:val="Normal0"/>
        <w:rPr>
          <w:rFonts w:ascii="Calibri" w:hAnsi="Calibri"/>
          <w:b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shd w:val="clear" w:color="auto" w:fill="FFFFFF"/>
          <w:lang w:bidi="pl-PL"/>
        </w:rPr>
        <w:t xml:space="preserve">zwanym dalej </w:t>
      </w:r>
      <w:r>
        <w:rPr>
          <w:rFonts w:ascii="Calibri" w:hAnsi="Calibri"/>
          <w:b/>
          <w:shd w:val="clear" w:color="auto" w:fill="FFFFFF"/>
          <w:lang w:bidi="pl-PL"/>
        </w:rPr>
        <w:t xml:space="preserve">„Dotowanym”,  </w:t>
      </w:r>
    </w:p>
    <w:p w:rsidR="00512EB6" w:rsidRDefault="00641F5D">
      <w:pPr>
        <w:pStyle w:val="Normal0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shd w:val="clear" w:color="auto" w:fill="FFFFFF"/>
          <w:lang w:bidi="pl-PL"/>
        </w:rPr>
        <w:t>łącznie zwanymi stronami.</w:t>
      </w:r>
    </w:p>
    <w:p w:rsidR="00512EB6" w:rsidRDefault="00512EB6">
      <w:pPr>
        <w:pStyle w:val="Normal0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</w:p>
    <w:p w:rsidR="00512EB6" w:rsidRDefault="00641F5D">
      <w:pPr>
        <w:pStyle w:val="Normal0"/>
        <w:jc w:val="both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shd w:val="clear" w:color="auto" w:fill="FFFFFF"/>
          <w:lang w:bidi="pl-PL"/>
        </w:rPr>
        <w:t xml:space="preserve">W związku ze zmianami zakresu rzeczowo-finansowego zadania pod nazwą: „Dofinansowanie kosztów działania </w:t>
      </w:r>
      <w:r>
        <w:rPr>
          <w:rFonts w:ascii="Calibri" w:hAnsi="Calibri"/>
          <w:shd w:val="clear" w:color="auto" w:fill="FFFFFF"/>
        </w:rPr>
        <w:t>Powiatowego Zakładu Aktywności Zawodowej w Wałczu w roku 2019”, n</w:t>
      </w:r>
      <w:r>
        <w:rPr>
          <w:rFonts w:ascii="Calibri" w:hAnsi="Calibri"/>
          <w:shd w:val="clear" w:color="auto" w:fill="FFFFFF"/>
          <w:lang w:bidi="pl-PL"/>
        </w:rPr>
        <w:t>a podstawie § 2 umowy nr ROPS/2/2019 z dnia 22 stycznia 2019 r. strony zgodnie postanawiają, co następuje:</w:t>
      </w:r>
    </w:p>
    <w:p w:rsidR="00512EB6" w:rsidRDefault="00512EB6">
      <w:pPr>
        <w:pStyle w:val="Normal0"/>
        <w:jc w:val="both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</w:p>
    <w:p w:rsidR="00512EB6" w:rsidRDefault="00641F5D">
      <w:pPr>
        <w:pStyle w:val="Normal0"/>
        <w:jc w:val="center"/>
        <w:rPr>
          <w:rFonts w:ascii="Calibri" w:hAnsi="Calibri"/>
          <w:b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b/>
          <w:shd w:val="clear" w:color="auto" w:fill="FFFFFF"/>
          <w:lang w:bidi="pl-PL"/>
        </w:rPr>
        <w:t>§ 1</w:t>
      </w:r>
    </w:p>
    <w:p w:rsidR="00512EB6" w:rsidRDefault="00641F5D">
      <w:pPr>
        <w:pStyle w:val="Normal0"/>
        <w:jc w:val="both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shd w:val="clear" w:color="auto" w:fill="FFFFFF"/>
          <w:lang w:bidi="pl-PL"/>
        </w:rPr>
        <w:t>Zmianie ulega treść załącznika nr 1 do umowy, który otrzymuje brzmienie jak w załączeniu do niniejszego aneksu.</w:t>
      </w:r>
    </w:p>
    <w:p w:rsidR="00512EB6" w:rsidRDefault="00641F5D">
      <w:pPr>
        <w:pStyle w:val="Normal0"/>
        <w:jc w:val="center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b/>
          <w:shd w:val="clear" w:color="auto" w:fill="FFFFFF"/>
          <w:lang w:bidi="pl-PL"/>
        </w:rPr>
        <w:t xml:space="preserve">§ </w:t>
      </w:r>
      <w:r w:rsidR="00E47896">
        <w:rPr>
          <w:rFonts w:ascii="Calibri" w:hAnsi="Calibri"/>
          <w:b/>
          <w:shd w:val="clear" w:color="auto" w:fill="FFFFFF"/>
          <w:lang w:bidi="pl-PL"/>
        </w:rPr>
        <w:t>2</w:t>
      </w:r>
    </w:p>
    <w:p w:rsidR="00512EB6" w:rsidRDefault="00641F5D">
      <w:pPr>
        <w:pStyle w:val="Normal0"/>
        <w:rPr>
          <w:rFonts w:ascii="Calibri" w:hAnsi="Calibri"/>
          <w:color w:val="AA0002"/>
          <w:u w:val="single" w:color="AA0002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Pozostałe postanowienia umowy nie ulegają zmianie.</w:t>
      </w:r>
    </w:p>
    <w:p w:rsidR="00512EB6" w:rsidRDefault="00512EB6">
      <w:pPr>
        <w:pStyle w:val="Akapitzlist"/>
        <w:spacing w:after="0" w:line="240" w:lineRule="auto"/>
        <w:ind w:left="426"/>
        <w:rPr>
          <w:rFonts w:ascii="Calibri" w:hAnsi="Calibri"/>
          <w:color w:val="AA0002"/>
          <w:u w:val="single" w:color="AA0002"/>
        </w:rPr>
      </w:pPr>
    </w:p>
    <w:p w:rsidR="00512EB6" w:rsidRDefault="00641F5D">
      <w:pPr>
        <w:pStyle w:val="Normal0"/>
        <w:jc w:val="center"/>
        <w:rPr>
          <w:rFonts w:ascii="Calibri" w:hAnsi="Calibri"/>
          <w:b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b/>
          <w:shd w:val="clear" w:color="auto" w:fill="FFFFFF"/>
          <w:lang w:bidi="pl-PL"/>
        </w:rPr>
        <w:t xml:space="preserve">§ </w:t>
      </w:r>
      <w:r w:rsidR="00E47896">
        <w:rPr>
          <w:rFonts w:ascii="Calibri" w:hAnsi="Calibri"/>
          <w:b/>
          <w:shd w:val="clear" w:color="auto" w:fill="FFFFFF"/>
          <w:lang w:bidi="pl-PL"/>
        </w:rPr>
        <w:t>3</w:t>
      </w:r>
    </w:p>
    <w:p w:rsidR="00512EB6" w:rsidRDefault="00641F5D">
      <w:pPr>
        <w:pStyle w:val="Normal0"/>
        <w:rPr>
          <w:rFonts w:ascii="Calibri" w:hAnsi="Calibri"/>
          <w:color w:val="AA0002"/>
          <w:u w:val="single" w:color="AA0002"/>
          <w:shd w:val="clear" w:color="auto" w:fill="FFFFFF"/>
        </w:rPr>
      </w:pPr>
      <w:r>
        <w:rPr>
          <w:rFonts w:ascii="Calibri" w:hAnsi="Calibri"/>
          <w:shd w:val="clear" w:color="auto" w:fill="FFFFFF"/>
          <w:lang w:bidi="pl-PL"/>
        </w:rPr>
        <w:t>Aneks obowiązuje z dniem jego zawarcia.</w:t>
      </w:r>
    </w:p>
    <w:p w:rsidR="00512EB6" w:rsidRDefault="00512EB6">
      <w:pPr>
        <w:pStyle w:val="Normal0"/>
        <w:rPr>
          <w:rFonts w:ascii="Calibri" w:hAnsi="Calibri"/>
          <w:b/>
          <w:color w:val="AA0002"/>
          <w:u w:val="single" w:color="AA0002"/>
          <w:shd w:val="clear" w:color="auto" w:fill="FFFFFF"/>
          <w:lang w:bidi="pl-PL"/>
        </w:rPr>
      </w:pPr>
    </w:p>
    <w:p w:rsidR="00512EB6" w:rsidRDefault="00641F5D">
      <w:pPr>
        <w:pStyle w:val="Normal0"/>
        <w:jc w:val="center"/>
        <w:rPr>
          <w:rFonts w:ascii="Calibri" w:hAnsi="Calibri"/>
          <w:b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b/>
          <w:shd w:val="clear" w:color="auto" w:fill="FFFFFF"/>
          <w:lang w:bidi="pl-PL"/>
        </w:rPr>
        <w:t xml:space="preserve">§ </w:t>
      </w:r>
      <w:r w:rsidR="00E47896">
        <w:rPr>
          <w:rFonts w:ascii="Calibri" w:hAnsi="Calibri"/>
          <w:b/>
          <w:shd w:val="clear" w:color="auto" w:fill="FFFFFF"/>
          <w:lang w:bidi="pl-PL"/>
        </w:rPr>
        <w:t>4</w:t>
      </w:r>
    </w:p>
    <w:p w:rsidR="00512EB6" w:rsidRDefault="00641F5D">
      <w:pPr>
        <w:pStyle w:val="Normal0"/>
        <w:jc w:val="both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shd w:val="clear" w:color="auto" w:fill="FFFFFF"/>
          <w:lang w:bidi="pl-PL"/>
        </w:rPr>
        <w:t xml:space="preserve">Aneks sporządzono w czterech jednobrzmiących egzemplarzach, po dwa dla </w:t>
      </w:r>
      <w:r>
        <w:rPr>
          <w:rFonts w:ascii="Calibri" w:hAnsi="Calibri"/>
          <w:b/>
          <w:shd w:val="clear" w:color="auto" w:fill="FFFFFF"/>
          <w:lang w:bidi="pl-PL"/>
        </w:rPr>
        <w:t>Dotującego</w:t>
      </w:r>
      <w:r>
        <w:rPr>
          <w:rFonts w:ascii="Calibri" w:hAnsi="Calibri"/>
          <w:b/>
          <w:shd w:val="clear" w:color="auto" w:fill="FFFFFF"/>
          <w:lang w:bidi="pl-PL"/>
        </w:rPr>
        <w:br/>
      </w:r>
      <w:r>
        <w:rPr>
          <w:rFonts w:ascii="Calibri" w:hAnsi="Calibri"/>
          <w:shd w:val="clear" w:color="auto" w:fill="FFFFFF"/>
          <w:lang w:bidi="pl-PL"/>
        </w:rPr>
        <w:t xml:space="preserve">i </w:t>
      </w:r>
      <w:r>
        <w:rPr>
          <w:rFonts w:ascii="Calibri" w:hAnsi="Calibri"/>
          <w:b/>
          <w:shd w:val="clear" w:color="auto" w:fill="FFFFFF"/>
          <w:lang w:bidi="pl-PL"/>
        </w:rPr>
        <w:t>Dotowanego</w:t>
      </w:r>
      <w:r>
        <w:rPr>
          <w:rFonts w:ascii="Calibri" w:hAnsi="Calibri"/>
          <w:shd w:val="clear" w:color="auto" w:fill="FFFFFF"/>
          <w:lang w:bidi="pl-PL"/>
        </w:rPr>
        <w:t>.</w:t>
      </w:r>
    </w:p>
    <w:p w:rsidR="00512EB6" w:rsidRDefault="00512EB6">
      <w:pPr>
        <w:pStyle w:val="Normal0"/>
        <w:tabs>
          <w:tab w:val="left" w:pos="0"/>
        </w:tabs>
        <w:jc w:val="both"/>
        <w:rPr>
          <w:rFonts w:ascii="Calibri" w:hAnsi="Calibri"/>
          <w:b/>
          <w:color w:val="AA0002"/>
          <w:u w:val="single" w:color="AA0002"/>
          <w:shd w:val="clear" w:color="auto" w:fill="FFFFFF"/>
          <w:lang w:bidi="pl-PL"/>
        </w:rPr>
      </w:pPr>
    </w:p>
    <w:p w:rsidR="00E47896" w:rsidRDefault="00E47896">
      <w:pPr>
        <w:pStyle w:val="Normal0"/>
        <w:tabs>
          <w:tab w:val="left" w:pos="0"/>
        </w:tabs>
        <w:jc w:val="center"/>
        <w:rPr>
          <w:rFonts w:ascii="Calibri" w:hAnsi="Calibri"/>
          <w:b/>
          <w:shd w:val="clear" w:color="auto" w:fill="FFFFFF"/>
          <w:lang w:bidi="pl-PL"/>
        </w:rPr>
      </w:pPr>
    </w:p>
    <w:p w:rsidR="00512EB6" w:rsidRDefault="00641F5D">
      <w:pPr>
        <w:pStyle w:val="Normal0"/>
        <w:tabs>
          <w:tab w:val="left" w:pos="0"/>
        </w:tabs>
        <w:jc w:val="center"/>
        <w:rPr>
          <w:rFonts w:ascii="Calibri" w:hAnsi="Calibri"/>
          <w:b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b/>
          <w:shd w:val="clear" w:color="auto" w:fill="FFFFFF"/>
          <w:lang w:bidi="pl-PL"/>
        </w:rPr>
        <w:t>Dotujący</w:t>
      </w:r>
      <w:r>
        <w:rPr>
          <w:rFonts w:ascii="Calibri" w:hAnsi="Calibri"/>
          <w:b/>
          <w:shd w:val="clear" w:color="auto" w:fill="FFFFFF"/>
          <w:lang w:bidi="pl-PL"/>
        </w:rPr>
        <w:tab/>
      </w:r>
      <w:r>
        <w:rPr>
          <w:rFonts w:ascii="Calibri" w:hAnsi="Calibri"/>
          <w:b/>
          <w:shd w:val="clear" w:color="auto" w:fill="FFFFFF"/>
          <w:lang w:bidi="pl-PL"/>
        </w:rPr>
        <w:tab/>
      </w:r>
      <w:r>
        <w:rPr>
          <w:rFonts w:ascii="Calibri" w:hAnsi="Calibri"/>
          <w:b/>
          <w:shd w:val="clear" w:color="auto" w:fill="FFFFFF"/>
          <w:lang w:bidi="pl-PL"/>
        </w:rPr>
        <w:tab/>
      </w:r>
      <w:r>
        <w:rPr>
          <w:rFonts w:ascii="Calibri" w:hAnsi="Calibri"/>
          <w:b/>
          <w:shd w:val="clear" w:color="auto" w:fill="FFFFFF"/>
          <w:lang w:bidi="pl-PL"/>
        </w:rPr>
        <w:tab/>
      </w:r>
      <w:r>
        <w:rPr>
          <w:rFonts w:ascii="Calibri" w:hAnsi="Calibri"/>
          <w:b/>
          <w:shd w:val="clear" w:color="auto" w:fill="FFFFFF"/>
          <w:lang w:bidi="pl-PL"/>
        </w:rPr>
        <w:tab/>
      </w:r>
      <w:r>
        <w:rPr>
          <w:rFonts w:ascii="Calibri" w:hAnsi="Calibri"/>
          <w:b/>
          <w:shd w:val="clear" w:color="auto" w:fill="FFFFFF"/>
          <w:lang w:bidi="pl-PL"/>
        </w:rPr>
        <w:tab/>
      </w:r>
      <w:r>
        <w:rPr>
          <w:rFonts w:ascii="Calibri" w:hAnsi="Calibri"/>
          <w:b/>
          <w:shd w:val="clear" w:color="auto" w:fill="FFFFFF"/>
          <w:lang w:bidi="pl-PL"/>
        </w:rPr>
        <w:tab/>
      </w:r>
      <w:r>
        <w:rPr>
          <w:rFonts w:ascii="Calibri" w:hAnsi="Calibri"/>
          <w:b/>
          <w:shd w:val="clear" w:color="auto" w:fill="FFFFFF"/>
          <w:lang w:bidi="pl-PL"/>
        </w:rPr>
        <w:tab/>
        <w:t>Dotowany</w:t>
      </w:r>
    </w:p>
    <w:p w:rsidR="00512EB6" w:rsidRDefault="00512EB6">
      <w:pPr>
        <w:pStyle w:val="Normal0"/>
        <w:tabs>
          <w:tab w:val="left" w:pos="0"/>
        </w:tabs>
        <w:spacing w:line="360" w:lineRule="auto"/>
        <w:jc w:val="both"/>
        <w:rPr>
          <w:rFonts w:ascii="Calibri" w:hAnsi="Calibri"/>
          <w:color w:val="AA0002"/>
          <w:u w:val="single" w:color="AA0002"/>
          <w:shd w:val="clear" w:color="auto" w:fill="FFFFFF"/>
          <w:lang w:bidi="pl-PL"/>
        </w:rPr>
      </w:pPr>
    </w:p>
    <w:p w:rsidR="00512EB6" w:rsidRDefault="00512EB6">
      <w:pPr>
        <w:pStyle w:val="Normal0"/>
        <w:rPr>
          <w:rFonts w:ascii="Calibri" w:hAnsi="Calibri"/>
          <w:b/>
          <w:color w:val="AA0002"/>
          <w:u w:val="single" w:color="AA0002"/>
          <w:shd w:val="clear" w:color="auto" w:fill="FFFFFF"/>
          <w:lang w:bidi="pl-PL"/>
        </w:rPr>
      </w:pPr>
    </w:p>
    <w:p w:rsidR="00E47896" w:rsidRDefault="00E47896">
      <w:pPr>
        <w:pStyle w:val="Normal0"/>
        <w:rPr>
          <w:rFonts w:ascii="Calibri" w:hAnsi="Calibri"/>
          <w:b/>
          <w:color w:val="AA0002"/>
          <w:u w:val="single" w:color="AA0002"/>
          <w:shd w:val="clear" w:color="auto" w:fill="FFFFFF"/>
          <w:lang w:bidi="pl-PL"/>
        </w:rPr>
      </w:pPr>
    </w:p>
    <w:p w:rsidR="00E47896" w:rsidRDefault="00E47896">
      <w:pPr>
        <w:pStyle w:val="Normal0"/>
        <w:rPr>
          <w:rFonts w:ascii="Calibri" w:hAnsi="Calibri"/>
          <w:color w:val="AA0002"/>
          <w:u w:val="single" w:color="AA0002"/>
          <w:shd w:val="clear" w:color="auto" w:fill="FFFFFF"/>
        </w:rPr>
      </w:pPr>
    </w:p>
    <w:p w:rsidR="00E47896" w:rsidRDefault="00E47896">
      <w:pPr>
        <w:pStyle w:val="Normal0"/>
        <w:rPr>
          <w:rFonts w:ascii="Calibri" w:hAnsi="Calibri"/>
          <w:color w:val="AA0002"/>
          <w:u w:val="single" w:color="AA0002"/>
          <w:shd w:val="clear" w:color="auto" w:fill="FFFFFF"/>
        </w:rPr>
      </w:pPr>
    </w:p>
    <w:p w:rsidR="00512EB6" w:rsidRDefault="00641F5D">
      <w:pPr>
        <w:pStyle w:val="Normal0"/>
        <w:jc w:val="right"/>
        <w:rPr>
          <w:rFonts w:ascii="Calibri" w:hAnsi="Calibri"/>
          <w:color w:val="AA0002"/>
          <w:sz w:val="18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b/>
          <w:sz w:val="18"/>
          <w:shd w:val="clear" w:color="auto" w:fill="FFFFFF"/>
          <w:lang w:bidi="pl-PL"/>
        </w:rPr>
        <w:lastRenderedPageBreak/>
        <w:t>Załącznik nr 1</w:t>
      </w:r>
      <w:r>
        <w:rPr>
          <w:rFonts w:ascii="Calibri" w:hAnsi="Calibri"/>
          <w:sz w:val="18"/>
          <w:shd w:val="clear" w:color="auto" w:fill="FFFFFF"/>
          <w:lang w:bidi="pl-PL"/>
        </w:rPr>
        <w:t xml:space="preserve"> do aneksu nr </w:t>
      </w:r>
      <w:r w:rsidR="000D1B05">
        <w:rPr>
          <w:rFonts w:ascii="Calibri" w:hAnsi="Calibri"/>
          <w:sz w:val="18"/>
          <w:shd w:val="clear" w:color="auto" w:fill="FFFFFF"/>
          <w:lang w:bidi="pl-PL"/>
        </w:rPr>
        <w:t>4</w:t>
      </w:r>
      <w:r>
        <w:rPr>
          <w:rFonts w:ascii="Calibri" w:hAnsi="Calibri"/>
          <w:sz w:val="18"/>
          <w:shd w:val="clear" w:color="auto" w:fill="FFFFFF"/>
          <w:lang w:bidi="pl-PL"/>
        </w:rPr>
        <w:t xml:space="preserve"> z dnia ………………………….. 2019 r. </w:t>
      </w:r>
    </w:p>
    <w:p w:rsidR="00512EB6" w:rsidRDefault="00641F5D" w:rsidP="000D1B05">
      <w:pPr>
        <w:pStyle w:val="Normal0"/>
        <w:ind w:left="4248"/>
        <w:rPr>
          <w:rFonts w:ascii="Calibri" w:hAnsi="Calibri"/>
          <w:b/>
          <w:color w:val="AA0002"/>
          <w:sz w:val="24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sz w:val="18"/>
          <w:shd w:val="clear" w:color="auto" w:fill="FFFFFF"/>
          <w:lang w:bidi="pl-PL"/>
        </w:rPr>
        <w:t xml:space="preserve">                  </w:t>
      </w:r>
      <w:r w:rsidR="000D1B05">
        <w:rPr>
          <w:rFonts w:ascii="Calibri" w:hAnsi="Calibri"/>
          <w:sz w:val="18"/>
          <w:shd w:val="clear" w:color="auto" w:fill="FFFFFF"/>
          <w:lang w:bidi="pl-PL"/>
        </w:rPr>
        <w:t xml:space="preserve"> </w:t>
      </w:r>
      <w:r>
        <w:rPr>
          <w:rFonts w:ascii="Calibri" w:hAnsi="Calibri"/>
          <w:sz w:val="18"/>
          <w:shd w:val="clear" w:color="auto" w:fill="FFFFFF"/>
          <w:lang w:bidi="pl-PL"/>
        </w:rPr>
        <w:t xml:space="preserve"> </w:t>
      </w:r>
    </w:p>
    <w:p w:rsidR="00512EB6" w:rsidRDefault="00641F5D">
      <w:pPr>
        <w:pStyle w:val="Normal0"/>
        <w:jc w:val="center"/>
        <w:rPr>
          <w:rFonts w:ascii="Calibri" w:hAnsi="Calibri"/>
          <w:b/>
          <w:color w:val="AA0002"/>
          <w:u w:val="single" w:color="AA0002"/>
          <w:shd w:val="clear" w:color="auto" w:fill="FFFFFF"/>
          <w:lang w:bidi="pl-PL"/>
        </w:rPr>
      </w:pPr>
      <w:r>
        <w:rPr>
          <w:rFonts w:ascii="Calibri" w:hAnsi="Calibri"/>
          <w:b/>
          <w:shd w:val="clear" w:color="auto" w:fill="FFFFFF"/>
          <w:lang w:bidi="pl-PL"/>
        </w:rPr>
        <w:t xml:space="preserve">ZAKRES RZECZOWO - FINANSOWY ZADANIA </w:t>
      </w:r>
    </w:p>
    <w:p w:rsidR="00512EB6" w:rsidRDefault="00641F5D">
      <w:pPr>
        <w:pStyle w:val="Normal0"/>
        <w:jc w:val="center"/>
        <w:rPr>
          <w:rFonts w:ascii="Calibri" w:hAnsi="Calibri"/>
          <w:b/>
          <w:shd w:val="clear" w:color="auto" w:fill="FFFFFF"/>
          <w:lang w:bidi="pl-PL"/>
        </w:rPr>
      </w:pPr>
      <w:r>
        <w:rPr>
          <w:rFonts w:ascii="Calibri" w:hAnsi="Calibri"/>
          <w:b/>
          <w:shd w:val="clear" w:color="auto" w:fill="FFFFFF"/>
          <w:lang w:bidi="pl-PL"/>
        </w:rPr>
        <w:t xml:space="preserve">„DOFINANSOWANIE KOSZTÓW  DZIAŁANIA </w:t>
      </w:r>
      <w:r>
        <w:rPr>
          <w:rFonts w:ascii="Calibri" w:hAnsi="Calibri"/>
          <w:b/>
          <w:shd w:val="clear" w:color="auto" w:fill="FFFFFF"/>
          <w:lang w:bidi="pl-PL"/>
        </w:rPr>
        <w:br/>
        <w:t>POWIATOWEGO ZAKŁADU AKTYWNOŚCI ZAWODOWEJ W WAŁCZU W ROKU 2019”</w:t>
      </w:r>
    </w:p>
    <w:p w:rsidR="000D1B05" w:rsidRPr="008C64A1" w:rsidRDefault="000D1B05" w:rsidP="000D1B05">
      <w:pPr>
        <w:rPr>
          <w:rFonts w:asciiTheme="minorHAnsi" w:hAnsiTheme="minorHAnsi" w:cs="Arial"/>
          <w:b/>
          <w:sz w:val="10"/>
          <w:szCs w:val="10"/>
        </w:rPr>
      </w:pPr>
    </w:p>
    <w:p w:rsidR="000D1B05" w:rsidRPr="008C64A1" w:rsidRDefault="000D1B05" w:rsidP="000D1B05">
      <w:pPr>
        <w:rPr>
          <w:rFonts w:asciiTheme="minorHAnsi" w:hAnsiTheme="minorHAnsi" w:cs="Arial"/>
          <w:b/>
          <w:sz w:val="2"/>
          <w:szCs w:val="2"/>
        </w:rPr>
      </w:pP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6520"/>
        <w:gridCol w:w="2234"/>
      </w:tblGrid>
      <w:tr w:rsidR="000D1B05" w:rsidRPr="008C64A1" w:rsidTr="00D0508F">
        <w:trPr>
          <w:trHeight w:val="958"/>
          <w:jc w:val="center"/>
        </w:trPr>
        <w:tc>
          <w:tcPr>
            <w:tcW w:w="536" w:type="dxa"/>
            <w:vAlign w:val="center"/>
          </w:tcPr>
          <w:p w:rsidR="000D1B05" w:rsidRPr="008C64A1" w:rsidRDefault="000D1B05" w:rsidP="00D0508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C64A1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6520" w:type="dxa"/>
            <w:vAlign w:val="center"/>
          </w:tcPr>
          <w:p w:rsidR="000D1B05" w:rsidRPr="008C64A1" w:rsidRDefault="000D1B05" w:rsidP="00D0508F">
            <w:pPr>
              <w:jc w:val="center"/>
              <w:rPr>
                <w:rFonts w:asciiTheme="minorHAnsi" w:hAnsiTheme="minorHAnsi" w:cs="Arial"/>
                <w:b/>
                <w:sz w:val="20"/>
                <w:szCs w:val="18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18"/>
              </w:rPr>
              <w:t xml:space="preserve">Zakres rzeczowy </w:t>
            </w:r>
          </w:p>
          <w:p w:rsidR="000D1B05" w:rsidRPr="008C64A1" w:rsidRDefault="000D1B05" w:rsidP="00D0508F">
            <w:pPr>
              <w:jc w:val="center"/>
              <w:rPr>
                <w:rFonts w:asciiTheme="minorHAnsi" w:hAnsiTheme="minorHAnsi" w:cs="Arial"/>
                <w:b/>
                <w:i/>
                <w:sz w:val="18"/>
                <w:szCs w:val="18"/>
              </w:rPr>
            </w:pPr>
            <w:r w:rsidRPr="008C64A1">
              <w:rPr>
                <w:rFonts w:asciiTheme="minorHAnsi" w:hAnsiTheme="minorHAnsi" w:cs="Arial"/>
                <w:i/>
                <w:sz w:val="18"/>
                <w:szCs w:val="18"/>
              </w:rPr>
              <w:t xml:space="preserve">Zgodnie z § 8 ust.1 Rozporządzenia Ministra Pracy i Polityki Społecznej 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br/>
            </w:r>
            <w:r w:rsidRPr="008C64A1">
              <w:rPr>
                <w:rFonts w:asciiTheme="minorHAnsi" w:hAnsiTheme="minorHAnsi" w:cs="Arial"/>
                <w:i/>
                <w:sz w:val="18"/>
                <w:szCs w:val="18"/>
              </w:rPr>
              <w:t>w sprawie zakładów aktywności zawodowej</w:t>
            </w:r>
          </w:p>
        </w:tc>
        <w:tc>
          <w:tcPr>
            <w:tcW w:w="2234" w:type="dxa"/>
            <w:vAlign w:val="center"/>
          </w:tcPr>
          <w:p w:rsidR="000D1B05" w:rsidRPr="008C64A1" w:rsidRDefault="000D1B05" w:rsidP="00D0508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18"/>
              </w:rPr>
              <w:t>Dofinansowanie ze środków Samorządu Województwa Zachodniopomorskiego</w:t>
            </w:r>
          </w:p>
        </w:tc>
      </w:tr>
      <w:tr w:rsidR="000D1B05" w:rsidRPr="008C64A1" w:rsidTr="00D0508F">
        <w:trPr>
          <w:jc w:val="center"/>
        </w:trPr>
        <w:tc>
          <w:tcPr>
            <w:tcW w:w="536" w:type="dxa"/>
            <w:vAlign w:val="center"/>
          </w:tcPr>
          <w:p w:rsidR="000D1B05" w:rsidRPr="008C64A1" w:rsidRDefault="000D1B05" w:rsidP="00D0508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C64A1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6520" w:type="dxa"/>
            <w:vAlign w:val="center"/>
          </w:tcPr>
          <w:p w:rsidR="000D1B05" w:rsidRPr="008C64A1" w:rsidRDefault="000D1B05" w:rsidP="00D0508F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</w:rPr>
              <w:t>Wynagrodzenia osób niepełnosprawnych zaliczonych do znacznego lub umiarkowanego stopnia niepełnosprawności, do wysokości 100% minimalnego wynagrodzenia, proporcjonalnie do wymiaru czasu pracy określonego w umowie o pracę, stosownie do art. 15 ust. 2 ustawy</w:t>
            </w:r>
          </w:p>
        </w:tc>
        <w:tc>
          <w:tcPr>
            <w:tcW w:w="2234" w:type="dxa"/>
            <w:vAlign w:val="center"/>
          </w:tcPr>
          <w:p w:rsidR="000D1B05" w:rsidRPr="008C64A1" w:rsidRDefault="000D1B05" w:rsidP="00D0508F">
            <w:pPr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66.825,</w:t>
            </w:r>
            <w:r w:rsidRPr="008C64A1">
              <w:rPr>
                <w:rFonts w:asciiTheme="minorHAnsi" w:hAnsiTheme="minorHAnsi" w:cs="Arial"/>
                <w:b/>
                <w:sz w:val="20"/>
                <w:szCs w:val="20"/>
              </w:rPr>
              <w:t>00</w:t>
            </w:r>
          </w:p>
        </w:tc>
      </w:tr>
      <w:tr w:rsidR="000D1B05" w:rsidRPr="008C64A1" w:rsidTr="00D0508F">
        <w:trPr>
          <w:jc w:val="center"/>
        </w:trPr>
        <w:tc>
          <w:tcPr>
            <w:tcW w:w="536" w:type="dxa"/>
            <w:vAlign w:val="center"/>
          </w:tcPr>
          <w:p w:rsidR="000D1B05" w:rsidRPr="008C64A1" w:rsidRDefault="000D1B05" w:rsidP="00D0508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C64A1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6520" w:type="dxa"/>
            <w:vAlign w:val="center"/>
          </w:tcPr>
          <w:p w:rsidR="000D1B05" w:rsidRPr="008C64A1" w:rsidRDefault="000D1B05" w:rsidP="00D0508F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</w:rPr>
              <w:t>Wynagrodzenia personelu zakładu wraz ze składkami na ubezpieczenia społeczne i zdrowotne, należnymi od pracownika</w:t>
            </w:r>
          </w:p>
        </w:tc>
        <w:tc>
          <w:tcPr>
            <w:tcW w:w="2234" w:type="dxa"/>
            <w:vAlign w:val="center"/>
          </w:tcPr>
          <w:p w:rsidR="000D1B05" w:rsidRPr="008C64A1" w:rsidRDefault="000D1B05" w:rsidP="00710F15">
            <w:pPr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14</w:t>
            </w:r>
            <w:r w:rsidR="00710F15"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  <w:r w:rsidR="00710F15">
              <w:rPr>
                <w:rFonts w:asciiTheme="minorHAnsi" w:hAnsiTheme="minorHAnsi" w:cs="Arial"/>
                <w:b/>
                <w:sz w:val="20"/>
                <w:szCs w:val="20"/>
              </w:rPr>
              <w:t>00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0,00</w:t>
            </w:r>
          </w:p>
        </w:tc>
      </w:tr>
      <w:tr w:rsidR="000D1B05" w:rsidRPr="008C64A1" w:rsidTr="00D0508F">
        <w:trPr>
          <w:trHeight w:val="509"/>
          <w:jc w:val="center"/>
        </w:trPr>
        <w:tc>
          <w:tcPr>
            <w:tcW w:w="536" w:type="dxa"/>
            <w:vAlign w:val="center"/>
          </w:tcPr>
          <w:p w:rsidR="000D1B05" w:rsidRPr="008C64A1" w:rsidRDefault="000D1B05" w:rsidP="00D0508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C64A1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6520" w:type="dxa"/>
            <w:vAlign w:val="center"/>
          </w:tcPr>
          <w:p w:rsidR="000D1B05" w:rsidRPr="008C64A1" w:rsidRDefault="000D1B05" w:rsidP="00D0508F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</w:rPr>
              <w:t>Dodatkowe wynagrodzenia roczne, odprawy emerytalne i pośmiertne oraz nagrody jubileuszowe</w:t>
            </w:r>
          </w:p>
        </w:tc>
        <w:tc>
          <w:tcPr>
            <w:tcW w:w="2234" w:type="dxa"/>
            <w:vAlign w:val="center"/>
          </w:tcPr>
          <w:p w:rsidR="000D1B05" w:rsidRPr="008C64A1" w:rsidRDefault="000D1B05" w:rsidP="00D0508F">
            <w:pPr>
              <w:tabs>
                <w:tab w:val="left" w:pos="630"/>
              </w:tabs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8C64A1">
              <w:rPr>
                <w:rFonts w:asciiTheme="minorHAnsi" w:hAnsiTheme="minorHAnsi" w:cs="Arial"/>
                <w:b/>
                <w:sz w:val="20"/>
                <w:szCs w:val="20"/>
              </w:rPr>
              <w:t>,00</w:t>
            </w:r>
          </w:p>
        </w:tc>
      </w:tr>
      <w:tr w:rsidR="000D1B05" w:rsidRPr="008C64A1" w:rsidTr="00D0508F">
        <w:trPr>
          <w:trHeight w:val="609"/>
          <w:jc w:val="center"/>
        </w:trPr>
        <w:tc>
          <w:tcPr>
            <w:tcW w:w="536" w:type="dxa"/>
            <w:vAlign w:val="center"/>
          </w:tcPr>
          <w:p w:rsidR="000D1B05" w:rsidRPr="008C64A1" w:rsidRDefault="000D1B05" w:rsidP="00D0508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C64A1"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  <w:p w:rsidR="000D1B05" w:rsidRPr="008C64A1" w:rsidRDefault="000D1B05" w:rsidP="00D0508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520" w:type="dxa"/>
            <w:vAlign w:val="center"/>
          </w:tcPr>
          <w:p w:rsidR="000D1B05" w:rsidRPr="008C64A1" w:rsidRDefault="000D1B05" w:rsidP="00D0508F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</w:rPr>
              <w:t>Składki na ubezpieczenia społeczne należne od pracodawcy oraz składki na Fundusz Gwarantowanych Świadczeń Pracowniczych i Fundusz Pracy należne od pracodawcy, naliczone od kwot wymienionych w pkt 1-3</w:t>
            </w:r>
          </w:p>
        </w:tc>
        <w:tc>
          <w:tcPr>
            <w:tcW w:w="2234" w:type="dxa"/>
            <w:vAlign w:val="center"/>
          </w:tcPr>
          <w:p w:rsidR="000D1B05" w:rsidRPr="008C64A1" w:rsidRDefault="000D1B05" w:rsidP="00710F15">
            <w:pPr>
              <w:tabs>
                <w:tab w:val="left" w:pos="630"/>
              </w:tabs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 w:rsidR="00710F15"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  <w:r w:rsidR="00710F15">
              <w:rPr>
                <w:rFonts w:asciiTheme="minorHAnsi" w:hAnsiTheme="minorHAnsi" w:cs="Arial"/>
                <w:b/>
                <w:sz w:val="20"/>
                <w:szCs w:val="20"/>
              </w:rPr>
              <w:t>371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,09</w:t>
            </w:r>
          </w:p>
        </w:tc>
      </w:tr>
      <w:tr w:rsidR="000D1B05" w:rsidRPr="008C64A1" w:rsidTr="00D0508F">
        <w:trPr>
          <w:trHeight w:val="385"/>
          <w:jc w:val="center"/>
        </w:trPr>
        <w:tc>
          <w:tcPr>
            <w:tcW w:w="536" w:type="dxa"/>
            <w:vAlign w:val="center"/>
          </w:tcPr>
          <w:p w:rsidR="000D1B05" w:rsidRPr="008C64A1" w:rsidRDefault="000D1B05" w:rsidP="00D0508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C64A1">
              <w:rPr>
                <w:rFonts w:asciiTheme="minorHAnsi" w:hAnsiTheme="minorHAnsi" w:cs="Arial"/>
                <w:sz w:val="18"/>
                <w:szCs w:val="18"/>
              </w:rPr>
              <w:t>5.</w:t>
            </w:r>
          </w:p>
        </w:tc>
        <w:tc>
          <w:tcPr>
            <w:tcW w:w="6520" w:type="dxa"/>
            <w:vAlign w:val="center"/>
          </w:tcPr>
          <w:p w:rsidR="000D1B05" w:rsidRPr="008C64A1" w:rsidRDefault="000D1B05" w:rsidP="00D0508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</w:rPr>
              <w:t>Materiały, energia, usługi  materialne i niematerialne</w:t>
            </w:r>
          </w:p>
        </w:tc>
        <w:tc>
          <w:tcPr>
            <w:tcW w:w="2234" w:type="dxa"/>
            <w:vAlign w:val="center"/>
          </w:tcPr>
          <w:p w:rsidR="000D1B05" w:rsidRPr="008C64A1" w:rsidRDefault="000D1B05" w:rsidP="00710F15">
            <w:pPr>
              <w:tabs>
                <w:tab w:val="left" w:pos="630"/>
              </w:tabs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</w:t>
            </w:r>
            <w:r w:rsidR="00710F15">
              <w:rPr>
                <w:rFonts w:asciiTheme="minorHAnsi" w:hAnsiTheme="minorHAnsi" w:cs="Arial"/>
                <w:b/>
                <w:sz w:val="20"/>
                <w:szCs w:val="20"/>
              </w:rPr>
              <w:t>8</w:t>
            </w:r>
            <w:r w:rsidRPr="008C64A1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  <w:r w:rsidR="00710F15">
              <w:rPr>
                <w:rFonts w:asciiTheme="minorHAnsi" w:hAnsiTheme="minorHAnsi" w:cs="Arial"/>
                <w:b/>
                <w:sz w:val="20"/>
                <w:szCs w:val="20"/>
              </w:rPr>
              <w:t>43</w:t>
            </w:r>
            <w:r w:rsidRPr="008C64A1">
              <w:rPr>
                <w:rFonts w:asciiTheme="minorHAnsi" w:hAnsiTheme="minorHAnsi" w:cs="Arial"/>
                <w:b/>
                <w:sz w:val="20"/>
                <w:szCs w:val="20"/>
              </w:rPr>
              <w:t>,00</w:t>
            </w:r>
          </w:p>
        </w:tc>
      </w:tr>
      <w:tr w:rsidR="000D1B05" w:rsidRPr="008C64A1" w:rsidTr="00D0508F">
        <w:trPr>
          <w:trHeight w:val="278"/>
          <w:jc w:val="center"/>
        </w:trPr>
        <w:tc>
          <w:tcPr>
            <w:tcW w:w="536" w:type="dxa"/>
            <w:vAlign w:val="center"/>
          </w:tcPr>
          <w:p w:rsidR="000D1B05" w:rsidRPr="008C64A1" w:rsidRDefault="000D1B05" w:rsidP="00D0508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C64A1">
              <w:rPr>
                <w:rFonts w:asciiTheme="minorHAnsi" w:hAnsiTheme="minorHAnsi" w:cs="Arial"/>
                <w:sz w:val="18"/>
                <w:szCs w:val="18"/>
              </w:rPr>
              <w:t>6.</w:t>
            </w:r>
          </w:p>
        </w:tc>
        <w:tc>
          <w:tcPr>
            <w:tcW w:w="6520" w:type="dxa"/>
            <w:vAlign w:val="center"/>
          </w:tcPr>
          <w:p w:rsidR="000D1B05" w:rsidRPr="008C64A1" w:rsidRDefault="000D1B05" w:rsidP="00D0508F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</w:rPr>
              <w:t>Transport i dowóz niepełnosprawnych pracowników zakładu</w:t>
            </w:r>
          </w:p>
        </w:tc>
        <w:tc>
          <w:tcPr>
            <w:tcW w:w="2234" w:type="dxa"/>
            <w:vAlign w:val="center"/>
          </w:tcPr>
          <w:p w:rsidR="000D1B05" w:rsidRPr="008C64A1" w:rsidRDefault="00710F15" w:rsidP="00710F15">
            <w:pPr>
              <w:tabs>
                <w:tab w:val="left" w:pos="630"/>
              </w:tabs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0D1B05" w:rsidRPr="008C64A1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8</w:t>
            </w:r>
            <w:r w:rsidR="000D1B05" w:rsidRPr="008C64A1">
              <w:rPr>
                <w:rFonts w:asciiTheme="minorHAnsi" w:hAnsiTheme="minorHAnsi" w:cs="Arial"/>
                <w:b/>
                <w:sz w:val="20"/>
                <w:szCs w:val="20"/>
              </w:rPr>
              <w:t>00,00</w:t>
            </w:r>
          </w:p>
        </w:tc>
      </w:tr>
      <w:tr w:rsidR="000D1B05" w:rsidRPr="008C64A1" w:rsidTr="00D0508F">
        <w:trPr>
          <w:trHeight w:val="609"/>
          <w:jc w:val="center"/>
        </w:trPr>
        <w:tc>
          <w:tcPr>
            <w:tcW w:w="536" w:type="dxa"/>
            <w:vAlign w:val="center"/>
          </w:tcPr>
          <w:p w:rsidR="000D1B05" w:rsidRPr="008C64A1" w:rsidRDefault="000D1B05" w:rsidP="00D0508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C64A1">
              <w:rPr>
                <w:rFonts w:asciiTheme="minorHAnsi" w:hAnsiTheme="minorHAnsi" w:cs="Arial"/>
                <w:sz w:val="18"/>
                <w:szCs w:val="18"/>
              </w:rPr>
              <w:t>7.</w:t>
            </w:r>
          </w:p>
        </w:tc>
        <w:tc>
          <w:tcPr>
            <w:tcW w:w="6520" w:type="dxa"/>
            <w:vAlign w:val="center"/>
          </w:tcPr>
          <w:p w:rsidR="000D1B05" w:rsidRPr="008C64A1" w:rsidRDefault="000D1B05" w:rsidP="00D0508F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</w:rPr>
              <w:t>Szkolenia osób niepełnosprawnych zaliczonych do znacznego lub umiarkowanego stopnia niepełnosprawności związane z przygotowaniem ich do pracy na otwartym rynku pracy lub z prowadzoną działalnością wytwórczą lub usługową zakładu</w:t>
            </w:r>
          </w:p>
        </w:tc>
        <w:tc>
          <w:tcPr>
            <w:tcW w:w="2234" w:type="dxa"/>
            <w:vAlign w:val="center"/>
          </w:tcPr>
          <w:p w:rsidR="000D1B05" w:rsidRPr="008C64A1" w:rsidRDefault="000D1B05" w:rsidP="00D0508F">
            <w:pPr>
              <w:tabs>
                <w:tab w:val="left" w:pos="630"/>
              </w:tabs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</w:rPr>
              <w:t>0,00</w:t>
            </w:r>
          </w:p>
        </w:tc>
      </w:tr>
      <w:tr w:rsidR="000D1B05" w:rsidRPr="008C64A1" w:rsidTr="00D0508F">
        <w:trPr>
          <w:trHeight w:val="423"/>
          <w:jc w:val="center"/>
        </w:trPr>
        <w:tc>
          <w:tcPr>
            <w:tcW w:w="536" w:type="dxa"/>
            <w:vAlign w:val="center"/>
          </w:tcPr>
          <w:p w:rsidR="000D1B05" w:rsidRPr="008C64A1" w:rsidRDefault="000D1B05" w:rsidP="00D0508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C64A1">
              <w:rPr>
                <w:rFonts w:asciiTheme="minorHAnsi" w:hAnsiTheme="minorHAnsi" w:cs="Arial"/>
                <w:sz w:val="18"/>
                <w:szCs w:val="18"/>
              </w:rPr>
              <w:t>8.</w:t>
            </w:r>
          </w:p>
        </w:tc>
        <w:tc>
          <w:tcPr>
            <w:tcW w:w="6520" w:type="dxa"/>
            <w:vAlign w:val="center"/>
          </w:tcPr>
          <w:p w:rsidR="000D1B05" w:rsidRPr="008C64A1" w:rsidRDefault="000D1B05" w:rsidP="00D0508F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</w:rPr>
              <w:t>Szkolenia personelu zakładu</w:t>
            </w:r>
          </w:p>
        </w:tc>
        <w:tc>
          <w:tcPr>
            <w:tcW w:w="2234" w:type="dxa"/>
            <w:vAlign w:val="center"/>
          </w:tcPr>
          <w:p w:rsidR="000D1B05" w:rsidRPr="008C64A1" w:rsidRDefault="000D1B05" w:rsidP="00D0508F">
            <w:pPr>
              <w:tabs>
                <w:tab w:val="left" w:pos="630"/>
              </w:tabs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</w:rPr>
              <w:t>0,00</w:t>
            </w:r>
          </w:p>
        </w:tc>
      </w:tr>
      <w:tr w:rsidR="000D1B05" w:rsidRPr="008C64A1" w:rsidTr="00D0508F">
        <w:trPr>
          <w:trHeight w:val="609"/>
          <w:jc w:val="center"/>
        </w:trPr>
        <w:tc>
          <w:tcPr>
            <w:tcW w:w="536" w:type="dxa"/>
            <w:vAlign w:val="center"/>
          </w:tcPr>
          <w:p w:rsidR="000D1B05" w:rsidRPr="008C64A1" w:rsidRDefault="000D1B05" w:rsidP="00D0508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C64A1">
              <w:rPr>
                <w:rFonts w:asciiTheme="minorHAnsi" w:hAnsiTheme="minorHAnsi" w:cs="Arial"/>
                <w:sz w:val="18"/>
                <w:szCs w:val="18"/>
              </w:rPr>
              <w:t>9.</w:t>
            </w:r>
          </w:p>
        </w:tc>
        <w:tc>
          <w:tcPr>
            <w:tcW w:w="6520" w:type="dxa"/>
            <w:vAlign w:val="center"/>
          </w:tcPr>
          <w:p w:rsidR="000D1B05" w:rsidRPr="008C64A1" w:rsidRDefault="000D1B05" w:rsidP="00D0508F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</w:rPr>
              <w:t>Odpisy na zakładowy fundusz świadczeń socjalnych lub wypłaty świadczeń urlopowych, dokonywane na podstawie odrębnych przepisów</w:t>
            </w:r>
          </w:p>
        </w:tc>
        <w:tc>
          <w:tcPr>
            <w:tcW w:w="2234" w:type="dxa"/>
            <w:vAlign w:val="center"/>
          </w:tcPr>
          <w:p w:rsidR="000D1B05" w:rsidRPr="008C64A1" w:rsidRDefault="000D1B05" w:rsidP="00D0508F">
            <w:pPr>
              <w:tabs>
                <w:tab w:val="left" w:pos="630"/>
              </w:tabs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</w:rPr>
              <w:t>0,00</w:t>
            </w:r>
          </w:p>
        </w:tc>
      </w:tr>
      <w:tr w:rsidR="000D1B05" w:rsidRPr="008C64A1" w:rsidTr="00D0508F">
        <w:trPr>
          <w:trHeight w:val="509"/>
          <w:jc w:val="center"/>
        </w:trPr>
        <w:tc>
          <w:tcPr>
            <w:tcW w:w="536" w:type="dxa"/>
            <w:vAlign w:val="center"/>
          </w:tcPr>
          <w:p w:rsidR="000D1B05" w:rsidRPr="008C64A1" w:rsidRDefault="000D1B05" w:rsidP="00D0508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C64A1">
              <w:rPr>
                <w:rFonts w:asciiTheme="minorHAnsi" w:hAnsiTheme="minorHAnsi" w:cs="Arial"/>
                <w:sz w:val="18"/>
                <w:szCs w:val="18"/>
              </w:rPr>
              <w:t>10.</w:t>
            </w:r>
          </w:p>
        </w:tc>
        <w:tc>
          <w:tcPr>
            <w:tcW w:w="6520" w:type="dxa"/>
            <w:vAlign w:val="center"/>
          </w:tcPr>
          <w:p w:rsidR="000D1B05" w:rsidRPr="008C64A1" w:rsidRDefault="000D1B05" w:rsidP="00D0508F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</w:rPr>
              <w:t>Wymiana zamortyzowanych maszyn, urządzeń i wyposażenia niezbędnych do prowadzenia produkcji lub świadczenia usług</w:t>
            </w:r>
          </w:p>
        </w:tc>
        <w:tc>
          <w:tcPr>
            <w:tcW w:w="2234" w:type="dxa"/>
            <w:vAlign w:val="center"/>
          </w:tcPr>
          <w:p w:rsidR="000D1B05" w:rsidRPr="008C64A1" w:rsidRDefault="000D1B05" w:rsidP="00D0508F">
            <w:pPr>
              <w:tabs>
                <w:tab w:val="left" w:pos="630"/>
              </w:tabs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</w:rPr>
              <w:t>0,00</w:t>
            </w:r>
          </w:p>
        </w:tc>
      </w:tr>
      <w:tr w:rsidR="000D1B05" w:rsidRPr="008C64A1" w:rsidTr="00D0508F">
        <w:trPr>
          <w:trHeight w:val="609"/>
          <w:jc w:val="center"/>
        </w:trPr>
        <w:tc>
          <w:tcPr>
            <w:tcW w:w="536" w:type="dxa"/>
            <w:vAlign w:val="center"/>
          </w:tcPr>
          <w:p w:rsidR="000D1B05" w:rsidRPr="008C64A1" w:rsidRDefault="000D1B05" w:rsidP="00D0508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C64A1">
              <w:rPr>
                <w:rFonts w:asciiTheme="minorHAnsi" w:hAnsiTheme="minorHAnsi" w:cs="Arial"/>
                <w:sz w:val="18"/>
                <w:szCs w:val="18"/>
              </w:rPr>
              <w:t>11.</w:t>
            </w:r>
          </w:p>
        </w:tc>
        <w:tc>
          <w:tcPr>
            <w:tcW w:w="6520" w:type="dxa"/>
            <w:vAlign w:val="center"/>
          </w:tcPr>
          <w:p w:rsidR="000D1B05" w:rsidRPr="008C64A1" w:rsidRDefault="000D1B05" w:rsidP="00D0508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</w:rPr>
              <w:t>Wymiana maszyn i urządzeń w związku:</w:t>
            </w:r>
          </w:p>
          <w:p w:rsidR="000D1B05" w:rsidRPr="008C64A1" w:rsidRDefault="000D1B05" w:rsidP="00D0508F">
            <w:pPr>
              <w:ind w:left="43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</w:rPr>
              <w:t>a) ze zmianą profilu działalności zakładu,</w:t>
            </w:r>
          </w:p>
          <w:p w:rsidR="000D1B05" w:rsidRPr="008C64A1" w:rsidRDefault="000D1B05" w:rsidP="00D0508F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</w:rPr>
              <w:t xml:space="preserve"> b) z wprowadzeniem ulepszeń technicznych lub technologicznych</w:t>
            </w:r>
          </w:p>
        </w:tc>
        <w:tc>
          <w:tcPr>
            <w:tcW w:w="2234" w:type="dxa"/>
            <w:vAlign w:val="center"/>
          </w:tcPr>
          <w:p w:rsidR="000D1B05" w:rsidRPr="008C64A1" w:rsidRDefault="000D1B05" w:rsidP="00D0508F">
            <w:pPr>
              <w:tabs>
                <w:tab w:val="left" w:pos="630"/>
              </w:tabs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</w:rPr>
              <w:t>0,00</w:t>
            </w:r>
          </w:p>
        </w:tc>
      </w:tr>
      <w:tr w:rsidR="000D1B05" w:rsidRPr="008C64A1" w:rsidTr="00D0508F">
        <w:trPr>
          <w:trHeight w:val="513"/>
          <w:jc w:val="center"/>
        </w:trPr>
        <w:tc>
          <w:tcPr>
            <w:tcW w:w="536" w:type="dxa"/>
            <w:vAlign w:val="center"/>
          </w:tcPr>
          <w:p w:rsidR="000D1B05" w:rsidRPr="008C64A1" w:rsidRDefault="000D1B05" w:rsidP="00D0508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C64A1">
              <w:rPr>
                <w:rFonts w:asciiTheme="minorHAnsi" w:hAnsiTheme="minorHAnsi" w:cs="Arial"/>
                <w:sz w:val="18"/>
                <w:szCs w:val="18"/>
              </w:rPr>
              <w:t>12.</w:t>
            </w:r>
          </w:p>
        </w:tc>
        <w:tc>
          <w:tcPr>
            <w:tcW w:w="6520" w:type="dxa"/>
            <w:vAlign w:val="center"/>
          </w:tcPr>
          <w:p w:rsidR="000D1B05" w:rsidRPr="008C64A1" w:rsidRDefault="000D1B05" w:rsidP="00D0508F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</w:rPr>
              <w:t>Inne niezbędne do realizacji rehabilitacji, obsługi i prowadzenia działalności wytwórczej lub usługowej</w:t>
            </w:r>
          </w:p>
        </w:tc>
        <w:tc>
          <w:tcPr>
            <w:tcW w:w="2234" w:type="dxa"/>
            <w:vAlign w:val="center"/>
          </w:tcPr>
          <w:p w:rsidR="000D1B05" w:rsidRPr="008C64A1" w:rsidRDefault="00710F15" w:rsidP="00D0508F">
            <w:pPr>
              <w:tabs>
                <w:tab w:val="left" w:pos="630"/>
              </w:tabs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82 600</w:t>
            </w:r>
            <w:r w:rsidR="000D1B05">
              <w:rPr>
                <w:rFonts w:asciiTheme="minorHAnsi" w:hAnsiTheme="minorHAnsi" w:cs="Arial"/>
                <w:b/>
                <w:sz w:val="20"/>
                <w:szCs w:val="20"/>
              </w:rPr>
              <w:t>,00</w:t>
            </w:r>
          </w:p>
        </w:tc>
      </w:tr>
      <w:tr w:rsidR="000D1B05" w:rsidRPr="008C64A1" w:rsidTr="00D0508F">
        <w:trPr>
          <w:jc w:val="center"/>
        </w:trPr>
        <w:tc>
          <w:tcPr>
            <w:tcW w:w="536" w:type="dxa"/>
            <w:vAlign w:val="center"/>
          </w:tcPr>
          <w:p w:rsidR="000D1B05" w:rsidRPr="008C64A1" w:rsidRDefault="000D1B05" w:rsidP="00D0508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520" w:type="dxa"/>
            <w:vAlign w:val="center"/>
          </w:tcPr>
          <w:p w:rsidR="000D1B05" w:rsidRPr="008C64A1" w:rsidRDefault="000D1B05" w:rsidP="00D0508F">
            <w:pPr>
              <w:spacing w:before="120" w:after="120"/>
              <w:jc w:val="right"/>
              <w:rPr>
                <w:rFonts w:asciiTheme="minorHAnsi" w:hAnsiTheme="minorHAnsi" w:cs="Arial"/>
                <w:b/>
              </w:rPr>
            </w:pPr>
            <w:r w:rsidRPr="008C64A1">
              <w:rPr>
                <w:rFonts w:asciiTheme="minorHAnsi" w:hAnsiTheme="minorHAnsi" w:cs="Arial"/>
                <w:b/>
              </w:rPr>
              <w:t>RAZEM (w zł)</w:t>
            </w:r>
          </w:p>
        </w:tc>
        <w:tc>
          <w:tcPr>
            <w:tcW w:w="2234" w:type="dxa"/>
            <w:vAlign w:val="center"/>
          </w:tcPr>
          <w:p w:rsidR="000D1B05" w:rsidRPr="008C64A1" w:rsidRDefault="000D1B05" w:rsidP="00D0508F">
            <w:pPr>
              <w:spacing w:before="120" w:after="120"/>
              <w:jc w:val="righ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377.139,09</w:t>
            </w:r>
          </w:p>
        </w:tc>
      </w:tr>
    </w:tbl>
    <w:p w:rsidR="000D1B05" w:rsidRPr="008C64A1" w:rsidRDefault="000D1B05" w:rsidP="000D1B05">
      <w:pPr>
        <w:keepNext/>
        <w:tabs>
          <w:tab w:val="num" w:pos="0"/>
        </w:tabs>
        <w:jc w:val="center"/>
        <w:outlineLvl w:val="2"/>
        <w:rPr>
          <w:rFonts w:asciiTheme="minorHAnsi" w:hAnsiTheme="minorHAnsi" w:cs="Arial"/>
          <w:b/>
          <w:sz w:val="24"/>
        </w:rPr>
      </w:pPr>
    </w:p>
    <w:p w:rsidR="000D1B05" w:rsidRPr="008C64A1" w:rsidRDefault="000D1B05" w:rsidP="000D1B05">
      <w:pPr>
        <w:keepNext/>
        <w:tabs>
          <w:tab w:val="num" w:pos="0"/>
        </w:tabs>
        <w:jc w:val="center"/>
        <w:outlineLvl w:val="2"/>
        <w:rPr>
          <w:rFonts w:asciiTheme="minorHAnsi" w:hAnsiTheme="minorHAnsi" w:cs="Arial"/>
          <w:b/>
        </w:rPr>
      </w:pPr>
      <w:r w:rsidRPr="008C64A1">
        <w:rPr>
          <w:rFonts w:asciiTheme="minorHAnsi" w:hAnsiTheme="minorHAnsi" w:cs="Arial"/>
          <w:b/>
        </w:rPr>
        <w:t>DOTUJĄCY</w:t>
      </w:r>
      <w:r w:rsidRPr="008C64A1">
        <w:rPr>
          <w:rFonts w:asciiTheme="minorHAnsi" w:hAnsiTheme="minorHAnsi" w:cs="Arial"/>
          <w:b/>
        </w:rPr>
        <w:tab/>
      </w:r>
      <w:r w:rsidRPr="008C64A1">
        <w:rPr>
          <w:rFonts w:asciiTheme="minorHAnsi" w:hAnsiTheme="minorHAnsi" w:cs="Arial"/>
          <w:b/>
        </w:rPr>
        <w:tab/>
      </w:r>
      <w:r w:rsidRPr="008C64A1">
        <w:rPr>
          <w:rFonts w:asciiTheme="minorHAnsi" w:hAnsiTheme="minorHAnsi" w:cs="Arial"/>
          <w:b/>
        </w:rPr>
        <w:tab/>
      </w:r>
      <w:r w:rsidRPr="008C64A1">
        <w:rPr>
          <w:rFonts w:asciiTheme="minorHAnsi" w:hAnsiTheme="minorHAnsi" w:cs="Arial"/>
          <w:b/>
        </w:rPr>
        <w:tab/>
      </w:r>
      <w:r w:rsidRPr="008C64A1">
        <w:rPr>
          <w:rFonts w:asciiTheme="minorHAnsi" w:hAnsiTheme="minorHAnsi" w:cs="Arial"/>
          <w:b/>
        </w:rPr>
        <w:tab/>
      </w:r>
      <w:r w:rsidRPr="008C64A1">
        <w:rPr>
          <w:rFonts w:asciiTheme="minorHAnsi" w:hAnsiTheme="minorHAnsi" w:cs="Arial"/>
          <w:b/>
        </w:rPr>
        <w:tab/>
      </w:r>
      <w:r w:rsidRPr="008C64A1">
        <w:rPr>
          <w:rFonts w:asciiTheme="minorHAnsi" w:hAnsiTheme="minorHAnsi" w:cs="Arial"/>
          <w:b/>
        </w:rPr>
        <w:tab/>
        <w:t xml:space="preserve">  DOTOWANY</w:t>
      </w:r>
    </w:p>
    <w:p w:rsidR="00512EB6" w:rsidRDefault="00512EB6">
      <w:pPr>
        <w:pStyle w:val="Normal0"/>
        <w:tabs>
          <w:tab w:val="left" w:pos="0"/>
        </w:tabs>
        <w:jc w:val="center"/>
        <w:rPr>
          <w:rFonts w:ascii="Calibri" w:hAnsi="Calibri"/>
          <w:b/>
          <w:color w:val="AA0002"/>
          <w:sz w:val="24"/>
          <w:u w:val="single" w:color="AA0002"/>
          <w:shd w:val="clear" w:color="auto" w:fill="FFFFFF"/>
          <w:lang w:bidi="pl-PL"/>
        </w:rPr>
      </w:pPr>
    </w:p>
    <w:p w:rsidR="00512EB6" w:rsidRDefault="00512EB6">
      <w:pPr>
        <w:pStyle w:val="Normal0"/>
        <w:tabs>
          <w:tab w:val="left" w:pos="0"/>
        </w:tabs>
        <w:rPr>
          <w:rFonts w:ascii="Calibri" w:hAnsi="Calibri"/>
          <w:color w:val="AA0002"/>
          <w:sz w:val="24"/>
          <w:u w:val="single" w:color="AA0002"/>
          <w:shd w:val="clear" w:color="auto" w:fill="FFFFFF"/>
          <w:lang w:bidi="pl-PL"/>
        </w:rPr>
      </w:pPr>
    </w:p>
    <w:p w:rsidR="00512EB6" w:rsidRDefault="00EE0BEC" w:rsidP="008C638D">
      <w:pPr>
        <w:pStyle w:val="Normal0"/>
        <w:rPr>
          <w:color w:val="AA0002"/>
          <w:u w:val="single" w:color="AA0002"/>
          <w:shd w:val="clear" w:color="auto" w:fill="FFFFFF"/>
        </w:rPr>
      </w:pPr>
      <w:r>
        <w:rPr>
          <w:color w:val="AA0002"/>
          <w:u w:val="single" w:color="AA0002"/>
          <w:shd w:val="clear" w:color="auto" w:fill="FFFFFF"/>
        </w:rPr>
        <w:fldChar w:fldCharType="begin"/>
      </w:r>
      <w:r>
        <w:rPr>
          <w:color w:val="AA0002"/>
          <w:u w:val="single" w:color="AA0002"/>
          <w:shd w:val="clear" w:color="auto" w:fill="FFFFFF"/>
        </w:rPr>
        <w:fldChar w:fldCharType="end"/>
      </w:r>
    </w:p>
    <w:sectPr w:rsidR="00512EB6" w:rsidSect="00512EB6">
      <w:footerReference w:type="default" r:id="rId7"/>
      <w:pgSz w:w="11907" w:h="16839" w:code="9"/>
      <w:pgMar w:top="1440" w:right="862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EB6" w:rsidRDefault="00512EB6" w:rsidP="00512EB6">
      <w:r>
        <w:separator/>
      </w:r>
    </w:p>
  </w:endnote>
  <w:endnote w:type="continuationSeparator" w:id="0">
    <w:p w:rsidR="00512EB6" w:rsidRDefault="00512EB6" w:rsidP="0051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EB6" w:rsidRPr="00E47896" w:rsidRDefault="00512EB6" w:rsidP="00E478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EB6" w:rsidRDefault="00512EB6" w:rsidP="00512EB6">
      <w:r>
        <w:separator/>
      </w:r>
    </w:p>
  </w:footnote>
  <w:footnote w:type="continuationSeparator" w:id="0">
    <w:p w:rsidR="00512EB6" w:rsidRDefault="00512EB6" w:rsidP="00512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2EB6"/>
    <w:rsid w:val="00080A19"/>
    <w:rsid w:val="000D1B05"/>
    <w:rsid w:val="00512EB6"/>
    <w:rsid w:val="005C1845"/>
    <w:rsid w:val="00641F5D"/>
    <w:rsid w:val="00657452"/>
    <w:rsid w:val="006731CB"/>
    <w:rsid w:val="00680EE4"/>
    <w:rsid w:val="006B3BE4"/>
    <w:rsid w:val="006D55DF"/>
    <w:rsid w:val="00710F15"/>
    <w:rsid w:val="007E79AB"/>
    <w:rsid w:val="008C32FF"/>
    <w:rsid w:val="008C638D"/>
    <w:rsid w:val="009B257A"/>
    <w:rsid w:val="00B05B9B"/>
    <w:rsid w:val="00C12D4F"/>
    <w:rsid w:val="00C75EB8"/>
    <w:rsid w:val="00E47896"/>
    <w:rsid w:val="00EE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12EB6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512EB6"/>
    <w:rPr>
      <w:color w:val="000000"/>
      <w:sz w:val="22"/>
    </w:rPr>
  </w:style>
  <w:style w:type="paragraph" w:styleId="Akapitzlist">
    <w:name w:val="List Paragraph"/>
    <w:basedOn w:val="Normal0"/>
    <w:rsid w:val="00512EB6"/>
    <w:pPr>
      <w:spacing w:after="200" w:line="276" w:lineRule="auto"/>
      <w:ind w:left="720"/>
      <w:contextualSpacing/>
    </w:pPr>
    <w:rPr>
      <w:color w:val="auto"/>
    </w:rPr>
  </w:style>
  <w:style w:type="paragraph" w:customStyle="1" w:styleId="Normal1">
    <w:name w:val="Normal_1"/>
    <w:rsid w:val="00512EB6"/>
    <w:rPr>
      <w:color w:val="000000"/>
      <w:sz w:val="22"/>
    </w:rPr>
  </w:style>
  <w:style w:type="paragraph" w:customStyle="1" w:styleId="ListParagraph0">
    <w:name w:val="List Paragraph_0"/>
    <w:basedOn w:val="Normal1"/>
    <w:rsid w:val="00512EB6"/>
    <w:pPr>
      <w:suppressAutoHyphens/>
      <w:spacing w:after="200" w:line="276" w:lineRule="auto"/>
      <w:ind w:left="720"/>
      <w:contextualSpacing/>
    </w:pPr>
    <w:rPr>
      <w:color w:val="00000A"/>
    </w:rPr>
  </w:style>
  <w:style w:type="paragraph" w:styleId="Nagwek">
    <w:name w:val="header"/>
    <w:basedOn w:val="Normalny"/>
    <w:link w:val="NagwekZnak"/>
    <w:rsid w:val="00E478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7896"/>
    <w:rPr>
      <w:sz w:val="22"/>
      <w:szCs w:val="24"/>
    </w:rPr>
  </w:style>
  <w:style w:type="paragraph" w:styleId="Stopka">
    <w:name w:val="footer"/>
    <w:basedOn w:val="Normalny"/>
    <w:link w:val="StopkaZnak"/>
    <w:rsid w:val="00E478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7896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12EB6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512EB6"/>
    <w:rPr>
      <w:color w:val="000000"/>
      <w:sz w:val="22"/>
    </w:rPr>
  </w:style>
  <w:style w:type="paragraph" w:styleId="Akapitzlist">
    <w:name w:val="List Paragraph"/>
    <w:basedOn w:val="Normal0"/>
    <w:rsid w:val="00512EB6"/>
    <w:pPr>
      <w:spacing w:after="200" w:line="276" w:lineRule="auto"/>
      <w:ind w:left="720"/>
      <w:contextualSpacing/>
    </w:pPr>
    <w:rPr>
      <w:color w:val="auto"/>
    </w:rPr>
  </w:style>
  <w:style w:type="paragraph" w:customStyle="1" w:styleId="Normal1">
    <w:name w:val="Normal_1"/>
    <w:rsid w:val="00512EB6"/>
    <w:rPr>
      <w:color w:val="000000"/>
      <w:sz w:val="22"/>
    </w:rPr>
  </w:style>
  <w:style w:type="paragraph" w:customStyle="1" w:styleId="ListParagraph0">
    <w:name w:val="List Paragraph_0"/>
    <w:basedOn w:val="Normal1"/>
    <w:rsid w:val="00512EB6"/>
    <w:pPr>
      <w:suppressAutoHyphens/>
      <w:spacing w:after="200" w:line="276" w:lineRule="auto"/>
      <w:ind w:left="720"/>
      <w:contextualSpacing/>
    </w:pPr>
    <w:rPr>
      <w:color w:val="00000A"/>
    </w:rPr>
  </w:style>
  <w:style w:type="paragraph" w:styleId="Nagwek">
    <w:name w:val="header"/>
    <w:basedOn w:val="Normalny"/>
    <w:link w:val="NagwekZnak"/>
    <w:rsid w:val="00E478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7896"/>
    <w:rPr>
      <w:sz w:val="22"/>
      <w:szCs w:val="24"/>
    </w:rPr>
  </w:style>
  <w:style w:type="paragraph" w:styleId="Stopka">
    <w:name w:val="footer"/>
    <w:basedOn w:val="Normalny"/>
    <w:link w:val="StopkaZnak"/>
    <w:rsid w:val="00E478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789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451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......./19</vt:lpstr>
      <vt:lpstr/>
    </vt:vector>
  </TitlesOfParts>
  <Company>Zarząd Województwa Zachodniopomorskiego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......./19</dc:title>
  <dc:subject>w sprawie
zawarcia aneksu nr 2^wprowadzajacego zmiany do umowy ROPS/2/2019 z^dnia 22^stycznia 2019^r. oraz aneksu nr 5^wprowadzajacego zmiany do umowy ROPS/125/2018 z^dnia 27^września 2018^r.</dc:subject>
  <dc:creator>mmichalczuk</dc:creator>
  <cp:lastModifiedBy>Marzena Michalczuk</cp:lastModifiedBy>
  <cp:revision>7</cp:revision>
  <cp:lastPrinted>2019-12-19T07:00:00Z</cp:lastPrinted>
  <dcterms:created xsi:type="dcterms:W3CDTF">2019-12-16T09:56:00Z</dcterms:created>
  <dcterms:modified xsi:type="dcterms:W3CDTF">2020-01-16T07:27:00Z</dcterms:modified>
  <cp:category>Akt prawny</cp:category>
</cp:coreProperties>
</file>