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A31" w:rsidRPr="00066C6C" w:rsidRDefault="003B6A31" w:rsidP="005B76F9">
      <w:pPr>
        <w:spacing w:after="0" w:line="240" w:lineRule="auto"/>
        <w:jc w:val="center"/>
        <w:rPr>
          <w:rFonts w:cs="Arial"/>
          <w:b/>
          <w:color w:val="333399"/>
          <w:sz w:val="28"/>
          <w:szCs w:val="28"/>
          <w:lang w:eastAsia="pl-PL"/>
        </w:rPr>
      </w:pPr>
    </w:p>
    <w:p w:rsidR="003B6A31" w:rsidRPr="00066C6C" w:rsidRDefault="00FC4917" w:rsidP="005B76F9">
      <w:pPr>
        <w:spacing w:after="0" w:line="240" w:lineRule="auto"/>
        <w:jc w:val="center"/>
        <w:rPr>
          <w:rFonts w:cs="Arial"/>
          <w:b/>
          <w:color w:val="333399"/>
          <w:sz w:val="28"/>
          <w:szCs w:val="28"/>
          <w:lang w:eastAsia="pl-PL"/>
        </w:rPr>
      </w:pPr>
      <w:r w:rsidRPr="00FC4917">
        <w:rPr>
          <w:rFonts w:cs="Arial"/>
          <w:b/>
          <w:noProof/>
          <w:color w:val="333399"/>
          <w:sz w:val="28"/>
          <w:szCs w:val="28"/>
          <w:lang w:eastAsia="pl-PL"/>
        </w:rPr>
        <w:drawing>
          <wp:inline distT="0" distB="0" distL="0" distR="0">
            <wp:extent cx="5577205" cy="516821"/>
            <wp:effectExtent l="19050" t="0" r="4445" b="0"/>
            <wp:docPr id="8" name="Obraz 1" descr="C:\Users\mpiwczynska\AppData\Local\Microsoft\Windows\Temporary Internet Files\Content.Outlook\1L66KCOX\EFF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piwczynska\AppData\Local\Microsoft\Windows\Temporary Internet Files\Content.Outlook\1L66KCOX\EFF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205" cy="516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6DB" w:rsidRPr="00066C6C" w:rsidRDefault="00A426DB" w:rsidP="00007A0F">
      <w:pPr>
        <w:spacing w:after="0" w:line="240" w:lineRule="auto"/>
        <w:rPr>
          <w:rFonts w:cs="Arial"/>
          <w:b/>
          <w:color w:val="333399"/>
          <w:sz w:val="28"/>
          <w:szCs w:val="28"/>
          <w:lang w:eastAsia="pl-PL"/>
        </w:rPr>
      </w:pPr>
    </w:p>
    <w:p w:rsidR="005B76F9" w:rsidRPr="00066C6C" w:rsidRDefault="005B76F9" w:rsidP="00506612">
      <w:pPr>
        <w:pStyle w:val="Nagwek"/>
        <w:jc w:val="center"/>
        <w:rPr>
          <w:rFonts w:eastAsiaTheme="minorEastAsia"/>
          <w:b/>
          <w:lang w:eastAsia="pl-PL"/>
        </w:rPr>
      </w:pPr>
      <w:r w:rsidRPr="00066C6C">
        <w:rPr>
          <w:rFonts w:eastAsiaTheme="minorEastAsia"/>
          <w:b/>
          <w:sz w:val="24"/>
          <w:lang w:eastAsia="pl-PL"/>
        </w:rPr>
        <w:t xml:space="preserve">Metryki wskaźników </w:t>
      </w:r>
      <w:r w:rsidR="00066C6C" w:rsidRPr="00066C6C">
        <w:rPr>
          <w:rFonts w:eastAsiaTheme="minorEastAsia"/>
          <w:b/>
          <w:sz w:val="24"/>
          <w:lang w:eastAsia="pl-PL"/>
        </w:rPr>
        <w:t xml:space="preserve">dla </w:t>
      </w:r>
      <w:r w:rsidRPr="00066C6C">
        <w:rPr>
          <w:rFonts w:eastAsiaTheme="minorEastAsia"/>
          <w:b/>
          <w:sz w:val="24"/>
          <w:lang w:eastAsia="pl-PL"/>
        </w:rPr>
        <w:t xml:space="preserve">działania </w:t>
      </w:r>
      <w:r w:rsidR="00FC4917">
        <w:rPr>
          <w:rFonts w:eastAsiaTheme="minorEastAsia"/>
          <w:b/>
          <w:sz w:val="24"/>
          <w:lang w:eastAsia="pl-PL"/>
        </w:rPr>
        <w:t>3.7</w:t>
      </w:r>
      <w:r w:rsidRPr="00066C6C">
        <w:rPr>
          <w:rFonts w:eastAsiaTheme="minorEastAsia"/>
          <w:b/>
          <w:sz w:val="24"/>
          <w:lang w:eastAsia="pl-PL"/>
        </w:rPr>
        <w:t xml:space="preserve"> </w:t>
      </w:r>
      <w:r w:rsidR="00FC4917">
        <w:rPr>
          <w:rFonts w:eastAsiaTheme="minorEastAsia"/>
          <w:b/>
          <w:sz w:val="24"/>
          <w:lang w:eastAsia="pl-PL"/>
        </w:rPr>
        <w:t>Rozwój gospodarki odpadami komunalnymi</w:t>
      </w:r>
    </w:p>
    <w:p w:rsidR="00C965A2" w:rsidRPr="00066C6C" w:rsidRDefault="00C965A2">
      <w:pPr>
        <w:rPr>
          <w:rFonts w:cs="Arial"/>
        </w:rPr>
      </w:pPr>
    </w:p>
    <w:p w:rsidR="007611FC" w:rsidRDefault="007611FC" w:rsidP="007611FC">
      <w:pPr>
        <w:rPr>
          <w:rFonts w:cs="Arial"/>
        </w:rPr>
      </w:pPr>
      <w:r w:rsidRPr="00066C6C">
        <w:rPr>
          <w:b/>
          <w:sz w:val="24"/>
        </w:rPr>
        <w:t>Wskaźniki produktu:</w:t>
      </w:r>
      <w:r w:rsidRPr="00066C6C">
        <w:rPr>
          <w:rFonts w:cs="Arial"/>
        </w:rPr>
        <w:t xml:space="preserve"> </w:t>
      </w:r>
      <w:bookmarkStart w:id="0" w:name="_GoBack"/>
      <w:bookmarkEnd w:id="0"/>
    </w:p>
    <w:tbl>
      <w:tblPr>
        <w:tblW w:w="0" w:type="auto"/>
        <w:tblBorders>
          <w:top w:val="single" w:sz="12" w:space="0" w:color="666699"/>
          <w:left w:val="single" w:sz="12" w:space="0" w:color="666699"/>
          <w:bottom w:val="single" w:sz="12" w:space="0" w:color="666699"/>
          <w:right w:val="single" w:sz="12" w:space="0" w:color="666699"/>
          <w:insideH w:val="single" w:sz="12" w:space="0" w:color="666699"/>
          <w:insideV w:val="single" w:sz="12" w:space="0" w:color="666699"/>
        </w:tblBorders>
        <w:tblLook w:val="01E0"/>
      </w:tblPr>
      <w:tblGrid>
        <w:gridCol w:w="2416"/>
        <w:gridCol w:w="6626"/>
      </w:tblGrid>
      <w:tr w:rsidR="006957F9" w:rsidRPr="00066C6C" w:rsidTr="002D468D">
        <w:tc>
          <w:tcPr>
            <w:tcW w:w="2416" w:type="dxa"/>
            <w:shd w:val="pct5" w:color="auto" w:fill="auto"/>
            <w:vAlign w:val="center"/>
          </w:tcPr>
          <w:p w:rsidR="006957F9" w:rsidRPr="00FC4917" w:rsidRDefault="006957F9" w:rsidP="002D468D">
            <w:pPr>
              <w:spacing w:after="0" w:line="240" w:lineRule="auto"/>
              <w:rPr>
                <w:rFonts w:cs="Arial"/>
                <w:b/>
                <w:color w:val="1F3864" w:themeColor="accent5" w:themeShade="80"/>
                <w:sz w:val="18"/>
                <w:szCs w:val="18"/>
                <w:lang w:eastAsia="pl-PL"/>
              </w:rPr>
            </w:pPr>
            <w:r w:rsidRPr="00FC4917">
              <w:rPr>
                <w:rFonts w:cs="Arial"/>
                <w:b/>
                <w:color w:val="1F3864" w:themeColor="accent5" w:themeShade="80"/>
                <w:sz w:val="18"/>
                <w:szCs w:val="18"/>
                <w:lang w:eastAsia="pl-PL"/>
              </w:rPr>
              <w:t>Nazwa wskaźnika</w:t>
            </w:r>
          </w:p>
        </w:tc>
        <w:tc>
          <w:tcPr>
            <w:tcW w:w="6626" w:type="dxa"/>
            <w:shd w:val="pct5" w:color="auto" w:fill="auto"/>
            <w:vAlign w:val="center"/>
          </w:tcPr>
          <w:p w:rsidR="006957F9" w:rsidRPr="00FC4917" w:rsidRDefault="00FC4917" w:rsidP="002D468D">
            <w:pPr>
              <w:spacing w:after="0" w:line="240" w:lineRule="auto"/>
              <w:rPr>
                <w:rFonts w:cs="Arial"/>
                <w:b/>
                <w:color w:val="1F3864" w:themeColor="accent5" w:themeShade="80"/>
                <w:sz w:val="18"/>
                <w:szCs w:val="18"/>
                <w:lang w:eastAsia="pl-PL"/>
              </w:rPr>
            </w:pPr>
            <w:r w:rsidRPr="00FC4917">
              <w:rPr>
                <w:rFonts w:eastAsia="Calibri"/>
                <w:b/>
                <w:color w:val="1F3864" w:themeColor="accent5" w:themeShade="80"/>
                <w:sz w:val="18"/>
              </w:rPr>
              <w:t>Liczba wspartych zakładów zagospodarowania odpadów [szt.]</w:t>
            </w:r>
          </w:p>
        </w:tc>
      </w:tr>
      <w:tr w:rsidR="006957F9" w:rsidRPr="00066C6C" w:rsidTr="002D468D">
        <w:tc>
          <w:tcPr>
            <w:tcW w:w="2416" w:type="dxa"/>
            <w:shd w:val="pct5" w:color="auto" w:fill="auto"/>
            <w:vAlign w:val="center"/>
          </w:tcPr>
          <w:p w:rsidR="006957F9" w:rsidRPr="002D468D" w:rsidRDefault="006957F9" w:rsidP="002D468D">
            <w:pPr>
              <w:spacing w:after="0" w:line="240" w:lineRule="auto"/>
              <w:rPr>
                <w:rFonts w:cs="Arial"/>
                <w:color w:val="1F3864" w:themeColor="accent5" w:themeShade="80"/>
                <w:sz w:val="18"/>
                <w:szCs w:val="18"/>
                <w:lang w:eastAsia="pl-PL"/>
              </w:rPr>
            </w:pPr>
            <w:r w:rsidRPr="002D468D">
              <w:rPr>
                <w:rFonts w:cs="Arial"/>
                <w:color w:val="1F3864" w:themeColor="accent5" w:themeShade="80"/>
                <w:sz w:val="18"/>
                <w:szCs w:val="18"/>
                <w:lang w:eastAsia="pl-PL"/>
              </w:rPr>
              <w:t>Definicja wskaźnika</w:t>
            </w:r>
          </w:p>
        </w:tc>
        <w:tc>
          <w:tcPr>
            <w:tcW w:w="6626" w:type="dxa"/>
            <w:shd w:val="pct5" w:color="auto" w:fill="auto"/>
            <w:vAlign w:val="center"/>
          </w:tcPr>
          <w:p w:rsidR="002D468D" w:rsidRPr="002D468D" w:rsidRDefault="002D468D" w:rsidP="002D46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MT" w:cs="ArialMT"/>
                <w:i/>
                <w:color w:val="1F3864" w:themeColor="accent5" w:themeShade="80"/>
                <w:sz w:val="18"/>
                <w:szCs w:val="18"/>
              </w:rPr>
            </w:pPr>
            <w:r w:rsidRPr="002D468D">
              <w:rPr>
                <w:rFonts w:eastAsia="ArialMT" w:cs="ArialMT"/>
                <w:i/>
                <w:color w:val="1F3864" w:themeColor="accent5" w:themeShade="80"/>
                <w:sz w:val="18"/>
                <w:szCs w:val="18"/>
              </w:rPr>
              <w:t>Wskaźnik mierzy liczbę wspartych zakładów zagospodarowania odpadów w ramach projektu. Wsparcie może polegać na budowie (w tym odbudowie, rozbudowie), przebudowie, remoncie lub wyposażeniu obiektu.</w:t>
            </w:r>
          </w:p>
          <w:p w:rsidR="002D468D" w:rsidRPr="002D468D" w:rsidRDefault="002D468D" w:rsidP="002D46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MT" w:cs="ArialMT"/>
                <w:i/>
                <w:color w:val="1F3864" w:themeColor="accent5" w:themeShade="80"/>
                <w:sz w:val="18"/>
                <w:szCs w:val="18"/>
              </w:rPr>
            </w:pPr>
            <w:r w:rsidRPr="002D468D">
              <w:rPr>
                <w:rFonts w:eastAsia="ArialMT" w:cs="Arial-ItalicMT"/>
                <w:i/>
                <w:iCs/>
                <w:color w:val="1F3864" w:themeColor="accent5" w:themeShade="80"/>
                <w:sz w:val="18"/>
                <w:szCs w:val="18"/>
              </w:rPr>
              <w:t xml:space="preserve">Zakład </w:t>
            </w:r>
            <w:r w:rsidRPr="002D468D">
              <w:rPr>
                <w:rFonts w:eastAsia="ArialMT" w:cs="ArialMT"/>
                <w:i/>
                <w:color w:val="1F3864" w:themeColor="accent5" w:themeShade="80"/>
                <w:sz w:val="18"/>
                <w:szCs w:val="18"/>
              </w:rPr>
              <w:t xml:space="preserve">– jedna lub kilka instalacji wraz z terenem, do którego prowadzący instalacje posiada tytuł prawny, oraz znajdującymi się na nim urządzeniami (art. 3, </w:t>
            </w:r>
            <w:proofErr w:type="spellStart"/>
            <w:r w:rsidRPr="002D468D">
              <w:rPr>
                <w:rFonts w:eastAsia="ArialMT" w:cs="ArialMT"/>
                <w:i/>
                <w:color w:val="1F3864" w:themeColor="accent5" w:themeShade="80"/>
                <w:sz w:val="18"/>
                <w:szCs w:val="18"/>
              </w:rPr>
              <w:t>pkt</w:t>
            </w:r>
            <w:proofErr w:type="spellEnd"/>
            <w:r w:rsidRPr="002D468D">
              <w:rPr>
                <w:rFonts w:eastAsia="ArialMT" w:cs="ArialMT"/>
                <w:i/>
                <w:color w:val="1F3864" w:themeColor="accent5" w:themeShade="80"/>
                <w:sz w:val="18"/>
                <w:szCs w:val="18"/>
              </w:rPr>
              <w:t xml:space="preserve"> 48 ustawy z dn. 27 kwietnia 2001 r. Prawo ochrony środowiska).</w:t>
            </w:r>
          </w:p>
          <w:p w:rsidR="002D468D" w:rsidRPr="002D468D" w:rsidRDefault="002D468D" w:rsidP="002D46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MT" w:cs="Arial"/>
                <w:i/>
                <w:color w:val="1F3864" w:themeColor="accent5" w:themeShade="80"/>
                <w:sz w:val="18"/>
                <w:szCs w:val="18"/>
              </w:rPr>
            </w:pPr>
            <w:r w:rsidRPr="002D468D">
              <w:rPr>
                <w:rFonts w:eastAsia="ArialMT" w:cs="Arial"/>
                <w:i/>
                <w:iCs/>
                <w:color w:val="1F3864" w:themeColor="accent5" w:themeShade="80"/>
                <w:sz w:val="18"/>
                <w:szCs w:val="18"/>
              </w:rPr>
              <w:t xml:space="preserve">Gospodarowanie odpadami </w:t>
            </w:r>
            <w:r w:rsidRPr="002D468D">
              <w:rPr>
                <w:rFonts w:eastAsia="ArialMT" w:cs="ArialMT"/>
                <w:i/>
                <w:color w:val="1F3864" w:themeColor="accent5" w:themeShade="80"/>
                <w:sz w:val="18"/>
                <w:szCs w:val="18"/>
              </w:rPr>
              <w:t xml:space="preserve">– </w:t>
            </w:r>
            <w:r w:rsidRPr="002D468D">
              <w:rPr>
                <w:rFonts w:eastAsia="ArialMT" w:cs="Arial"/>
                <w:i/>
                <w:color w:val="1F3864" w:themeColor="accent5" w:themeShade="80"/>
                <w:sz w:val="18"/>
                <w:szCs w:val="18"/>
              </w:rPr>
              <w:t xml:space="preserve">zbieranie, </w:t>
            </w:r>
            <w:r w:rsidRPr="002D468D">
              <w:rPr>
                <w:rFonts w:eastAsia="ArialMT" w:cs="ArialMT"/>
                <w:i/>
                <w:color w:val="1F3864" w:themeColor="accent5" w:themeShade="80"/>
                <w:sz w:val="18"/>
                <w:szCs w:val="18"/>
              </w:rPr>
              <w:t xml:space="preserve">transport, przetwarzanie odpadów, łącznie z nadzorem nad tego rodzaju działaniami, jak również późniejsze postępowanie z miejscami unieszkodliwiania odpadów oraz działania wykonywane w charakterze sprzedawcy odpadów lub pośrednika w obrocie odpadami (art. </w:t>
            </w:r>
            <w:r w:rsidRPr="002D468D">
              <w:rPr>
                <w:rFonts w:eastAsia="ArialMT" w:cs="Arial"/>
                <w:i/>
                <w:color w:val="1F3864" w:themeColor="accent5" w:themeShade="80"/>
                <w:sz w:val="18"/>
                <w:szCs w:val="18"/>
              </w:rPr>
              <w:t>3, pkt. 1</w:t>
            </w:r>
          </w:p>
          <w:p w:rsidR="002D468D" w:rsidRPr="002D468D" w:rsidRDefault="002D468D" w:rsidP="002D46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MT" w:cs="Arial"/>
                <w:i/>
                <w:color w:val="1F3864" w:themeColor="accent5" w:themeShade="80"/>
                <w:sz w:val="18"/>
                <w:szCs w:val="18"/>
              </w:rPr>
            </w:pPr>
            <w:r w:rsidRPr="002D468D">
              <w:rPr>
                <w:rFonts w:eastAsia="ArialMT" w:cs="Arial"/>
                <w:i/>
                <w:color w:val="1F3864" w:themeColor="accent5" w:themeShade="80"/>
                <w:sz w:val="18"/>
                <w:szCs w:val="18"/>
              </w:rPr>
              <w:t>ustawa z dnia 14 grudnia 2012 r. o odpadach).</w:t>
            </w:r>
          </w:p>
          <w:p w:rsidR="002D468D" w:rsidRPr="002D468D" w:rsidRDefault="002D468D" w:rsidP="002D46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MT" w:cs="Arial"/>
                <w:i/>
                <w:color w:val="1F3864" w:themeColor="accent5" w:themeShade="80"/>
                <w:sz w:val="18"/>
                <w:szCs w:val="18"/>
              </w:rPr>
            </w:pPr>
            <w:r w:rsidRPr="002D468D">
              <w:rPr>
                <w:rFonts w:eastAsia="ArialMT" w:cs="Arial"/>
                <w:i/>
                <w:iCs/>
                <w:color w:val="1F3864" w:themeColor="accent5" w:themeShade="80"/>
                <w:sz w:val="18"/>
                <w:szCs w:val="18"/>
              </w:rPr>
              <w:t xml:space="preserve">Budowa </w:t>
            </w:r>
            <w:r w:rsidRPr="002D468D">
              <w:rPr>
                <w:rFonts w:eastAsia="ArialMT" w:cs="ArialMT"/>
                <w:i/>
                <w:color w:val="1F3864" w:themeColor="accent5" w:themeShade="80"/>
                <w:sz w:val="18"/>
                <w:szCs w:val="18"/>
              </w:rPr>
              <w:t xml:space="preserve">– wykonywanie obiektu budowlanego w określonym miejscu, a także odbudowa, rozbudowa, </w:t>
            </w:r>
            <w:r w:rsidRPr="002D468D">
              <w:rPr>
                <w:rFonts w:eastAsia="ArialMT" w:cs="Arial"/>
                <w:i/>
                <w:color w:val="1F3864" w:themeColor="accent5" w:themeShade="80"/>
                <w:sz w:val="18"/>
                <w:szCs w:val="18"/>
              </w:rPr>
              <w:t xml:space="preserve">nadbudowa obiektu budowlanego (art. 3 </w:t>
            </w:r>
            <w:proofErr w:type="spellStart"/>
            <w:r w:rsidRPr="002D468D">
              <w:rPr>
                <w:rFonts w:eastAsia="ArialMT" w:cs="Arial"/>
                <w:i/>
                <w:color w:val="1F3864" w:themeColor="accent5" w:themeShade="80"/>
                <w:sz w:val="18"/>
                <w:szCs w:val="18"/>
              </w:rPr>
              <w:t>pkt</w:t>
            </w:r>
            <w:proofErr w:type="spellEnd"/>
            <w:r w:rsidRPr="002D468D">
              <w:rPr>
                <w:rFonts w:eastAsia="ArialMT" w:cs="Arial"/>
                <w:i/>
                <w:color w:val="1F3864" w:themeColor="accent5" w:themeShade="80"/>
                <w:sz w:val="18"/>
                <w:szCs w:val="18"/>
              </w:rPr>
              <w:t xml:space="preserve"> 6 ustawy z dnia 7 lipca 1994 r. Prawo budowlane).</w:t>
            </w:r>
          </w:p>
          <w:p w:rsidR="002D468D" w:rsidRPr="002D468D" w:rsidRDefault="002D468D" w:rsidP="002D46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MT" w:cs="ArialMT"/>
                <w:i/>
                <w:color w:val="1F3864" w:themeColor="accent5" w:themeShade="80"/>
                <w:sz w:val="18"/>
                <w:szCs w:val="18"/>
              </w:rPr>
            </w:pPr>
            <w:r w:rsidRPr="002D468D">
              <w:rPr>
                <w:rFonts w:eastAsia="ArialMT" w:cs="Arial"/>
                <w:i/>
                <w:iCs/>
                <w:color w:val="1F3864" w:themeColor="accent5" w:themeShade="80"/>
                <w:sz w:val="18"/>
                <w:szCs w:val="18"/>
              </w:rPr>
              <w:t xml:space="preserve">Przebudowa </w:t>
            </w:r>
            <w:r w:rsidRPr="002D468D">
              <w:rPr>
                <w:rFonts w:eastAsia="ArialMT" w:cs="ArialMT"/>
                <w:i/>
                <w:color w:val="1F3864" w:themeColor="accent5" w:themeShade="80"/>
                <w:sz w:val="18"/>
                <w:szCs w:val="18"/>
              </w:rPr>
              <w:t xml:space="preserve">– </w:t>
            </w:r>
            <w:r w:rsidRPr="002D468D">
              <w:rPr>
                <w:rFonts w:eastAsia="ArialMT" w:cs="Arial"/>
                <w:i/>
                <w:color w:val="1F3864" w:themeColor="accent5" w:themeShade="80"/>
                <w:sz w:val="18"/>
                <w:szCs w:val="18"/>
              </w:rPr>
              <w:t>wy</w:t>
            </w:r>
            <w:r w:rsidRPr="002D468D">
              <w:rPr>
                <w:rFonts w:eastAsia="ArialMT" w:cs="ArialMT"/>
                <w:i/>
                <w:color w:val="1F3864" w:themeColor="accent5" w:themeShade="80"/>
                <w:sz w:val="18"/>
                <w:szCs w:val="18"/>
              </w:rPr>
              <w:t>konywanie robót budowlanych, w wyniku których następuje zmiana parametrów użytkowych lub technicznych istniejącego obiektu budowlanego, z wyjątkiem charakterystycznych parametrów, jak: kubatura, powierzchnia zabudowy, wysokość, długość, szerokość bądź licz</w:t>
            </w:r>
            <w:r w:rsidRPr="002D468D">
              <w:rPr>
                <w:rFonts w:eastAsia="ArialMT" w:cs="Arial"/>
                <w:i/>
                <w:color w:val="1F3864" w:themeColor="accent5" w:themeShade="80"/>
                <w:sz w:val="18"/>
                <w:szCs w:val="18"/>
              </w:rPr>
              <w:t xml:space="preserve">ba kondygnacji; </w:t>
            </w:r>
            <w:r w:rsidRPr="002D468D">
              <w:rPr>
                <w:rFonts w:eastAsia="ArialMT" w:cs="ArialMT"/>
                <w:i/>
                <w:color w:val="1F3864" w:themeColor="accent5" w:themeShade="80"/>
                <w:sz w:val="18"/>
                <w:szCs w:val="18"/>
              </w:rPr>
              <w:t xml:space="preserve">w przypadku dróg są dopuszczalne zmiany charakterystycznych parametrów w zakresie niewymagającym </w:t>
            </w:r>
            <w:r w:rsidRPr="002D468D">
              <w:rPr>
                <w:rFonts w:eastAsia="ArialMT" w:cs="Arial"/>
                <w:i/>
                <w:color w:val="1F3864" w:themeColor="accent5" w:themeShade="80"/>
                <w:sz w:val="18"/>
                <w:szCs w:val="18"/>
              </w:rPr>
              <w:t xml:space="preserve">zmiany granic pasa drogowego (art. 3 </w:t>
            </w:r>
            <w:proofErr w:type="spellStart"/>
            <w:r w:rsidRPr="002D468D">
              <w:rPr>
                <w:rFonts w:eastAsia="ArialMT" w:cs="Arial"/>
                <w:i/>
                <w:color w:val="1F3864" w:themeColor="accent5" w:themeShade="80"/>
                <w:sz w:val="18"/>
                <w:szCs w:val="18"/>
              </w:rPr>
              <w:t>pkt</w:t>
            </w:r>
            <w:proofErr w:type="spellEnd"/>
            <w:r w:rsidRPr="002D468D">
              <w:rPr>
                <w:rFonts w:eastAsia="ArialMT" w:cs="Arial"/>
                <w:i/>
                <w:color w:val="1F3864" w:themeColor="accent5" w:themeShade="80"/>
                <w:sz w:val="18"/>
                <w:szCs w:val="18"/>
              </w:rPr>
              <w:t xml:space="preserve"> 7a ustawy z dnia 7 lipca 1994 r. Prawo budowlane). Przebudowa </w:t>
            </w:r>
            <w:r w:rsidRPr="002D468D">
              <w:rPr>
                <w:rFonts w:eastAsia="ArialMT" w:cs="ArialMT"/>
                <w:i/>
                <w:color w:val="1F3864" w:themeColor="accent5" w:themeShade="80"/>
                <w:sz w:val="18"/>
                <w:szCs w:val="18"/>
              </w:rPr>
              <w:t>wymaga pozwolenia na budowę.</w:t>
            </w:r>
          </w:p>
          <w:p w:rsidR="002D468D" w:rsidRPr="002D468D" w:rsidRDefault="002D468D" w:rsidP="002D46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MT" w:cs="Arial"/>
                <w:b/>
                <w:bCs/>
                <w:i/>
                <w:color w:val="1F3864" w:themeColor="accent5" w:themeShade="80"/>
                <w:sz w:val="18"/>
                <w:szCs w:val="18"/>
              </w:rPr>
            </w:pPr>
            <w:r w:rsidRPr="002D468D">
              <w:rPr>
                <w:rFonts w:eastAsia="ArialMT" w:cs="Arial"/>
                <w:i/>
                <w:iCs/>
                <w:color w:val="1F3864" w:themeColor="accent5" w:themeShade="80"/>
                <w:sz w:val="18"/>
                <w:szCs w:val="18"/>
              </w:rPr>
              <w:t xml:space="preserve">Remont </w:t>
            </w:r>
            <w:r w:rsidRPr="002D468D">
              <w:rPr>
                <w:rFonts w:eastAsia="ArialMT" w:cs="ArialMT"/>
                <w:i/>
                <w:color w:val="1F3864" w:themeColor="accent5" w:themeShade="80"/>
                <w:sz w:val="18"/>
                <w:szCs w:val="18"/>
              </w:rPr>
              <w:t xml:space="preserve">– </w:t>
            </w:r>
            <w:r w:rsidRPr="002D468D">
              <w:rPr>
                <w:rFonts w:eastAsia="ArialMT" w:cs="Arial"/>
                <w:i/>
                <w:color w:val="1F3864" w:themeColor="accent5" w:themeShade="80"/>
                <w:sz w:val="18"/>
                <w:szCs w:val="18"/>
              </w:rPr>
              <w:t>wy</w:t>
            </w:r>
            <w:r w:rsidRPr="002D468D">
              <w:rPr>
                <w:rFonts w:eastAsia="ArialMT" w:cs="ArialMT"/>
                <w:i/>
                <w:color w:val="1F3864" w:themeColor="accent5" w:themeShade="80"/>
                <w:sz w:val="18"/>
                <w:szCs w:val="18"/>
              </w:rPr>
              <w:t xml:space="preserve">konywanie w istniejącym obiekcie budowlanym robót budowlanych polegających na odtworzeniu stanu pierwotnego, a niestanowiących bieżącej konserwacji, przy czym dopuszcza się stosowanie wyrobów budowlanych innych niż użyto w stanie pierwotnym (art. 3 </w:t>
            </w:r>
            <w:proofErr w:type="spellStart"/>
            <w:r w:rsidRPr="002D468D">
              <w:rPr>
                <w:rFonts w:eastAsia="ArialMT" w:cs="ArialMT"/>
                <w:i/>
                <w:color w:val="1F3864" w:themeColor="accent5" w:themeShade="80"/>
                <w:sz w:val="18"/>
                <w:szCs w:val="18"/>
              </w:rPr>
              <w:t>pkt</w:t>
            </w:r>
            <w:proofErr w:type="spellEnd"/>
            <w:r w:rsidRPr="002D468D">
              <w:rPr>
                <w:rFonts w:eastAsia="ArialMT" w:cs="ArialMT"/>
                <w:i/>
                <w:color w:val="1F3864" w:themeColor="accent5" w:themeShade="80"/>
                <w:sz w:val="18"/>
                <w:szCs w:val="18"/>
              </w:rPr>
              <w:t xml:space="preserve"> 8 u</w:t>
            </w:r>
            <w:r w:rsidRPr="002D468D">
              <w:rPr>
                <w:rFonts w:eastAsia="ArialMT" w:cs="Arial"/>
                <w:i/>
                <w:color w:val="1F3864" w:themeColor="accent5" w:themeShade="80"/>
                <w:sz w:val="18"/>
                <w:szCs w:val="18"/>
              </w:rPr>
              <w:t>stawy z dnia 7 lipca 1994 r. Prawo</w:t>
            </w:r>
          </w:p>
          <w:p w:rsidR="006957F9" w:rsidRPr="002D468D" w:rsidRDefault="002D468D" w:rsidP="002D46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i/>
                <w:color w:val="1F3864" w:themeColor="accent5" w:themeShade="80"/>
                <w:sz w:val="18"/>
                <w:szCs w:val="18"/>
                <w:lang w:eastAsia="pl-PL"/>
              </w:rPr>
            </w:pPr>
            <w:r w:rsidRPr="002D468D">
              <w:rPr>
                <w:rFonts w:eastAsia="ArialMT" w:cs="ArialMT"/>
                <w:i/>
                <w:color w:val="1F3864" w:themeColor="accent5" w:themeShade="80"/>
                <w:sz w:val="18"/>
                <w:szCs w:val="18"/>
              </w:rPr>
              <w:t>budowlane). Remont wymaga jedynie zgłoszenia robót.</w:t>
            </w:r>
          </w:p>
        </w:tc>
      </w:tr>
      <w:tr w:rsidR="006957F9" w:rsidRPr="00066C6C" w:rsidTr="002D468D">
        <w:tc>
          <w:tcPr>
            <w:tcW w:w="2416" w:type="dxa"/>
            <w:shd w:val="pct5" w:color="auto" w:fill="auto"/>
            <w:vAlign w:val="center"/>
          </w:tcPr>
          <w:p w:rsidR="006957F9" w:rsidRPr="002D468D" w:rsidRDefault="006957F9" w:rsidP="002D468D">
            <w:pPr>
              <w:spacing w:after="0" w:line="240" w:lineRule="auto"/>
              <w:rPr>
                <w:rFonts w:cs="Arial"/>
                <w:color w:val="1F3864" w:themeColor="accent5" w:themeShade="80"/>
                <w:sz w:val="18"/>
                <w:szCs w:val="18"/>
                <w:lang w:eastAsia="pl-PL"/>
              </w:rPr>
            </w:pPr>
            <w:r w:rsidRPr="002D468D">
              <w:rPr>
                <w:rFonts w:cs="Arial"/>
                <w:color w:val="1F3864" w:themeColor="accent5" w:themeShade="80"/>
                <w:sz w:val="18"/>
                <w:szCs w:val="18"/>
                <w:lang w:eastAsia="pl-PL"/>
              </w:rPr>
              <w:t>Informacje o dostępnych danych i wskaźnikach występujących w statystyce publicznej</w:t>
            </w:r>
          </w:p>
        </w:tc>
        <w:tc>
          <w:tcPr>
            <w:tcW w:w="6626" w:type="dxa"/>
            <w:shd w:val="pct5" w:color="auto" w:fill="auto"/>
            <w:vAlign w:val="center"/>
          </w:tcPr>
          <w:p w:rsidR="006957F9" w:rsidRPr="002D468D" w:rsidRDefault="006957F9" w:rsidP="002D468D">
            <w:pPr>
              <w:spacing w:after="0" w:line="240" w:lineRule="auto"/>
              <w:rPr>
                <w:rFonts w:cs="Arial"/>
                <w:color w:val="1F3864" w:themeColor="accent5" w:themeShade="80"/>
                <w:sz w:val="18"/>
                <w:szCs w:val="18"/>
                <w:lang w:eastAsia="pl-PL"/>
              </w:rPr>
            </w:pPr>
            <w:r w:rsidRPr="002D468D">
              <w:rPr>
                <w:rFonts w:cs="Arial"/>
                <w:color w:val="1F3864" w:themeColor="accent5" w:themeShade="80"/>
                <w:sz w:val="18"/>
                <w:szCs w:val="18"/>
                <w:lang w:eastAsia="pl-PL"/>
              </w:rPr>
              <w:t>Nie dotyczy</w:t>
            </w:r>
          </w:p>
        </w:tc>
      </w:tr>
      <w:tr w:rsidR="006957F9" w:rsidRPr="00066C6C" w:rsidTr="002D468D">
        <w:tc>
          <w:tcPr>
            <w:tcW w:w="2416" w:type="dxa"/>
            <w:shd w:val="pct5" w:color="auto" w:fill="auto"/>
            <w:vAlign w:val="center"/>
          </w:tcPr>
          <w:p w:rsidR="006957F9" w:rsidRPr="00B57A26" w:rsidRDefault="006957F9" w:rsidP="002D468D">
            <w:pPr>
              <w:spacing w:after="0" w:line="240" w:lineRule="auto"/>
              <w:rPr>
                <w:rFonts w:cs="Arial"/>
                <w:color w:val="1F3864" w:themeColor="accent5" w:themeShade="80"/>
                <w:sz w:val="18"/>
                <w:szCs w:val="18"/>
                <w:lang w:eastAsia="pl-PL"/>
              </w:rPr>
            </w:pPr>
            <w:r w:rsidRPr="00B57A26">
              <w:rPr>
                <w:rFonts w:cs="Arial"/>
                <w:color w:val="1F3864" w:themeColor="accent5" w:themeShade="80"/>
                <w:sz w:val="18"/>
                <w:szCs w:val="18"/>
                <w:lang w:eastAsia="pl-PL"/>
              </w:rPr>
              <w:t>Uwagi interpretacyjne</w:t>
            </w:r>
          </w:p>
        </w:tc>
        <w:tc>
          <w:tcPr>
            <w:tcW w:w="6626" w:type="dxa"/>
            <w:shd w:val="pct5" w:color="auto" w:fill="auto"/>
            <w:vAlign w:val="center"/>
          </w:tcPr>
          <w:p w:rsidR="002D468D" w:rsidRPr="00B57A26" w:rsidRDefault="002D468D" w:rsidP="002D46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MT" w:cs="ArialMT"/>
                <w:color w:val="1F3864" w:themeColor="accent5" w:themeShade="80"/>
                <w:sz w:val="18"/>
                <w:szCs w:val="18"/>
              </w:rPr>
            </w:pPr>
            <w:r w:rsidRPr="00B57A26">
              <w:rPr>
                <w:rFonts w:cs="Arial-ItalicMT"/>
                <w:i/>
                <w:iCs/>
                <w:color w:val="1F3864" w:themeColor="accent5" w:themeShade="80"/>
                <w:sz w:val="18"/>
                <w:szCs w:val="18"/>
              </w:rPr>
              <w:t xml:space="preserve">Sposób pomiaru: </w:t>
            </w:r>
            <w:r w:rsidRPr="00B57A26">
              <w:rPr>
                <w:rFonts w:eastAsia="ArialMT" w:cs="ArialMT"/>
                <w:color w:val="1F3864" w:themeColor="accent5" w:themeShade="80"/>
                <w:sz w:val="18"/>
                <w:szCs w:val="18"/>
              </w:rPr>
              <w:t>należy zliczyć liczbę zakładów zagospodarowania odpadów, które zostały wybudowane,</w:t>
            </w:r>
            <w:r w:rsidR="00B57A26" w:rsidRPr="00B57A26">
              <w:rPr>
                <w:rFonts w:eastAsia="ArialMT" w:cs="ArialMT"/>
                <w:color w:val="1F3864" w:themeColor="accent5" w:themeShade="80"/>
                <w:sz w:val="18"/>
                <w:szCs w:val="18"/>
              </w:rPr>
              <w:t xml:space="preserve"> </w:t>
            </w:r>
            <w:r w:rsidRPr="00B57A26">
              <w:rPr>
                <w:rFonts w:eastAsia="ArialMT" w:cs="ArialMT"/>
                <w:color w:val="1F3864" w:themeColor="accent5" w:themeShade="80"/>
                <w:sz w:val="18"/>
                <w:szCs w:val="18"/>
              </w:rPr>
              <w:t>przebudowane, wyremontowane lub wyposażone w ramach zrealizowanego projektu.</w:t>
            </w:r>
          </w:p>
          <w:p w:rsidR="002D468D" w:rsidRPr="00B57A26" w:rsidRDefault="002D468D" w:rsidP="002D46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MT" w:cs="ArialMT"/>
                <w:color w:val="1F3864" w:themeColor="accent5" w:themeShade="80"/>
                <w:sz w:val="18"/>
                <w:szCs w:val="18"/>
              </w:rPr>
            </w:pPr>
            <w:r w:rsidRPr="00B57A26">
              <w:rPr>
                <w:rFonts w:eastAsia="ArialMT" w:cs="ArialMT"/>
                <w:color w:val="1F3864" w:themeColor="accent5" w:themeShade="80"/>
                <w:sz w:val="18"/>
                <w:szCs w:val="18"/>
              </w:rPr>
              <w:t xml:space="preserve">Dane niezbędne do wyliczenia wskaźnika należy pozyskać z dokumentacji projektowej, decyzji o </w:t>
            </w:r>
            <w:r w:rsidRPr="00B57A26">
              <w:rPr>
                <w:rFonts w:eastAsia="ArialMT" w:cs="Arial"/>
                <w:color w:val="1F3864" w:themeColor="accent5" w:themeShade="80"/>
                <w:sz w:val="18"/>
                <w:szCs w:val="18"/>
              </w:rPr>
              <w:t>pozwoleniu</w:t>
            </w:r>
            <w:r w:rsidR="00B57A26" w:rsidRPr="00B57A26">
              <w:rPr>
                <w:rFonts w:eastAsia="ArialMT" w:cs="Arial"/>
                <w:color w:val="1F3864" w:themeColor="accent5" w:themeShade="80"/>
                <w:sz w:val="18"/>
                <w:szCs w:val="18"/>
              </w:rPr>
              <w:t xml:space="preserve"> </w:t>
            </w:r>
            <w:r w:rsidRPr="00B57A26">
              <w:rPr>
                <w:rFonts w:eastAsia="ArialMT" w:cs="ArialMT"/>
                <w:color w:val="1F3864" w:themeColor="accent5" w:themeShade="80"/>
                <w:sz w:val="18"/>
                <w:szCs w:val="18"/>
              </w:rPr>
              <w:t>na użytkowanie lub zgłoszeniach o przystąpieniu do użytkowania lub protokołów odbioru wspartych obiektów</w:t>
            </w:r>
            <w:r w:rsidR="00B57A26" w:rsidRPr="00B57A26">
              <w:rPr>
                <w:rFonts w:eastAsia="ArialMT" w:cs="ArialMT"/>
                <w:color w:val="1F3864" w:themeColor="accent5" w:themeShade="80"/>
                <w:sz w:val="18"/>
                <w:szCs w:val="18"/>
              </w:rPr>
              <w:t xml:space="preserve"> </w:t>
            </w:r>
            <w:r w:rsidRPr="00B57A26">
              <w:rPr>
                <w:rFonts w:eastAsia="ArialMT" w:cs="ArialMT"/>
                <w:color w:val="1F3864" w:themeColor="accent5" w:themeShade="80"/>
                <w:sz w:val="18"/>
                <w:szCs w:val="18"/>
              </w:rPr>
              <w:t>w ramach inwestycji lub w przypadku wyposażenia – dokumentów zakupu wyposażenia oraz protokołów</w:t>
            </w:r>
            <w:r w:rsidR="00B57A26" w:rsidRPr="00B57A26">
              <w:rPr>
                <w:rFonts w:eastAsia="ArialMT" w:cs="ArialMT"/>
                <w:color w:val="1F3864" w:themeColor="accent5" w:themeShade="80"/>
                <w:sz w:val="18"/>
                <w:szCs w:val="18"/>
              </w:rPr>
              <w:t xml:space="preserve"> </w:t>
            </w:r>
            <w:r w:rsidRPr="00B57A26">
              <w:rPr>
                <w:rFonts w:eastAsia="ArialMT" w:cs="ArialMT"/>
                <w:color w:val="1F3864" w:themeColor="accent5" w:themeShade="80"/>
                <w:sz w:val="18"/>
                <w:szCs w:val="18"/>
              </w:rPr>
              <w:t>przyjęcia środków trwałych na stan (ewidencji środków trwałych).</w:t>
            </w:r>
          </w:p>
          <w:p w:rsidR="006957F9" w:rsidRPr="00B57A26" w:rsidRDefault="002D468D" w:rsidP="002D468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1F3864" w:themeColor="accent5" w:themeShade="80"/>
                <w:sz w:val="18"/>
                <w:szCs w:val="18"/>
                <w:lang w:eastAsia="pl-PL"/>
              </w:rPr>
            </w:pPr>
            <w:r w:rsidRPr="00B57A26">
              <w:rPr>
                <w:rFonts w:cs="Arial"/>
                <w:i/>
                <w:iCs/>
                <w:color w:val="1F3864" w:themeColor="accent5" w:themeShade="80"/>
                <w:sz w:val="18"/>
                <w:szCs w:val="18"/>
              </w:rPr>
              <w:t xml:space="preserve">Moment pomiaru: </w:t>
            </w:r>
            <w:r w:rsidRPr="00B57A26">
              <w:rPr>
                <w:rFonts w:eastAsia="ArialMT" w:cs="ArialMT"/>
                <w:color w:val="1F3864" w:themeColor="accent5" w:themeShade="80"/>
                <w:sz w:val="18"/>
                <w:szCs w:val="18"/>
              </w:rPr>
              <w:t>w okresie od podpisania umowy o dofinansowanie, przy czym osiągnięte wartości p</w:t>
            </w:r>
            <w:r w:rsidRPr="00B57A26">
              <w:rPr>
                <w:rFonts w:cs="Arial"/>
                <w:color w:val="1F3864" w:themeColor="accent5" w:themeShade="80"/>
                <w:sz w:val="18"/>
                <w:szCs w:val="18"/>
              </w:rPr>
              <w:t xml:space="preserve">owinny </w:t>
            </w:r>
            <w:r w:rsidRPr="00B57A26">
              <w:rPr>
                <w:rFonts w:eastAsia="ArialMT" w:cs="ArialMT"/>
                <w:color w:val="1F3864" w:themeColor="accent5" w:themeShade="80"/>
                <w:sz w:val="18"/>
                <w:szCs w:val="18"/>
              </w:rPr>
              <w:t>zostać wykazane najpóźniej we wniosku o płatność końcową.</w:t>
            </w:r>
          </w:p>
        </w:tc>
      </w:tr>
    </w:tbl>
    <w:p w:rsidR="006353F6" w:rsidRDefault="006353F6" w:rsidP="006353F6">
      <w:pPr>
        <w:rPr>
          <w:rFonts w:cs="Arial"/>
        </w:rPr>
      </w:pPr>
    </w:p>
    <w:tbl>
      <w:tblPr>
        <w:tblW w:w="0" w:type="auto"/>
        <w:tblBorders>
          <w:top w:val="single" w:sz="12" w:space="0" w:color="666699"/>
          <w:left w:val="single" w:sz="12" w:space="0" w:color="666699"/>
          <w:bottom w:val="single" w:sz="12" w:space="0" w:color="666699"/>
          <w:right w:val="single" w:sz="12" w:space="0" w:color="666699"/>
          <w:insideH w:val="single" w:sz="12" w:space="0" w:color="666699"/>
          <w:insideV w:val="single" w:sz="12" w:space="0" w:color="666699"/>
        </w:tblBorders>
        <w:tblLook w:val="01E0"/>
      </w:tblPr>
      <w:tblGrid>
        <w:gridCol w:w="2416"/>
        <w:gridCol w:w="6626"/>
      </w:tblGrid>
      <w:tr w:rsidR="006957F9" w:rsidRPr="00066C6C" w:rsidTr="002D468D">
        <w:tc>
          <w:tcPr>
            <w:tcW w:w="2416" w:type="dxa"/>
            <w:shd w:val="pct5" w:color="auto" w:fill="auto"/>
            <w:vAlign w:val="center"/>
          </w:tcPr>
          <w:p w:rsidR="006957F9" w:rsidRPr="00FC4917" w:rsidRDefault="006957F9" w:rsidP="002D468D">
            <w:pPr>
              <w:spacing w:after="0" w:line="240" w:lineRule="auto"/>
              <w:rPr>
                <w:rFonts w:cs="Arial"/>
                <w:b/>
                <w:color w:val="1F3864" w:themeColor="accent5" w:themeShade="80"/>
                <w:sz w:val="18"/>
                <w:szCs w:val="18"/>
                <w:lang w:eastAsia="pl-PL"/>
              </w:rPr>
            </w:pPr>
            <w:r w:rsidRPr="00FC4917">
              <w:rPr>
                <w:rFonts w:cs="Arial"/>
                <w:b/>
                <w:color w:val="1F3864" w:themeColor="accent5" w:themeShade="80"/>
                <w:sz w:val="18"/>
                <w:szCs w:val="18"/>
                <w:lang w:eastAsia="pl-PL"/>
              </w:rPr>
              <w:t>Nazwa wskaźnika</w:t>
            </w:r>
          </w:p>
        </w:tc>
        <w:tc>
          <w:tcPr>
            <w:tcW w:w="6626" w:type="dxa"/>
            <w:shd w:val="pct5" w:color="auto" w:fill="auto"/>
            <w:vAlign w:val="center"/>
          </w:tcPr>
          <w:p w:rsidR="006957F9" w:rsidRPr="00FC4917" w:rsidRDefault="00FC4917" w:rsidP="002D468D">
            <w:pPr>
              <w:rPr>
                <w:rFonts w:cs="Arial"/>
                <w:b/>
                <w:color w:val="1F3864" w:themeColor="accent5" w:themeShade="80"/>
                <w:sz w:val="18"/>
                <w:szCs w:val="18"/>
                <w:lang w:eastAsia="pl-PL"/>
              </w:rPr>
            </w:pPr>
            <w:r w:rsidRPr="00FC4917">
              <w:rPr>
                <w:rFonts w:eastAsia="Calibri"/>
                <w:b/>
                <w:color w:val="1F3864" w:themeColor="accent5" w:themeShade="80"/>
                <w:sz w:val="18"/>
              </w:rPr>
              <w:t>Liczba wspartych Punktów Selektywnego Zbierania Odpadów Komunalnych [szt.]</w:t>
            </w:r>
          </w:p>
        </w:tc>
      </w:tr>
      <w:tr w:rsidR="006957F9" w:rsidRPr="00066C6C" w:rsidTr="002D468D">
        <w:tc>
          <w:tcPr>
            <w:tcW w:w="2416" w:type="dxa"/>
            <w:shd w:val="pct5" w:color="auto" w:fill="auto"/>
            <w:vAlign w:val="center"/>
          </w:tcPr>
          <w:p w:rsidR="006957F9" w:rsidRPr="002D468D" w:rsidRDefault="006957F9" w:rsidP="002D468D">
            <w:pPr>
              <w:spacing w:after="0" w:line="240" w:lineRule="auto"/>
              <w:rPr>
                <w:rFonts w:cs="Arial"/>
                <w:color w:val="1F3864" w:themeColor="accent5" w:themeShade="80"/>
                <w:sz w:val="18"/>
                <w:szCs w:val="18"/>
                <w:lang w:eastAsia="pl-PL"/>
              </w:rPr>
            </w:pPr>
            <w:r w:rsidRPr="002D468D">
              <w:rPr>
                <w:rFonts w:cs="Arial"/>
                <w:color w:val="1F3864" w:themeColor="accent5" w:themeShade="80"/>
                <w:sz w:val="18"/>
                <w:szCs w:val="18"/>
                <w:lang w:eastAsia="pl-PL"/>
              </w:rPr>
              <w:t>Definicja wskaźnika</w:t>
            </w:r>
          </w:p>
        </w:tc>
        <w:tc>
          <w:tcPr>
            <w:tcW w:w="6626" w:type="dxa"/>
            <w:shd w:val="pct5" w:color="auto" w:fill="auto"/>
            <w:vAlign w:val="center"/>
          </w:tcPr>
          <w:p w:rsidR="00FC4917" w:rsidRPr="002D468D" w:rsidRDefault="00FC4917" w:rsidP="00FC491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MT" w:cs="ArialMT"/>
                <w:i/>
                <w:color w:val="1F3864" w:themeColor="accent5" w:themeShade="80"/>
                <w:sz w:val="18"/>
                <w:szCs w:val="18"/>
              </w:rPr>
            </w:pPr>
            <w:r w:rsidRPr="002D468D">
              <w:rPr>
                <w:rFonts w:eastAsia="ArialMT" w:cs="ArialMT"/>
                <w:i/>
                <w:color w:val="1F3864" w:themeColor="accent5" w:themeShade="80"/>
                <w:sz w:val="18"/>
                <w:szCs w:val="18"/>
              </w:rPr>
              <w:t>Wskaźnik mierzy liczbę Punktów Selektywnego Zbierania Odpadów Komunalnych, które otrzymały wsparcie w ramach zrealizowanych projektów. Wsparcie może polegać na budowie (w tym odbudowie, rozbudowie),przebudowie, remoncie lub wyposażeniu obiektu.</w:t>
            </w:r>
          </w:p>
          <w:p w:rsidR="00FC4917" w:rsidRPr="002D468D" w:rsidRDefault="00FC4917" w:rsidP="00FC491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MT" w:cs="ArialMT"/>
                <w:i/>
                <w:color w:val="1F3864" w:themeColor="accent5" w:themeShade="80"/>
                <w:sz w:val="18"/>
                <w:szCs w:val="18"/>
              </w:rPr>
            </w:pPr>
            <w:r w:rsidRPr="002D468D">
              <w:rPr>
                <w:rFonts w:eastAsia="ArialMT" w:cs="Arial-ItalicMT"/>
                <w:i/>
                <w:iCs/>
                <w:color w:val="1F3864" w:themeColor="accent5" w:themeShade="80"/>
                <w:sz w:val="18"/>
                <w:szCs w:val="18"/>
              </w:rPr>
              <w:lastRenderedPageBreak/>
              <w:t xml:space="preserve">Punkt Selektywnego Zbierania Odpadów Komunalnych </w:t>
            </w:r>
            <w:r w:rsidRPr="002D468D">
              <w:rPr>
                <w:rFonts w:eastAsia="ArialMT" w:cs="ArialMT"/>
                <w:i/>
                <w:color w:val="1F3864" w:themeColor="accent5" w:themeShade="80"/>
                <w:sz w:val="18"/>
                <w:szCs w:val="18"/>
              </w:rPr>
              <w:t>– miejsce łatwo dostępne dla wszystkich mieszkańców gminy, zapewniające przyjmowanie co najmniej takich odpadó</w:t>
            </w:r>
            <w:r w:rsidRPr="002D468D">
              <w:rPr>
                <w:rFonts w:eastAsia="ArialMT" w:cs="Arial"/>
                <w:i/>
                <w:color w:val="1F3864" w:themeColor="accent5" w:themeShade="80"/>
                <w:sz w:val="18"/>
                <w:szCs w:val="18"/>
              </w:rPr>
              <w:t xml:space="preserve">w komunalnych jak: papier, </w:t>
            </w:r>
            <w:r w:rsidRPr="002D468D">
              <w:rPr>
                <w:rFonts w:eastAsia="ArialMT" w:cs="ArialMT"/>
                <w:i/>
                <w:color w:val="1F3864" w:themeColor="accent5" w:themeShade="80"/>
                <w:sz w:val="18"/>
                <w:szCs w:val="18"/>
              </w:rPr>
              <w:t xml:space="preserve">metal, tworzywa sztuczne, szkło i opakowania </w:t>
            </w:r>
            <w:proofErr w:type="spellStart"/>
            <w:r w:rsidRPr="002D468D">
              <w:rPr>
                <w:rFonts w:eastAsia="ArialMT" w:cs="ArialMT"/>
                <w:i/>
                <w:color w:val="1F3864" w:themeColor="accent5" w:themeShade="80"/>
                <w:sz w:val="18"/>
                <w:szCs w:val="18"/>
              </w:rPr>
              <w:t>wielomateriałowe</w:t>
            </w:r>
            <w:proofErr w:type="spellEnd"/>
            <w:r w:rsidRPr="002D468D">
              <w:rPr>
                <w:rFonts w:eastAsia="ArialMT" w:cs="ArialMT"/>
                <w:i/>
                <w:color w:val="1F3864" w:themeColor="accent5" w:themeShade="80"/>
                <w:sz w:val="18"/>
                <w:szCs w:val="18"/>
              </w:rPr>
              <w:t xml:space="preserve"> oraz odpady komunalne ulegające biodegradacji, w tym odpady opakowaniowe ulegające biodegradacji, przeterminowane leki i chemikalia,</w:t>
            </w:r>
          </w:p>
          <w:p w:rsidR="00FC4917" w:rsidRPr="002D468D" w:rsidRDefault="00FC4917" w:rsidP="00FC491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MT" w:cs="ArialMT"/>
                <w:i/>
                <w:color w:val="1F3864" w:themeColor="accent5" w:themeShade="80"/>
                <w:sz w:val="18"/>
                <w:szCs w:val="18"/>
              </w:rPr>
            </w:pPr>
            <w:r w:rsidRPr="002D468D">
              <w:rPr>
                <w:rFonts w:eastAsia="ArialMT" w:cs="ArialMT"/>
                <w:i/>
                <w:color w:val="1F3864" w:themeColor="accent5" w:themeShade="80"/>
                <w:sz w:val="18"/>
                <w:szCs w:val="18"/>
              </w:rPr>
              <w:t xml:space="preserve">zużyte baterie i akumulatory, zużyty sprzęt elektryczny i elektroniczny, meble i inne odpady wielkogabarytowe, zużyte opony, odpady zielone oraz odpady budowlane i rozbiórkowe stanowiące odpady komunalne, a także odpadów komunalnych (art. 3 ust. 2 pkt. 5,6 oraz art. 4 ust. 2 pkt. 1a ustawy z </w:t>
            </w:r>
            <w:r w:rsidRPr="002D468D">
              <w:rPr>
                <w:rFonts w:eastAsia="ArialMT" w:cs="Arial"/>
                <w:i/>
                <w:color w:val="1F3864" w:themeColor="accent5" w:themeShade="80"/>
                <w:sz w:val="18"/>
                <w:szCs w:val="18"/>
              </w:rPr>
              <w:t xml:space="preserve">dnia 13 </w:t>
            </w:r>
            <w:r w:rsidRPr="002D468D">
              <w:rPr>
                <w:rFonts w:eastAsia="ArialMT" w:cs="ArialMT"/>
                <w:i/>
                <w:color w:val="1F3864" w:themeColor="accent5" w:themeShade="80"/>
                <w:sz w:val="18"/>
                <w:szCs w:val="18"/>
              </w:rPr>
              <w:t>września 1996 r. o utrzymaniu czystości i porządku w gminach).</w:t>
            </w:r>
          </w:p>
          <w:p w:rsidR="00FC4917" w:rsidRPr="002D468D" w:rsidRDefault="00FC4917" w:rsidP="00FC491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MT" w:cs="Arial"/>
                <w:i/>
                <w:color w:val="1F3864" w:themeColor="accent5" w:themeShade="80"/>
                <w:sz w:val="18"/>
                <w:szCs w:val="18"/>
              </w:rPr>
            </w:pPr>
            <w:r w:rsidRPr="002D468D">
              <w:rPr>
                <w:rFonts w:eastAsia="ArialMT" w:cs="Arial"/>
                <w:i/>
                <w:iCs/>
                <w:color w:val="1F3864" w:themeColor="accent5" w:themeShade="80"/>
                <w:sz w:val="18"/>
                <w:szCs w:val="18"/>
              </w:rPr>
              <w:t xml:space="preserve">Budowa </w:t>
            </w:r>
            <w:r w:rsidRPr="002D468D">
              <w:rPr>
                <w:rFonts w:eastAsia="ArialMT" w:cs="ArialMT"/>
                <w:i/>
                <w:color w:val="1F3864" w:themeColor="accent5" w:themeShade="80"/>
                <w:sz w:val="18"/>
                <w:szCs w:val="18"/>
              </w:rPr>
              <w:t>– wykonywanie obiektu budowlanego w określonym miejscu, a także odbudowa, rozbudowa,</w:t>
            </w:r>
            <w:r w:rsidR="002D468D" w:rsidRPr="002D468D">
              <w:rPr>
                <w:rFonts w:eastAsia="ArialMT" w:cs="ArialMT"/>
                <w:i/>
                <w:color w:val="1F3864" w:themeColor="accent5" w:themeShade="80"/>
                <w:sz w:val="18"/>
                <w:szCs w:val="18"/>
              </w:rPr>
              <w:t xml:space="preserve"> </w:t>
            </w:r>
            <w:r w:rsidRPr="002D468D">
              <w:rPr>
                <w:rFonts w:eastAsia="ArialMT" w:cs="Arial"/>
                <w:i/>
                <w:color w:val="1F3864" w:themeColor="accent5" w:themeShade="80"/>
                <w:sz w:val="18"/>
                <w:szCs w:val="18"/>
              </w:rPr>
              <w:t>nadbudowa obiektu budowlanego (art. 3 pkt. 6 ustawy z dnia 7 lipca 1994 r. Prawo budowlane).</w:t>
            </w:r>
          </w:p>
          <w:p w:rsidR="00FC4917" w:rsidRPr="002D468D" w:rsidRDefault="00FC4917" w:rsidP="00FC491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MT" w:cs="ArialMT"/>
                <w:i/>
                <w:color w:val="1F3864" w:themeColor="accent5" w:themeShade="80"/>
                <w:sz w:val="18"/>
                <w:szCs w:val="18"/>
              </w:rPr>
            </w:pPr>
            <w:r w:rsidRPr="002D468D">
              <w:rPr>
                <w:rFonts w:eastAsia="ArialMT" w:cs="Arial"/>
                <w:i/>
                <w:iCs/>
                <w:color w:val="1F3864" w:themeColor="accent5" w:themeShade="80"/>
                <w:sz w:val="18"/>
                <w:szCs w:val="18"/>
              </w:rPr>
              <w:t xml:space="preserve">Przebudowa </w:t>
            </w:r>
            <w:r w:rsidRPr="002D468D">
              <w:rPr>
                <w:rFonts w:eastAsia="ArialMT" w:cs="ArialMT"/>
                <w:i/>
                <w:color w:val="1F3864" w:themeColor="accent5" w:themeShade="80"/>
                <w:sz w:val="18"/>
                <w:szCs w:val="18"/>
              </w:rPr>
              <w:t>– wykonywanie robót budowlanych, w wyniku których następuje zmiana parametrów użytkowych lub technicznych istniejącego obiektu budowlanego, z wyjątkiem charakterystycznych parametrów, jak: kubatura, powierzchnia zabudowy, wysokość, długość, szerokość bądź liczba kondygnacji;</w:t>
            </w:r>
          </w:p>
          <w:p w:rsidR="00FC4917" w:rsidRPr="002D468D" w:rsidRDefault="00FC4917" w:rsidP="00FC491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MT" w:cs="ArialMT"/>
                <w:i/>
                <w:color w:val="1F3864" w:themeColor="accent5" w:themeShade="80"/>
                <w:sz w:val="18"/>
                <w:szCs w:val="18"/>
              </w:rPr>
            </w:pPr>
            <w:r w:rsidRPr="002D468D">
              <w:rPr>
                <w:rFonts w:eastAsia="ArialMT" w:cs="ArialMT"/>
                <w:i/>
                <w:color w:val="1F3864" w:themeColor="accent5" w:themeShade="80"/>
                <w:sz w:val="18"/>
                <w:szCs w:val="18"/>
              </w:rPr>
              <w:t xml:space="preserve">w przypadku dróg są dopuszczalne zmiany charakterystycznych parametrów w zakresie niewymagającym </w:t>
            </w:r>
            <w:r w:rsidRPr="002D468D">
              <w:rPr>
                <w:rFonts w:eastAsia="ArialMT" w:cs="Arial"/>
                <w:i/>
                <w:color w:val="1F3864" w:themeColor="accent5" w:themeShade="80"/>
                <w:sz w:val="18"/>
                <w:szCs w:val="18"/>
              </w:rPr>
              <w:t xml:space="preserve">zmiany granic pasa drogowego (art. 3 </w:t>
            </w:r>
            <w:proofErr w:type="spellStart"/>
            <w:r w:rsidRPr="002D468D">
              <w:rPr>
                <w:rFonts w:eastAsia="ArialMT" w:cs="Arial"/>
                <w:i/>
                <w:color w:val="1F3864" w:themeColor="accent5" w:themeShade="80"/>
                <w:sz w:val="18"/>
                <w:szCs w:val="18"/>
              </w:rPr>
              <w:t>pkt</w:t>
            </w:r>
            <w:proofErr w:type="spellEnd"/>
            <w:r w:rsidRPr="002D468D">
              <w:rPr>
                <w:rFonts w:eastAsia="ArialMT" w:cs="Arial"/>
                <w:i/>
                <w:color w:val="1F3864" w:themeColor="accent5" w:themeShade="80"/>
                <w:sz w:val="18"/>
                <w:szCs w:val="18"/>
              </w:rPr>
              <w:t xml:space="preserve"> 7a ustawy z dnia 7 lipca 1994 r. Prawo budowlane). Przebudowa</w:t>
            </w:r>
            <w:r w:rsidR="002D468D" w:rsidRPr="002D468D">
              <w:rPr>
                <w:rFonts w:eastAsia="ArialMT" w:cs="Arial"/>
                <w:i/>
                <w:color w:val="1F3864" w:themeColor="accent5" w:themeShade="80"/>
                <w:sz w:val="18"/>
                <w:szCs w:val="18"/>
              </w:rPr>
              <w:t xml:space="preserve"> </w:t>
            </w:r>
            <w:r w:rsidRPr="002D468D">
              <w:rPr>
                <w:rFonts w:eastAsia="ArialMT" w:cs="Arial"/>
                <w:i/>
                <w:color w:val="1F3864" w:themeColor="accent5" w:themeShade="80"/>
                <w:sz w:val="18"/>
                <w:szCs w:val="18"/>
              </w:rPr>
              <w:t>wymaga pozwolenia na budo</w:t>
            </w:r>
            <w:r w:rsidRPr="002D468D">
              <w:rPr>
                <w:rFonts w:eastAsia="ArialMT" w:cs="ArialMT"/>
                <w:i/>
                <w:color w:val="1F3864" w:themeColor="accent5" w:themeShade="80"/>
                <w:sz w:val="18"/>
                <w:szCs w:val="18"/>
              </w:rPr>
              <w:t>wę.</w:t>
            </w:r>
          </w:p>
          <w:p w:rsidR="006957F9" w:rsidRPr="002D468D" w:rsidRDefault="00FC4917" w:rsidP="002D468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color w:val="1F3864" w:themeColor="accent5" w:themeShade="80"/>
                <w:sz w:val="18"/>
                <w:szCs w:val="18"/>
                <w:lang w:eastAsia="pl-PL"/>
              </w:rPr>
            </w:pPr>
            <w:r w:rsidRPr="002D468D">
              <w:rPr>
                <w:rFonts w:eastAsia="ArialMT" w:cs="Arial"/>
                <w:i/>
                <w:iCs/>
                <w:color w:val="1F3864" w:themeColor="accent5" w:themeShade="80"/>
                <w:sz w:val="18"/>
                <w:szCs w:val="18"/>
              </w:rPr>
              <w:t xml:space="preserve">Remont </w:t>
            </w:r>
            <w:r w:rsidRPr="002D468D">
              <w:rPr>
                <w:rFonts w:eastAsia="ArialMT" w:cs="ArialMT"/>
                <w:i/>
                <w:color w:val="1F3864" w:themeColor="accent5" w:themeShade="80"/>
                <w:sz w:val="18"/>
                <w:szCs w:val="18"/>
              </w:rPr>
              <w:t>– wykonywanie w istniejącym obiekcie budowlanym robót budowlanych polegających na</w:t>
            </w:r>
            <w:r w:rsidR="002D468D" w:rsidRPr="002D468D">
              <w:rPr>
                <w:rFonts w:eastAsia="ArialMT" w:cs="ArialMT"/>
                <w:i/>
                <w:color w:val="1F3864" w:themeColor="accent5" w:themeShade="80"/>
                <w:sz w:val="18"/>
                <w:szCs w:val="18"/>
              </w:rPr>
              <w:t xml:space="preserve"> </w:t>
            </w:r>
            <w:r w:rsidRPr="002D468D">
              <w:rPr>
                <w:rFonts w:eastAsia="ArialMT" w:cs="ArialMT"/>
                <w:i/>
                <w:color w:val="1F3864" w:themeColor="accent5" w:themeShade="80"/>
                <w:sz w:val="18"/>
                <w:szCs w:val="18"/>
              </w:rPr>
              <w:t>odtworzeniu stanu pierwotnego, a niestanowiących bieżącej konserwacji, przy czym dopuszcza się</w:t>
            </w:r>
            <w:r w:rsidR="002D468D" w:rsidRPr="002D468D">
              <w:rPr>
                <w:rFonts w:eastAsia="ArialMT" w:cs="ArialMT"/>
                <w:i/>
                <w:color w:val="1F3864" w:themeColor="accent5" w:themeShade="80"/>
                <w:sz w:val="18"/>
                <w:szCs w:val="18"/>
              </w:rPr>
              <w:t xml:space="preserve"> </w:t>
            </w:r>
            <w:r w:rsidRPr="002D468D">
              <w:rPr>
                <w:rFonts w:eastAsia="ArialMT" w:cs="ArialMT"/>
                <w:i/>
                <w:color w:val="1F3864" w:themeColor="accent5" w:themeShade="80"/>
                <w:sz w:val="18"/>
                <w:szCs w:val="18"/>
              </w:rPr>
              <w:t xml:space="preserve">stosowanie wyrobów budowlanych innych niż użyto w stanie pierwotnym </w:t>
            </w:r>
            <w:r w:rsidRPr="002D468D">
              <w:rPr>
                <w:rFonts w:eastAsia="ArialMT" w:cs="Arial"/>
                <w:i/>
                <w:color w:val="1F3864" w:themeColor="accent5" w:themeShade="80"/>
                <w:sz w:val="18"/>
                <w:szCs w:val="18"/>
              </w:rPr>
              <w:t xml:space="preserve">(art. 3 </w:t>
            </w:r>
            <w:proofErr w:type="spellStart"/>
            <w:r w:rsidRPr="002D468D">
              <w:rPr>
                <w:rFonts w:eastAsia="ArialMT" w:cs="Arial"/>
                <w:i/>
                <w:color w:val="1F3864" w:themeColor="accent5" w:themeShade="80"/>
                <w:sz w:val="18"/>
                <w:szCs w:val="18"/>
              </w:rPr>
              <w:t>pkt</w:t>
            </w:r>
            <w:proofErr w:type="spellEnd"/>
            <w:r w:rsidRPr="002D468D">
              <w:rPr>
                <w:rFonts w:eastAsia="ArialMT" w:cs="Arial"/>
                <w:i/>
                <w:color w:val="1F3864" w:themeColor="accent5" w:themeShade="80"/>
                <w:sz w:val="18"/>
                <w:szCs w:val="18"/>
              </w:rPr>
              <w:t xml:space="preserve"> 8 ustawy z dnia 7 lipca</w:t>
            </w:r>
            <w:r w:rsidR="002D468D" w:rsidRPr="002D468D">
              <w:rPr>
                <w:rFonts w:eastAsia="ArialMT" w:cs="Arial"/>
                <w:i/>
                <w:color w:val="1F3864" w:themeColor="accent5" w:themeShade="80"/>
                <w:sz w:val="18"/>
                <w:szCs w:val="18"/>
              </w:rPr>
              <w:t xml:space="preserve"> </w:t>
            </w:r>
            <w:r w:rsidRPr="002D468D">
              <w:rPr>
                <w:rFonts w:eastAsia="ArialMT" w:cs="ArialMT"/>
                <w:i/>
                <w:color w:val="1F3864" w:themeColor="accent5" w:themeShade="80"/>
                <w:sz w:val="18"/>
                <w:szCs w:val="18"/>
              </w:rPr>
              <w:t>1994 r. Prawo budowlane). Remont wymaga jedynie zgłoszenia robót.</w:t>
            </w:r>
          </w:p>
        </w:tc>
      </w:tr>
      <w:tr w:rsidR="006957F9" w:rsidRPr="00066C6C" w:rsidTr="002D468D">
        <w:tc>
          <w:tcPr>
            <w:tcW w:w="2416" w:type="dxa"/>
            <w:shd w:val="pct5" w:color="auto" w:fill="auto"/>
            <w:vAlign w:val="center"/>
          </w:tcPr>
          <w:p w:rsidR="006957F9" w:rsidRPr="00B57A26" w:rsidRDefault="006957F9" w:rsidP="002D468D">
            <w:pPr>
              <w:spacing w:after="0" w:line="240" w:lineRule="auto"/>
              <w:rPr>
                <w:rFonts w:cs="Arial"/>
                <w:color w:val="1F3864" w:themeColor="accent5" w:themeShade="80"/>
                <w:sz w:val="18"/>
                <w:szCs w:val="18"/>
                <w:lang w:eastAsia="pl-PL"/>
              </w:rPr>
            </w:pPr>
            <w:r w:rsidRPr="00B57A26">
              <w:rPr>
                <w:rFonts w:cs="Arial"/>
                <w:color w:val="1F3864" w:themeColor="accent5" w:themeShade="80"/>
                <w:sz w:val="18"/>
                <w:szCs w:val="18"/>
                <w:lang w:eastAsia="pl-PL"/>
              </w:rPr>
              <w:lastRenderedPageBreak/>
              <w:t>Informacje o dostępnych danych i wskaźnikach występujących w statystyce publicznej</w:t>
            </w:r>
          </w:p>
        </w:tc>
        <w:tc>
          <w:tcPr>
            <w:tcW w:w="6626" w:type="dxa"/>
            <w:shd w:val="pct5" w:color="auto" w:fill="auto"/>
            <w:vAlign w:val="center"/>
          </w:tcPr>
          <w:p w:rsidR="006957F9" w:rsidRPr="00B57A26" w:rsidRDefault="00B57A26" w:rsidP="002D468D">
            <w:pPr>
              <w:spacing w:after="0" w:line="240" w:lineRule="auto"/>
              <w:rPr>
                <w:rFonts w:cs="Arial"/>
                <w:color w:val="1F3864" w:themeColor="accent5" w:themeShade="80"/>
                <w:sz w:val="18"/>
                <w:szCs w:val="18"/>
                <w:lang w:eastAsia="pl-PL"/>
              </w:rPr>
            </w:pPr>
            <w:r w:rsidRPr="00B57A26">
              <w:rPr>
                <w:rFonts w:cs="Arial"/>
                <w:color w:val="1F3864" w:themeColor="accent5" w:themeShade="80"/>
                <w:sz w:val="18"/>
                <w:szCs w:val="18"/>
                <w:lang w:eastAsia="pl-PL"/>
              </w:rPr>
              <w:t>Nie dotyczy</w:t>
            </w:r>
          </w:p>
        </w:tc>
      </w:tr>
      <w:tr w:rsidR="006957F9" w:rsidRPr="00066C6C" w:rsidTr="002D468D">
        <w:tc>
          <w:tcPr>
            <w:tcW w:w="2416" w:type="dxa"/>
            <w:shd w:val="pct5" w:color="auto" w:fill="auto"/>
            <w:vAlign w:val="center"/>
          </w:tcPr>
          <w:p w:rsidR="006957F9" w:rsidRPr="00B57A26" w:rsidRDefault="006957F9" w:rsidP="002D468D">
            <w:pPr>
              <w:spacing w:after="0" w:line="240" w:lineRule="auto"/>
              <w:rPr>
                <w:rFonts w:cs="Arial"/>
                <w:color w:val="1F3864" w:themeColor="accent5" w:themeShade="80"/>
                <w:sz w:val="18"/>
                <w:szCs w:val="18"/>
                <w:lang w:eastAsia="pl-PL"/>
              </w:rPr>
            </w:pPr>
            <w:r w:rsidRPr="00B57A26">
              <w:rPr>
                <w:rFonts w:cs="Arial"/>
                <w:color w:val="1F3864" w:themeColor="accent5" w:themeShade="80"/>
                <w:sz w:val="18"/>
                <w:szCs w:val="18"/>
                <w:lang w:eastAsia="pl-PL"/>
              </w:rPr>
              <w:t>Uwagi interpretacyjne</w:t>
            </w:r>
          </w:p>
        </w:tc>
        <w:tc>
          <w:tcPr>
            <w:tcW w:w="6626" w:type="dxa"/>
            <w:shd w:val="pct5" w:color="auto" w:fill="auto"/>
            <w:vAlign w:val="center"/>
          </w:tcPr>
          <w:p w:rsidR="00B57A26" w:rsidRDefault="00B57A26" w:rsidP="00B57A2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MT" w:cs="ArialMT"/>
                <w:color w:val="1F3864" w:themeColor="accent5" w:themeShade="80"/>
                <w:sz w:val="18"/>
                <w:szCs w:val="18"/>
              </w:rPr>
            </w:pPr>
            <w:r w:rsidRPr="00B57A26">
              <w:rPr>
                <w:rFonts w:cs="Arial-ItalicMT"/>
                <w:i/>
                <w:iCs/>
                <w:color w:val="1F3864" w:themeColor="accent5" w:themeShade="80"/>
                <w:sz w:val="18"/>
                <w:szCs w:val="18"/>
              </w:rPr>
              <w:t xml:space="preserve">Sposób pomiaru: </w:t>
            </w:r>
            <w:r w:rsidRPr="00B57A26">
              <w:rPr>
                <w:rFonts w:eastAsia="ArialMT" w:cs="ArialMT"/>
                <w:color w:val="1F3864" w:themeColor="accent5" w:themeShade="80"/>
                <w:sz w:val="18"/>
                <w:szCs w:val="18"/>
              </w:rPr>
              <w:t>należy zliczyć liczbę Punktów Selektywnego Zbierania Odpadów Komunalnych, które zostały wybudowane, przebudowane, wyremontowane lub wyposażone w ramach zrealizowanego projektu.</w:t>
            </w:r>
          </w:p>
          <w:p w:rsidR="00B57A26" w:rsidRPr="00B57A26" w:rsidRDefault="00B57A26" w:rsidP="00B57A2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MT" w:cs="ArialMT"/>
                <w:color w:val="1F3864" w:themeColor="accent5" w:themeShade="80"/>
                <w:sz w:val="18"/>
                <w:szCs w:val="18"/>
              </w:rPr>
            </w:pPr>
            <w:r w:rsidRPr="00B57A26">
              <w:rPr>
                <w:rFonts w:eastAsia="ArialMT" w:cs="ArialMT"/>
                <w:color w:val="1F3864" w:themeColor="accent5" w:themeShade="80"/>
                <w:sz w:val="18"/>
                <w:szCs w:val="18"/>
              </w:rPr>
              <w:t xml:space="preserve">Dane niezbędne do wyliczenia wskaźnika należy pozyskać z dokumentacji projektowej, decyzji o </w:t>
            </w:r>
            <w:r w:rsidRPr="00B57A26">
              <w:rPr>
                <w:rFonts w:eastAsia="ArialMT" w:cs="Arial"/>
                <w:color w:val="1F3864" w:themeColor="accent5" w:themeShade="80"/>
                <w:sz w:val="18"/>
                <w:szCs w:val="18"/>
              </w:rPr>
              <w:t xml:space="preserve">pozwoleniu </w:t>
            </w:r>
            <w:r w:rsidRPr="00B57A26">
              <w:rPr>
                <w:rFonts w:eastAsia="ArialMT" w:cs="ArialMT"/>
                <w:color w:val="1F3864" w:themeColor="accent5" w:themeShade="80"/>
                <w:sz w:val="18"/>
                <w:szCs w:val="18"/>
              </w:rPr>
              <w:t>na użytkowanie lub zgłoszeniach o przystąpieniu do użytkowania lub protokołów odbioru wspartych obiektów w ramach inwestycji lub w przypadku wyposażenia – dokumentów zakupu wyposażenia oraz protokołów przyjęcia środków trwałych na stan (ewidencji środków trwałych).</w:t>
            </w:r>
          </w:p>
          <w:p w:rsidR="006957F9" w:rsidRPr="00066C6C" w:rsidRDefault="00B57A26" w:rsidP="00B57A2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333399"/>
                <w:sz w:val="18"/>
                <w:szCs w:val="18"/>
                <w:lang w:eastAsia="pl-PL"/>
              </w:rPr>
            </w:pPr>
            <w:r w:rsidRPr="00B57A26">
              <w:rPr>
                <w:rFonts w:cs="Arial"/>
                <w:i/>
                <w:iCs/>
                <w:color w:val="1F3864" w:themeColor="accent5" w:themeShade="80"/>
                <w:sz w:val="18"/>
                <w:szCs w:val="18"/>
              </w:rPr>
              <w:t xml:space="preserve">Moment pomiaru: </w:t>
            </w:r>
            <w:r w:rsidRPr="00B57A26">
              <w:rPr>
                <w:rFonts w:eastAsia="ArialMT" w:cs="ArialMT"/>
                <w:color w:val="1F3864" w:themeColor="accent5" w:themeShade="80"/>
                <w:sz w:val="18"/>
                <w:szCs w:val="18"/>
              </w:rPr>
              <w:t>w okresie od podpisania umowy o dofinansowanie, przy czym osiągnięte wartości powinny zostać wykazane najpóźniej we wniosku o płatność końcową.</w:t>
            </w:r>
          </w:p>
        </w:tc>
      </w:tr>
    </w:tbl>
    <w:p w:rsidR="006957F9" w:rsidRDefault="006957F9" w:rsidP="006353F6">
      <w:pPr>
        <w:rPr>
          <w:rFonts w:cs="Arial"/>
        </w:rPr>
      </w:pPr>
    </w:p>
    <w:tbl>
      <w:tblPr>
        <w:tblW w:w="0" w:type="auto"/>
        <w:tblBorders>
          <w:top w:val="single" w:sz="12" w:space="0" w:color="666699"/>
          <w:left w:val="single" w:sz="12" w:space="0" w:color="666699"/>
          <w:bottom w:val="single" w:sz="12" w:space="0" w:color="666699"/>
          <w:right w:val="single" w:sz="12" w:space="0" w:color="666699"/>
          <w:insideH w:val="single" w:sz="12" w:space="0" w:color="666699"/>
          <w:insideV w:val="single" w:sz="12" w:space="0" w:color="666699"/>
        </w:tblBorders>
        <w:tblLook w:val="01E0"/>
      </w:tblPr>
      <w:tblGrid>
        <w:gridCol w:w="2416"/>
        <w:gridCol w:w="6626"/>
      </w:tblGrid>
      <w:tr w:rsidR="006957F9" w:rsidRPr="00376482" w:rsidTr="002D468D">
        <w:tc>
          <w:tcPr>
            <w:tcW w:w="2416" w:type="dxa"/>
            <w:shd w:val="pct5" w:color="auto" w:fill="auto"/>
            <w:vAlign w:val="center"/>
          </w:tcPr>
          <w:p w:rsidR="006957F9" w:rsidRPr="00B57A26" w:rsidRDefault="006957F9" w:rsidP="002D468D">
            <w:pPr>
              <w:spacing w:after="0" w:line="240" w:lineRule="auto"/>
              <w:rPr>
                <w:rFonts w:cs="Arial"/>
                <w:b/>
                <w:color w:val="1F3864" w:themeColor="accent5" w:themeShade="80"/>
                <w:sz w:val="18"/>
                <w:szCs w:val="18"/>
                <w:lang w:eastAsia="pl-PL"/>
              </w:rPr>
            </w:pPr>
            <w:r w:rsidRPr="00B57A26">
              <w:rPr>
                <w:rFonts w:cs="Arial"/>
                <w:b/>
                <w:color w:val="1F3864" w:themeColor="accent5" w:themeShade="80"/>
                <w:sz w:val="18"/>
                <w:szCs w:val="18"/>
                <w:lang w:eastAsia="pl-PL"/>
              </w:rPr>
              <w:t>Nazwa wskaźnika</w:t>
            </w:r>
          </w:p>
        </w:tc>
        <w:tc>
          <w:tcPr>
            <w:tcW w:w="6626" w:type="dxa"/>
            <w:shd w:val="pct5" w:color="auto" w:fill="auto"/>
            <w:vAlign w:val="center"/>
          </w:tcPr>
          <w:p w:rsidR="006957F9" w:rsidRPr="00B57A26" w:rsidRDefault="00B57A26" w:rsidP="002D468D">
            <w:pPr>
              <w:spacing w:after="0" w:line="240" w:lineRule="auto"/>
              <w:rPr>
                <w:rFonts w:cs="Arial"/>
                <w:b/>
                <w:color w:val="1F3864" w:themeColor="accent5" w:themeShade="80"/>
                <w:sz w:val="18"/>
                <w:szCs w:val="18"/>
                <w:lang w:eastAsia="pl-PL"/>
              </w:rPr>
            </w:pPr>
            <w:r w:rsidRPr="00B57A26">
              <w:rPr>
                <w:rFonts w:eastAsia="Calibri"/>
                <w:b/>
                <w:color w:val="1F3864" w:themeColor="accent5" w:themeShade="80"/>
                <w:sz w:val="18"/>
                <w:szCs w:val="18"/>
              </w:rPr>
              <w:t>Liczba przebudowanych składowisk odpadów [szt.]</w:t>
            </w:r>
          </w:p>
        </w:tc>
      </w:tr>
      <w:tr w:rsidR="006957F9" w:rsidRPr="00376482" w:rsidTr="002D468D">
        <w:tc>
          <w:tcPr>
            <w:tcW w:w="2416" w:type="dxa"/>
            <w:shd w:val="pct5" w:color="auto" w:fill="auto"/>
            <w:vAlign w:val="center"/>
          </w:tcPr>
          <w:p w:rsidR="006957F9" w:rsidRPr="00B57A26" w:rsidRDefault="006957F9" w:rsidP="002D468D">
            <w:pPr>
              <w:spacing w:after="0" w:line="240" w:lineRule="auto"/>
              <w:rPr>
                <w:rFonts w:cs="Arial"/>
                <w:color w:val="1F3864" w:themeColor="accent5" w:themeShade="80"/>
                <w:sz w:val="18"/>
                <w:szCs w:val="18"/>
                <w:lang w:eastAsia="pl-PL"/>
              </w:rPr>
            </w:pPr>
            <w:r w:rsidRPr="00B57A26">
              <w:rPr>
                <w:rFonts w:cs="Arial"/>
                <w:color w:val="1F3864" w:themeColor="accent5" w:themeShade="80"/>
                <w:sz w:val="18"/>
                <w:szCs w:val="18"/>
                <w:lang w:eastAsia="pl-PL"/>
              </w:rPr>
              <w:t>Definicja wskaźnika</w:t>
            </w:r>
          </w:p>
        </w:tc>
        <w:tc>
          <w:tcPr>
            <w:tcW w:w="6626" w:type="dxa"/>
            <w:shd w:val="pct5" w:color="auto" w:fill="auto"/>
            <w:vAlign w:val="center"/>
          </w:tcPr>
          <w:p w:rsidR="00B57A26" w:rsidRPr="00B57A26" w:rsidRDefault="00B57A26" w:rsidP="00B57A2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color w:val="1F3864" w:themeColor="accent5" w:themeShade="80"/>
                <w:sz w:val="18"/>
                <w:szCs w:val="18"/>
              </w:rPr>
            </w:pPr>
            <w:r w:rsidRPr="00B57A26">
              <w:rPr>
                <w:rFonts w:cs="Arial-ItalicMT"/>
                <w:i/>
                <w:iCs/>
                <w:color w:val="1F3864" w:themeColor="accent5" w:themeShade="80"/>
                <w:sz w:val="18"/>
                <w:szCs w:val="18"/>
              </w:rPr>
              <w:t xml:space="preserve">Składowisko odpadów </w:t>
            </w:r>
            <w:r w:rsidRPr="00B57A26">
              <w:rPr>
                <w:rFonts w:eastAsia="ArialMT" w:cs="ArialMT"/>
                <w:i/>
                <w:color w:val="1F3864" w:themeColor="accent5" w:themeShade="80"/>
                <w:sz w:val="18"/>
                <w:szCs w:val="18"/>
              </w:rPr>
              <w:t xml:space="preserve">– </w:t>
            </w:r>
            <w:r w:rsidRPr="00B57A26">
              <w:rPr>
                <w:rFonts w:cs="Arial"/>
                <w:i/>
                <w:color w:val="1F3864" w:themeColor="accent5" w:themeShade="80"/>
                <w:sz w:val="18"/>
                <w:szCs w:val="18"/>
              </w:rPr>
              <w:t>obiekt budowlany przeznac</w:t>
            </w:r>
            <w:r w:rsidRPr="00B57A26">
              <w:rPr>
                <w:rFonts w:eastAsia="ArialMT" w:cs="ArialMT"/>
                <w:i/>
                <w:color w:val="1F3864" w:themeColor="accent5" w:themeShade="80"/>
                <w:sz w:val="18"/>
                <w:szCs w:val="18"/>
              </w:rPr>
              <w:t xml:space="preserve">zony do składowania odpadów (art. 3 ust. 1 pkt. 25 </w:t>
            </w:r>
            <w:r w:rsidRPr="00B57A26">
              <w:rPr>
                <w:rFonts w:cs="Arial"/>
                <w:i/>
                <w:color w:val="1F3864" w:themeColor="accent5" w:themeShade="80"/>
                <w:sz w:val="18"/>
                <w:szCs w:val="18"/>
              </w:rPr>
              <w:t>ustawy z dnia 14 grudnia 2012 r. o odpadach).</w:t>
            </w:r>
          </w:p>
          <w:p w:rsidR="00B57A26" w:rsidRPr="00B57A26" w:rsidRDefault="00B57A26" w:rsidP="00B57A2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color w:val="1F3864" w:themeColor="accent5" w:themeShade="80"/>
                <w:sz w:val="18"/>
                <w:szCs w:val="18"/>
              </w:rPr>
            </w:pPr>
            <w:r w:rsidRPr="00B57A26">
              <w:rPr>
                <w:rFonts w:cs="Arial"/>
                <w:i/>
                <w:iCs/>
                <w:color w:val="1F3864" w:themeColor="accent5" w:themeShade="80"/>
                <w:sz w:val="18"/>
                <w:szCs w:val="18"/>
              </w:rPr>
              <w:t xml:space="preserve">Obiekt budowlany </w:t>
            </w:r>
            <w:r w:rsidRPr="00B57A26">
              <w:rPr>
                <w:rFonts w:eastAsia="ArialMT" w:cs="ArialMT"/>
                <w:i/>
                <w:color w:val="1F3864" w:themeColor="accent5" w:themeShade="80"/>
                <w:sz w:val="18"/>
                <w:szCs w:val="18"/>
              </w:rPr>
              <w:t>– budynek, budowla bądź obiekt małej architektury, wraz z instalacjami zapewniającymi możliwość użytkowania obiektu zgodnie z jego przeznaczen</w:t>
            </w:r>
            <w:r w:rsidRPr="00B57A26">
              <w:rPr>
                <w:rFonts w:cs="Arial"/>
                <w:i/>
                <w:color w:val="1F3864" w:themeColor="accent5" w:themeShade="80"/>
                <w:sz w:val="18"/>
                <w:szCs w:val="18"/>
              </w:rPr>
              <w:t xml:space="preserve">iem, wzniesiony z </w:t>
            </w:r>
            <w:r w:rsidRPr="00B57A26">
              <w:rPr>
                <w:rFonts w:eastAsia="ArialMT" w:cs="ArialMT"/>
                <w:i/>
                <w:color w:val="1F3864" w:themeColor="accent5" w:themeShade="80"/>
                <w:sz w:val="18"/>
                <w:szCs w:val="18"/>
              </w:rPr>
              <w:t xml:space="preserve">użyciem wyrobów </w:t>
            </w:r>
            <w:r w:rsidRPr="00B57A26">
              <w:rPr>
                <w:rFonts w:cs="Arial"/>
                <w:i/>
                <w:color w:val="1F3864" w:themeColor="accent5" w:themeShade="80"/>
                <w:sz w:val="18"/>
                <w:szCs w:val="18"/>
              </w:rPr>
              <w:t>budowlanych.</w:t>
            </w:r>
          </w:p>
          <w:p w:rsidR="00B57A26" w:rsidRPr="00B57A26" w:rsidRDefault="00B57A26" w:rsidP="00B57A2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MT" w:cs="ArialMT"/>
                <w:i/>
                <w:color w:val="1F3864" w:themeColor="accent5" w:themeShade="80"/>
                <w:sz w:val="18"/>
                <w:szCs w:val="18"/>
              </w:rPr>
            </w:pPr>
            <w:r w:rsidRPr="00B57A26">
              <w:rPr>
                <w:rFonts w:cs="Arial"/>
                <w:i/>
                <w:iCs/>
                <w:color w:val="1F3864" w:themeColor="accent5" w:themeShade="80"/>
                <w:sz w:val="18"/>
                <w:szCs w:val="18"/>
              </w:rPr>
              <w:t xml:space="preserve">Przebudowa </w:t>
            </w:r>
            <w:r w:rsidRPr="00B57A26">
              <w:rPr>
                <w:rFonts w:eastAsia="ArialMT" w:cs="ArialMT"/>
                <w:i/>
                <w:color w:val="1F3864" w:themeColor="accent5" w:themeShade="80"/>
                <w:sz w:val="18"/>
                <w:szCs w:val="18"/>
              </w:rPr>
              <w:t xml:space="preserve">– wykonywanie robót budowlanych, w wyniku których następuje zmiana parametrów użytkowych lub technicznych istniejącego obiektu budowlanego, z wyjątkiem charakterystycznych parametrów, jak: kubatura, powierzchnia zabudowy, wysokość, długość, szerokość bądź </w:t>
            </w:r>
            <w:r w:rsidRPr="00B57A26">
              <w:rPr>
                <w:rFonts w:cs="Arial"/>
                <w:i/>
                <w:color w:val="1F3864" w:themeColor="accent5" w:themeShade="80"/>
                <w:sz w:val="18"/>
                <w:szCs w:val="18"/>
              </w:rPr>
              <w:t xml:space="preserve">liczba kondygnacji; </w:t>
            </w:r>
            <w:r w:rsidRPr="00B57A26">
              <w:rPr>
                <w:rFonts w:eastAsia="ArialMT" w:cs="ArialMT"/>
                <w:i/>
                <w:color w:val="1F3864" w:themeColor="accent5" w:themeShade="80"/>
                <w:sz w:val="18"/>
                <w:szCs w:val="18"/>
              </w:rPr>
              <w:t>w przypadku dróg są dopuszczalne zmiany charakterystycznych parametrów w zakresie niewymagającym</w:t>
            </w:r>
          </w:p>
          <w:p w:rsidR="006957F9" w:rsidRPr="00B57A26" w:rsidRDefault="00B57A26" w:rsidP="00B57A2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color w:val="1F3864" w:themeColor="accent5" w:themeShade="80"/>
                <w:sz w:val="18"/>
                <w:szCs w:val="18"/>
                <w:lang w:eastAsia="pl-PL"/>
              </w:rPr>
            </w:pPr>
            <w:r w:rsidRPr="00B57A26">
              <w:rPr>
                <w:rFonts w:cs="Arial"/>
                <w:i/>
                <w:color w:val="1F3864" w:themeColor="accent5" w:themeShade="80"/>
                <w:sz w:val="18"/>
                <w:szCs w:val="18"/>
              </w:rPr>
              <w:t xml:space="preserve">zmiany granic pasa drogowego (art. 3 </w:t>
            </w:r>
            <w:proofErr w:type="spellStart"/>
            <w:r w:rsidRPr="00B57A26">
              <w:rPr>
                <w:rFonts w:cs="Arial"/>
                <w:i/>
                <w:color w:val="1F3864" w:themeColor="accent5" w:themeShade="80"/>
                <w:sz w:val="18"/>
                <w:szCs w:val="18"/>
              </w:rPr>
              <w:t>pkt</w:t>
            </w:r>
            <w:proofErr w:type="spellEnd"/>
            <w:r w:rsidRPr="00B57A26">
              <w:rPr>
                <w:rFonts w:cs="Arial"/>
                <w:i/>
                <w:color w:val="1F3864" w:themeColor="accent5" w:themeShade="80"/>
                <w:sz w:val="18"/>
                <w:szCs w:val="18"/>
              </w:rPr>
              <w:t xml:space="preserve"> 7a ustawy z dnia 7 lipca 1994 r. Prawo budowlane). Przebudowa </w:t>
            </w:r>
            <w:r w:rsidRPr="00B57A26">
              <w:rPr>
                <w:rFonts w:eastAsia="ArialMT" w:cs="ArialMT"/>
                <w:i/>
                <w:color w:val="1F3864" w:themeColor="accent5" w:themeShade="80"/>
                <w:sz w:val="18"/>
                <w:szCs w:val="18"/>
              </w:rPr>
              <w:t>wymaga pozwolenia na budowę.</w:t>
            </w:r>
          </w:p>
        </w:tc>
      </w:tr>
      <w:tr w:rsidR="006957F9" w:rsidRPr="00376482" w:rsidTr="002D468D">
        <w:tc>
          <w:tcPr>
            <w:tcW w:w="2416" w:type="dxa"/>
            <w:shd w:val="pct5" w:color="auto" w:fill="auto"/>
            <w:vAlign w:val="center"/>
          </w:tcPr>
          <w:p w:rsidR="006957F9" w:rsidRPr="00B57A26" w:rsidRDefault="006957F9" w:rsidP="002D468D">
            <w:pPr>
              <w:spacing w:after="0" w:line="240" w:lineRule="auto"/>
              <w:rPr>
                <w:rFonts w:cs="Arial"/>
                <w:color w:val="1F3864" w:themeColor="accent5" w:themeShade="80"/>
                <w:sz w:val="18"/>
                <w:szCs w:val="18"/>
                <w:lang w:eastAsia="pl-PL"/>
              </w:rPr>
            </w:pPr>
            <w:r w:rsidRPr="00B57A26">
              <w:rPr>
                <w:rFonts w:cs="Arial"/>
                <w:color w:val="1F3864" w:themeColor="accent5" w:themeShade="80"/>
                <w:sz w:val="18"/>
                <w:szCs w:val="18"/>
                <w:lang w:eastAsia="pl-PL"/>
              </w:rPr>
              <w:t>Informacje o dostępnych danych i wskaźnikach występujących w statystyce publicznej</w:t>
            </w:r>
          </w:p>
        </w:tc>
        <w:tc>
          <w:tcPr>
            <w:tcW w:w="6626" w:type="dxa"/>
            <w:shd w:val="pct5" w:color="auto" w:fill="auto"/>
            <w:vAlign w:val="center"/>
          </w:tcPr>
          <w:p w:rsidR="006957F9" w:rsidRPr="00B57A26" w:rsidRDefault="00B57A26" w:rsidP="00B57A26">
            <w:pPr>
              <w:spacing w:after="0" w:line="240" w:lineRule="auto"/>
              <w:rPr>
                <w:rFonts w:cs="Arial"/>
                <w:color w:val="1F3864" w:themeColor="accent5" w:themeShade="80"/>
                <w:sz w:val="18"/>
                <w:szCs w:val="18"/>
                <w:lang w:eastAsia="pl-PL"/>
              </w:rPr>
            </w:pPr>
            <w:r w:rsidRPr="00B57A26">
              <w:rPr>
                <w:rFonts w:cs="Arial"/>
                <w:color w:val="1F3864" w:themeColor="accent5" w:themeShade="80"/>
                <w:sz w:val="18"/>
                <w:szCs w:val="18"/>
                <w:lang w:eastAsia="pl-PL"/>
              </w:rPr>
              <w:t>Nie dotyczy</w:t>
            </w:r>
          </w:p>
        </w:tc>
      </w:tr>
      <w:tr w:rsidR="006957F9" w:rsidRPr="00376482" w:rsidTr="002D468D">
        <w:tc>
          <w:tcPr>
            <w:tcW w:w="2416" w:type="dxa"/>
            <w:shd w:val="pct5" w:color="auto" w:fill="auto"/>
            <w:vAlign w:val="center"/>
          </w:tcPr>
          <w:p w:rsidR="006957F9" w:rsidRPr="00B57A26" w:rsidRDefault="006957F9" w:rsidP="002D468D">
            <w:pPr>
              <w:spacing w:after="0" w:line="240" w:lineRule="auto"/>
              <w:rPr>
                <w:rFonts w:cs="Arial"/>
                <w:color w:val="1F3864" w:themeColor="accent5" w:themeShade="80"/>
                <w:sz w:val="18"/>
                <w:szCs w:val="18"/>
                <w:lang w:eastAsia="pl-PL"/>
              </w:rPr>
            </w:pPr>
            <w:r w:rsidRPr="00B57A26">
              <w:rPr>
                <w:rFonts w:cs="Arial"/>
                <w:color w:val="1F3864" w:themeColor="accent5" w:themeShade="80"/>
                <w:sz w:val="18"/>
                <w:szCs w:val="18"/>
                <w:lang w:eastAsia="pl-PL"/>
              </w:rPr>
              <w:t>Uwagi interpretacyjne</w:t>
            </w:r>
          </w:p>
        </w:tc>
        <w:tc>
          <w:tcPr>
            <w:tcW w:w="6626" w:type="dxa"/>
            <w:shd w:val="pct5" w:color="auto" w:fill="auto"/>
            <w:vAlign w:val="center"/>
          </w:tcPr>
          <w:p w:rsidR="00B57A26" w:rsidRPr="00B57A26" w:rsidRDefault="00B57A26" w:rsidP="00B57A2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MT" w:cs="ArialMT"/>
                <w:color w:val="1F3864" w:themeColor="accent5" w:themeShade="80"/>
                <w:sz w:val="18"/>
                <w:szCs w:val="20"/>
              </w:rPr>
            </w:pPr>
            <w:r w:rsidRPr="00B57A26">
              <w:rPr>
                <w:rFonts w:cs="Arial-ItalicMT"/>
                <w:i/>
                <w:iCs/>
                <w:color w:val="1F3864" w:themeColor="accent5" w:themeShade="80"/>
                <w:sz w:val="18"/>
                <w:szCs w:val="20"/>
              </w:rPr>
              <w:t xml:space="preserve">Sposób pomiaru: </w:t>
            </w:r>
            <w:r w:rsidRPr="00B57A26">
              <w:rPr>
                <w:rFonts w:eastAsia="ArialMT" w:cs="ArialMT"/>
                <w:color w:val="1F3864" w:themeColor="accent5" w:themeShade="80"/>
                <w:sz w:val="18"/>
                <w:szCs w:val="20"/>
              </w:rPr>
              <w:t>należy zliczyć liczbę składowisk odpadów, które zostały przebudowane w ramach projektu.</w:t>
            </w:r>
          </w:p>
          <w:p w:rsidR="00B57A26" w:rsidRPr="00B57A26" w:rsidRDefault="00B57A26" w:rsidP="00B57A2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MT" w:cs="ArialMT"/>
                <w:color w:val="1F3864" w:themeColor="accent5" w:themeShade="80"/>
                <w:sz w:val="18"/>
                <w:szCs w:val="20"/>
              </w:rPr>
            </w:pPr>
            <w:r w:rsidRPr="00B57A26">
              <w:rPr>
                <w:rFonts w:cs="Arial-ItalicMT"/>
                <w:i/>
                <w:iCs/>
                <w:color w:val="1F3864" w:themeColor="accent5" w:themeShade="80"/>
                <w:sz w:val="18"/>
                <w:szCs w:val="20"/>
              </w:rPr>
              <w:t xml:space="preserve">Szczególne przypadki podczas pomiaru: </w:t>
            </w:r>
            <w:r w:rsidRPr="00B57A26">
              <w:rPr>
                <w:rFonts w:eastAsia="SymbolMT" w:cs="SymbolMT"/>
                <w:color w:val="1F3864" w:themeColor="accent5" w:themeShade="80"/>
                <w:sz w:val="18"/>
                <w:szCs w:val="20"/>
              </w:rPr>
              <w:t xml:space="preserve"> </w:t>
            </w:r>
            <w:r w:rsidRPr="00B57A26">
              <w:rPr>
                <w:rFonts w:eastAsia="ArialMT" w:cs="ArialMT"/>
                <w:color w:val="1F3864" w:themeColor="accent5" w:themeShade="80"/>
                <w:sz w:val="18"/>
                <w:szCs w:val="20"/>
              </w:rPr>
              <w:t xml:space="preserve">jeśli składowisko stanowi element jednego </w:t>
            </w:r>
            <w:r w:rsidRPr="00B57A26">
              <w:rPr>
                <w:rFonts w:eastAsia="ArialMT" w:cs="ArialMT"/>
                <w:color w:val="1F3864" w:themeColor="accent5" w:themeShade="80"/>
                <w:sz w:val="18"/>
                <w:szCs w:val="20"/>
              </w:rPr>
              <w:lastRenderedPageBreak/>
              <w:t>zakładu zagospodarowania odpadów, to nie należy go wykazywać w ramach tego wskaźnika, a w ramach wskaźnika dot. ZZO.</w:t>
            </w:r>
          </w:p>
          <w:p w:rsidR="00B57A26" w:rsidRPr="00B57A26" w:rsidRDefault="00B57A26" w:rsidP="00B57A2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MT" w:cs="ArialMT"/>
                <w:color w:val="1F3864" w:themeColor="accent5" w:themeShade="80"/>
                <w:sz w:val="18"/>
                <w:szCs w:val="20"/>
              </w:rPr>
            </w:pPr>
            <w:r w:rsidRPr="00B57A26">
              <w:rPr>
                <w:rFonts w:eastAsia="ArialMT" w:cs="ArialMT"/>
                <w:color w:val="1F3864" w:themeColor="accent5" w:themeShade="80"/>
                <w:sz w:val="18"/>
                <w:szCs w:val="20"/>
              </w:rPr>
              <w:t>Dane niezbędne do wyliczenia wskaźnika należy pozyskać z dokumentacji projektowej, decyzji o pozwoleniu na użytkowanie lub zgłoszeniach o przystąpieniu do użytkowania lub protokołów odbioru wspartych obiektów</w:t>
            </w:r>
          </w:p>
          <w:p w:rsidR="00B57A26" w:rsidRPr="00B57A26" w:rsidRDefault="00B57A26" w:rsidP="00B57A2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MT" w:cs="ArialMT"/>
                <w:color w:val="1F3864" w:themeColor="accent5" w:themeShade="80"/>
                <w:sz w:val="18"/>
                <w:szCs w:val="20"/>
              </w:rPr>
            </w:pPr>
            <w:r w:rsidRPr="00B57A26">
              <w:rPr>
                <w:rFonts w:eastAsia="ArialMT" w:cs="Arial"/>
                <w:color w:val="1F3864" w:themeColor="accent5" w:themeShade="80"/>
                <w:sz w:val="18"/>
                <w:szCs w:val="20"/>
              </w:rPr>
              <w:t>w ramach inwestycji.</w:t>
            </w:r>
          </w:p>
          <w:p w:rsidR="006957F9" w:rsidRPr="00B57A26" w:rsidRDefault="00B57A26" w:rsidP="00B57A2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1F3864" w:themeColor="accent5" w:themeShade="80"/>
                <w:sz w:val="18"/>
                <w:szCs w:val="18"/>
                <w:lang w:eastAsia="pl-PL"/>
              </w:rPr>
            </w:pPr>
            <w:r w:rsidRPr="00B57A26">
              <w:rPr>
                <w:rFonts w:cs="Arial"/>
                <w:i/>
                <w:iCs/>
                <w:color w:val="1F3864" w:themeColor="accent5" w:themeShade="80"/>
                <w:sz w:val="18"/>
                <w:szCs w:val="20"/>
              </w:rPr>
              <w:t xml:space="preserve">Moment pomiaru: </w:t>
            </w:r>
            <w:r w:rsidRPr="00B57A26">
              <w:rPr>
                <w:rFonts w:eastAsia="ArialMT" w:cs="ArialMT"/>
                <w:color w:val="1F3864" w:themeColor="accent5" w:themeShade="80"/>
                <w:sz w:val="18"/>
                <w:szCs w:val="20"/>
              </w:rPr>
              <w:t>w okresie od podpisania umowy o dofinansowanie, przy czym osiągnięte wartości powinny zostać wykazane najpóźniej we wniosku o płatność końcową.</w:t>
            </w:r>
          </w:p>
        </w:tc>
      </w:tr>
    </w:tbl>
    <w:p w:rsidR="006957F9" w:rsidRDefault="006957F9" w:rsidP="006353F6">
      <w:pPr>
        <w:rPr>
          <w:rFonts w:cs="Arial"/>
        </w:rPr>
      </w:pPr>
    </w:p>
    <w:tbl>
      <w:tblPr>
        <w:tblW w:w="0" w:type="auto"/>
        <w:tblBorders>
          <w:top w:val="single" w:sz="12" w:space="0" w:color="666699"/>
          <w:left w:val="single" w:sz="12" w:space="0" w:color="666699"/>
          <w:bottom w:val="single" w:sz="12" w:space="0" w:color="666699"/>
          <w:right w:val="single" w:sz="12" w:space="0" w:color="666699"/>
          <w:insideH w:val="single" w:sz="12" w:space="0" w:color="666699"/>
          <w:insideV w:val="single" w:sz="12" w:space="0" w:color="666699"/>
        </w:tblBorders>
        <w:tblLook w:val="01E0"/>
      </w:tblPr>
      <w:tblGrid>
        <w:gridCol w:w="2416"/>
        <w:gridCol w:w="6626"/>
      </w:tblGrid>
      <w:tr w:rsidR="006957F9" w:rsidRPr="00066C6C" w:rsidTr="002D468D">
        <w:tc>
          <w:tcPr>
            <w:tcW w:w="2416" w:type="dxa"/>
            <w:shd w:val="pct5" w:color="auto" w:fill="auto"/>
            <w:vAlign w:val="center"/>
          </w:tcPr>
          <w:p w:rsidR="006957F9" w:rsidRPr="00B57A26" w:rsidRDefault="006957F9" w:rsidP="002D468D">
            <w:pPr>
              <w:spacing w:after="0" w:line="240" w:lineRule="auto"/>
              <w:rPr>
                <w:rFonts w:cs="Arial"/>
                <w:b/>
                <w:color w:val="1F3864" w:themeColor="accent5" w:themeShade="80"/>
                <w:sz w:val="18"/>
                <w:szCs w:val="18"/>
                <w:lang w:eastAsia="pl-PL"/>
              </w:rPr>
            </w:pPr>
            <w:r w:rsidRPr="00B57A26">
              <w:rPr>
                <w:rFonts w:cs="Arial"/>
                <w:b/>
                <w:color w:val="1F3864" w:themeColor="accent5" w:themeShade="80"/>
                <w:sz w:val="18"/>
                <w:szCs w:val="18"/>
                <w:lang w:eastAsia="pl-PL"/>
              </w:rPr>
              <w:t>Nazwa wskaźnika</w:t>
            </w:r>
          </w:p>
        </w:tc>
        <w:tc>
          <w:tcPr>
            <w:tcW w:w="6626" w:type="dxa"/>
            <w:shd w:val="pct5" w:color="auto" w:fill="auto"/>
            <w:vAlign w:val="center"/>
          </w:tcPr>
          <w:p w:rsidR="006957F9" w:rsidRPr="00B57A26" w:rsidRDefault="00B57A26" w:rsidP="002D468D">
            <w:pPr>
              <w:spacing w:after="0" w:line="240" w:lineRule="auto"/>
              <w:rPr>
                <w:rFonts w:cs="Arial"/>
                <w:b/>
                <w:color w:val="1F3864" w:themeColor="accent5" w:themeShade="80"/>
                <w:sz w:val="18"/>
                <w:szCs w:val="18"/>
                <w:lang w:eastAsia="pl-PL"/>
              </w:rPr>
            </w:pPr>
            <w:r w:rsidRPr="00B57A26">
              <w:rPr>
                <w:rFonts w:eastAsia="Calibri"/>
                <w:b/>
                <w:color w:val="1F3864" w:themeColor="accent5" w:themeShade="80"/>
                <w:sz w:val="18"/>
              </w:rPr>
              <w:t>Liczba kampanii informacyjno-edukacyjnych związanych z gospodarką odpadami [szt.]</w:t>
            </w:r>
          </w:p>
        </w:tc>
      </w:tr>
      <w:tr w:rsidR="006957F9" w:rsidRPr="00066C6C" w:rsidTr="002D468D">
        <w:tc>
          <w:tcPr>
            <w:tcW w:w="2416" w:type="dxa"/>
            <w:shd w:val="pct5" w:color="auto" w:fill="auto"/>
            <w:vAlign w:val="center"/>
          </w:tcPr>
          <w:p w:rsidR="006957F9" w:rsidRPr="00B57A26" w:rsidRDefault="006957F9" w:rsidP="002D468D">
            <w:pPr>
              <w:spacing w:after="0" w:line="240" w:lineRule="auto"/>
              <w:rPr>
                <w:rFonts w:cs="Arial"/>
                <w:color w:val="1F3864" w:themeColor="accent5" w:themeShade="80"/>
                <w:sz w:val="18"/>
                <w:szCs w:val="18"/>
                <w:lang w:eastAsia="pl-PL"/>
              </w:rPr>
            </w:pPr>
            <w:r w:rsidRPr="00B57A26">
              <w:rPr>
                <w:rFonts w:cs="Arial"/>
                <w:color w:val="1F3864" w:themeColor="accent5" w:themeShade="80"/>
                <w:sz w:val="18"/>
                <w:szCs w:val="18"/>
                <w:lang w:eastAsia="pl-PL"/>
              </w:rPr>
              <w:t>Definicja wskaźnika</w:t>
            </w:r>
          </w:p>
        </w:tc>
        <w:tc>
          <w:tcPr>
            <w:tcW w:w="6626" w:type="dxa"/>
            <w:shd w:val="pct5" w:color="auto" w:fill="auto"/>
            <w:vAlign w:val="center"/>
          </w:tcPr>
          <w:p w:rsidR="006957F9" w:rsidRPr="00B57A26" w:rsidRDefault="00B57A26" w:rsidP="00B57A2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color w:val="1F3864" w:themeColor="accent5" w:themeShade="80"/>
                <w:sz w:val="18"/>
                <w:szCs w:val="18"/>
                <w:lang w:eastAsia="pl-PL"/>
              </w:rPr>
            </w:pPr>
            <w:r w:rsidRPr="00B57A26">
              <w:rPr>
                <w:rFonts w:cs="Arial"/>
                <w:i/>
                <w:color w:val="1F3864" w:themeColor="accent5" w:themeShade="80"/>
                <w:sz w:val="18"/>
                <w:szCs w:val="18"/>
              </w:rPr>
              <w:t>Liczba przeprowadzonych kampanii informacyjno-</w:t>
            </w:r>
            <w:r w:rsidRPr="00B57A26">
              <w:rPr>
                <w:rFonts w:eastAsia="ArialMT" w:cs="ArialMT"/>
                <w:i/>
                <w:color w:val="1F3864" w:themeColor="accent5" w:themeShade="80"/>
                <w:sz w:val="18"/>
                <w:szCs w:val="18"/>
              </w:rPr>
              <w:t xml:space="preserve">edukacyjnych związanych z gospodarką odpadami </w:t>
            </w:r>
            <w:r w:rsidRPr="00B57A26">
              <w:rPr>
                <w:rFonts w:cs="Arial"/>
                <w:i/>
                <w:color w:val="1F3864" w:themeColor="accent5" w:themeShade="80"/>
                <w:sz w:val="18"/>
                <w:szCs w:val="18"/>
              </w:rPr>
              <w:t xml:space="preserve">w </w:t>
            </w:r>
            <w:r w:rsidRPr="00B57A26">
              <w:rPr>
                <w:rFonts w:eastAsia="ArialMT" w:cs="ArialMT"/>
                <w:i/>
                <w:color w:val="1F3864" w:themeColor="accent5" w:themeShade="80"/>
                <w:sz w:val="18"/>
                <w:szCs w:val="18"/>
              </w:rPr>
              <w:t>ramach wspartych projektów.</w:t>
            </w:r>
          </w:p>
        </w:tc>
      </w:tr>
      <w:tr w:rsidR="006957F9" w:rsidRPr="00066C6C" w:rsidTr="002D468D">
        <w:tc>
          <w:tcPr>
            <w:tcW w:w="2416" w:type="dxa"/>
            <w:shd w:val="pct5" w:color="auto" w:fill="auto"/>
            <w:vAlign w:val="center"/>
          </w:tcPr>
          <w:p w:rsidR="006957F9" w:rsidRPr="00B57A26" w:rsidRDefault="006957F9" w:rsidP="002D468D">
            <w:pPr>
              <w:spacing w:after="0" w:line="240" w:lineRule="auto"/>
              <w:rPr>
                <w:rFonts w:cs="Arial"/>
                <w:color w:val="1F3864" w:themeColor="accent5" w:themeShade="80"/>
                <w:sz w:val="18"/>
                <w:szCs w:val="18"/>
                <w:lang w:eastAsia="pl-PL"/>
              </w:rPr>
            </w:pPr>
            <w:r w:rsidRPr="00B57A26">
              <w:rPr>
                <w:rFonts w:cs="Arial"/>
                <w:color w:val="1F3864" w:themeColor="accent5" w:themeShade="80"/>
                <w:sz w:val="18"/>
                <w:szCs w:val="18"/>
                <w:lang w:eastAsia="pl-PL"/>
              </w:rPr>
              <w:t>Informacje o dostępnych danych i wskaźnikach występujących w statystyce publicznej</w:t>
            </w:r>
          </w:p>
        </w:tc>
        <w:tc>
          <w:tcPr>
            <w:tcW w:w="6626" w:type="dxa"/>
            <w:shd w:val="pct5" w:color="auto" w:fill="auto"/>
            <w:vAlign w:val="center"/>
          </w:tcPr>
          <w:p w:rsidR="006957F9" w:rsidRPr="00B57A26" w:rsidRDefault="00B57A26" w:rsidP="00B57A26">
            <w:pPr>
              <w:spacing w:after="0" w:line="240" w:lineRule="auto"/>
              <w:rPr>
                <w:rFonts w:cs="Arial"/>
                <w:color w:val="1F3864" w:themeColor="accent5" w:themeShade="80"/>
                <w:sz w:val="18"/>
                <w:szCs w:val="18"/>
                <w:lang w:eastAsia="pl-PL"/>
              </w:rPr>
            </w:pPr>
            <w:r w:rsidRPr="00B57A26">
              <w:rPr>
                <w:rFonts w:cs="Arial"/>
                <w:color w:val="1F3864" w:themeColor="accent5" w:themeShade="80"/>
                <w:sz w:val="18"/>
                <w:szCs w:val="18"/>
                <w:lang w:eastAsia="pl-PL"/>
              </w:rPr>
              <w:t>Nie dotyczy</w:t>
            </w:r>
          </w:p>
        </w:tc>
      </w:tr>
      <w:tr w:rsidR="006957F9" w:rsidRPr="00066C6C" w:rsidTr="002D468D">
        <w:tc>
          <w:tcPr>
            <w:tcW w:w="2416" w:type="dxa"/>
            <w:shd w:val="pct5" w:color="auto" w:fill="auto"/>
            <w:vAlign w:val="center"/>
          </w:tcPr>
          <w:p w:rsidR="006957F9" w:rsidRPr="00B57A26" w:rsidRDefault="006957F9" w:rsidP="002D468D">
            <w:pPr>
              <w:spacing w:after="0" w:line="240" w:lineRule="auto"/>
              <w:rPr>
                <w:rFonts w:cs="Arial"/>
                <w:color w:val="1F3864" w:themeColor="accent5" w:themeShade="80"/>
                <w:sz w:val="18"/>
                <w:szCs w:val="18"/>
                <w:lang w:eastAsia="pl-PL"/>
              </w:rPr>
            </w:pPr>
            <w:r w:rsidRPr="00B57A26">
              <w:rPr>
                <w:rFonts w:cs="Arial"/>
                <w:color w:val="1F3864" w:themeColor="accent5" w:themeShade="80"/>
                <w:sz w:val="18"/>
                <w:szCs w:val="18"/>
                <w:lang w:eastAsia="pl-PL"/>
              </w:rPr>
              <w:t>Uwagi interpretacyjne</w:t>
            </w:r>
          </w:p>
        </w:tc>
        <w:tc>
          <w:tcPr>
            <w:tcW w:w="6626" w:type="dxa"/>
            <w:shd w:val="pct5" w:color="auto" w:fill="auto"/>
            <w:vAlign w:val="center"/>
          </w:tcPr>
          <w:p w:rsidR="00B57A26" w:rsidRPr="00B57A26" w:rsidRDefault="00B57A26" w:rsidP="00B57A2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MT" w:cs="ArialMT"/>
                <w:color w:val="1F3864" w:themeColor="accent5" w:themeShade="80"/>
                <w:sz w:val="18"/>
                <w:szCs w:val="18"/>
              </w:rPr>
            </w:pPr>
            <w:r w:rsidRPr="00B57A26">
              <w:rPr>
                <w:rFonts w:eastAsia="ArialMT" w:cs="ArialMT"/>
                <w:color w:val="1F3864" w:themeColor="accent5" w:themeShade="80"/>
                <w:sz w:val="18"/>
                <w:szCs w:val="18"/>
              </w:rPr>
              <w:t>W jednym projekcie może wystąpić maksymalnie jedna kampania (na jeden projekt może przypadać maksymalnie jedna jednostka wskaźnika).</w:t>
            </w:r>
          </w:p>
          <w:p w:rsidR="006957F9" w:rsidRPr="00066C6C" w:rsidRDefault="00B57A26" w:rsidP="00B57A2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333399"/>
                <w:sz w:val="18"/>
                <w:szCs w:val="18"/>
                <w:lang w:eastAsia="pl-PL"/>
              </w:rPr>
            </w:pPr>
            <w:r w:rsidRPr="00B57A26">
              <w:rPr>
                <w:rFonts w:eastAsia="ArialMT" w:cs="Arial"/>
                <w:i/>
                <w:iCs/>
                <w:color w:val="1F3864" w:themeColor="accent5" w:themeShade="80"/>
                <w:sz w:val="18"/>
                <w:szCs w:val="18"/>
              </w:rPr>
              <w:t xml:space="preserve">Moment pomiaru: </w:t>
            </w:r>
            <w:r w:rsidRPr="00B57A26">
              <w:rPr>
                <w:rFonts w:eastAsia="ArialMT" w:cs="ArialMT"/>
                <w:color w:val="1F3864" w:themeColor="accent5" w:themeShade="80"/>
                <w:sz w:val="18"/>
                <w:szCs w:val="18"/>
              </w:rPr>
              <w:t>w okresie od podpisania umowy o dofinansowanie, przy czym osiągnięte wartości powinny zostać wykazane najpóźniej we wniosku o płatność końcową</w:t>
            </w:r>
            <w:r>
              <w:rPr>
                <w:rFonts w:eastAsia="ArialMT" w:cs="ArialMT"/>
                <w:color w:val="1F3864" w:themeColor="accent5" w:themeShade="80"/>
                <w:sz w:val="18"/>
                <w:szCs w:val="18"/>
              </w:rPr>
              <w:t>.</w:t>
            </w:r>
          </w:p>
        </w:tc>
      </w:tr>
    </w:tbl>
    <w:p w:rsidR="006957F9" w:rsidRDefault="006957F9" w:rsidP="006353F6">
      <w:pPr>
        <w:rPr>
          <w:rFonts w:cs="Arial"/>
        </w:rPr>
      </w:pPr>
    </w:p>
    <w:p w:rsidR="00066C6C" w:rsidRDefault="00066C6C" w:rsidP="00066C6C">
      <w:pPr>
        <w:rPr>
          <w:b/>
          <w:sz w:val="24"/>
        </w:rPr>
      </w:pPr>
      <w:r w:rsidRPr="00066C6C">
        <w:rPr>
          <w:b/>
          <w:sz w:val="24"/>
        </w:rPr>
        <w:t>Wskaźnik</w:t>
      </w:r>
      <w:r>
        <w:rPr>
          <w:b/>
          <w:sz w:val="24"/>
        </w:rPr>
        <w:t>i</w:t>
      </w:r>
      <w:r w:rsidRPr="00066C6C">
        <w:rPr>
          <w:b/>
          <w:sz w:val="24"/>
        </w:rPr>
        <w:t xml:space="preserve"> rezultatu bezpośredniego: </w:t>
      </w:r>
    </w:p>
    <w:tbl>
      <w:tblPr>
        <w:tblW w:w="0" w:type="auto"/>
        <w:tblBorders>
          <w:top w:val="single" w:sz="12" w:space="0" w:color="666699"/>
          <w:left w:val="single" w:sz="12" w:space="0" w:color="666699"/>
          <w:bottom w:val="single" w:sz="12" w:space="0" w:color="666699"/>
          <w:right w:val="single" w:sz="12" w:space="0" w:color="666699"/>
          <w:insideH w:val="single" w:sz="12" w:space="0" w:color="666699"/>
          <w:insideV w:val="single" w:sz="12" w:space="0" w:color="666699"/>
        </w:tblBorders>
        <w:tblLook w:val="01E0"/>
      </w:tblPr>
      <w:tblGrid>
        <w:gridCol w:w="2414"/>
        <w:gridCol w:w="6628"/>
      </w:tblGrid>
      <w:tr w:rsidR="00353579" w:rsidRPr="00066C6C" w:rsidTr="002D468D">
        <w:tc>
          <w:tcPr>
            <w:tcW w:w="2414" w:type="dxa"/>
            <w:shd w:val="pct5" w:color="auto" w:fill="auto"/>
            <w:vAlign w:val="center"/>
          </w:tcPr>
          <w:p w:rsidR="00353579" w:rsidRPr="00A70021" w:rsidRDefault="00353579" w:rsidP="002D468D">
            <w:pPr>
              <w:spacing w:after="0" w:line="240" w:lineRule="auto"/>
              <w:rPr>
                <w:rFonts w:cs="Arial"/>
                <w:b/>
                <w:color w:val="1F3864" w:themeColor="accent5" w:themeShade="80"/>
                <w:sz w:val="18"/>
                <w:szCs w:val="18"/>
                <w:lang w:eastAsia="pl-PL"/>
              </w:rPr>
            </w:pPr>
            <w:r w:rsidRPr="00A70021">
              <w:rPr>
                <w:rFonts w:cs="Arial"/>
                <w:b/>
                <w:color w:val="1F3864" w:themeColor="accent5" w:themeShade="80"/>
                <w:sz w:val="18"/>
                <w:szCs w:val="18"/>
                <w:lang w:eastAsia="pl-PL"/>
              </w:rPr>
              <w:t>Nazwa wskaźnika</w:t>
            </w:r>
          </w:p>
        </w:tc>
        <w:tc>
          <w:tcPr>
            <w:tcW w:w="6628" w:type="dxa"/>
            <w:shd w:val="pct5" w:color="auto" w:fill="auto"/>
            <w:vAlign w:val="center"/>
          </w:tcPr>
          <w:p w:rsidR="00353579" w:rsidRPr="00A70021" w:rsidRDefault="00B57A26" w:rsidP="002D468D">
            <w:pPr>
              <w:spacing w:after="0" w:line="240" w:lineRule="auto"/>
              <w:rPr>
                <w:rFonts w:cs="Arial"/>
                <w:b/>
                <w:color w:val="1F3864" w:themeColor="accent5" w:themeShade="80"/>
                <w:sz w:val="18"/>
                <w:szCs w:val="18"/>
                <w:lang w:eastAsia="pl-PL"/>
              </w:rPr>
            </w:pPr>
            <w:r w:rsidRPr="00A70021">
              <w:rPr>
                <w:rFonts w:eastAsia="Calibri"/>
                <w:b/>
                <w:color w:val="1F3864" w:themeColor="accent5" w:themeShade="80"/>
                <w:sz w:val="18"/>
              </w:rPr>
              <w:t>Dodatkowe możliwości przerobowe w zakresie recyklingu odpadów [tony/rok] (CI17)</w:t>
            </w:r>
          </w:p>
        </w:tc>
      </w:tr>
      <w:tr w:rsidR="00353579" w:rsidRPr="00066C6C" w:rsidTr="002D468D">
        <w:tc>
          <w:tcPr>
            <w:tcW w:w="2414" w:type="dxa"/>
            <w:shd w:val="pct5" w:color="auto" w:fill="auto"/>
            <w:vAlign w:val="center"/>
          </w:tcPr>
          <w:p w:rsidR="00353579" w:rsidRPr="00A70021" w:rsidRDefault="00353579" w:rsidP="002D468D">
            <w:pPr>
              <w:spacing w:after="0" w:line="240" w:lineRule="auto"/>
              <w:rPr>
                <w:rFonts w:cs="Arial"/>
                <w:color w:val="1F3864" w:themeColor="accent5" w:themeShade="80"/>
                <w:sz w:val="18"/>
                <w:szCs w:val="18"/>
                <w:lang w:eastAsia="pl-PL"/>
              </w:rPr>
            </w:pPr>
            <w:r w:rsidRPr="00A70021">
              <w:rPr>
                <w:rFonts w:cs="Arial"/>
                <w:color w:val="1F3864" w:themeColor="accent5" w:themeShade="80"/>
                <w:sz w:val="18"/>
                <w:szCs w:val="18"/>
                <w:lang w:eastAsia="pl-PL"/>
              </w:rPr>
              <w:t>Definicja wskaźnika</w:t>
            </w:r>
          </w:p>
        </w:tc>
        <w:tc>
          <w:tcPr>
            <w:tcW w:w="6628" w:type="dxa"/>
            <w:shd w:val="pct5" w:color="auto" w:fill="auto"/>
            <w:vAlign w:val="center"/>
          </w:tcPr>
          <w:p w:rsidR="00A70021" w:rsidRPr="00A70021" w:rsidRDefault="00A70021" w:rsidP="00A700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MT" w:cs="ArialMT"/>
                <w:i/>
                <w:color w:val="1F3864" w:themeColor="accent5" w:themeShade="80"/>
                <w:sz w:val="18"/>
                <w:szCs w:val="18"/>
              </w:rPr>
            </w:pPr>
            <w:r w:rsidRPr="00A70021">
              <w:rPr>
                <w:rFonts w:eastAsia="ArialMT" w:cs="ArialMT"/>
                <w:i/>
                <w:color w:val="1F3864" w:themeColor="accent5" w:themeShade="80"/>
                <w:sz w:val="18"/>
                <w:szCs w:val="18"/>
              </w:rPr>
              <w:t>Wskaźnik mierzy roczne możliwości przerobowe nowo budowanych instalacji do recyklingu odpadów lub dodatkową moc przerobową rozbudowanych instalacji.</w:t>
            </w:r>
          </w:p>
          <w:p w:rsidR="00A70021" w:rsidRPr="00A70021" w:rsidRDefault="00A70021" w:rsidP="00A700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MT" w:cs="ArialMT"/>
                <w:i/>
                <w:color w:val="1F3864" w:themeColor="accent5" w:themeShade="80"/>
                <w:sz w:val="18"/>
                <w:szCs w:val="18"/>
              </w:rPr>
            </w:pPr>
            <w:r w:rsidRPr="00A70021">
              <w:rPr>
                <w:rFonts w:eastAsia="ArialMT" w:cs="Arial"/>
                <w:i/>
                <w:iCs/>
                <w:color w:val="1F3864" w:themeColor="accent5" w:themeShade="80"/>
                <w:sz w:val="18"/>
                <w:szCs w:val="18"/>
              </w:rPr>
              <w:t xml:space="preserve">Recykling </w:t>
            </w:r>
            <w:r w:rsidRPr="00A70021">
              <w:rPr>
                <w:rFonts w:eastAsia="ArialMT" w:cs="ArialMT"/>
                <w:i/>
                <w:color w:val="1F3864" w:themeColor="accent5" w:themeShade="80"/>
                <w:sz w:val="18"/>
                <w:szCs w:val="18"/>
              </w:rPr>
              <w:t xml:space="preserve">– odzysk, w ramach którego odpady są ponownie przetwarzane na produkty, materiały lub </w:t>
            </w:r>
            <w:r w:rsidRPr="00A70021">
              <w:rPr>
                <w:rFonts w:eastAsia="ArialMT" w:cs="Arial"/>
                <w:i/>
                <w:color w:val="1F3864" w:themeColor="accent5" w:themeShade="80"/>
                <w:sz w:val="18"/>
                <w:szCs w:val="18"/>
              </w:rPr>
              <w:t xml:space="preserve">substancje wykorzystywane w pierwotnym celu lub innych celach; obejmuje to ponowne przetwarzanie </w:t>
            </w:r>
            <w:r w:rsidRPr="00A70021">
              <w:rPr>
                <w:rFonts w:eastAsia="ArialMT" w:cs="ArialMT"/>
                <w:i/>
                <w:color w:val="1F3864" w:themeColor="accent5" w:themeShade="80"/>
                <w:sz w:val="18"/>
                <w:szCs w:val="18"/>
              </w:rPr>
              <w:t>materiału organicznego (recykling organiczny), ale nie obejmuje odzysku energii i ponownego przetwarzania</w:t>
            </w:r>
          </w:p>
          <w:p w:rsidR="00353579" w:rsidRPr="00A70021" w:rsidRDefault="00A70021" w:rsidP="00A7002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1F3864" w:themeColor="accent5" w:themeShade="80"/>
                <w:sz w:val="18"/>
                <w:szCs w:val="18"/>
                <w:lang w:eastAsia="pl-PL"/>
              </w:rPr>
            </w:pPr>
            <w:r w:rsidRPr="00A70021">
              <w:rPr>
                <w:rFonts w:eastAsia="ArialMT" w:cs="ArialMT"/>
                <w:i/>
                <w:color w:val="1F3864" w:themeColor="accent5" w:themeShade="80"/>
                <w:sz w:val="18"/>
                <w:szCs w:val="18"/>
              </w:rPr>
              <w:t>na materiały, które mają być wykorzystane jako paliwa lub do celów wypełn</w:t>
            </w:r>
            <w:r w:rsidRPr="00A70021">
              <w:rPr>
                <w:rFonts w:eastAsia="ArialMT" w:cs="Arial"/>
                <w:i/>
                <w:color w:val="1F3864" w:themeColor="accent5" w:themeShade="80"/>
                <w:sz w:val="18"/>
                <w:szCs w:val="18"/>
              </w:rPr>
              <w:t>iania wyrobisk (art. 3 ust. 1 pkt. 23 ustawy z dnia 14 grudnia 2012 r. o odpadach).</w:t>
            </w:r>
          </w:p>
        </w:tc>
      </w:tr>
      <w:tr w:rsidR="00353579" w:rsidRPr="00066C6C" w:rsidTr="002D468D">
        <w:tc>
          <w:tcPr>
            <w:tcW w:w="2414" w:type="dxa"/>
            <w:shd w:val="pct5" w:color="auto" w:fill="auto"/>
            <w:vAlign w:val="center"/>
          </w:tcPr>
          <w:p w:rsidR="00353579" w:rsidRPr="00A70021" w:rsidRDefault="00353579" w:rsidP="002D468D">
            <w:pPr>
              <w:spacing w:after="0" w:line="240" w:lineRule="auto"/>
              <w:rPr>
                <w:rFonts w:cs="Arial"/>
                <w:color w:val="1F3864" w:themeColor="accent5" w:themeShade="80"/>
                <w:sz w:val="18"/>
                <w:szCs w:val="18"/>
                <w:lang w:eastAsia="pl-PL"/>
              </w:rPr>
            </w:pPr>
            <w:r w:rsidRPr="00A70021">
              <w:rPr>
                <w:rFonts w:cs="Arial"/>
                <w:color w:val="1F3864" w:themeColor="accent5" w:themeShade="80"/>
                <w:sz w:val="18"/>
                <w:szCs w:val="18"/>
                <w:lang w:eastAsia="pl-PL"/>
              </w:rPr>
              <w:t>Informacje o dostępnych danych i wskaźnikach występujących w statystyce publicznej</w:t>
            </w:r>
          </w:p>
        </w:tc>
        <w:tc>
          <w:tcPr>
            <w:tcW w:w="6628" w:type="dxa"/>
            <w:shd w:val="pct5" w:color="auto" w:fill="auto"/>
            <w:vAlign w:val="center"/>
          </w:tcPr>
          <w:p w:rsidR="00353579" w:rsidRPr="00A70021" w:rsidRDefault="00A70021" w:rsidP="002D468D">
            <w:pPr>
              <w:spacing w:after="0" w:line="240" w:lineRule="auto"/>
              <w:rPr>
                <w:rFonts w:cs="Arial"/>
                <w:color w:val="1F3864" w:themeColor="accent5" w:themeShade="80"/>
                <w:sz w:val="18"/>
                <w:szCs w:val="18"/>
                <w:lang w:eastAsia="pl-PL"/>
              </w:rPr>
            </w:pPr>
            <w:r w:rsidRPr="00A70021">
              <w:rPr>
                <w:rFonts w:cs="Arial"/>
                <w:color w:val="1F3864" w:themeColor="accent5" w:themeShade="80"/>
                <w:sz w:val="18"/>
                <w:szCs w:val="18"/>
                <w:lang w:eastAsia="pl-PL"/>
              </w:rPr>
              <w:t>Nie dotyczy</w:t>
            </w:r>
          </w:p>
        </w:tc>
      </w:tr>
      <w:tr w:rsidR="00353579" w:rsidRPr="00066C6C" w:rsidTr="002D468D">
        <w:trPr>
          <w:trHeight w:val="1176"/>
        </w:trPr>
        <w:tc>
          <w:tcPr>
            <w:tcW w:w="2414" w:type="dxa"/>
            <w:shd w:val="pct5" w:color="auto" w:fill="auto"/>
            <w:vAlign w:val="center"/>
          </w:tcPr>
          <w:p w:rsidR="00353579" w:rsidRPr="00A70021" w:rsidRDefault="00353579" w:rsidP="002D468D">
            <w:pPr>
              <w:spacing w:after="0" w:line="240" w:lineRule="auto"/>
              <w:rPr>
                <w:rFonts w:cs="Arial"/>
                <w:color w:val="1F3864" w:themeColor="accent5" w:themeShade="80"/>
                <w:sz w:val="18"/>
                <w:szCs w:val="18"/>
                <w:lang w:eastAsia="pl-PL"/>
              </w:rPr>
            </w:pPr>
            <w:r w:rsidRPr="00A70021">
              <w:rPr>
                <w:rFonts w:cs="Arial"/>
                <w:color w:val="1F3864" w:themeColor="accent5" w:themeShade="80"/>
                <w:sz w:val="18"/>
                <w:szCs w:val="18"/>
                <w:lang w:eastAsia="pl-PL"/>
              </w:rPr>
              <w:t>Uwagi interpretacyjne</w:t>
            </w:r>
          </w:p>
        </w:tc>
        <w:tc>
          <w:tcPr>
            <w:tcW w:w="6628" w:type="dxa"/>
            <w:shd w:val="pct5" w:color="auto" w:fill="auto"/>
            <w:vAlign w:val="center"/>
          </w:tcPr>
          <w:p w:rsidR="00A70021" w:rsidRPr="00A70021" w:rsidRDefault="00A70021" w:rsidP="00A700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MT" w:cs="ArialMT"/>
                <w:color w:val="1F3864" w:themeColor="accent5" w:themeShade="80"/>
                <w:sz w:val="18"/>
                <w:szCs w:val="16"/>
              </w:rPr>
            </w:pPr>
            <w:r w:rsidRPr="00A70021">
              <w:rPr>
                <w:rFonts w:cs="Arial-ItalicMT"/>
                <w:i/>
                <w:iCs/>
                <w:color w:val="1F3864" w:themeColor="accent5" w:themeShade="80"/>
                <w:sz w:val="18"/>
                <w:szCs w:val="16"/>
              </w:rPr>
              <w:t xml:space="preserve">Sposób pomiaru: </w:t>
            </w:r>
            <w:r w:rsidRPr="00A70021">
              <w:rPr>
                <w:rFonts w:eastAsia="ArialMT" w:cs="ArialMT"/>
                <w:color w:val="1F3864" w:themeColor="accent5" w:themeShade="80"/>
                <w:sz w:val="18"/>
                <w:szCs w:val="16"/>
              </w:rPr>
              <w:t xml:space="preserve">należy zliczyć moc przerobową nowo budowanych instalacji do recyklingu odpadów lub dodatkową moc przerobową rozbudowanych instalacji. Wskaźnik odnosi się do mocy przerobowej, a nie do faktycznego rocznego przerobu. </w:t>
            </w:r>
          </w:p>
          <w:p w:rsidR="00A70021" w:rsidRPr="00A70021" w:rsidRDefault="00A70021" w:rsidP="00A700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MT" w:cs="Arial-ItalicMT"/>
                <w:i/>
                <w:iCs/>
                <w:color w:val="1F3864" w:themeColor="accent5" w:themeShade="80"/>
                <w:sz w:val="18"/>
                <w:szCs w:val="16"/>
              </w:rPr>
            </w:pPr>
            <w:r w:rsidRPr="00A70021">
              <w:rPr>
                <w:rFonts w:eastAsia="ArialMT" w:cs="Arial-ItalicMT"/>
                <w:i/>
                <w:iCs/>
                <w:color w:val="1F3864" w:themeColor="accent5" w:themeShade="80"/>
                <w:sz w:val="18"/>
                <w:szCs w:val="16"/>
              </w:rPr>
              <w:t>Szczególne przypadki podczas pomiaru:</w:t>
            </w:r>
          </w:p>
          <w:p w:rsidR="00A70021" w:rsidRPr="00A70021" w:rsidRDefault="00A70021" w:rsidP="00A700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MT" w:cs="ArialMT"/>
                <w:color w:val="1F3864" w:themeColor="accent5" w:themeShade="80"/>
                <w:sz w:val="18"/>
                <w:szCs w:val="16"/>
              </w:rPr>
            </w:pPr>
            <w:r>
              <w:rPr>
                <w:rFonts w:eastAsia="SymbolMT" w:cs="SymbolMT"/>
                <w:color w:val="1F3864" w:themeColor="accent5" w:themeShade="80"/>
                <w:sz w:val="18"/>
                <w:szCs w:val="16"/>
              </w:rPr>
              <w:t xml:space="preserve">- </w:t>
            </w:r>
            <w:r w:rsidRPr="00A70021">
              <w:rPr>
                <w:rFonts w:eastAsia="ArialMT" w:cs="ArialMT"/>
                <w:color w:val="1F3864" w:themeColor="accent5" w:themeShade="80"/>
                <w:sz w:val="18"/>
                <w:szCs w:val="16"/>
              </w:rPr>
              <w:t>w przypadku projektu dotyczącego budowy nowych instalacji, moc przerobowa oznacza masę odpadów, jaką instalacja ma możliwości poddania recyklingowi w ciągu jednego roku przy założeniu 100% wydajności pracy instalacji,</w:t>
            </w:r>
          </w:p>
          <w:p w:rsidR="00353579" w:rsidRPr="00A70021" w:rsidRDefault="00A70021" w:rsidP="00A700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MT" w:cs="Arial"/>
                <w:color w:val="1F3864" w:themeColor="accent5" w:themeShade="80"/>
                <w:sz w:val="18"/>
                <w:szCs w:val="16"/>
              </w:rPr>
            </w:pPr>
            <w:r>
              <w:rPr>
                <w:rFonts w:eastAsia="SymbolMT" w:cs="SymbolMT"/>
                <w:color w:val="1F3864" w:themeColor="accent5" w:themeShade="80"/>
                <w:sz w:val="18"/>
                <w:szCs w:val="16"/>
              </w:rPr>
              <w:t xml:space="preserve">- </w:t>
            </w:r>
            <w:r w:rsidRPr="00A70021">
              <w:rPr>
                <w:rFonts w:eastAsia="ArialMT" w:cs="ArialMT"/>
                <w:color w:val="1F3864" w:themeColor="accent5" w:themeShade="80"/>
                <w:sz w:val="18"/>
                <w:szCs w:val="16"/>
              </w:rPr>
              <w:t xml:space="preserve">w przypadku projektu dotyczącego rozbudowy instalacji, moc przerobowa oznacza różnicę, masy </w:t>
            </w:r>
            <w:r w:rsidRPr="00A70021">
              <w:rPr>
                <w:rFonts w:eastAsia="ArialMT" w:cs="Arial"/>
                <w:color w:val="1F3864" w:themeColor="accent5" w:themeShade="80"/>
                <w:sz w:val="18"/>
                <w:szCs w:val="16"/>
              </w:rPr>
              <w:t>odp</w:t>
            </w:r>
            <w:r w:rsidRPr="00A70021">
              <w:rPr>
                <w:rFonts w:eastAsia="ArialMT" w:cs="ArialMT"/>
                <w:color w:val="1F3864" w:themeColor="accent5" w:themeShade="80"/>
                <w:sz w:val="18"/>
                <w:szCs w:val="16"/>
              </w:rPr>
              <w:t xml:space="preserve">adów (pomiędzy stanem po zakończeniu realizacji inwestycji a stanem wyjściowym), jaką instalacja ma możliwości poddania recyklingowi w ciągu jednego roku przy założeniu 100% wydajności pracy </w:t>
            </w:r>
            <w:r w:rsidRPr="00A70021">
              <w:rPr>
                <w:rFonts w:eastAsia="ArialMT" w:cs="Arial"/>
                <w:color w:val="1F3864" w:themeColor="accent5" w:themeShade="80"/>
                <w:sz w:val="18"/>
                <w:szCs w:val="16"/>
              </w:rPr>
              <w:t>instalacji.</w:t>
            </w:r>
          </w:p>
          <w:p w:rsidR="00A70021" w:rsidRPr="00A70021" w:rsidRDefault="00A70021" w:rsidP="00A700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MT" w:cs="Arial"/>
                <w:color w:val="1F3864" w:themeColor="accent5" w:themeShade="80"/>
                <w:sz w:val="18"/>
                <w:szCs w:val="16"/>
              </w:rPr>
            </w:pPr>
            <w:r w:rsidRPr="00A70021">
              <w:rPr>
                <w:rFonts w:eastAsia="ArialMT" w:cs="ArialMT"/>
                <w:color w:val="1F3864" w:themeColor="accent5" w:themeShade="80"/>
                <w:sz w:val="18"/>
                <w:szCs w:val="16"/>
              </w:rPr>
              <w:t>Wartość wskaźnika oznacza różnicę możliwości przerobowych po realizac</w:t>
            </w:r>
            <w:r w:rsidRPr="00A70021">
              <w:rPr>
                <w:rFonts w:eastAsia="ArialMT" w:cs="Arial"/>
                <w:color w:val="1F3864" w:themeColor="accent5" w:themeShade="80"/>
                <w:sz w:val="18"/>
                <w:szCs w:val="16"/>
              </w:rPr>
              <w:t>ji projektu w stosunku do</w:t>
            </w:r>
            <w:r>
              <w:rPr>
                <w:rFonts w:eastAsia="ArialMT" w:cs="Arial"/>
                <w:color w:val="1F3864" w:themeColor="accent5" w:themeShade="80"/>
                <w:sz w:val="18"/>
                <w:szCs w:val="16"/>
              </w:rPr>
              <w:t xml:space="preserve"> </w:t>
            </w:r>
            <w:r w:rsidRPr="00A70021">
              <w:rPr>
                <w:rFonts w:eastAsia="ArialMT" w:cs="ArialMT"/>
                <w:color w:val="1F3864" w:themeColor="accent5" w:themeShade="80"/>
                <w:sz w:val="18"/>
                <w:szCs w:val="16"/>
              </w:rPr>
              <w:t>możliwości przed realizacją projektu. Obliczając wskaźnik należy brać pod uwagę pracę instalacji ze 100%</w:t>
            </w:r>
            <w:r>
              <w:rPr>
                <w:rFonts w:eastAsia="ArialMT" w:cs="ArialMT"/>
                <w:color w:val="1F3864" w:themeColor="accent5" w:themeShade="80"/>
                <w:sz w:val="18"/>
                <w:szCs w:val="16"/>
              </w:rPr>
              <w:t xml:space="preserve"> </w:t>
            </w:r>
            <w:r w:rsidRPr="00A70021">
              <w:rPr>
                <w:rFonts w:eastAsia="ArialMT" w:cs="ArialMT"/>
                <w:color w:val="1F3864" w:themeColor="accent5" w:themeShade="80"/>
                <w:sz w:val="18"/>
                <w:szCs w:val="16"/>
              </w:rPr>
              <w:t>sprawnością, a nie rzeczywistą masę poddanych recyklingowi odpadów.</w:t>
            </w:r>
          </w:p>
          <w:p w:rsidR="00A70021" w:rsidRDefault="00A70021" w:rsidP="00A700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MT" w:cs="ArialMT"/>
                <w:color w:val="1F3864" w:themeColor="accent5" w:themeShade="80"/>
                <w:sz w:val="18"/>
                <w:szCs w:val="16"/>
              </w:rPr>
            </w:pPr>
            <w:r w:rsidRPr="00A70021">
              <w:rPr>
                <w:rFonts w:eastAsia="ArialMT" w:cs="ArialMT"/>
                <w:color w:val="1F3864" w:themeColor="accent5" w:themeShade="80"/>
                <w:sz w:val="18"/>
                <w:szCs w:val="16"/>
              </w:rPr>
              <w:t xml:space="preserve">Źródłem danych niezbędnych do wyliczenia do wskaźnika będzie dokumentacja powykonawcza </w:t>
            </w:r>
            <w:r w:rsidRPr="00A70021">
              <w:rPr>
                <w:rFonts w:eastAsia="ArialMT" w:cs="Arial"/>
                <w:color w:val="1F3864" w:themeColor="accent5" w:themeShade="80"/>
                <w:sz w:val="18"/>
                <w:szCs w:val="16"/>
              </w:rPr>
              <w:t>inwestycji, a</w:t>
            </w:r>
            <w:r>
              <w:rPr>
                <w:rFonts w:eastAsia="ArialMT" w:cs="Arial"/>
                <w:color w:val="1F3864" w:themeColor="accent5" w:themeShade="80"/>
                <w:sz w:val="18"/>
                <w:szCs w:val="16"/>
              </w:rPr>
              <w:t xml:space="preserve"> </w:t>
            </w:r>
            <w:r w:rsidRPr="00A70021">
              <w:rPr>
                <w:rFonts w:eastAsia="ArialMT" w:cs="ArialMT"/>
                <w:color w:val="1F3864" w:themeColor="accent5" w:themeShade="80"/>
                <w:sz w:val="18"/>
                <w:szCs w:val="16"/>
              </w:rPr>
              <w:t>także w przypadku rozbudowy dokumentacja techniczna sprzed realizacji projektu.</w:t>
            </w:r>
          </w:p>
          <w:p w:rsidR="00D96666" w:rsidRPr="00D96666" w:rsidRDefault="00D96666" w:rsidP="00D9666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1F3864" w:themeColor="accent5" w:themeShade="80"/>
                <w:sz w:val="18"/>
                <w:szCs w:val="18"/>
                <w:lang w:eastAsia="pl-PL"/>
              </w:rPr>
            </w:pPr>
            <w:r w:rsidRPr="00D96666">
              <w:rPr>
                <w:rFonts w:cs="Arial"/>
                <w:color w:val="1F3864" w:themeColor="accent5" w:themeShade="80"/>
                <w:sz w:val="18"/>
                <w:szCs w:val="18"/>
                <w:lang w:eastAsia="pl-PL"/>
              </w:rPr>
              <w:t>Jako wartość bazową wskaźnika we wniosku o dofinansowanie należy przyjąć „0”.</w:t>
            </w:r>
          </w:p>
        </w:tc>
      </w:tr>
    </w:tbl>
    <w:p w:rsidR="00F725A4" w:rsidRDefault="00F725A4">
      <w:pPr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12" w:space="0" w:color="666699"/>
          <w:left w:val="single" w:sz="12" w:space="0" w:color="666699"/>
          <w:bottom w:val="single" w:sz="12" w:space="0" w:color="666699"/>
          <w:right w:val="single" w:sz="12" w:space="0" w:color="666699"/>
          <w:insideH w:val="single" w:sz="12" w:space="0" w:color="666699"/>
          <w:insideV w:val="single" w:sz="12" w:space="0" w:color="666699"/>
        </w:tblBorders>
        <w:tblLook w:val="01E0"/>
      </w:tblPr>
      <w:tblGrid>
        <w:gridCol w:w="2414"/>
        <w:gridCol w:w="6628"/>
      </w:tblGrid>
      <w:tr w:rsidR="00353579" w:rsidRPr="00F725A4" w:rsidTr="002D468D">
        <w:tc>
          <w:tcPr>
            <w:tcW w:w="2414" w:type="dxa"/>
            <w:shd w:val="pct5" w:color="auto" w:fill="auto"/>
            <w:vAlign w:val="center"/>
          </w:tcPr>
          <w:p w:rsidR="00353579" w:rsidRPr="00A70021" w:rsidRDefault="00353579" w:rsidP="002D468D">
            <w:pPr>
              <w:spacing w:after="0" w:line="240" w:lineRule="auto"/>
              <w:rPr>
                <w:rFonts w:cs="Arial"/>
                <w:b/>
                <w:color w:val="1F3864" w:themeColor="accent5" w:themeShade="80"/>
                <w:sz w:val="18"/>
                <w:szCs w:val="18"/>
                <w:lang w:eastAsia="pl-PL"/>
              </w:rPr>
            </w:pPr>
            <w:r w:rsidRPr="00A70021">
              <w:rPr>
                <w:rFonts w:cs="Arial"/>
                <w:b/>
                <w:color w:val="1F3864" w:themeColor="accent5" w:themeShade="80"/>
                <w:sz w:val="18"/>
                <w:szCs w:val="18"/>
                <w:lang w:eastAsia="pl-PL"/>
              </w:rPr>
              <w:t>Nazwa wskaźnika</w:t>
            </w:r>
          </w:p>
        </w:tc>
        <w:tc>
          <w:tcPr>
            <w:tcW w:w="6628" w:type="dxa"/>
            <w:shd w:val="pct5" w:color="auto" w:fill="auto"/>
            <w:vAlign w:val="center"/>
          </w:tcPr>
          <w:p w:rsidR="00353579" w:rsidRPr="00A70021" w:rsidRDefault="008C7B76" w:rsidP="002D468D">
            <w:pPr>
              <w:rPr>
                <w:rFonts w:cs="Arial"/>
                <w:b/>
                <w:color w:val="1F3864" w:themeColor="accent5" w:themeShade="80"/>
                <w:sz w:val="18"/>
                <w:szCs w:val="18"/>
                <w:lang w:eastAsia="pl-PL"/>
              </w:rPr>
            </w:pPr>
            <w:r w:rsidRPr="00A70021">
              <w:rPr>
                <w:rFonts w:eastAsia="Calibri"/>
                <w:b/>
                <w:color w:val="1F3864" w:themeColor="accent5" w:themeShade="80"/>
                <w:sz w:val="18"/>
              </w:rPr>
              <w:t>Moc przerobowa zakładu zagospodarowania odpadów [Mg/rok]</w:t>
            </w:r>
          </w:p>
        </w:tc>
      </w:tr>
      <w:tr w:rsidR="00353579" w:rsidRPr="00F725A4" w:rsidTr="002D468D">
        <w:tc>
          <w:tcPr>
            <w:tcW w:w="2414" w:type="dxa"/>
            <w:shd w:val="pct5" w:color="auto" w:fill="auto"/>
            <w:vAlign w:val="center"/>
          </w:tcPr>
          <w:p w:rsidR="00353579" w:rsidRPr="00A70021" w:rsidRDefault="00353579" w:rsidP="002D468D">
            <w:pPr>
              <w:spacing w:after="0" w:line="240" w:lineRule="auto"/>
              <w:rPr>
                <w:rFonts w:cs="Arial"/>
                <w:color w:val="1F3864" w:themeColor="accent5" w:themeShade="80"/>
                <w:sz w:val="18"/>
                <w:szCs w:val="18"/>
                <w:lang w:eastAsia="pl-PL"/>
              </w:rPr>
            </w:pPr>
            <w:r w:rsidRPr="00A70021">
              <w:rPr>
                <w:rFonts w:cs="Arial"/>
                <w:color w:val="1F3864" w:themeColor="accent5" w:themeShade="80"/>
                <w:sz w:val="18"/>
                <w:szCs w:val="18"/>
                <w:lang w:eastAsia="pl-PL"/>
              </w:rPr>
              <w:t>Definicja wskaźnika</w:t>
            </w:r>
          </w:p>
        </w:tc>
        <w:tc>
          <w:tcPr>
            <w:tcW w:w="6628" w:type="dxa"/>
            <w:shd w:val="pct5" w:color="auto" w:fill="auto"/>
            <w:vAlign w:val="center"/>
          </w:tcPr>
          <w:p w:rsidR="00A70021" w:rsidRPr="00A70021" w:rsidRDefault="00A70021" w:rsidP="00A700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MT" w:cs="Arial"/>
                <w:i/>
                <w:color w:val="1F3864" w:themeColor="accent5" w:themeShade="80"/>
                <w:sz w:val="18"/>
                <w:szCs w:val="16"/>
              </w:rPr>
            </w:pPr>
            <w:r w:rsidRPr="00A70021">
              <w:rPr>
                <w:rFonts w:eastAsia="ArialMT" w:cs="ArialMT"/>
                <w:i/>
                <w:color w:val="1F3864" w:themeColor="accent5" w:themeShade="80"/>
                <w:sz w:val="18"/>
                <w:szCs w:val="16"/>
              </w:rPr>
              <w:t xml:space="preserve">Wskaźnik mierzy masę odpadów, jaką może przyjąć do odzysku i/lub unieszkodliwiania w ciągu roku zakład zagospodarowania odpadów (ZZO), który otrzymał wsparcie w </w:t>
            </w:r>
            <w:r w:rsidRPr="00A70021">
              <w:rPr>
                <w:rFonts w:eastAsia="ArialMT" w:cs="Arial"/>
                <w:i/>
                <w:color w:val="1F3864" w:themeColor="accent5" w:themeShade="80"/>
                <w:sz w:val="18"/>
                <w:szCs w:val="16"/>
              </w:rPr>
              <w:t>ramach dofinansowanego projektu.</w:t>
            </w:r>
          </w:p>
          <w:p w:rsidR="00A70021" w:rsidRPr="00A70021" w:rsidRDefault="00A70021" w:rsidP="00A700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MT" w:cs="Arial"/>
                <w:b/>
                <w:bCs/>
                <w:i/>
                <w:color w:val="1F3864" w:themeColor="accent5" w:themeShade="80"/>
                <w:szCs w:val="20"/>
              </w:rPr>
            </w:pPr>
          </w:p>
          <w:p w:rsidR="00A70021" w:rsidRPr="00A70021" w:rsidRDefault="00A70021" w:rsidP="00A700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MT" w:cs="Arial"/>
                <w:i/>
                <w:color w:val="1F3864" w:themeColor="accent5" w:themeShade="80"/>
                <w:sz w:val="18"/>
                <w:szCs w:val="16"/>
              </w:rPr>
            </w:pPr>
            <w:r w:rsidRPr="00A70021">
              <w:rPr>
                <w:rFonts w:eastAsia="ArialMT" w:cs="Arial-ItalicMT"/>
                <w:i/>
                <w:iCs/>
                <w:color w:val="1F3864" w:themeColor="accent5" w:themeShade="80"/>
                <w:sz w:val="18"/>
                <w:szCs w:val="16"/>
              </w:rPr>
              <w:t xml:space="preserve">Zakład </w:t>
            </w:r>
            <w:r w:rsidRPr="00A70021">
              <w:rPr>
                <w:rFonts w:eastAsia="ArialMT" w:cs="ArialMT"/>
                <w:i/>
                <w:color w:val="1F3864" w:themeColor="accent5" w:themeShade="80"/>
                <w:sz w:val="18"/>
                <w:szCs w:val="16"/>
              </w:rPr>
              <w:t xml:space="preserve">– jedna lub kilka instalacji wraz z terenem, do którego prowadzący instalacje posiada tytuł prawny, oraz znajdującymi się na nim urządzeniami (art. 3, </w:t>
            </w:r>
            <w:proofErr w:type="spellStart"/>
            <w:r w:rsidRPr="00A70021">
              <w:rPr>
                <w:rFonts w:eastAsia="ArialMT" w:cs="ArialMT"/>
                <w:i/>
                <w:color w:val="1F3864" w:themeColor="accent5" w:themeShade="80"/>
                <w:sz w:val="18"/>
                <w:szCs w:val="16"/>
              </w:rPr>
              <w:t>pkt</w:t>
            </w:r>
            <w:proofErr w:type="spellEnd"/>
            <w:r w:rsidRPr="00A70021">
              <w:rPr>
                <w:rFonts w:eastAsia="ArialMT" w:cs="ArialMT"/>
                <w:i/>
                <w:color w:val="1F3864" w:themeColor="accent5" w:themeShade="80"/>
                <w:sz w:val="18"/>
                <w:szCs w:val="16"/>
              </w:rPr>
              <w:t xml:space="preserve"> 48 ustawy z dn. 27 kwietnia 2001 r. Prawo ochrony środowiska)</w:t>
            </w:r>
            <w:r w:rsidRPr="00A70021">
              <w:rPr>
                <w:rFonts w:eastAsia="ArialMT" w:cs="Arial"/>
                <w:i/>
                <w:color w:val="1F3864" w:themeColor="accent5" w:themeShade="80"/>
                <w:sz w:val="18"/>
                <w:szCs w:val="16"/>
              </w:rPr>
              <w:t>.</w:t>
            </w:r>
          </w:p>
          <w:p w:rsidR="00A70021" w:rsidRPr="00A70021" w:rsidRDefault="00A70021" w:rsidP="00A700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MT" w:cs="ArialMT"/>
                <w:i/>
                <w:color w:val="1F3864" w:themeColor="accent5" w:themeShade="80"/>
                <w:sz w:val="18"/>
                <w:szCs w:val="16"/>
              </w:rPr>
            </w:pPr>
            <w:r w:rsidRPr="00A70021">
              <w:rPr>
                <w:rFonts w:eastAsia="ArialMT" w:cs="Arial"/>
                <w:i/>
                <w:iCs/>
                <w:color w:val="1F3864" w:themeColor="accent5" w:themeShade="80"/>
                <w:sz w:val="18"/>
                <w:szCs w:val="16"/>
              </w:rPr>
              <w:t xml:space="preserve">Gospodarowanie odpadami </w:t>
            </w:r>
            <w:r w:rsidRPr="00A70021">
              <w:rPr>
                <w:rFonts w:eastAsia="ArialMT" w:cs="ArialMT"/>
                <w:i/>
                <w:color w:val="1F3864" w:themeColor="accent5" w:themeShade="80"/>
                <w:sz w:val="18"/>
                <w:szCs w:val="16"/>
              </w:rPr>
              <w:t>– zbieranie, transport, przetwarzanie odpadów, łącznie z nadzorem nad tego rodzaju działaniami, jak również późniejsze postępowanie z miejscami unieszkodliwiania odpadów oraz działania wykonywane w charakterze sprzedawcy odpadów lub pośrednika w obrocie odpadami (art. 3, ust. 1</w:t>
            </w:r>
          </w:p>
          <w:p w:rsidR="00A70021" w:rsidRPr="00A70021" w:rsidRDefault="00A70021" w:rsidP="00A700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MT" w:cs="Arial"/>
                <w:i/>
                <w:color w:val="1F3864" w:themeColor="accent5" w:themeShade="80"/>
                <w:sz w:val="18"/>
                <w:szCs w:val="16"/>
              </w:rPr>
            </w:pPr>
            <w:r w:rsidRPr="00A70021">
              <w:rPr>
                <w:rFonts w:eastAsia="ArialMT" w:cs="Arial"/>
                <w:i/>
                <w:color w:val="1F3864" w:themeColor="accent5" w:themeShade="80"/>
                <w:sz w:val="18"/>
                <w:szCs w:val="16"/>
              </w:rPr>
              <w:t>Pkt. 2 ustawy z dnia 14 grudnia 2012 r. o odpadach).</w:t>
            </w:r>
          </w:p>
          <w:p w:rsidR="00A70021" w:rsidRPr="00A70021" w:rsidRDefault="00A70021" w:rsidP="00A700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MT" w:cs="Arial"/>
                <w:i/>
                <w:color w:val="1F3864" w:themeColor="accent5" w:themeShade="80"/>
                <w:sz w:val="18"/>
                <w:szCs w:val="16"/>
              </w:rPr>
            </w:pPr>
            <w:r w:rsidRPr="00A70021">
              <w:rPr>
                <w:rFonts w:eastAsia="ArialMT" w:cs="Arial-ItalicMT"/>
                <w:i/>
                <w:iCs/>
                <w:color w:val="1F3864" w:themeColor="accent5" w:themeShade="80"/>
                <w:sz w:val="18"/>
                <w:szCs w:val="16"/>
              </w:rPr>
              <w:t xml:space="preserve">Unieszkodliwianie odpadów </w:t>
            </w:r>
            <w:r w:rsidRPr="00A70021">
              <w:rPr>
                <w:rFonts w:eastAsia="ArialMT" w:cs="ArialMT"/>
                <w:i/>
                <w:color w:val="1F3864" w:themeColor="accent5" w:themeShade="80"/>
                <w:sz w:val="18"/>
                <w:szCs w:val="16"/>
              </w:rPr>
              <w:t xml:space="preserve">– proces niebędący odzyskiem, nawet jeżeli wtórnym skutkiem takiego procesu </w:t>
            </w:r>
            <w:r w:rsidRPr="00A70021">
              <w:rPr>
                <w:rFonts w:eastAsia="ArialMT" w:cs="Arial"/>
                <w:i/>
                <w:color w:val="1F3864" w:themeColor="accent5" w:themeShade="80"/>
                <w:sz w:val="18"/>
                <w:szCs w:val="16"/>
              </w:rPr>
              <w:t>jest odzysk substancji lub energii (art. 3 ust. 1 pkt. 30 ustawy z dnia 14 grudnia 2012 r. o odpadach).</w:t>
            </w:r>
          </w:p>
          <w:p w:rsidR="00A70021" w:rsidRPr="00A70021" w:rsidRDefault="00A70021" w:rsidP="00A700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MT" w:cs="ArialMT"/>
                <w:i/>
                <w:color w:val="1F3864" w:themeColor="accent5" w:themeShade="80"/>
                <w:sz w:val="18"/>
                <w:szCs w:val="16"/>
              </w:rPr>
            </w:pPr>
            <w:r w:rsidRPr="00A70021">
              <w:rPr>
                <w:rFonts w:eastAsia="ArialMT" w:cs="Arial"/>
                <w:i/>
                <w:iCs/>
                <w:color w:val="1F3864" w:themeColor="accent5" w:themeShade="80"/>
                <w:sz w:val="18"/>
                <w:szCs w:val="16"/>
              </w:rPr>
              <w:t xml:space="preserve">Odzysk </w:t>
            </w:r>
            <w:r w:rsidRPr="00A70021">
              <w:rPr>
                <w:rFonts w:eastAsia="ArialMT" w:cs="ArialMT"/>
                <w:i/>
                <w:color w:val="1F3864" w:themeColor="accent5" w:themeShade="80"/>
                <w:sz w:val="18"/>
                <w:szCs w:val="16"/>
              </w:rPr>
              <w:t xml:space="preserve">– jakikolwiek proces, którego głównym wynikiem jest to, aby odpady służyły użytecznemu zastosowaniu przez zastąpienie innych materiałów, które w przeciwnym przypadku zostałyby użyte do spełnienia danej funkcji, lub w wyniku którego odpady są przygotowywane do spełnienia takiej funkcji w danym zakładzie lub ogólnie w gospodarce (art. 3 ust. 1 </w:t>
            </w:r>
            <w:proofErr w:type="spellStart"/>
            <w:r w:rsidRPr="00A70021">
              <w:rPr>
                <w:rFonts w:eastAsia="ArialMT" w:cs="ArialMT"/>
                <w:i/>
                <w:color w:val="1F3864" w:themeColor="accent5" w:themeShade="80"/>
                <w:sz w:val="18"/>
                <w:szCs w:val="16"/>
              </w:rPr>
              <w:t>pkt</w:t>
            </w:r>
            <w:proofErr w:type="spellEnd"/>
            <w:r w:rsidRPr="00A70021">
              <w:rPr>
                <w:rFonts w:eastAsia="ArialMT" w:cs="ArialMT"/>
                <w:i/>
                <w:color w:val="1F3864" w:themeColor="accent5" w:themeShade="80"/>
                <w:sz w:val="18"/>
                <w:szCs w:val="16"/>
              </w:rPr>
              <w:t xml:space="preserve"> 14 ustawy z dnia 14 grudnia 2012 r. o</w:t>
            </w:r>
          </w:p>
          <w:p w:rsidR="00A70021" w:rsidRPr="00A70021" w:rsidRDefault="00A70021" w:rsidP="00A700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MT" w:cs="Arial"/>
                <w:i/>
                <w:color w:val="1F3864" w:themeColor="accent5" w:themeShade="80"/>
                <w:sz w:val="18"/>
                <w:szCs w:val="16"/>
              </w:rPr>
            </w:pPr>
            <w:r w:rsidRPr="00A70021">
              <w:rPr>
                <w:rFonts w:eastAsia="ArialMT" w:cs="Arial"/>
                <w:i/>
                <w:color w:val="1F3864" w:themeColor="accent5" w:themeShade="80"/>
                <w:sz w:val="18"/>
                <w:szCs w:val="16"/>
              </w:rPr>
              <w:t>odpadach).</w:t>
            </w:r>
          </w:p>
          <w:p w:rsidR="00353579" w:rsidRPr="00A70021" w:rsidRDefault="00A70021" w:rsidP="00A7002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333399"/>
                <w:sz w:val="18"/>
                <w:szCs w:val="18"/>
                <w:lang w:eastAsia="pl-PL"/>
              </w:rPr>
            </w:pPr>
            <w:r w:rsidRPr="00A70021">
              <w:rPr>
                <w:rFonts w:eastAsia="ArialMT" w:cs="Arial"/>
                <w:i/>
                <w:iCs/>
                <w:color w:val="1F3864" w:themeColor="accent5" w:themeShade="80"/>
                <w:sz w:val="18"/>
                <w:szCs w:val="16"/>
              </w:rPr>
              <w:t xml:space="preserve">Odpad </w:t>
            </w:r>
            <w:r w:rsidRPr="00A70021">
              <w:rPr>
                <w:rFonts w:eastAsia="ArialMT" w:cs="ArialMT"/>
                <w:i/>
                <w:color w:val="1F3864" w:themeColor="accent5" w:themeShade="80"/>
                <w:sz w:val="18"/>
                <w:szCs w:val="16"/>
              </w:rPr>
              <w:t xml:space="preserve">– każda substancja lub przedmiot, których posiadacz pozbywa się, zamierza się pozbyć lub do których pozbycia się jest obowiązany (art. 3 ust. 1 </w:t>
            </w:r>
            <w:proofErr w:type="spellStart"/>
            <w:r w:rsidRPr="00A70021">
              <w:rPr>
                <w:rFonts w:eastAsia="ArialMT" w:cs="ArialMT"/>
                <w:i/>
                <w:color w:val="1F3864" w:themeColor="accent5" w:themeShade="80"/>
                <w:sz w:val="18"/>
                <w:szCs w:val="16"/>
              </w:rPr>
              <w:t>pkt</w:t>
            </w:r>
            <w:proofErr w:type="spellEnd"/>
            <w:r w:rsidRPr="00A70021">
              <w:rPr>
                <w:rFonts w:eastAsia="ArialMT" w:cs="ArialMT"/>
                <w:i/>
                <w:color w:val="1F3864" w:themeColor="accent5" w:themeShade="80"/>
                <w:sz w:val="18"/>
                <w:szCs w:val="16"/>
              </w:rPr>
              <w:t xml:space="preserve"> 6 ustawy z dnia 14 grudnia 2012 r. o odpadach).</w:t>
            </w:r>
          </w:p>
        </w:tc>
      </w:tr>
      <w:tr w:rsidR="00353579" w:rsidRPr="00F725A4" w:rsidTr="002D468D">
        <w:tc>
          <w:tcPr>
            <w:tcW w:w="2414" w:type="dxa"/>
            <w:shd w:val="pct5" w:color="auto" w:fill="auto"/>
            <w:vAlign w:val="center"/>
          </w:tcPr>
          <w:p w:rsidR="00353579" w:rsidRPr="00A70021" w:rsidRDefault="00353579" w:rsidP="002D468D">
            <w:pPr>
              <w:spacing w:after="0" w:line="240" w:lineRule="auto"/>
              <w:rPr>
                <w:rFonts w:cs="Arial"/>
                <w:color w:val="1F3864" w:themeColor="accent5" w:themeShade="80"/>
                <w:sz w:val="18"/>
                <w:szCs w:val="18"/>
                <w:lang w:eastAsia="pl-PL"/>
              </w:rPr>
            </w:pPr>
            <w:r w:rsidRPr="00A70021">
              <w:rPr>
                <w:rFonts w:cs="Arial"/>
                <w:color w:val="1F3864" w:themeColor="accent5" w:themeShade="80"/>
                <w:sz w:val="18"/>
                <w:szCs w:val="18"/>
                <w:lang w:eastAsia="pl-PL"/>
              </w:rPr>
              <w:t>Informacje o dostępnych danych i wskaźnikach występujących w statystyce publicznej</w:t>
            </w:r>
          </w:p>
        </w:tc>
        <w:tc>
          <w:tcPr>
            <w:tcW w:w="6628" w:type="dxa"/>
            <w:shd w:val="pct5" w:color="auto" w:fill="auto"/>
            <w:vAlign w:val="center"/>
          </w:tcPr>
          <w:p w:rsidR="00353579" w:rsidRPr="00A70021" w:rsidRDefault="00A70021" w:rsidP="002D468D">
            <w:pPr>
              <w:spacing w:after="0" w:line="240" w:lineRule="auto"/>
              <w:rPr>
                <w:rFonts w:cs="Arial"/>
                <w:color w:val="1F3864" w:themeColor="accent5" w:themeShade="80"/>
                <w:sz w:val="18"/>
                <w:szCs w:val="18"/>
                <w:lang w:eastAsia="pl-PL"/>
              </w:rPr>
            </w:pPr>
            <w:r w:rsidRPr="00A70021">
              <w:rPr>
                <w:rFonts w:cs="Arial"/>
                <w:color w:val="1F3864" w:themeColor="accent5" w:themeShade="80"/>
                <w:sz w:val="18"/>
                <w:szCs w:val="18"/>
                <w:lang w:eastAsia="pl-PL"/>
              </w:rPr>
              <w:t>Nie dotyczy</w:t>
            </w:r>
          </w:p>
        </w:tc>
      </w:tr>
      <w:tr w:rsidR="00353579" w:rsidRPr="00F725A4" w:rsidTr="002D468D">
        <w:trPr>
          <w:trHeight w:val="1257"/>
        </w:trPr>
        <w:tc>
          <w:tcPr>
            <w:tcW w:w="2414" w:type="dxa"/>
            <w:shd w:val="pct5" w:color="auto" w:fill="auto"/>
            <w:vAlign w:val="center"/>
          </w:tcPr>
          <w:p w:rsidR="00353579" w:rsidRPr="00A70021" w:rsidRDefault="00353579" w:rsidP="002D468D">
            <w:pPr>
              <w:spacing w:after="0" w:line="240" w:lineRule="auto"/>
              <w:rPr>
                <w:rFonts w:cs="Arial"/>
                <w:color w:val="1F3864" w:themeColor="accent5" w:themeShade="80"/>
                <w:sz w:val="18"/>
                <w:szCs w:val="18"/>
                <w:lang w:eastAsia="pl-PL"/>
              </w:rPr>
            </w:pPr>
            <w:r w:rsidRPr="00A70021">
              <w:rPr>
                <w:rFonts w:cs="Arial"/>
                <w:color w:val="1F3864" w:themeColor="accent5" w:themeShade="80"/>
                <w:sz w:val="18"/>
                <w:szCs w:val="18"/>
                <w:lang w:eastAsia="pl-PL"/>
              </w:rPr>
              <w:t>Uwagi interpretacyjne</w:t>
            </w:r>
          </w:p>
        </w:tc>
        <w:tc>
          <w:tcPr>
            <w:tcW w:w="6628" w:type="dxa"/>
            <w:shd w:val="pct5" w:color="auto" w:fill="auto"/>
            <w:vAlign w:val="center"/>
          </w:tcPr>
          <w:p w:rsidR="00A70021" w:rsidRPr="00A70021" w:rsidRDefault="00A70021" w:rsidP="00A700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MT" w:cs="ArialMT"/>
                <w:color w:val="1F3864" w:themeColor="accent5" w:themeShade="80"/>
                <w:sz w:val="18"/>
                <w:szCs w:val="16"/>
              </w:rPr>
            </w:pPr>
            <w:r w:rsidRPr="00A70021">
              <w:rPr>
                <w:rFonts w:cs="Arial-ItalicMT"/>
                <w:i/>
                <w:iCs/>
                <w:color w:val="1F3864" w:themeColor="accent5" w:themeShade="80"/>
                <w:sz w:val="18"/>
                <w:szCs w:val="16"/>
              </w:rPr>
              <w:t xml:space="preserve">Sposób pomiaru: </w:t>
            </w:r>
            <w:r w:rsidRPr="00A70021">
              <w:rPr>
                <w:rFonts w:eastAsia="ArialMT" w:cs="ArialMT"/>
                <w:color w:val="1F3864" w:themeColor="accent5" w:themeShade="80"/>
                <w:sz w:val="18"/>
                <w:szCs w:val="16"/>
              </w:rPr>
              <w:t>należy zliczyć moc przerobową w zakresie unieszkodliwiania i/lub odzysku w cią</w:t>
            </w:r>
            <w:r w:rsidRPr="00A70021">
              <w:rPr>
                <w:rFonts w:cs="Arial"/>
                <w:color w:val="1F3864" w:themeColor="accent5" w:themeShade="80"/>
                <w:sz w:val="18"/>
                <w:szCs w:val="16"/>
              </w:rPr>
              <w:t xml:space="preserve">gu roku </w:t>
            </w:r>
            <w:r w:rsidRPr="00A70021">
              <w:rPr>
                <w:rFonts w:eastAsia="ArialMT" w:cs="ArialMT"/>
                <w:color w:val="1F3864" w:themeColor="accent5" w:themeShade="80"/>
                <w:sz w:val="18"/>
                <w:szCs w:val="16"/>
              </w:rPr>
              <w:t>zakładu zagospodarowania odpadów (ZZO), który otrzymał wsparcie w ramach dofinansowanego projektu.</w:t>
            </w:r>
          </w:p>
          <w:p w:rsidR="00A70021" w:rsidRPr="00A70021" w:rsidRDefault="00A70021" w:rsidP="00A70021">
            <w:pPr>
              <w:autoSpaceDE w:val="0"/>
              <w:autoSpaceDN w:val="0"/>
              <w:adjustRightInd w:val="0"/>
              <w:spacing w:after="0" w:line="240" w:lineRule="auto"/>
              <w:rPr>
                <w:rFonts w:cs="Arial-ItalicMT"/>
                <w:i/>
                <w:iCs/>
                <w:color w:val="1F3864" w:themeColor="accent5" w:themeShade="80"/>
                <w:sz w:val="18"/>
                <w:szCs w:val="16"/>
              </w:rPr>
            </w:pPr>
            <w:r w:rsidRPr="00A70021">
              <w:rPr>
                <w:rFonts w:eastAsia="ArialMT" w:cs="ArialMT"/>
                <w:color w:val="1F3864" w:themeColor="accent5" w:themeShade="80"/>
                <w:sz w:val="18"/>
                <w:szCs w:val="16"/>
              </w:rPr>
              <w:t xml:space="preserve">Wskaźnik odnosi się do mocy przerobowej, a nie do faktycznego rocznego przerobu. </w:t>
            </w:r>
            <w:r w:rsidRPr="00A70021">
              <w:rPr>
                <w:rFonts w:cs="Arial-ItalicMT"/>
                <w:i/>
                <w:iCs/>
                <w:color w:val="1F3864" w:themeColor="accent5" w:themeShade="80"/>
                <w:sz w:val="18"/>
                <w:szCs w:val="16"/>
              </w:rPr>
              <w:t>Szczególne przypadki podczas pomiaru:</w:t>
            </w:r>
          </w:p>
          <w:p w:rsidR="00A70021" w:rsidRPr="00A70021" w:rsidRDefault="00A70021" w:rsidP="00A700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MT" w:cs="ArialMT"/>
                <w:color w:val="1F3864" w:themeColor="accent5" w:themeShade="80"/>
                <w:sz w:val="18"/>
                <w:szCs w:val="16"/>
              </w:rPr>
            </w:pPr>
            <w:r>
              <w:rPr>
                <w:rFonts w:eastAsia="SymbolMT" w:cs="SymbolMT"/>
                <w:color w:val="1F3864" w:themeColor="accent5" w:themeShade="80"/>
                <w:sz w:val="18"/>
                <w:szCs w:val="16"/>
              </w:rPr>
              <w:t>-</w:t>
            </w:r>
            <w:r w:rsidRPr="00A70021">
              <w:rPr>
                <w:rFonts w:eastAsia="SymbolMT" w:cs="SymbolMT"/>
                <w:color w:val="1F3864" w:themeColor="accent5" w:themeShade="80"/>
                <w:sz w:val="18"/>
                <w:szCs w:val="16"/>
              </w:rPr>
              <w:t xml:space="preserve"> </w:t>
            </w:r>
            <w:r w:rsidRPr="00A70021">
              <w:rPr>
                <w:rFonts w:eastAsia="ArialMT" w:cs="ArialMT"/>
                <w:color w:val="1F3864" w:themeColor="accent5" w:themeShade="80"/>
                <w:sz w:val="18"/>
                <w:szCs w:val="16"/>
              </w:rPr>
              <w:t>w przypadku projektu dotyczącego budowy ZZO, moc przerobowa oznacza masę odpadów, jaką zakład ma możliwości przerobienia w ciągu jednego roku przy założeniu 100% wydajności pracy instalacji,</w:t>
            </w:r>
          </w:p>
          <w:p w:rsidR="00353579" w:rsidRDefault="00A70021" w:rsidP="00A7002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1F3864" w:themeColor="accent5" w:themeShade="80"/>
                <w:sz w:val="18"/>
                <w:szCs w:val="16"/>
              </w:rPr>
            </w:pPr>
            <w:r>
              <w:rPr>
                <w:rFonts w:eastAsia="SymbolMT" w:cs="SymbolMT"/>
                <w:color w:val="1F3864" w:themeColor="accent5" w:themeShade="80"/>
                <w:sz w:val="18"/>
                <w:szCs w:val="16"/>
              </w:rPr>
              <w:t xml:space="preserve">- </w:t>
            </w:r>
            <w:r w:rsidRPr="00A70021">
              <w:rPr>
                <w:rFonts w:cs="Arial"/>
                <w:color w:val="1F3864" w:themeColor="accent5" w:themeShade="80"/>
                <w:sz w:val="18"/>
                <w:szCs w:val="16"/>
              </w:rPr>
              <w:t>w przypa</w:t>
            </w:r>
            <w:r w:rsidRPr="00A70021">
              <w:rPr>
                <w:rFonts w:eastAsia="ArialMT" w:cs="ArialMT"/>
                <w:color w:val="1F3864" w:themeColor="accent5" w:themeShade="80"/>
                <w:sz w:val="18"/>
                <w:szCs w:val="16"/>
              </w:rPr>
              <w:t xml:space="preserve">dku projektu dotyczącego rozbudowy ZZO, moc przerobowa oznacza różnicę masy odpadów (pomiędzy stanem po zakończeniu realizacji inwestycji a stanem wyjściowym), jaką zakład ma możliwości przerobienia w ciągu jednego roku przy założeniu 100% wydajności pracy </w:t>
            </w:r>
            <w:r w:rsidRPr="00A70021">
              <w:rPr>
                <w:rFonts w:cs="Arial"/>
                <w:color w:val="1F3864" w:themeColor="accent5" w:themeShade="80"/>
                <w:sz w:val="18"/>
                <w:szCs w:val="16"/>
              </w:rPr>
              <w:t>instalacji.</w:t>
            </w:r>
          </w:p>
          <w:p w:rsidR="00A70021" w:rsidRDefault="00A70021" w:rsidP="00A700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MT" w:cs="ArialMT"/>
                <w:color w:val="1F3864" w:themeColor="accent5" w:themeShade="80"/>
                <w:sz w:val="18"/>
                <w:szCs w:val="16"/>
              </w:rPr>
            </w:pPr>
            <w:r w:rsidRPr="00A70021">
              <w:rPr>
                <w:rFonts w:eastAsia="ArialMT" w:cs="ArialMT"/>
                <w:color w:val="1F3864" w:themeColor="accent5" w:themeShade="80"/>
                <w:sz w:val="18"/>
                <w:szCs w:val="16"/>
              </w:rPr>
              <w:t>Mocy przerobowej nie należy utożsamiać z rzeczywistymi wartościami ilości odpadów poddanych odzyskowi, gdyż instalacja stale lub przejściowo nie musi działać ze 100% wydajnością pracy.</w:t>
            </w:r>
          </w:p>
          <w:p w:rsidR="00D96666" w:rsidRPr="00A70021" w:rsidRDefault="00D96666" w:rsidP="00A7002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1F3864" w:themeColor="accent5" w:themeShade="80"/>
                <w:sz w:val="18"/>
                <w:szCs w:val="18"/>
                <w:lang w:eastAsia="pl-PL"/>
              </w:rPr>
            </w:pPr>
            <w:r w:rsidRPr="00D96666">
              <w:rPr>
                <w:rFonts w:cs="Arial"/>
                <w:color w:val="1F3864" w:themeColor="accent5" w:themeShade="80"/>
                <w:sz w:val="18"/>
                <w:szCs w:val="18"/>
                <w:lang w:eastAsia="pl-PL"/>
              </w:rPr>
              <w:t>Jako wartość bazową wskaźnika we wniosku o dofinansowanie należy przyjąć „0”.</w:t>
            </w:r>
          </w:p>
        </w:tc>
      </w:tr>
    </w:tbl>
    <w:p w:rsidR="00353579" w:rsidRDefault="00353579">
      <w:pPr>
        <w:rPr>
          <w:rFonts w:cs="Arial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12" w:space="0" w:color="666699"/>
          <w:left w:val="single" w:sz="12" w:space="0" w:color="666699"/>
          <w:bottom w:val="single" w:sz="12" w:space="0" w:color="666699"/>
          <w:right w:val="single" w:sz="12" w:space="0" w:color="666699"/>
          <w:insideH w:val="single" w:sz="12" w:space="0" w:color="666699"/>
          <w:insideV w:val="single" w:sz="12" w:space="0" w:color="666699"/>
        </w:tblBorders>
        <w:tblLook w:val="01E0"/>
      </w:tblPr>
      <w:tblGrid>
        <w:gridCol w:w="2416"/>
        <w:gridCol w:w="6626"/>
      </w:tblGrid>
      <w:tr w:rsidR="004F5BF2" w:rsidRPr="00066C6C" w:rsidTr="002D468D">
        <w:tc>
          <w:tcPr>
            <w:tcW w:w="2416" w:type="dxa"/>
            <w:shd w:val="pct5" w:color="auto" w:fill="auto"/>
            <w:vAlign w:val="center"/>
          </w:tcPr>
          <w:p w:rsidR="004F5BF2" w:rsidRPr="00066C6C" w:rsidRDefault="004F5BF2" w:rsidP="002D468D">
            <w:pPr>
              <w:spacing w:after="0" w:line="240" w:lineRule="auto"/>
              <w:rPr>
                <w:rFonts w:cs="Arial"/>
                <w:b/>
                <w:color w:val="333399"/>
                <w:sz w:val="18"/>
                <w:szCs w:val="18"/>
                <w:lang w:eastAsia="pl-PL"/>
              </w:rPr>
            </w:pPr>
            <w:r w:rsidRPr="00066C6C">
              <w:rPr>
                <w:rFonts w:cs="Arial"/>
                <w:b/>
                <w:color w:val="333399"/>
                <w:sz w:val="18"/>
                <w:szCs w:val="18"/>
                <w:lang w:eastAsia="pl-PL"/>
              </w:rPr>
              <w:t>Nazwa wskaźnika</w:t>
            </w:r>
          </w:p>
        </w:tc>
        <w:tc>
          <w:tcPr>
            <w:tcW w:w="6626" w:type="dxa"/>
            <w:shd w:val="pct5" w:color="auto" w:fill="auto"/>
            <w:vAlign w:val="center"/>
          </w:tcPr>
          <w:p w:rsidR="004F5BF2" w:rsidRPr="008C7B76" w:rsidRDefault="008C7B76" w:rsidP="002D468D">
            <w:pPr>
              <w:spacing w:after="0" w:line="240" w:lineRule="auto"/>
              <w:rPr>
                <w:rFonts w:cs="Arial"/>
                <w:b/>
                <w:color w:val="1F3864" w:themeColor="accent5" w:themeShade="80"/>
                <w:sz w:val="18"/>
                <w:szCs w:val="18"/>
                <w:lang w:eastAsia="pl-PL"/>
              </w:rPr>
            </w:pPr>
            <w:r w:rsidRPr="008C7B76">
              <w:rPr>
                <w:rFonts w:eastAsia="Calibri"/>
                <w:b/>
                <w:color w:val="1F3864" w:themeColor="accent5" w:themeShade="80"/>
                <w:sz w:val="18"/>
              </w:rPr>
              <w:t>Liczba osób objętych selektywnym zbieraniem odpadów [osoby]</w:t>
            </w:r>
          </w:p>
        </w:tc>
      </w:tr>
      <w:tr w:rsidR="004F5BF2" w:rsidRPr="00066C6C" w:rsidTr="002D468D">
        <w:trPr>
          <w:trHeight w:val="396"/>
        </w:trPr>
        <w:tc>
          <w:tcPr>
            <w:tcW w:w="2416" w:type="dxa"/>
            <w:shd w:val="pct5" w:color="auto" w:fill="auto"/>
            <w:vAlign w:val="center"/>
          </w:tcPr>
          <w:p w:rsidR="004F5BF2" w:rsidRPr="00066C6C" w:rsidRDefault="004F5BF2" w:rsidP="002D468D">
            <w:pPr>
              <w:spacing w:after="0" w:line="240" w:lineRule="auto"/>
              <w:rPr>
                <w:rFonts w:cs="Arial"/>
                <w:color w:val="333399"/>
                <w:sz w:val="18"/>
                <w:szCs w:val="18"/>
                <w:lang w:eastAsia="pl-PL"/>
              </w:rPr>
            </w:pPr>
            <w:r w:rsidRPr="00066C6C">
              <w:rPr>
                <w:rFonts w:cs="Arial"/>
                <w:color w:val="333399"/>
                <w:sz w:val="18"/>
                <w:szCs w:val="18"/>
                <w:lang w:eastAsia="pl-PL"/>
              </w:rPr>
              <w:t>Definicja wskaźnika</w:t>
            </w:r>
          </w:p>
        </w:tc>
        <w:tc>
          <w:tcPr>
            <w:tcW w:w="6626" w:type="dxa"/>
            <w:shd w:val="pct5" w:color="auto" w:fill="auto"/>
            <w:vAlign w:val="center"/>
          </w:tcPr>
          <w:p w:rsidR="008C7B76" w:rsidRPr="008C7B76" w:rsidRDefault="008C7B76" w:rsidP="008C7B7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MT" w:cs="Arial"/>
                <w:i/>
                <w:color w:val="1F3864" w:themeColor="accent5" w:themeShade="80"/>
                <w:sz w:val="18"/>
                <w:szCs w:val="18"/>
              </w:rPr>
            </w:pPr>
            <w:r w:rsidRPr="008C7B76">
              <w:rPr>
                <w:rFonts w:eastAsia="ArialMT" w:cs="ArialMT"/>
                <w:i/>
                <w:color w:val="1F3864" w:themeColor="accent5" w:themeShade="80"/>
                <w:sz w:val="18"/>
                <w:szCs w:val="18"/>
              </w:rPr>
              <w:t xml:space="preserve">Wskaźnik mierzy liczbę osób objętych selektywnym zbieraniem odpadów w związku z eksploatacją Punktów Selektywnego Zbierania Odpadów </w:t>
            </w:r>
            <w:r w:rsidRPr="008C7B76">
              <w:rPr>
                <w:rFonts w:eastAsia="ArialMT" w:cs="Arial"/>
                <w:i/>
                <w:color w:val="1F3864" w:themeColor="accent5" w:themeShade="80"/>
                <w:sz w:val="18"/>
                <w:szCs w:val="18"/>
              </w:rPr>
              <w:t>Komunalnych.</w:t>
            </w:r>
          </w:p>
          <w:p w:rsidR="008C7B76" w:rsidRPr="008C7B76" w:rsidRDefault="008C7B76" w:rsidP="008C7B7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MT" w:cs="Arial"/>
                <w:i/>
                <w:color w:val="1F3864" w:themeColor="accent5" w:themeShade="80"/>
                <w:sz w:val="18"/>
                <w:szCs w:val="18"/>
              </w:rPr>
            </w:pPr>
            <w:r w:rsidRPr="008C7B76">
              <w:rPr>
                <w:rFonts w:eastAsia="ArialMT" w:cs="Arial-ItalicMT"/>
                <w:i/>
                <w:iCs/>
                <w:color w:val="1F3864" w:themeColor="accent5" w:themeShade="80"/>
                <w:sz w:val="18"/>
                <w:szCs w:val="18"/>
              </w:rPr>
              <w:t xml:space="preserve">Selektywne zbieranie odpadów </w:t>
            </w:r>
            <w:r w:rsidRPr="008C7B76">
              <w:rPr>
                <w:rFonts w:eastAsia="ArialMT" w:cs="ArialMT"/>
                <w:i/>
                <w:color w:val="1F3864" w:themeColor="accent5" w:themeShade="80"/>
                <w:sz w:val="18"/>
                <w:szCs w:val="18"/>
              </w:rPr>
              <w:t xml:space="preserve">– zbieranie, w ramach którego dany strumień odpadów, w celu ułatwienia specyficznego przetwarzania, obejmuje jedynie odpady charakteryzujące się takimi samymi właściwościami i </w:t>
            </w:r>
            <w:r w:rsidRPr="008C7B76">
              <w:rPr>
                <w:rFonts w:eastAsia="ArialMT" w:cs="Arial"/>
                <w:i/>
                <w:color w:val="1F3864" w:themeColor="accent5" w:themeShade="80"/>
                <w:sz w:val="18"/>
                <w:szCs w:val="18"/>
              </w:rPr>
              <w:t>takimi samymi cechami (art. 3 ust. 1 pkt. 24 ustawy z dnia 14 grudnia 2012 r. o odpadach).</w:t>
            </w:r>
          </w:p>
          <w:p w:rsidR="008C7B76" w:rsidRPr="008C7B76" w:rsidRDefault="008C7B76" w:rsidP="008C7B7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MT" w:cs="ArialMT"/>
                <w:i/>
                <w:color w:val="1F3864" w:themeColor="accent5" w:themeShade="80"/>
                <w:sz w:val="18"/>
                <w:szCs w:val="18"/>
              </w:rPr>
            </w:pPr>
            <w:r w:rsidRPr="008C7B76">
              <w:rPr>
                <w:rFonts w:eastAsia="ArialMT" w:cs="Arial-ItalicMT"/>
                <w:i/>
                <w:iCs/>
                <w:color w:val="1F3864" w:themeColor="accent5" w:themeShade="80"/>
                <w:sz w:val="18"/>
                <w:szCs w:val="18"/>
              </w:rPr>
              <w:t xml:space="preserve">Punkt Selektywnego Zbierania Odpadów Komunalnych </w:t>
            </w:r>
            <w:r w:rsidRPr="008C7B76">
              <w:rPr>
                <w:rFonts w:eastAsia="ArialMT" w:cs="ArialMT"/>
                <w:i/>
                <w:color w:val="1F3864" w:themeColor="accent5" w:themeShade="80"/>
                <w:sz w:val="18"/>
                <w:szCs w:val="18"/>
              </w:rPr>
              <w:t xml:space="preserve">– miejsce łatwo dostępne dla wszystkich mieszkańców gminy, zapewniające przyjmowanie co najmniej takich odpadów komunalnych jak: papier, </w:t>
            </w:r>
            <w:r w:rsidRPr="008C7B76">
              <w:rPr>
                <w:rFonts w:eastAsia="ArialMT" w:cs="Arial"/>
                <w:i/>
                <w:color w:val="1F3864" w:themeColor="accent5" w:themeShade="80"/>
                <w:sz w:val="18"/>
                <w:szCs w:val="18"/>
              </w:rPr>
              <w:t>metal, tworzywa szt</w:t>
            </w:r>
            <w:r w:rsidRPr="008C7B76">
              <w:rPr>
                <w:rFonts w:eastAsia="ArialMT" w:cs="ArialMT"/>
                <w:i/>
                <w:color w:val="1F3864" w:themeColor="accent5" w:themeShade="80"/>
                <w:sz w:val="18"/>
                <w:szCs w:val="18"/>
              </w:rPr>
              <w:t xml:space="preserve">uczne, szkło i opakowania </w:t>
            </w:r>
            <w:proofErr w:type="spellStart"/>
            <w:r w:rsidRPr="008C7B76">
              <w:rPr>
                <w:rFonts w:eastAsia="ArialMT" w:cs="ArialMT"/>
                <w:i/>
                <w:color w:val="1F3864" w:themeColor="accent5" w:themeShade="80"/>
                <w:sz w:val="18"/>
                <w:szCs w:val="18"/>
              </w:rPr>
              <w:t>wielomateriałowe</w:t>
            </w:r>
            <w:proofErr w:type="spellEnd"/>
            <w:r w:rsidRPr="008C7B76">
              <w:rPr>
                <w:rFonts w:eastAsia="ArialMT" w:cs="ArialMT"/>
                <w:i/>
                <w:color w:val="1F3864" w:themeColor="accent5" w:themeShade="80"/>
                <w:sz w:val="18"/>
                <w:szCs w:val="18"/>
              </w:rPr>
              <w:t xml:space="preserve"> oraz odpady komunalne ulegające biodegradacji, w tym odpady opakowaniowe ulegające biodegradacji, przeterminowane leki i chemikalia,</w:t>
            </w:r>
          </w:p>
          <w:p w:rsidR="004F5BF2" w:rsidRPr="008C7B76" w:rsidRDefault="008C7B76" w:rsidP="008C7B7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MT" w:cs="ArialMT"/>
                <w:i/>
                <w:color w:val="595959"/>
                <w:sz w:val="18"/>
                <w:szCs w:val="18"/>
              </w:rPr>
            </w:pPr>
            <w:r w:rsidRPr="008C7B76">
              <w:rPr>
                <w:rFonts w:eastAsia="ArialMT" w:cs="ArialMT"/>
                <w:i/>
                <w:color w:val="1F3864" w:themeColor="accent5" w:themeShade="80"/>
                <w:sz w:val="18"/>
                <w:szCs w:val="18"/>
              </w:rPr>
              <w:t xml:space="preserve">zużyte baterie i akumulatory, zużyty sprzęt elektryczny i elektroniczny, meble i </w:t>
            </w:r>
            <w:r w:rsidRPr="008C7B76">
              <w:rPr>
                <w:rFonts w:eastAsia="ArialMT" w:cs="Arial"/>
                <w:i/>
                <w:color w:val="1F3864" w:themeColor="accent5" w:themeShade="80"/>
                <w:sz w:val="18"/>
                <w:szCs w:val="18"/>
              </w:rPr>
              <w:t xml:space="preserve">inne odpady </w:t>
            </w:r>
            <w:r w:rsidRPr="008C7B76">
              <w:rPr>
                <w:rFonts w:eastAsia="ArialMT" w:cs="ArialMT"/>
                <w:i/>
                <w:color w:val="1F3864" w:themeColor="accent5" w:themeShade="80"/>
                <w:sz w:val="18"/>
                <w:szCs w:val="18"/>
              </w:rPr>
              <w:t>wielkogabarytowe, zużyte opony, odpady zielone oraz odpady budowlane i rozbiórkowe stanowiące odpady komunalne, a także odpadów komunalnych (art. 3 ust. 2 pkt. 5,6 oraz art. 4 ust. 2 pkt. 1a ustawy z dnia 13 września 1996 r. o utrzymaniu czystości i porządku w gminach).</w:t>
            </w:r>
          </w:p>
        </w:tc>
      </w:tr>
      <w:tr w:rsidR="004F5BF2" w:rsidRPr="00066C6C" w:rsidTr="002D468D">
        <w:tc>
          <w:tcPr>
            <w:tcW w:w="2416" w:type="dxa"/>
            <w:shd w:val="pct5" w:color="auto" w:fill="auto"/>
            <w:vAlign w:val="center"/>
          </w:tcPr>
          <w:p w:rsidR="004F5BF2" w:rsidRPr="008C7B76" w:rsidRDefault="004F5BF2" w:rsidP="002D468D">
            <w:pPr>
              <w:spacing w:after="0" w:line="240" w:lineRule="auto"/>
              <w:rPr>
                <w:rFonts w:cs="Arial"/>
                <w:color w:val="1F3864" w:themeColor="accent5" w:themeShade="80"/>
                <w:sz w:val="18"/>
                <w:szCs w:val="18"/>
                <w:lang w:eastAsia="pl-PL"/>
              </w:rPr>
            </w:pPr>
            <w:r w:rsidRPr="008C7B76">
              <w:rPr>
                <w:rFonts w:cs="Arial"/>
                <w:color w:val="1F3864" w:themeColor="accent5" w:themeShade="80"/>
                <w:sz w:val="18"/>
                <w:szCs w:val="18"/>
                <w:lang w:eastAsia="pl-PL"/>
              </w:rPr>
              <w:t>Informacje o dostępnych danych i wskaźnikach występujących w statystyce publicznej</w:t>
            </w:r>
          </w:p>
        </w:tc>
        <w:tc>
          <w:tcPr>
            <w:tcW w:w="6626" w:type="dxa"/>
            <w:shd w:val="pct5" w:color="auto" w:fill="auto"/>
            <w:vAlign w:val="center"/>
          </w:tcPr>
          <w:p w:rsidR="008C7B76" w:rsidRPr="008C7B76" w:rsidRDefault="008C7B76" w:rsidP="008C7B76">
            <w:pPr>
              <w:spacing w:after="0" w:line="240" w:lineRule="auto"/>
              <w:rPr>
                <w:rFonts w:cs="Arial"/>
                <w:color w:val="1F3864" w:themeColor="accent5" w:themeShade="80"/>
                <w:sz w:val="18"/>
                <w:szCs w:val="18"/>
                <w:lang w:eastAsia="pl-PL"/>
              </w:rPr>
            </w:pPr>
            <w:r w:rsidRPr="008C7B76">
              <w:rPr>
                <w:rFonts w:cs="Arial"/>
                <w:color w:val="1F3864" w:themeColor="accent5" w:themeShade="80"/>
                <w:sz w:val="18"/>
                <w:szCs w:val="18"/>
                <w:lang w:eastAsia="pl-PL"/>
              </w:rPr>
              <w:t>Nie dotyczy</w:t>
            </w:r>
          </w:p>
          <w:p w:rsidR="004F5BF2" w:rsidRPr="008C7B76" w:rsidRDefault="004F5BF2" w:rsidP="002D468D">
            <w:pPr>
              <w:spacing w:after="0" w:line="240" w:lineRule="auto"/>
              <w:rPr>
                <w:rFonts w:cs="Arial"/>
                <w:color w:val="1F3864" w:themeColor="accent5" w:themeShade="80"/>
                <w:sz w:val="18"/>
                <w:szCs w:val="18"/>
                <w:lang w:eastAsia="pl-PL"/>
              </w:rPr>
            </w:pPr>
          </w:p>
        </w:tc>
      </w:tr>
      <w:tr w:rsidR="004F5BF2" w:rsidRPr="00066C6C" w:rsidTr="002D468D">
        <w:tc>
          <w:tcPr>
            <w:tcW w:w="2416" w:type="dxa"/>
            <w:shd w:val="pct5" w:color="auto" w:fill="auto"/>
            <w:vAlign w:val="center"/>
          </w:tcPr>
          <w:p w:rsidR="004F5BF2" w:rsidRPr="008C7B76" w:rsidRDefault="004F5BF2" w:rsidP="002D468D">
            <w:pPr>
              <w:spacing w:after="0" w:line="240" w:lineRule="auto"/>
              <w:rPr>
                <w:rFonts w:cs="Arial"/>
                <w:color w:val="1F3864" w:themeColor="accent5" w:themeShade="80"/>
                <w:sz w:val="18"/>
                <w:szCs w:val="18"/>
                <w:lang w:eastAsia="pl-PL"/>
              </w:rPr>
            </w:pPr>
            <w:r w:rsidRPr="008C7B76">
              <w:rPr>
                <w:rFonts w:cs="Arial"/>
                <w:color w:val="1F3864" w:themeColor="accent5" w:themeShade="80"/>
                <w:sz w:val="18"/>
                <w:szCs w:val="18"/>
                <w:lang w:eastAsia="pl-PL"/>
              </w:rPr>
              <w:t>Uwagi interpretacyjne</w:t>
            </w:r>
          </w:p>
        </w:tc>
        <w:tc>
          <w:tcPr>
            <w:tcW w:w="6626" w:type="dxa"/>
            <w:shd w:val="pct5" w:color="auto" w:fill="auto"/>
            <w:vAlign w:val="center"/>
          </w:tcPr>
          <w:p w:rsidR="008C7B76" w:rsidRDefault="008C7B76" w:rsidP="008C7B7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MT" w:cs="ArialMT"/>
                <w:color w:val="1F3864" w:themeColor="accent5" w:themeShade="80"/>
                <w:sz w:val="18"/>
                <w:szCs w:val="16"/>
              </w:rPr>
            </w:pPr>
            <w:r w:rsidRPr="008C7B76">
              <w:rPr>
                <w:rFonts w:cs="Arial-ItalicMT"/>
                <w:i/>
                <w:iCs/>
                <w:color w:val="1F3864" w:themeColor="accent5" w:themeShade="80"/>
                <w:sz w:val="18"/>
                <w:szCs w:val="16"/>
              </w:rPr>
              <w:t xml:space="preserve">Sposób pomiaru: </w:t>
            </w:r>
            <w:r w:rsidRPr="008C7B76">
              <w:rPr>
                <w:rFonts w:cs="Arial"/>
                <w:color w:val="1F3864" w:themeColor="accent5" w:themeShade="80"/>
                <w:sz w:val="18"/>
                <w:szCs w:val="16"/>
              </w:rPr>
              <w:t xml:space="preserve">zgodnie z art. 23 ustawy z dnia 14 grudnia 2012 r. o odpadach, selektywnym zbieraniem </w:t>
            </w:r>
            <w:r w:rsidRPr="008C7B76">
              <w:rPr>
                <w:rFonts w:eastAsia="ArialMT" w:cs="ArialMT"/>
                <w:color w:val="1F3864" w:themeColor="accent5" w:themeShade="80"/>
                <w:sz w:val="18"/>
                <w:szCs w:val="16"/>
              </w:rPr>
              <w:t xml:space="preserve">odpadów komunalnych objęci są wszyscy mieszkańcy kraju, stąd należy mówić wyłącznie o wspartych </w:t>
            </w:r>
            <w:r w:rsidRPr="008C7B76">
              <w:rPr>
                <w:rFonts w:cs="Arial"/>
                <w:color w:val="1F3864" w:themeColor="accent5" w:themeShade="80"/>
                <w:sz w:val="18"/>
                <w:szCs w:val="16"/>
              </w:rPr>
              <w:t>Punktach Selekty</w:t>
            </w:r>
            <w:r w:rsidRPr="008C7B76">
              <w:rPr>
                <w:rFonts w:eastAsia="ArialMT" w:cs="ArialMT"/>
                <w:color w:val="1F3864" w:themeColor="accent5" w:themeShade="80"/>
                <w:sz w:val="18"/>
                <w:szCs w:val="16"/>
              </w:rPr>
              <w:t xml:space="preserve">wnego Zbierania Odpadów Komunalnych. Dlatego do wskaźnika należy wliczyć wszystkich mieszkańców gminy lub gmin (ogólnie obszaru), w których wsparto Punkty Selektywnego Zbierania Odpadów </w:t>
            </w:r>
            <w:r w:rsidRPr="008C7B76">
              <w:rPr>
                <w:rFonts w:cs="Arial"/>
                <w:color w:val="1F3864" w:themeColor="accent5" w:themeShade="80"/>
                <w:sz w:val="18"/>
                <w:szCs w:val="16"/>
              </w:rPr>
              <w:t>Komunalnych (co najmniej jeden).</w:t>
            </w:r>
            <w:r w:rsidRPr="008C7B76">
              <w:rPr>
                <w:rFonts w:eastAsia="ArialMT" w:cs="ArialMT"/>
                <w:color w:val="1F3864" w:themeColor="accent5" w:themeShade="80"/>
                <w:sz w:val="18"/>
                <w:szCs w:val="16"/>
              </w:rPr>
              <w:t xml:space="preserve"> </w:t>
            </w:r>
          </w:p>
          <w:p w:rsidR="00D96666" w:rsidRPr="008C7B76" w:rsidRDefault="00D96666" w:rsidP="008C7B7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MT" w:cs="ArialMT"/>
                <w:color w:val="1F3864" w:themeColor="accent5" w:themeShade="80"/>
                <w:sz w:val="18"/>
                <w:szCs w:val="16"/>
              </w:rPr>
            </w:pPr>
            <w:r w:rsidRPr="00D96666">
              <w:rPr>
                <w:rFonts w:cs="Arial"/>
                <w:color w:val="1F3864" w:themeColor="accent5" w:themeShade="80"/>
                <w:sz w:val="18"/>
                <w:szCs w:val="18"/>
                <w:lang w:eastAsia="pl-PL"/>
              </w:rPr>
              <w:t>Jako wartość bazową wskaźnika we wniosku o dofinansowanie należy przyjąć „0”.</w:t>
            </w:r>
          </w:p>
          <w:p w:rsidR="004F5BF2" w:rsidRPr="008C7B76" w:rsidRDefault="008C7B76" w:rsidP="008C7B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="ArialMT" w:hAnsi="Arial-ItalicMT" w:cs="ArialMT"/>
                <w:color w:val="595959"/>
                <w:sz w:val="16"/>
                <w:szCs w:val="16"/>
              </w:rPr>
            </w:pPr>
            <w:r w:rsidRPr="008C7B76">
              <w:rPr>
                <w:rFonts w:eastAsia="ArialMT" w:cs="ArialMT"/>
                <w:color w:val="1F3864" w:themeColor="accent5" w:themeShade="80"/>
                <w:sz w:val="18"/>
                <w:szCs w:val="16"/>
              </w:rPr>
              <w:t>Źródłem danych niezbędnych do wyliczenia do wskaźnika będzie ewidencja ludności.</w:t>
            </w:r>
          </w:p>
        </w:tc>
      </w:tr>
    </w:tbl>
    <w:p w:rsidR="00353579" w:rsidRDefault="00353579">
      <w:pPr>
        <w:rPr>
          <w:rFonts w:cs="Arial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12" w:space="0" w:color="666699"/>
          <w:left w:val="single" w:sz="12" w:space="0" w:color="666699"/>
          <w:bottom w:val="single" w:sz="12" w:space="0" w:color="666699"/>
          <w:right w:val="single" w:sz="12" w:space="0" w:color="666699"/>
          <w:insideH w:val="single" w:sz="12" w:space="0" w:color="666699"/>
          <w:insideV w:val="single" w:sz="12" w:space="0" w:color="666699"/>
        </w:tblBorders>
        <w:tblLook w:val="01E0"/>
      </w:tblPr>
      <w:tblGrid>
        <w:gridCol w:w="2416"/>
        <w:gridCol w:w="6626"/>
      </w:tblGrid>
      <w:tr w:rsidR="004F5BF2" w:rsidRPr="00066C6C" w:rsidTr="002D468D">
        <w:tc>
          <w:tcPr>
            <w:tcW w:w="2416" w:type="dxa"/>
            <w:shd w:val="pct5" w:color="auto" w:fill="auto"/>
            <w:vAlign w:val="center"/>
          </w:tcPr>
          <w:p w:rsidR="004F5BF2" w:rsidRPr="00417F4B" w:rsidRDefault="004F5BF2" w:rsidP="002D468D">
            <w:pPr>
              <w:spacing w:after="0" w:line="240" w:lineRule="auto"/>
              <w:rPr>
                <w:rFonts w:cs="Arial"/>
                <w:b/>
                <w:color w:val="1F3864" w:themeColor="accent5" w:themeShade="80"/>
                <w:sz w:val="18"/>
                <w:szCs w:val="18"/>
                <w:lang w:eastAsia="pl-PL"/>
              </w:rPr>
            </w:pPr>
            <w:r w:rsidRPr="00417F4B">
              <w:rPr>
                <w:rFonts w:cs="Arial"/>
                <w:b/>
                <w:color w:val="1F3864" w:themeColor="accent5" w:themeShade="80"/>
                <w:sz w:val="18"/>
                <w:szCs w:val="18"/>
                <w:lang w:eastAsia="pl-PL"/>
              </w:rPr>
              <w:t>Nazwa wskaźnika</w:t>
            </w:r>
          </w:p>
        </w:tc>
        <w:tc>
          <w:tcPr>
            <w:tcW w:w="6626" w:type="dxa"/>
            <w:shd w:val="pct5" w:color="auto" w:fill="auto"/>
            <w:vAlign w:val="center"/>
          </w:tcPr>
          <w:p w:rsidR="004F5BF2" w:rsidRPr="00A70021" w:rsidRDefault="008C7B76" w:rsidP="002D468D">
            <w:pPr>
              <w:spacing w:after="0" w:line="240" w:lineRule="auto"/>
              <w:rPr>
                <w:rFonts w:cs="Arial"/>
                <w:b/>
                <w:color w:val="1F3864" w:themeColor="accent5" w:themeShade="80"/>
                <w:sz w:val="18"/>
                <w:szCs w:val="18"/>
                <w:lang w:eastAsia="pl-PL"/>
              </w:rPr>
            </w:pPr>
            <w:r w:rsidRPr="00A70021">
              <w:rPr>
                <w:rFonts w:eastAsia="Calibri"/>
                <w:b/>
                <w:color w:val="1F3864" w:themeColor="accent5" w:themeShade="80"/>
                <w:sz w:val="18"/>
              </w:rPr>
              <w:t>Masa odpadów poddanych recyklingowi [Mg/rok]</w:t>
            </w:r>
          </w:p>
        </w:tc>
      </w:tr>
      <w:tr w:rsidR="004F5BF2" w:rsidRPr="00066C6C" w:rsidTr="002D468D">
        <w:trPr>
          <w:trHeight w:val="563"/>
        </w:trPr>
        <w:tc>
          <w:tcPr>
            <w:tcW w:w="2416" w:type="dxa"/>
            <w:shd w:val="pct5" w:color="auto" w:fill="auto"/>
            <w:vAlign w:val="center"/>
          </w:tcPr>
          <w:p w:rsidR="004F5BF2" w:rsidRPr="00417F4B" w:rsidRDefault="004F5BF2" w:rsidP="002D468D">
            <w:pPr>
              <w:spacing w:after="0" w:line="240" w:lineRule="auto"/>
              <w:rPr>
                <w:rFonts w:cs="Arial"/>
                <w:color w:val="1F3864" w:themeColor="accent5" w:themeShade="80"/>
                <w:sz w:val="18"/>
                <w:szCs w:val="18"/>
                <w:lang w:eastAsia="pl-PL"/>
              </w:rPr>
            </w:pPr>
            <w:r w:rsidRPr="00417F4B">
              <w:rPr>
                <w:rFonts w:cs="Arial"/>
                <w:color w:val="1F3864" w:themeColor="accent5" w:themeShade="80"/>
                <w:sz w:val="18"/>
                <w:szCs w:val="18"/>
                <w:lang w:eastAsia="pl-PL"/>
              </w:rPr>
              <w:t>Definicja wskaźnika</w:t>
            </w:r>
          </w:p>
        </w:tc>
        <w:tc>
          <w:tcPr>
            <w:tcW w:w="6626" w:type="dxa"/>
            <w:shd w:val="pct5" w:color="auto" w:fill="auto"/>
            <w:vAlign w:val="center"/>
          </w:tcPr>
          <w:p w:rsidR="00835969" w:rsidRPr="00A70021" w:rsidRDefault="00835969" w:rsidP="0083596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MT" w:cs="ArialMT"/>
                <w:i/>
                <w:color w:val="1F3864" w:themeColor="accent5" w:themeShade="80"/>
                <w:sz w:val="18"/>
                <w:szCs w:val="18"/>
              </w:rPr>
            </w:pPr>
            <w:r w:rsidRPr="00A70021">
              <w:rPr>
                <w:rFonts w:eastAsia="ArialMT" w:cs="ArialMT"/>
                <w:i/>
                <w:color w:val="1F3864" w:themeColor="accent5" w:themeShade="80"/>
                <w:sz w:val="18"/>
                <w:szCs w:val="18"/>
              </w:rPr>
              <w:t xml:space="preserve">Wskaźnik </w:t>
            </w:r>
            <w:r>
              <w:rPr>
                <w:rFonts w:eastAsia="ArialMT" w:cs="ArialMT"/>
                <w:i/>
                <w:color w:val="1F3864" w:themeColor="accent5" w:themeShade="80"/>
                <w:sz w:val="18"/>
                <w:szCs w:val="18"/>
              </w:rPr>
              <w:t xml:space="preserve">masę odpadów poddanych recyklingowi. </w:t>
            </w:r>
          </w:p>
          <w:p w:rsidR="004F5BF2" w:rsidRPr="00835969" w:rsidRDefault="00835969" w:rsidP="0083596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MT" w:cs="ArialMT"/>
                <w:i/>
                <w:color w:val="1F3864" w:themeColor="accent5" w:themeShade="80"/>
                <w:sz w:val="18"/>
                <w:szCs w:val="18"/>
              </w:rPr>
            </w:pPr>
            <w:r w:rsidRPr="00A70021">
              <w:rPr>
                <w:rFonts w:eastAsia="ArialMT" w:cs="Arial"/>
                <w:i/>
                <w:iCs/>
                <w:color w:val="1F3864" w:themeColor="accent5" w:themeShade="80"/>
                <w:sz w:val="18"/>
                <w:szCs w:val="18"/>
              </w:rPr>
              <w:t xml:space="preserve">Recykling </w:t>
            </w:r>
            <w:r w:rsidRPr="00A70021">
              <w:rPr>
                <w:rFonts w:eastAsia="ArialMT" w:cs="ArialMT"/>
                <w:i/>
                <w:color w:val="1F3864" w:themeColor="accent5" w:themeShade="80"/>
                <w:sz w:val="18"/>
                <w:szCs w:val="18"/>
              </w:rPr>
              <w:t xml:space="preserve">– odzysk, w ramach którego odpady są ponownie przetwarzane na produkty, materiały lub </w:t>
            </w:r>
            <w:r w:rsidRPr="00A70021">
              <w:rPr>
                <w:rFonts w:eastAsia="ArialMT" w:cs="Arial"/>
                <w:i/>
                <w:color w:val="1F3864" w:themeColor="accent5" w:themeShade="80"/>
                <w:sz w:val="18"/>
                <w:szCs w:val="18"/>
              </w:rPr>
              <w:t xml:space="preserve">substancje wykorzystywane w pierwotnym celu lub innych celach; obejmuje to ponowne przetwarzanie </w:t>
            </w:r>
            <w:r w:rsidRPr="00A70021">
              <w:rPr>
                <w:rFonts w:eastAsia="ArialMT" w:cs="ArialMT"/>
                <w:i/>
                <w:color w:val="1F3864" w:themeColor="accent5" w:themeShade="80"/>
                <w:sz w:val="18"/>
                <w:szCs w:val="18"/>
              </w:rPr>
              <w:t>materiału organicznego (recykling organiczny), ale nie obejmuje odzysku energii i ponownego przetwarzania</w:t>
            </w:r>
            <w:r>
              <w:rPr>
                <w:rFonts w:eastAsia="ArialMT" w:cs="ArialMT"/>
                <w:i/>
                <w:color w:val="1F3864" w:themeColor="accent5" w:themeShade="80"/>
                <w:sz w:val="18"/>
                <w:szCs w:val="18"/>
              </w:rPr>
              <w:t xml:space="preserve"> </w:t>
            </w:r>
            <w:r w:rsidRPr="00A70021">
              <w:rPr>
                <w:rFonts w:eastAsia="ArialMT" w:cs="ArialMT"/>
                <w:i/>
                <w:color w:val="1F3864" w:themeColor="accent5" w:themeShade="80"/>
                <w:sz w:val="18"/>
                <w:szCs w:val="18"/>
              </w:rPr>
              <w:t>na materiały, które mają być wykorzystane jako paliwa lub do celów wypełn</w:t>
            </w:r>
            <w:r w:rsidRPr="00A70021">
              <w:rPr>
                <w:rFonts w:eastAsia="ArialMT" w:cs="Arial"/>
                <w:i/>
                <w:color w:val="1F3864" w:themeColor="accent5" w:themeShade="80"/>
                <w:sz w:val="18"/>
                <w:szCs w:val="18"/>
              </w:rPr>
              <w:t>iania wyrobisk (art. 3 ust. 1 pkt. 23 ustawy z dnia 14 grudnia 2012 r. o odpadach).</w:t>
            </w:r>
          </w:p>
        </w:tc>
      </w:tr>
      <w:tr w:rsidR="004F5BF2" w:rsidRPr="00066C6C" w:rsidTr="002D468D">
        <w:tc>
          <w:tcPr>
            <w:tcW w:w="2416" w:type="dxa"/>
            <w:shd w:val="pct5" w:color="auto" w:fill="auto"/>
            <w:vAlign w:val="center"/>
          </w:tcPr>
          <w:p w:rsidR="004F5BF2" w:rsidRPr="00A70021" w:rsidRDefault="004F5BF2" w:rsidP="002D468D">
            <w:pPr>
              <w:spacing w:after="0" w:line="240" w:lineRule="auto"/>
              <w:rPr>
                <w:rFonts w:cs="Arial"/>
                <w:color w:val="1F3864" w:themeColor="accent5" w:themeShade="80"/>
                <w:sz w:val="18"/>
                <w:szCs w:val="18"/>
                <w:lang w:eastAsia="pl-PL"/>
              </w:rPr>
            </w:pPr>
            <w:r w:rsidRPr="00A70021">
              <w:rPr>
                <w:rFonts w:cs="Arial"/>
                <w:color w:val="1F3864" w:themeColor="accent5" w:themeShade="80"/>
                <w:sz w:val="18"/>
                <w:szCs w:val="18"/>
                <w:lang w:eastAsia="pl-PL"/>
              </w:rPr>
              <w:t>Informacje o dostępnych danych i wskaźnikach występujących w statystyce publicznej</w:t>
            </w:r>
          </w:p>
        </w:tc>
        <w:tc>
          <w:tcPr>
            <w:tcW w:w="6626" w:type="dxa"/>
            <w:shd w:val="pct5" w:color="auto" w:fill="auto"/>
            <w:vAlign w:val="center"/>
          </w:tcPr>
          <w:p w:rsidR="004F5BF2" w:rsidRPr="00A70021" w:rsidRDefault="00A70021" w:rsidP="00A70021">
            <w:pPr>
              <w:spacing w:after="0" w:line="240" w:lineRule="auto"/>
              <w:rPr>
                <w:rFonts w:cs="Arial"/>
                <w:color w:val="1F3864" w:themeColor="accent5" w:themeShade="80"/>
                <w:sz w:val="18"/>
                <w:szCs w:val="18"/>
                <w:lang w:eastAsia="pl-PL"/>
              </w:rPr>
            </w:pPr>
            <w:r w:rsidRPr="00A70021">
              <w:rPr>
                <w:rFonts w:cs="Arial"/>
                <w:color w:val="1F3864" w:themeColor="accent5" w:themeShade="80"/>
                <w:sz w:val="18"/>
                <w:szCs w:val="18"/>
                <w:lang w:eastAsia="pl-PL"/>
              </w:rPr>
              <w:t>Nie dotyczy</w:t>
            </w:r>
          </w:p>
        </w:tc>
      </w:tr>
      <w:tr w:rsidR="004F5BF2" w:rsidRPr="00066C6C" w:rsidTr="002D468D">
        <w:tc>
          <w:tcPr>
            <w:tcW w:w="2416" w:type="dxa"/>
            <w:shd w:val="pct5" w:color="auto" w:fill="auto"/>
            <w:vAlign w:val="center"/>
          </w:tcPr>
          <w:p w:rsidR="004F5BF2" w:rsidRPr="004C72D9" w:rsidRDefault="004F5BF2" w:rsidP="002D468D">
            <w:pPr>
              <w:spacing w:after="0" w:line="240" w:lineRule="auto"/>
              <w:rPr>
                <w:rFonts w:cs="Arial"/>
                <w:color w:val="1F3864" w:themeColor="accent5" w:themeShade="80"/>
                <w:sz w:val="18"/>
                <w:szCs w:val="18"/>
                <w:lang w:eastAsia="pl-PL"/>
              </w:rPr>
            </w:pPr>
            <w:r w:rsidRPr="004C72D9">
              <w:rPr>
                <w:rFonts w:cs="Arial"/>
                <w:color w:val="1F3864" w:themeColor="accent5" w:themeShade="80"/>
                <w:sz w:val="18"/>
                <w:szCs w:val="18"/>
                <w:lang w:eastAsia="pl-PL"/>
              </w:rPr>
              <w:t>Uwagi interpretacyjne</w:t>
            </w:r>
          </w:p>
        </w:tc>
        <w:tc>
          <w:tcPr>
            <w:tcW w:w="6626" w:type="dxa"/>
            <w:shd w:val="pct5" w:color="auto" w:fill="auto"/>
            <w:vAlign w:val="center"/>
          </w:tcPr>
          <w:p w:rsidR="004C72D9" w:rsidRPr="004C72D9" w:rsidRDefault="005C31C9" w:rsidP="005C31C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MT" w:cs="ArialMT"/>
                <w:color w:val="1F3864" w:themeColor="accent5" w:themeShade="80"/>
                <w:sz w:val="18"/>
                <w:szCs w:val="16"/>
              </w:rPr>
            </w:pPr>
            <w:r w:rsidRPr="004C72D9">
              <w:rPr>
                <w:rFonts w:cs="Arial-ItalicMT"/>
                <w:i/>
                <w:iCs/>
                <w:color w:val="1F3864" w:themeColor="accent5" w:themeShade="80"/>
                <w:sz w:val="18"/>
                <w:szCs w:val="16"/>
              </w:rPr>
              <w:t xml:space="preserve">Sposób pomiaru: </w:t>
            </w:r>
            <w:r w:rsidRPr="004C72D9">
              <w:rPr>
                <w:rFonts w:eastAsia="ArialMT" w:cs="ArialMT"/>
                <w:color w:val="1F3864" w:themeColor="accent5" w:themeShade="80"/>
                <w:sz w:val="18"/>
                <w:szCs w:val="16"/>
              </w:rPr>
              <w:t>należy zliczyć masę odpadów poddanych recyklingowi</w:t>
            </w:r>
            <w:r w:rsidR="004C72D9" w:rsidRPr="004C72D9">
              <w:rPr>
                <w:rFonts w:eastAsia="ArialMT" w:cs="ArialMT"/>
                <w:color w:val="1F3864" w:themeColor="accent5" w:themeShade="80"/>
                <w:sz w:val="18"/>
                <w:szCs w:val="16"/>
              </w:rPr>
              <w:t xml:space="preserve"> w tonach Pomiar polega na wykazaniu masy, o </w:t>
            </w:r>
            <w:r w:rsidRPr="004C72D9">
              <w:rPr>
                <w:rFonts w:eastAsia="ArialMT" w:cs="ArialMT"/>
                <w:color w:val="1F3864" w:themeColor="accent5" w:themeShade="80"/>
                <w:sz w:val="18"/>
                <w:szCs w:val="16"/>
              </w:rPr>
              <w:t xml:space="preserve">jaką zwiększył się poziom </w:t>
            </w:r>
            <w:r w:rsidR="004C72D9" w:rsidRPr="004C72D9">
              <w:rPr>
                <w:rFonts w:eastAsia="ArialMT" w:cs="ArialMT"/>
                <w:color w:val="1F3864" w:themeColor="accent5" w:themeShade="80"/>
                <w:sz w:val="18"/>
                <w:szCs w:val="16"/>
              </w:rPr>
              <w:t>o</w:t>
            </w:r>
            <w:r w:rsidRPr="004C72D9">
              <w:rPr>
                <w:rFonts w:eastAsia="ArialMT" w:cs="ArialMT"/>
                <w:color w:val="1F3864" w:themeColor="accent5" w:themeShade="80"/>
                <w:sz w:val="18"/>
                <w:szCs w:val="16"/>
              </w:rPr>
              <w:t>dpadów poddanych recyklingowi w ciągu roku od zakończenia realizacji projektu lub uruch</w:t>
            </w:r>
            <w:r w:rsidRPr="004C72D9">
              <w:rPr>
                <w:rFonts w:cs="Arial"/>
                <w:color w:val="1F3864" w:themeColor="accent5" w:themeShade="80"/>
                <w:sz w:val="18"/>
                <w:szCs w:val="16"/>
              </w:rPr>
              <w:t xml:space="preserve">omienia instalacji, w </w:t>
            </w:r>
            <w:r w:rsidRPr="004C72D9">
              <w:rPr>
                <w:rFonts w:eastAsia="ArialMT" w:cs="ArialMT"/>
                <w:color w:val="1F3864" w:themeColor="accent5" w:themeShade="80"/>
                <w:sz w:val="18"/>
                <w:szCs w:val="16"/>
              </w:rPr>
              <w:t>porównaniu do pełnego roku przed realizacją projektu</w:t>
            </w:r>
            <w:r w:rsidR="004C72D9" w:rsidRPr="004C72D9">
              <w:rPr>
                <w:rFonts w:eastAsia="ArialMT" w:cs="ArialMT"/>
                <w:color w:val="1F3864" w:themeColor="accent5" w:themeShade="80"/>
                <w:sz w:val="18"/>
                <w:szCs w:val="16"/>
              </w:rPr>
              <w:t>.</w:t>
            </w:r>
            <w:r w:rsidRPr="004C72D9">
              <w:rPr>
                <w:rFonts w:eastAsia="ArialMT" w:cs="ArialMT"/>
                <w:color w:val="1F3864" w:themeColor="accent5" w:themeShade="80"/>
                <w:sz w:val="18"/>
                <w:szCs w:val="16"/>
              </w:rPr>
              <w:t xml:space="preserve"> </w:t>
            </w:r>
          </w:p>
          <w:p w:rsidR="005C31C9" w:rsidRPr="004C72D9" w:rsidRDefault="005C31C9" w:rsidP="005C31C9">
            <w:pPr>
              <w:autoSpaceDE w:val="0"/>
              <w:autoSpaceDN w:val="0"/>
              <w:adjustRightInd w:val="0"/>
              <w:spacing w:after="0" w:line="240" w:lineRule="auto"/>
              <w:rPr>
                <w:rFonts w:cs="Arial-ItalicMT"/>
                <w:i/>
                <w:iCs/>
                <w:color w:val="1F3864" w:themeColor="accent5" w:themeShade="80"/>
                <w:sz w:val="18"/>
                <w:szCs w:val="16"/>
              </w:rPr>
            </w:pPr>
            <w:r w:rsidRPr="004C72D9">
              <w:rPr>
                <w:rFonts w:cs="Arial-ItalicMT"/>
                <w:i/>
                <w:iCs/>
                <w:color w:val="1F3864" w:themeColor="accent5" w:themeShade="80"/>
                <w:sz w:val="18"/>
                <w:szCs w:val="16"/>
              </w:rPr>
              <w:t>Szczególne przypadki podczas pomiaru:</w:t>
            </w:r>
          </w:p>
          <w:p w:rsidR="005C31C9" w:rsidRPr="004C72D9" w:rsidRDefault="004C72D9" w:rsidP="004C72D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1F3864" w:themeColor="accent5" w:themeShade="80"/>
                <w:sz w:val="18"/>
                <w:szCs w:val="16"/>
              </w:rPr>
            </w:pPr>
            <w:r>
              <w:rPr>
                <w:rFonts w:eastAsia="SymbolMT" w:cs="SymbolMT"/>
                <w:color w:val="1F3864" w:themeColor="accent5" w:themeShade="80"/>
                <w:sz w:val="18"/>
                <w:szCs w:val="16"/>
              </w:rPr>
              <w:t xml:space="preserve">- </w:t>
            </w:r>
            <w:r w:rsidR="005C31C9" w:rsidRPr="004C72D9">
              <w:rPr>
                <w:rFonts w:eastAsia="SymbolMT" w:cs="SymbolMT"/>
                <w:color w:val="1F3864" w:themeColor="accent5" w:themeShade="80"/>
                <w:sz w:val="18"/>
                <w:szCs w:val="16"/>
              </w:rPr>
              <w:t xml:space="preserve"> </w:t>
            </w:r>
            <w:r w:rsidR="005C31C9" w:rsidRPr="004C72D9">
              <w:rPr>
                <w:rFonts w:eastAsia="ArialMT" w:cs="ArialMT"/>
                <w:color w:val="1F3864" w:themeColor="accent5" w:themeShade="80"/>
                <w:sz w:val="18"/>
                <w:szCs w:val="16"/>
              </w:rPr>
              <w:t xml:space="preserve">jeżeli w ramach projektu </w:t>
            </w:r>
            <w:r w:rsidRPr="004C72D9">
              <w:rPr>
                <w:rFonts w:eastAsia="ArialMT" w:cs="ArialMT"/>
                <w:color w:val="1F3864" w:themeColor="accent5" w:themeShade="80"/>
                <w:sz w:val="18"/>
                <w:szCs w:val="16"/>
              </w:rPr>
              <w:t xml:space="preserve">dany obiekt </w:t>
            </w:r>
            <w:r w:rsidR="005C31C9" w:rsidRPr="004C72D9">
              <w:rPr>
                <w:rFonts w:eastAsia="ArialMT" w:cs="ArialMT"/>
                <w:color w:val="1F3864" w:themeColor="accent5" w:themeShade="80"/>
                <w:sz w:val="18"/>
                <w:szCs w:val="16"/>
              </w:rPr>
              <w:t>budowany jest od podstaw, należy wliczyć do wskaźnika pełną masę</w:t>
            </w:r>
            <w:r w:rsidRPr="004C72D9">
              <w:rPr>
                <w:rFonts w:eastAsia="ArialMT" w:cs="ArialMT"/>
                <w:color w:val="1F3864" w:themeColor="accent5" w:themeShade="80"/>
                <w:sz w:val="18"/>
                <w:szCs w:val="16"/>
              </w:rPr>
              <w:t xml:space="preserve"> odpadów poddanych recyklingowi, </w:t>
            </w:r>
          </w:p>
          <w:p w:rsidR="005C31C9" w:rsidRDefault="004C72D9" w:rsidP="005C31C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MT" w:cs="ArialMT"/>
                <w:color w:val="1F3864" w:themeColor="accent5" w:themeShade="80"/>
                <w:sz w:val="18"/>
                <w:szCs w:val="16"/>
              </w:rPr>
            </w:pPr>
            <w:r>
              <w:rPr>
                <w:rFonts w:eastAsia="SymbolMT" w:cs="SymbolMT"/>
                <w:color w:val="1F3864" w:themeColor="accent5" w:themeShade="80"/>
                <w:sz w:val="18"/>
                <w:szCs w:val="16"/>
              </w:rPr>
              <w:t xml:space="preserve">- </w:t>
            </w:r>
            <w:r w:rsidR="005C31C9" w:rsidRPr="004C72D9">
              <w:rPr>
                <w:rFonts w:eastAsia="ArialMT" w:cs="ArialMT"/>
                <w:color w:val="1F3864" w:themeColor="accent5" w:themeShade="80"/>
                <w:sz w:val="18"/>
                <w:szCs w:val="16"/>
              </w:rPr>
              <w:t xml:space="preserve">jeżeli w ramach projektu </w:t>
            </w:r>
            <w:r w:rsidRPr="004C72D9">
              <w:rPr>
                <w:rFonts w:eastAsia="ArialMT" w:cs="ArialMT"/>
                <w:color w:val="1F3864" w:themeColor="accent5" w:themeShade="80"/>
                <w:sz w:val="18"/>
                <w:szCs w:val="16"/>
              </w:rPr>
              <w:t xml:space="preserve">obiekt </w:t>
            </w:r>
            <w:r w:rsidR="005C31C9" w:rsidRPr="004C72D9">
              <w:rPr>
                <w:rFonts w:eastAsia="ArialMT" w:cs="ArialMT"/>
                <w:color w:val="1F3864" w:themeColor="accent5" w:themeShade="80"/>
                <w:sz w:val="18"/>
                <w:szCs w:val="16"/>
              </w:rPr>
              <w:t>jest rozbudowywany, do wskaźnika należy wliczyć wzrost odpadów</w:t>
            </w:r>
            <w:r w:rsidRPr="004C72D9">
              <w:rPr>
                <w:rFonts w:eastAsia="ArialMT" w:cs="ArialMT"/>
                <w:color w:val="1F3864" w:themeColor="accent5" w:themeShade="80"/>
                <w:sz w:val="18"/>
                <w:szCs w:val="16"/>
              </w:rPr>
              <w:t xml:space="preserve"> poddanych recykling</w:t>
            </w:r>
            <w:r w:rsidR="00D96666">
              <w:rPr>
                <w:rFonts w:eastAsia="ArialMT" w:cs="ArialMT"/>
                <w:color w:val="1F3864" w:themeColor="accent5" w:themeShade="80"/>
                <w:sz w:val="18"/>
                <w:szCs w:val="16"/>
              </w:rPr>
              <w:t>o</w:t>
            </w:r>
            <w:r w:rsidRPr="004C72D9">
              <w:rPr>
                <w:rFonts w:eastAsia="ArialMT" w:cs="ArialMT"/>
                <w:color w:val="1F3864" w:themeColor="accent5" w:themeShade="80"/>
                <w:sz w:val="18"/>
                <w:szCs w:val="16"/>
              </w:rPr>
              <w:t>wi</w:t>
            </w:r>
            <w:r w:rsidR="005C31C9" w:rsidRPr="004C72D9">
              <w:rPr>
                <w:rFonts w:eastAsia="ArialMT" w:cs="ArialMT"/>
                <w:color w:val="1F3864" w:themeColor="accent5" w:themeShade="80"/>
                <w:sz w:val="18"/>
                <w:szCs w:val="16"/>
              </w:rPr>
              <w:t>, jeżeli rzeczywiście on wystąpi – jeżeli mimo rozbudowy masa odpadów</w:t>
            </w:r>
            <w:r w:rsidRPr="004C72D9">
              <w:rPr>
                <w:rFonts w:eastAsia="ArialMT" w:cs="ArialMT"/>
                <w:color w:val="1F3864" w:themeColor="accent5" w:themeShade="80"/>
                <w:sz w:val="18"/>
                <w:szCs w:val="16"/>
              </w:rPr>
              <w:t xml:space="preserve"> poddanych recyklingowi</w:t>
            </w:r>
            <w:r w:rsidR="005C31C9" w:rsidRPr="004C72D9">
              <w:rPr>
                <w:rFonts w:eastAsia="ArialMT" w:cs="ArialMT"/>
                <w:color w:val="1F3864" w:themeColor="accent5" w:themeShade="80"/>
                <w:sz w:val="18"/>
                <w:szCs w:val="16"/>
              </w:rPr>
              <w:t xml:space="preserve"> nie zwiększy się, do wskaźnika należy wpisać zero.</w:t>
            </w:r>
          </w:p>
          <w:p w:rsidR="00AE1ADD" w:rsidRPr="008C7B76" w:rsidRDefault="00AE1ADD" w:rsidP="00AE1A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MT" w:cs="ArialMT"/>
                <w:color w:val="1F3864" w:themeColor="accent5" w:themeShade="80"/>
                <w:sz w:val="18"/>
                <w:szCs w:val="16"/>
              </w:rPr>
            </w:pPr>
            <w:r>
              <w:rPr>
                <w:rFonts w:cs="Arial"/>
                <w:color w:val="1F3864" w:themeColor="accent5" w:themeShade="80"/>
                <w:sz w:val="18"/>
                <w:szCs w:val="18"/>
                <w:lang w:eastAsia="pl-PL"/>
              </w:rPr>
              <w:t>- j</w:t>
            </w:r>
            <w:r w:rsidRPr="00D96666">
              <w:rPr>
                <w:rFonts w:cs="Arial"/>
                <w:color w:val="1F3864" w:themeColor="accent5" w:themeShade="80"/>
                <w:sz w:val="18"/>
                <w:szCs w:val="18"/>
                <w:lang w:eastAsia="pl-PL"/>
              </w:rPr>
              <w:t>ako wartość bazową wskaźnika we wniosku o dofinansowanie należy przyjąć „0”.</w:t>
            </w:r>
          </w:p>
          <w:p w:rsidR="005C31C9" w:rsidRPr="005C31C9" w:rsidRDefault="005C31C9" w:rsidP="005C31C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MT" w:cs="ArialMT"/>
                <w:color w:val="1F3864" w:themeColor="accent5" w:themeShade="80"/>
                <w:sz w:val="18"/>
                <w:szCs w:val="16"/>
              </w:rPr>
            </w:pPr>
            <w:r w:rsidRPr="005C31C9">
              <w:rPr>
                <w:rFonts w:cs="Arial"/>
                <w:i/>
                <w:iCs/>
                <w:color w:val="1F3864" w:themeColor="accent5" w:themeShade="80"/>
                <w:sz w:val="18"/>
                <w:szCs w:val="16"/>
              </w:rPr>
              <w:t xml:space="preserve">Moment pomiaru: </w:t>
            </w:r>
            <w:r w:rsidRPr="005C31C9">
              <w:rPr>
                <w:rFonts w:eastAsia="ArialMT" w:cs="ArialMT"/>
                <w:color w:val="1F3864" w:themeColor="accent5" w:themeShade="80"/>
                <w:sz w:val="18"/>
                <w:szCs w:val="16"/>
              </w:rPr>
              <w:t xml:space="preserve">na koniec 12 miesiąca od zakończenia okresu realizacji projektu określonego </w:t>
            </w:r>
            <w:r w:rsidRPr="005C31C9">
              <w:rPr>
                <w:rFonts w:cs="Arial"/>
                <w:color w:val="1F3864" w:themeColor="accent5" w:themeShade="80"/>
                <w:sz w:val="18"/>
                <w:szCs w:val="16"/>
              </w:rPr>
              <w:t xml:space="preserve">w umowie o dofinansowanie projektu lub, o ile wynika to ze specyfiki projektu, od uruchomienia </w:t>
            </w:r>
            <w:r w:rsidRPr="005C31C9">
              <w:rPr>
                <w:rFonts w:eastAsia="ArialMT" w:cs="ArialMT"/>
                <w:color w:val="1F3864" w:themeColor="accent5" w:themeShade="80"/>
                <w:sz w:val="18"/>
                <w:szCs w:val="16"/>
              </w:rPr>
              <w:t>przedsięwzięcia.</w:t>
            </w:r>
          </w:p>
          <w:p w:rsidR="004F5BF2" w:rsidRPr="005C31C9" w:rsidRDefault="005C31C9" w:rsidP="005C31C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MT" w:cs="ArialMT"/>
                <w:color w:val="1F3864" w:themeColor="accent5" w:themeShade="80"/>
                <w:sz w:val="16"/>
                <w:szCs w:val="16"/>
              </w:rPr>
            </w:pPr>
            <w:r w:rsidRPr="005C31C9">
              <w:rPr>
                <w:rFonts w:cs="Arial"/>
                <w:i/>
                <w:iCs/>
                <w:color w:val="1F3864" w:themeColor="accent5" w:themeShade="80"/>
                <w:sz w:val="18"/>
                <w:szCs w:val="16"/>
              </w:rPr>
              <w:t xml:space="preserve">Czas pomiaru: </w:t>
            </w:r>
            <w:r w:rsidRPr="005C31C9">
              <w:rPr>
                <w:rFonts w:eastAsia="ArialMT" w:cs="ArialMT"/>
                <w:color w:val="1F3864" w:themeColor="accent5" w:themeShade="80"/>
                <w:sz w:val="18"/>
                <w:szCs w:val="16"/>
              </w:rPr>
              <w:t xml:space="preserve">w okresie 12 miesięcy od zakończenia okresu realizacji projektu określonego w </w:t>
            </w:r>
            <w:r w:rsidRPr="005C31C9">
              <w:rPr>
                <w:rFonts w:cs="Arial"/>
                <w:color w:val="1F3864" w:themeColor="accent5" w:themeShade="80"/>
                <w:sz w:val="18"/>
                <w:szCs w:val="16"/>
              </w:rPr>
              <w:t xml:space="preserve">umowie o dofinansowanie projektu lub, o ile wynika to ze specyfiki projektu, od uruchomienia przedsięwzięcia. </w:t>
            </w:r>
          </w:p>
        </w:tc>
      </w:tr>
    </w:tbl>
    <w:p w:rsidR="0096105B" w:rsidRPr="008C7B76" w:rsidRDefault="0096105B" w:rsidP="00823AD7">
      <w:pPr>
        <w:rPr>
          <w:b/>
          <w:color w:val="1F3864" w:themeColor="accent5" w:themeShade="80"/>
          <w:sz w:val="20"/>
          <w:szCs w:val="20"/>
        </w:rPr>
      </w:pPr>
    </w:p>
    <w:tbl>
      <w:tblPr>
        <w:tblW w:w="0" w:type="auto"/>
        <w:tblBorders>
          <w:top w:val="single" w:sz="12" w:space="0" w:color="666699"/>
          <w:left w:val="single" w:sz="12" w:space="0" w:color="666699"/>
          <w:bottom w:val="single" w:sz="12" w:space="0" w:color="666699"/>
          <w:right w:val="single" w:sz="12" w:space="0" w:color="666699"/>
          <w:insideH w:val="single" w:sz="12" w:space="0" w:color="666699"/>
          <w:insideV w:val="single" w:sz="12" w:space="0" w:color="666699"/>
        </w:tblBorders>
        <w:tblLook w:val="01E0"/>
      </w:tblPr>
      <w:tblGrid>
        <w:gridCol w:w="2414"/>
        <w:gridCol w:w="6628"/>
      </w:tblGrid>
      <w:tr w:rsidR="00727B03" w:rsidRPr="00FB41BC" w:rsidTr="002D468D">
        <w:trPr>
          <w:trHeight w:val="1079"/>
        </w:trPr>
        <w:tc>
          <w:tcPr>
            <w:tcW w:w="2414" w:type="dxa"/>
            <w:shd w:val="pct5" w:color="auto" w:fill="auto"/>
            <w:vAlign w:val="center"/>
          </w:tcPr>
          <w:p w:rsidR="00727B03" w:rsidRPr="00FB41BC" w:rsidRDefault="00727B03" w:rsidP="00727B03">
            <w:pPr>
              <w:spacing w:after="0" w:line="240" w:lineRule="auto"/>
              <w:rPr>
                <w:rFonts w:cs="Arial"/>
                <w:b/>
                <w:color w:val="1F3864" w:themeColor="accent5" w:themeShade="80"/>
                <w:sz w:val="18"/>
                <w:szCs w:val="20"/>
                <w:lang w:eastAsia="pl-PL"/>
              </w:rPr>
            </w:pPr>
            <w:r w:rsidRPr="00FB41BC">
              <w:rPr>
                <w:rFonts w:cs="Arial"/>
                <w:b/>
                <w:color w:val="1F3864" w:themeColor="accent5" w:themeShade="80"/>
                <w:sz w:val="18"/>
                <w:szCs w:val="20"/>
                <w:lang w:eastAsia="pl-PL"/>
              </w:rPr>
              <w:t>Nazwa wskaźnika</w:t>
            </w:r>
          </w:p>
        </w:tc>
        <w:tc>
          <w:tcPr>
            <w:tcW w:w="6628" w:type="dxa"/>
            <w:shd w:val="pct5" w:color="auto" w:fill="auto"/>
            <w:vAlign w:val="center"/>
          </w:tcPr>
          <w:p w:rsidR="00727B03" w:rsidRPr="00FB41BC" w:rsidRDefault="00727B03" w:rsidP="00727B03">
            <w:pPr>
              <w:spacing w:after="0" w:line="240" w:lineRule="auto"/>
              <w:rPr>
                <w:rFonts w:cs="Arial"/>
                <w:b/>
                <w:color w:val="1F3864" w:themeColor="accent5" w:themeShade="80"/>
                <w:sz w:val="18"/>
                <w:szCs w:val="20"/>
                <w:lang w:eastAsia="pl-PL"/>
              </w:rPr>
            </w:pPr>
            <w:r w:rsidRPr="00FB41BC">
              <w:rPr>
                <w:rFonts w:cs="Arial"/>
                <w:b/>
                <w:color w:val="1F3864" w:themeColor="accent5" w:themeShade="80"/>
                <w:sz w:val="18"/>
                <w:szCs w:val="20"/>
                <w:lang w:eastAsia="pl-PL"/>
              </w:rPr>
              <w:t>Wzrost zatrudnienia we wspieranych podmiotach (innych niż przedsiębiorstwa) [EPC] / Wzrost zatrudnienia we wspieranych podmiotach (innych niż przedsiębiorstwa) – kobiety [EPC] / Wzrost zatrudnienia we wspieranych podmiotach (innych niż przedsiębiorstwa) – mężczyźni [EPC]</w:t>
            </w:r>
          </w:p>
        </w:tc>
      </w:tr>
      <w:tr w:rsidR="00727B03" w:rsidRPr="00FB41BC" w:rsidTr="002D468D">
        <w:tc>
          <w:tcPr>
            <w:tcW w:w="2414" w:type="dxa"/>
            <w:shd w:val="pct5" w:color="auto" w:fill="auto"/>
            <w:vAlign w:val="center"/>
          </w:tcPr>
          <w:p w:rsidR="00727B03" w:rsidRPr="00FB41BC" w:rsidRDefault="00727B03" w:rsidP="00727B03">
            <w:pPr>
              <w:spacing w:after="0" w:line="240" w:lineRule="auto"/>
              <w:rPr>
                <w:rFonts w:cs="Arial"/>
                <w:color w:val="1F3864" w:themeColor="accent5" w:themeShade="80"/>
                <w:sz w:val="18"/>
                <w:szCs w:val="20"/>
                <w:lang w:eastAsia="pl-PL"/>
              </w:rPr>
            </w:pPr>
            <w:r w:rsidRPr="00FB41BC">
              <w:rPr>
                <w:rFonts w:cs="Arial"/>
                <w:color w:val="1F3864" w:themeColor="accent5" w:themeShade="80"/>
                <w:sz w:val="18"/>
                <w:szCs w:val="20"/>
                <w:lang w:eastAsia="pl-PL"/>
              </w:rPr>
              <w:t>Definicja wskaźnika</w:t>
            </w:r>
          </w:p>
        </w:tc>
        <w:tc>
          <w:tcPr>
            <w:tcW w:w="6628" w:type="dxa"/>
            <w:shd w:val="pct5" w:color="auto" w:fill="auto"/>
            <w:vAlign w:val="center"/>
          </w:tcPr>
          <w:p w:rsidR="00727B03" w:rsidRPr="00FB41BC" w:rsidRDefault="00727B03" w:rsidP="00727B03">
            <w:pPr>
              <w:spacing w:after="0" w:line="240" w:lineRule="auto"/>
              <w:rPr>
                <w:rFonts w:cs="Arial"/>
                <w:color w:val="1F3864" w:themeColor="accent5" w:themeShade="80"/>
                <w:sz w:val="18"/>
                <w:szCs w:val="20"/>
                <w:lang w:eastAsia="pl-PL"/>
              </w:rPr>
            </w:pPr>
            <w:r w:rsidRPr="00FB41BC">
              <w:rPr>
                <w:rFonts w:cs="Arial"/>
                <w:color w:val="1F3864" w:themeColor="accent5" w:themeShade="80"/>
                <w:sz w:val="18"/>
                <w:szCs w:val="20"/>
                <w:lang w:eastAsia="pl-PL"/>
              </w:rPr>
              <w:t>Liczba etatów utworzonych w podmiotach innych niż przedsiębiorstwa w wyniku realizacji projektu wykazywana w ekwiwalencie pełnego czasu pracy (EPC), przy czym etaty częściowe podlegają sumowaniu lecz nie są zaokrąglane do pełnych jednostek. Dotyczy zatrudnionych na podstawie umowy o pracę (nie dotyczy umów cywilnoprawnych).</w:t>
            </w:r>
          </w:p>
          <w:p w:rsidR="00727B03" w:rsidRPr="00FB41BC" w:rsidRDefault="00727B03" w:rsidP="00727B03">
            <w:pPr>
              <w:spacing w:after="0" w:line="240" w:lineRule="auto"/>
              <w:rPr>
                <w:rFonts w:cs="Arial"/>
                <w:color w:val="1F3864" w:themeColor="accent5" w:themeShade="80"/>
                <w:sz w:val="18"/>
                <w:szCs w:val="20"/>
                <w:lang w:eastAsia="pl-PL"/>
              </w:rPr>
            </w:pPr>
            <w:r w:rsidRPr="00FB41BC">
              <w:rPr>
                <w:rFonts w:cs="Arial"/>
                <w:color w:val="1F3864" w:themeColor="accent5" w:themeShade="80"/>
                <w:sz w:val="18"/>
                <w:szCs w:val="20"/>
                <w:lang w:eastAsia="pl-PL"/>
              </w:rPr>
              <w:t>Wskaźnik ujmuje wzrost zatrudnienia, który jest bezpośrednią konsekwencją realizacji projektu (nie wlicza się pracowników zatrudnionych do realizacji projektu). Jeśli łączne zatrudnienie w podmiocie nie wzrasta, wartość jest równa zero - jest to traktowane jako wyrównanie, a nie zwiększenie. Zachowane itp. miejsca pracy nie są wliczane.</w:t>
            </w:r>
          </w:p>
          <w:p w:rsidR="00727B03" w:rsidRPr="00FB41BC" w:rsidRDefault="00727B03" w:rsidP="00727B03">
            <w:pPr>
              <w:spacing w:after="0" w:line="240" w:lineRule="auto"/>
              <w:rPr>
                <w:rFonts w:cs="Arial"/>
                <w:color w:val="1F3864" w:themeColor="accent5" w:themeShade="80"/>
                <w:sz w:val="18"/>
                <w:szCs w:val="20"/>
                <w:lang w:eastAsia="pl-PL"/>
              </w:rPr>
            </w:pPr>
          </w:p>
          <w:p w:rsidR="00727B03" w:rsidRPr="00FB41BC" w:rsidRDefault="00727B03" w:rsidP="00727B03">
            <w:pPr>
              <w:spacing w:after="0" w:line="240" w:lineRule="auto"/>
              <w:rPr>
                <w:rFonts w:cs="Arial"/>
                <w:color w:val="1F3864" w:themeColor="accent5" w:themeShade="80"/>
                <w:sz w:val="18"/>
                <w:szCs w:val="20"/>
                <w:lang w:eastAsia="pl-PL"/>
              </w:rPr>
            </w:pPr>
            <w:r w:rsidRPr="00FB41BC">
              <w:rPr>
                <w:rFonts w:cs="Arial"/>
                <w:color w:val="1F3864" w:themeColor="accent5" w:themeShade="80"/>
                <w:sz w:val="18"/>
                <w:szCs w:val="20"/>
                <w:lang w:eastAsia="pl-PL"/>
              </w:rPr>
              <w:t>Wskaźnik należy mierzyć w rozbiciu na Kobiety (K) i Mężczyzn (M) oraz Ogółem (O).</w:t>
            </w:r>
          </w:p>
          <w:p w:rsidR="00727B03" w:rsidRPr="00FB41BC" w:rsidRDefault="00AE1ADD" w:rsidP="00FB41BC">
            <w:pPr>
              <w:pStyle w:val="Tekstkomentarza"/>
              <w:rPr>
                <w:rFonts w:cs="Arial"/>
                <w:color w:val="1F3864" w:themeColor="accent5" w:themeShade="80"/>
                <w:sz w:val="18"/>
                <w:lang w:eastAsia="pl-PL"/>
              </w:rPr>
            </w:pPr>
            <w:r w:rsidRPr="00FB41BC">
              <w:rPr>
                <w:rFonts w:eastAsia="Calibri"/>
                <w:b/>
                <w:color w:val="1F3864" w:themeColor="accent5" w:themeShade="80"/>
                <w:sz w:val="18"/>
              </w:rPr>
              <w:t xml:space="preserve">Wskaźnik należy wybrać, gdy jest adekwatny dla projektu </w:t>
            </w:r>
            <w:r w:rsidRPr="00FB41BC">
              <w:rPr>
                <w:rFonts w:eastAsia="Calibri"/>
                <w:color w:val="1F3864" w:themeColor="accent5" w:themeShade="80"/>
                <w:sz w:val="18"/>
              </w:rPr>
              <w:t xml:space="preserve">i </w:t>
            </w:r>
            <w:r w:rsidRPr="00FB41BC">
              <w:rPr>
                <w:rFonts w:eastAsia="Calibri"/>
                <w:b/>
                <w:color w:val="1F3864" w:themeColor="accent5" w:themeShade="80"/>
                <w:sz w:val="18"/>
              </w:rPr>
              <w:t>wpisać wartość docelową „O”-</w:t>
            </w:r>
            <w:r w:rsidRPr="00FB41BC">
              <w:rPr>
                <w:rFonts w:eastAsia="Calibri"/>
                <w:color w:val="1F3864" w:themeColor="accent5" w:themeShade="80"/>
                <w:sz w:val="18"/>
              </w:rPr>
              <w:t xml:space="preserve">  na etapie realizacji projektu (wniosku o płatność) powinien zostać odnotowany faktyczny przyrost wybranego wskaźnika. </w:t>
            </w:r>
            <w:r w:rsidRPr="00FB41BC">
              <w:rPr>
                <w:color w:val="1F3864" w:themeColor="accent5" w:themeShade="80"/>
                <w:sz w:val="18"/>
              </w:rPr>
              <w:t>Wskaźnik to tzw. wskaźnik horyzontalny mający charakter informacyjny, który nie będzie stanowił podstawy do rozliczenia projektu.</w:t>
            </w:r>
          </w:p>
        </w:tc>
      </w:tr>
    </w:tbl>
    <w:p w:rsidR="00727B03" w:rsidRPr="00FB41BC" w:rsidRDefault="00727B03" w:rsidP="00823AD7">
      <w:pPr>
        <w:rPr>
          <w:b/>
          <w:color w:val="1F3864" w:themeColor="accent5" w:themeShade="80"/>
          <w:sz w:val="18"/>
          <w:szCs w:val="20"/>
        </w:rPr>
      </w:pPr>
    </w:p>
    <w:tbl>
      <w:tblPr>
        <w:tblW w:w="0" w:type="auto"/>
        <w:tblBorders>
          <w:top w:val="single" w:sz="12" w:space="0" w:color="666699"/>
          <w:left w:val="single" w:sz="12" w:space="0" w:color="666699"/>
          <w:bottom w:val="single" w:sz="12" w:space="0" w:color="666699"/>
          <w:right w:val="single" w:sz="12" w:space="0" w:color="666699"/>
          <w:insideH w:val="single" w:sz="12" w:space="0" w:color="666699"/>
          <w:insideV w:val="single" w:sz="12" w:space="0" w:color="666699"/>
        </w:tblBorders>
        <w:tblLook w:val="01E0"/>
      </w:tblPr>
      <w:tblGrid>
        <w:gridCol w:w="2414"/>
        <w:gridCol w:w="6628"/>
      </w:tblGrid>
      <w:tr w:rsidR="00727B03" w:rsidRPr="00FB41BC" w:rsidTr="002D468D">
        <w:tc>
          <w:tcPr>
            <w:tcW w:w="2414" w:type="dxa"/>
            <w:shd w:val="pct5" w:color="auto" w:fill="auto"/>
            <w:vAlign w:val="center"/>
          </w:tcPr>
          <w:p w:rsidR="00727B03" w:rsidRPr="00FB41BC" w:rsidRDefault="00727B03" w:rsidP="00727B03">
            <w:pPr>
              <w:spacing w:after="0" w:line="240" w:lineRule="auto"/>
              <w:rPr>
                <w:rFonts w:cs="Arial"/>
                <w:b/>
                <w:color w:val="1F3864" w:themeColor="accent5" w:themeShade="80"/>
                <w:sz w:val="18"/>
                <w:szCs w:val="20"/>
                <w:lang w:eastAsia="pl-PL"/>
              </w:rPr>
            </w:pPr>
            <w:r w:rsidRPr="00FB41BC">
              <w:rPr>
                <w:rFonts w:cs="Arial"/>
                <w:b/>
                <w:color w:val="1F3864" w:themeColor="accent5" w:themeShade="80"/>
                <w:sz w:val="18"/>
                <w:szCs w:val="20"/>
                <w:lang w:eastAsia="pl-PL"/>
              </w:rPr>
              <w:t>Nazwa wskaźnika</w:t>
            </w:r>
          </w:p>
        </w:tc>
        <w:tc>
          <w:tcPr>
            <w:tcW w:w="6628" w:type="dxa"/>
            <w:shd w:val="pct5" w:color="auto" w:fill="auto"/>
            <w:vAlign w:val="center"/>
          </w:tcPr>
          <w:p w:rsidR="00727B03" w:rsidRPr="00FB41BC" w:rsidRDefault="00727B03" w:rsidP="00727B03">
            <w:pPr>
              <w:spacing w:after="0" w:line="240" w:lineRule="auto"/>
              <w:rPr>
                <w:rFonts w:cs="Arial"/>
                <w:b/>
                <w:color w:val="1F3864" w:themeColor="accent5" w:themeShade="80"/>
                <w:sz w:val="18"/>
                <w:szCs w:val="20"/>
                <w:lang w:eastAsia="pl-PL"/>
              </w:rPr>
            </w:pPr>
            <w:r w:rsidRPr="00FB41BC">
              <w:rPr>
                <w:rFonts w:cs="Arial"/>
                <w:b/>
                <w:color w:val="1F3864" w:themeColor="accent5" w:themeShade="80"/>
                <w:sz w:val="18"/>
                <w:szCs w:val="20"/>
                <w:lang w:eastAsia="pl-PL"/>
              </w:rPr>
              <w:t xml:space="preserve">Liczba utrzymanych miejsc pracy  [EPC] / </w:t>
            </w:r>
          </w:p>
          <w:p w:rsidR="00727B03" w:rsidRPr="00FB41BC" w:rsidRDefault="00727B03" w:rsidP="00727B03">
            <w:pPr>
              <w:spacing w:after="0" w:line="240" w:lineRule="auto"/>
              <w:rPr>
                <w:rFonts w:cs="Arial"/>
                <w:b/>
                <w:color w:val="1F3864" w:themeColor="accent5" w:themeShade="80"/>
                <w:sz w:val="18"/>
                <w:szCs w:val="20"/>
                <w:lang w:eastAsia="pl-PL"/>
              </w:rPr>
            </w:pPr>
            <w:r w:rsidRPr="00FB41BC">
              <w:rPr>
                <w:rFonts w:cs="Arial"/>
                <w:b/>
                <w:color w:val="1F3864" w:themeColor="accent5" w:themeShade="80"/>
                <w:sz w:val="18"/>
                <w:szCs w:val="20"/>
                <w:lang w:eastAsia="pl-PL"/>
              </w:rPr>
              <w:t xml:space="preserve">Liczba utrzymanych miejsc pracy - kobiety [EPC] / </w:t>
            </w:r>
          </w:p>
          <w:p w:rsidR="00727B03" w:rsidRPr="00FB41BC" w:rsidRDefault="00727B03" w:rsidP="00727B03">
            <w:pPr>
              <w:spacing w:after="0" w:line="240" w:lineRule="auto"/>
              <w:rPr>
                <w:rFonts w:cs="Arial"/>
                <w:b/>
                <w:color w:val="1F3864" w:themeColor="accent5" w:themeShade="80"/>
                <w:sz w:val="18"/>
                <w:szCs w:val="20"/>
                <w:lang w:eastAsia="pl-PL"/>
              </w:rPr>
            </w:pPr>
            <w:r w:rsidRPr="00FB41BC">
              <w:rPr>
                <w:rFonts w:cs="Arial"/>
                <w:b/>
                <w:color w:val="1F3864" w:themeColor="accent5" w:themeShade="80"/>
                <w:sz w:val="18"/>
                <w:szCs w:val="20"/>
                <w:lang w:eastAsia="pl-PL"/>
              </w:rPr>
              <w:t>Liczba utrzymanych miejsc pracy - mężczyźni [EPC]</w:t>
            </w:r>
          </w:p>
        </w:tc>
      </w:tr>
      <w:tr w:rsidR="00727B03" w:rsidRPr="00FB41BC" w:rsidTr="002D468D">
        <w:tc>
          <w:tcPr>
            <w:tcW w:w="2414" w:type="dxa"/>
            <w:shd w:val="pct5" w:color="auto" w:fill="auto"/>
            <w:vAlign w:val="center"/>
          </w:tcPr>
          <w:p w:rsidR="00727B03" w:rsidRPr="00FB41BC" w:rsidRDefault="00727B03" w:rsidP="00727B03">
            <w:pPr>
              <w:spacing w:after="0" w:line="240" w:lineRule="auto"/>
              <w:rPr>
                <w:rFonts w:cs="Arial"/>
                <w:color w:val="1F3864" w:themeColor="accent5" w:themeShade="80"/>
                <w:sz w:val="18"/>
                <w:szCs w:val="20"/>
                <w:lang w:eastAsia="pl-PL"/>
              </w:rPr>
            </w:pPr>
            <w:r w:rsidRPr="00FB41BC">
              <w:rPr>
                <w:rFonts w:cs="Arial"/>
                <w:color w:val="1F3864" w:themeColor="accent5" w:themeShade="80"/>
                <w:sz w:val="18"/>
                <w:szCs w:val="20"/>
                <w:lang w:eastAsia="pl-PL"/>
              </w:rPr>
              <w:t>Definicja wskaźnika</w:t>
            </w:r>
          </w:p>
        </w:tc>
        <w:tc>
          <w:tcPr>
            <w:tcW w:w="6628" w:type="dxa"/>
            <w:shd w:val="pct5" w:color="auto" w:fill="auto"/>
            <w:vAlign w:val="center"/>
          </w:tcPr>
          <w:p w:rsidR="00727B03" w:rsidRPr="00FB41BC" w:rsidRDefault="00727B03" w:rsidP="00727B03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Arial"/>
                <w:color w:val="1F3864" w:themeColor="accent5" w:themeShade="80"/>
                <w:sz w:val="18"/>
                <w:szCs w:val="20"/>
                <w:lang w:eastAsia="pl-PL"/>
              </w:rPr>
            </w:pPr>
            <w:r w:rsidRPr="00FB41BC">
              <w:rPr>
                <w:rFonts w:cs="Arial"/>
                <w:color w:val="1F3864" w:themeColor="accent5" w:themeShade="80"/>
                <w:sz w:val="18"/>
                <w:szCs w:val="20"/>
                <w:lang w:eastAsia="pl-PL"/>
              </w:rPr>
              <w:t>Liczba etatów brutto w pełnym wymiarze czasu pracy, które zostały utrzymane w wyniku wsparcia, w ciągu pełnego roku kalendarzowego od zakończenia realizacji projektu, a które byłyby zlikwidowane, gdyby tego wsparcia Beneficjent nie uzyskał.</w:t>
            </w:r>
          </w:p>
          <w:p w:rsidR="00727B03" w:rsidRPr="00FB41BC" w:rsidRDefault="00727B03" w:rsidP="00727B03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Arial"/>
                <w:color w:val="1F3864" w:themeColor="accent5" w:themeShade="80"/>
                <w:sz w:val="18"/>
                <w:szCs w:val="20"/>
                <w:lang w:eastAsia="pl-PL"/>
              </w:rPr>
            </w:pPr>
            <w:r w:rsidRPr="00FB41BC">
              <w:rPr>
                <w:rFonts w:cs="Arial"/>
                <w:color w:val="1F3864" w:themeColor="accent5" w:themeShade="80"/>
                <w:sz w:val="18"/>
                <w:szCs w:val="20"/>
                <w:lang w:eastAsia="pl-PL"/>
              </w:rPr>
              <w:t>Wskaźnik należy mierzyć w rozbiciu na Kobiety (K) i Mężczyzn (M) oraz Ogółem (O).</w:t>
            </w:r>
          </w:p>
          <w:p w:rsidR="00AE1ADD" w:rsidRPr="00FB41BC" w:rsidRDefault="00AE1ADD" w:rsidP="00AE1ADD">
            <w:pPr>
              <w:pStyle w:val="Tekstkomentarza"/>
              <w:rPr>
                <w:color w:val="1F3864" w:themeColor="accent5" w:themeShade="80"/>
                <w:sz w:val="18"/>
              </w:rPr>
            </w:pPr>
            <w:r w:rsidRPr="00FB41BC">
              <w:rPr>
                <w:rFonts w:eastAsia="Calibri"/>
                <w:b/>
                <w:color w:val="1F3864" w:themeColor="accent5" w:themeShade="80"/>
                <w:sz w:val="18"/>
              </w:rPr>
              <w:t xml:space="preserve">Wskaźnik należy wybrać, gdy jest adekwatny dla projektu </w:t>
            </w:r>
            <w:r w:rsidRPr="00FB41BC">
              <w:rPr>
                <w:rFonts w:eastAsia="Calibri"/>
                <w:color w:val="1F3864" w:themeColor="accent5" w:themeShade="80"/>
                <w:sz w:val="18"/>
              </w:rPr>
              <w:t xml:space="preserve">i </w:t>
            </w:r>
            <w:r w:rsidRPr="00FB41BC">
              <w:rPr>
                <w:rFonts w:eastAsia="Calibri"/>
                <w:b/>
                <w:color w:val="1F3864" w:themeColor="accent5" w:themeShade="80"/>
                <w:sz w:val="18"/>
              </w:rPr>
              <w:t>wpisać wartość docelową „O”-</w:t>
            </w:r>
            <w:r w:rsidRPr="00FB41BC">
              <w:rPr>
                <w:rFonts w:eastAsia="Calibri"/>
                <w:color w:val="1F3864" w:themeColor="accent5" w:themeShade="80"/>
                <w:sz w:val="18"/>
              </w:rPr>
              <w:t xml:space="preserve">  na etapie realizacji projektu (wniosku o płatność) powinien zostać odnotowany faktyczny przyrost wybranego wskaźnika. </w:t>
            </w:r>
            <w:r w:rsidRPr="00FB41BC">
              <w:rPr>
                <w:color w:val="1F3864" w:themeColor="accent5" w:themeShade="80"/>
                <w:sz w:val="18"/>
              </w:rPr>
              <w:t>Wskaźnik to tzw. wskaźnik horyzontalny mający charakter informacyjny, który nie będzie stanowił podstawy do rozliczenia projektu.</w:t>
            </w:r>
          </w:p>
          <w:p w:rsidR="00AE1ADD" w:rsidRPr="00FB41BC" w:rsidRDefault="00AE1ADD" w:rsidP="00727B03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Arial"/>
                <w:color w:val="1F3864" w:themeColor="accent5" w:themeShade="80"/>
                <w:sz w:val="18"/>
                <w:szCs w:val="20"/>
                <w:lang w:eastAsia="pl-PL"/>
              </w:rPr>
            </w:pPr>
          </w:p>
        </w:tc>
      </w:tr>
    </w:tbl>
    <w:p w:rsidR="00727B03" w:rsidRPr="00FB41BC" w:rsidRDefault="00727B03" w:rsidP="00727B03">
      <w:pPr>
        <w:rPr>
          <w:b/>
          <w:color w:val="1F3864" w:themeColor="accent5" w:themeShade="80"/>
          <w:sz w:val="18"/>
          <w:szCs w:val="20"/>
        </w:rPr>
      </w:pPr>
    </w:p>
    <w:tbl>
      <w:tblPr>
        <w:tblW w:w="0" w:type="auto"/>
        <w:tblBorders>
          <w:top w:val="single" w:sz="12" w:space="0" w:color="666699"/>
          <w:left w:val="single" w:sz="12" w:space="0" w:color="666699"/>
          <w:bottom w:val="single" w:sz="12" w:space="0" w:color="666699"/>
          <w:right w:val="single" w:sz="12" w:space="0" w:color="666699"/>
          <w:insideH w:val="single" w:sz="12" w:space="0" w:color="666699"/>
          <w:insideV w:val="single" w:sz="12" w:space="0" w:color="666699"/>
        </w:tblBorders>
        <w:tblLook w:val="01E0"/>
      </w:tblPr>
      <w:tblGrid>
        <w:gridCol w:w="2414"/>
        <w:gridCol w:w="6628"/>
      </w:tblGrid>
      <w:tr w:rsidR="00727B03" w:rsidRPr="00FB41BC" w:rsidTr="002D468D">
        <w:tc>
          <w:tcPr>
            <w:tcW w:w="2414" w:type="dxa"/>
            <w:shd w:val="pct5" w:color="auto" w:fill="auto"/>
            <w:vAlign w:val="center"/>
          </w:tcPr>
          <w:p w:rsidR="00727B03" w:rsidRPr="00FB41BC" w:rsidRDefault="00727B03" w:rsidP="00727B03">
            <w:pPr>
              <w:spacing w:after="0" w:line="240" w:lineRule="auto"/>
              <w:rPr>
                <w:rFonts w:cs="Arial"/>
                <w:b/>
                <w:color w:val="1F3864" w:themeColor="accent5" w:themeShade="80"/>
                <w:sz w:val="18"/>
                <w:szCs w:val="20"/>
                <w:lang w:eastAsia="pl-PL"/>
              </w:rPr>
            </w:pPr>
            <w:r w:rsidRPr="00FB41BC">
              <w:rPr>
                <w:rFonts w:cs="Arial"/>
                <w:b/>
                <w:color w:val="1F3864" w:themeColor="accent5" w:themeShade="80"/>
                <w:sz w:val="18"/>
                <w:szCs w:val="20"/>
                <w:lang w:eastAsia="pl-PL"/>
              </w:rPr>
              <w:t>Nazwa wskaźnika</w:t>
            </w:r>
          </w:p>
        </w:tc>
        <w:tc>
          <w:tcPr>
            <w:tcW w:w="6628" w:type="dxa"/>
            <w:shd w:val="pct5" w:color="auto" w:fill="auto"/>
            <w:vAlign w:val="center"/>
          </w:tcPr>
          <w:p w:rsidR="00727B03" w:rsidRPr="00FB41BC" w:rsidRDefault="00727B03" w:rsidP="00727B03">
            <w:pPr>
              <w:spacing w:after="0" w:line="240" w:lineRule="auto"/>
              <w:rPr>
                <w:rFonts w:cs="Arial"/>
                <w:b/>
                <w:color w:val="1F3864" w:themeColor="accent5" w:themeShade="80"/>
                <w:sz w:val="18"/>
                <w:szCs w:val="20"/>
                <w:lang w:eastAsia="pl-PL"/>
              </w:rPr>
            </w:pPr>
            <w:r w:rsidRPr="00FB41BC">
              <w:rPr>
                <w:rFonts w:cs="Arial"/>
                <w:b/>
                <w:color w:val="1F3864" w:themeColor="accent5" w:themeShade="80"/>
                <w:sz w:val="18"/>
                <w:szCs w:val="20"/>
                <w:lang w:eastAsia="pl-PL"/>
              </w:rPr>
              <w:t xml:space="preserve">Liczba nowo utworzonych miejsc pracy – pozostałe formy [EPC] / </w:t>
            </w:r>
          </w:p>
          <w:p w:rsidR="00727B03" w:rsidRPr="00FB41BC" w:rsidRDefault="00727B03" w:rsidP="00727B03">
            <w:pPr>
              <w:spacing w:after="0" w:line="240" w:lineRule="auto"/>
              <w:rPr>
                <w:rFonts w:cs="Arial"/>
                <w:b/>
                <w:color w:val="1F3864" w:themeColor="accent5" w:themeShade="80"/>
                <w:sz w:val="18"/>
                <w:szCs w:val="20"/>
                <w:lang w:eastAsia="pl-PL"/>
              </w:rPr>
            </w:pPr>
            <w:r w:rsidRPr="00FB41BC">
              <w:rPr>
                <w:rFonts w:cs="Arial"/>
                <w:b/>
                <w:color w:val="1F3864" w:themeColor="accent5" w:themeShade="80"/>
                <w:sz w:val="18"/>
                <w:szCs w:val="20"/>
                <w:lang w:eastAsia="pl-PL"/>
              </w:rPr>
              <w:t xml:space="preserve">Liczba nowo utworzonych miejsc pracy – pozostałe formy – kobiety [EPC] / </w:t>
            </w:r>
          </w:p>
          <w:p w:rsidR="00727B03" w:rsidRPr="00FB41BC" w:rsidRDefault="00727B03" w:rsidP="00727B03">
            <w:pPr>
              <w:spacing w:after="0" w:line="240" w:lineRule="auto"/>
              <w:rPr>
                <w:rFonts w:cs="Arial"/>
                <w:b/>
                <w:color w:val="1F3864" w:themeColor="accent5" w:themeShade="80"/>
                <w:sz w:val="18"/>
                <w:szCs w:val="20"/>
                <w:lang w:eastAsia="pl-PL"/>
              </w:rPr>
            </w:pPr>
            <w:r w:rsidRPr="00FB41BC">
              <w:rPr>
                <w:rFonts w:cs="Arial"/>
                <w:b/>
                <w:color w:val="1F3864" w:themeColor="accent5" w:themeShade="80"/>
                <w:sz w:val="18"/>
                <w:szCs w:val="20"/>
                <w:lang w:eastAsia="pl-PL"/>
              </w:rPr>
              <w:t>Liczba nowo utworzonych miejsc pracy – pozostałe formy – mężczyźni [EPC]</w:t>
            </w:r>
          </w:p>
        </w:tc>
      </w:tr>
      <w:tr w:rsidR="00727B03" w:rsidRPr="00FB41BC" w:rsidTr="002D468D">
        <w:tc>
          <w:tcPr>
            <w:tcW w:w="2414" w:type="dxa"/>
            <w:shd w:val="pct5" w:color="auto" w:fill="auto"/>
            <w:vAlign w:val="center"/>
          </w:tcPr>
          <w:p w:rsidR="00727B03" w:rsidRPr="00FB41BC" w:rsidRDefault="00727B03" w:rsidP="00727B03">
            <w:pPr>
              <w:spacing w:after="0" w:line="240" w:lineRule="auto"/>
              <w:rPr>
                <w:rFonts w:cs="Arial"/>
                <w:color w:val="1F3864" w:themeColor="accent5" w:themeShade="80"/>
                <w:sz w:val="18"/>
                <w:szCs w:val="20"/>
                <w:lang w:eastAsia="pl-PL"/>
              </w:rPr>
            </w:pPr>
            <w:r w:rsidRPr="00FB41BC">
              <w:rPr>
                <w:rFonts w:cs="Arial"/>
                <w:color w:val="1F3864" w:themeColor="accent5" w:themeShade="80"/>
                <w:sz w:val="18"/>
                <w:szCs w:val="20"/>
                <w:lang w:eastAsia="pl-PL"/>
              </w:rPr>
              <w:t>Definicja wskaźnika</w:t>
            </w:r>
          </w:p>
        </w:tc>
        <w:tc>
          <w:tcPr>
            <w:tcW w:w="6628" w:type="dxa"/>
            <w:shd w:val="pct5" w:color="auto" w:fill="auto"/>
            <w:vAlign w:val="center"/>
          </w:tcPr>
          <w:p w:rsidR="00727B03" w:rsidRPr="00FB41BC" w:rsidRDefault="00727B03" w:rsidP="00727B03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Arial"/>
                <w:color w:val="1F3864" w:themeColor="accent5" w:themeShade="80"/>
                <w:sz w:val="18"/>
                <w:szCs w:val="20"/>
                <w:lang w:eastAsia="pl-PL"/>
              </w:rPr>
            </w:pPr>
            <w:r w:rsidRPr="00FB41BC">
              <w:rPr>
                <w:rFonts w:cs="Arial"/>
                <w:color w:val="1F3864" w:themeColor="accent5" w:themeShade="80"/>
                <w:sz w:val="18"/>
                <w:szCs w:val="20"/>
                <w:lang w:eastAsia="pl-PL"/>
              </w:rPr>
              <w:t>Wskaźnik odnosi się do miejsc pracy utworzonych w wyniku realizacji projektu, które nie spełniają definicji określonych dla pozostałych wskaźników dot. miejsc pracy. Służy do pomiaru liczby etatów w odniesieniu do pracowników pracujących na podstawie umów cywilnoprawnych tj.: umów o dzieło, umów zlecenia czy samozatrudnienia – kontraktu, jaki pracujących na podstawie umów o pracę dotyczących etatów nie stałych i nie trwałych - np.: do obsługi projektu, zarówno w przedsiębiorstwach jak i pozostałych podmiotach nie będących przedsiębiorstwami, zatrudnionych bezpośrednio w efekcie realizacji projektu.</w:t>
            </w:r>
          </w:p>
          <w:p w:rsidR="00727B03" w:rsidRPr="00FB41BC" w:rsidRDefault="00727B03" w:rsidP="00727B03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Arial"/>
                <w:color w:val="1F3864" w:themeColor="accent5" w:themeShade="80"/>
                <w:sz w:val="18"/>
                <w:szCs w:val="20"/>
                <w:lang w:eastAsia="pl-PL"/>
              </w:rPr>
            </w:pPr>
            <w:r w:rsidRPr="00FB41BC">
              <w:rPr>
                <w:rFonts w:cs="Arial"/>
                <w:color w:val="1F3864" w:themeColor="accent5" w:themeShade="80"/>
                <w:sz w:val="18"/>
                <w:szCs w:val="20"/>
                <w:lang w:eastAsia="pl-PL"/>
              </w:rPr>
              <w:t>Wskaźnik należy mierzyć w rozbiciu na Kobiety (K) i Mężczyzn (M) oraz Ogółem (O).</w:t>
            </w:r>
          </w:p>
          <w:p w:rsidR="00AE1ADD" w:rsidRPr="00FB41BC" w:rsidRDefault="00AE1ADD" w:rsidP="00AE1ADD">
            <w:pPr>
              <w:pStyle w:val="Tekstkomentarza"/>
              <w:rPr>
                <w:rFonts w:cs="Arial"/>
                <w:color w:val="1F3864" w:themeColor="accent5" w:themeShade="80"/>
                <w:sz w:val="18"/>
                <w:lang w:eastAsia="pl-PL"/>
              </w:rPr>
            </w:pPr>
            <w:r w:rsidRPr="00FB41BC">
              <w:rPr>
                <w:rFonts w:eastAsia="Calibri"/>
                <w:b/>
                <w:color w:val="1F3864" w:themeColor="accent5" w:themeShade="80"/>
                <w:sz w:val="18"/>
              </w:rPr>
              <w:t xml:space="preserve">Wskaźnik należy wybrać, gdy jest adekwatny dla projektu </w:t>
            </w:r>
            <w:r w:rsidRPr="00FB41BC">
              <w:rPr>
                <w:rFonts w:eastAsia="Calibri"/>
                <w:color w:val="1F3864" w:themeColor="accent5" w:themeShade="80"/>
                <w:sz w:val="18"/>
              </w:rPr>
              <w:t xml:space="preserve">i </w:t>
            </w:r>
            <w:r w:rsidRPr="00FB41BC">
              <w:rPr>
                <w:rFonts w:eastAsia="Calibri"/>
                <w:b/>
                <w:color w:val="1F3864" w:themeColor="accent5" w:themeShade="80"/>
                <w:sz w:val="18"/>
              </w:rPr>
              <w:t>wpisać wartość docelową „O”-</w:t>
            </w:r>
            <w:r w:rsidRPr="00FB41BC">
              <w:rPr>
                <w:rFonts w:eastAsia="Calibri"/>
                <w:color w:val="1F3864" w:themeColor="accent5" w:themeShade="80"/>
                <w:sz w:val="18"/>
              </w:rPr>
              <w:t xml:space="preserve">  na etapie realizacji projektu (wniosku o płatność) powinien zostać odnotowany faktyczny przyrost wybranego wskaźnika. </w:t>
            </w:r>
            <w:r w:rsidRPr="00FB41BC">
              <w:rPr>
                <w:color w:val="1F3864" w:themeColor="accent5" w:themeShade="80"/>
                <w:sz w:val="18"/>
              </w:rPr>
              <w:t>Wskaźnik to tzw. wskaźnik horyzontalny mający charakter informacyjny, który nie będzie stanowił podstawy do rozliczenia projektu.</w:t>
            </w:r>
          </w:p>
        </w:tc>
      </w:tr>
    </w:tbl>
    <w:p w:rsidR="00727B03" w:rsidRPr="008C7B76" w:rsidRDefault="00727B03" w:rsidP="00823AD7">
      <w:pPr>
        <w:rPr>
          <w:b/>
          <w:color w:val="1F3864" w:themeColor="accent5" w:themeShade="80"/>
          <w:sz w:val="20"/>
          <w:szCs w:val="20"/>
        </w:rPr>
      </w:pPr>
    </w:p>
    <w:sectPr w:rsidR="00727B03" w:rsidRPr="008C7B76" w:rsidSect="00406F3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838" w:rsidRDefault="00CF6838" w:rsidP="00066C6C">
      <w:pPr>
        <w:spacing w:after="0" w:line="240" w:lineRule="auto"/>
      </w:pPr>
      <w:r>
        <w:separator/>
      </w:r>
    </w:p>
  </w:endnote>
  <w:endnote w:type="continuationSeparator" w:id="0">
    <w:p w:rsidR="00CF6838" w:rsidRDefault="00CF6838" w:rsidP="00066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837728"/>
      <w:docPartObj>
        <w:docPartGallery w:val="Page Numbers (Bottom of Page)"/>
        <w:docPartUnique/>
      </w:docPartObj>
    </w:sdtPr>
    <w:sdtContent>
      <w:sdt>
        <w:sdtPr>
          <w:id w:val="-2137788607"/>
          <w:docPartObj>
            <w:docPartGallery w:val="Page Numbers (Top of Page)"/>
            <w:docPartUnique/>
          </w:docPartObj>
        </w:sdtPr>
        <w:sdtContent>
          <w:p w:rsidR="00835969" w:rsidRDefault="00835969">
            <w:pPr>
              <w:pStyle w:val="Stopka"/>
              <w:jc w:val="right"/>
            </w:pPr>
            <w:r>
              <w:t xml:space="preserve">Strona </w:t>
            </w:r>
            <w:r w:rsidR="003D624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D624C">
              <w:rPr>
                <w:b/>
                <w:bCs/>
                <w:sz w:val="24"/>
                <w:szCs w:val="24"/>
              </w:rPr>
              <w:fldChar w:fldCharType="separate"/>
            </w:r>
            <w:r w:rsidR="00FB41BC">
              <w:rPr>
                <w:b/>
                <w:bCs/>
                <w:noProof/>
              </w:rPr>
              <w:t>6</w:t>
            </w:r>
            <w:r w:rsidR="003D624C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3D624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D624C">
              <w:rPr>
                <w:b/>
                <w:bCs/>
                <w:sz w:val="24"/>
                <w:szCs w:val="24"/>
              </w:rPr>
              <w:fldChar w:fldCharType="separate"/>
            </w:r>
            <w:r w:rsidR="00FB41BC">
              <w:rPr>
                <w:b/>
                <w:bCs/>
                <w:noProof/>
              </w:rPr>
              <w:t>6</w:t>
            </w:r>
            <w:r w:rsidR="003D624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35969" w:rsidRDefault="0083596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5776988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835969" w:rsidRDefault="00835969">
            <w:pPr>
              <w:pStyle w:val="Stopka"/>
              <w:jc w:val="right"/>
            </w:pPr>
            <w:r>
              <w:t xml:space="preserve">Strona </w:t>
            </w:r>
            <w:r w:rsidR="003D624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D624C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="003D624C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3D624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D624C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 w:rsidR="003D624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35969" w:rsidRDefault="0083596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838" w:rsidRDefault="00CF6838" w:rsidP="00066C6C">
      <w:pPr>
        <w:spacing w:after="0" w:line="240" w:lineRule="auto"/>
      </w:pPr>
      <w:r>
        <w:separator/>
      </w:r>
    </w:p>
  </w:footnote>
  <w:footnote w:type="continuationSeparator" w:id="0">
    <w:p w:rsidR="00CF6838" w:rsidRDefault="00CF6838" w:rsidP="00066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969" w:rsidRDefault="00835969" w:rsidP="00406F36">
    <w:pPr>
      <w:pStyle w:val="Nagwek"/>
      <w:jc w:val="right"/>
    </w:pPr>
    <w:r w:rsidRPr="00406F36">
      <w:t xml:space="preserve">Załącznik nr </w:t>
    </w:r>
    <w:r>
      <w:t>6</w:t>
    </w:r>
    <w:r w:rsidRPr="00406F36">
      <w:t xml:space="preserve"> do Regulaminu konkursu</w:t>
    </w:r>
    <w:r>
      <w:t xml:space="preserve"> </w:t>
    </w:r>
  </w:p>
  <w:p w:rsidR="00835969" w:rsidRDefault="00835969" w:rsidP="00406F36">
    <w:pPr>
      <w:pStyle w:val="Nagwek"/>
      <w:jc w:val="right"/>
    </w:pPr>
    <w:r>
      <w:t>nr RPZP.03. 07</w:t>
    </w:r>
    <w:r w:rsidRPr="008E153B">
      <w:t>.00-I</w:t>
    </w:r>
    <w:r>
      <w:t>Z</w:t>
    </w:r>
    <w:r w:rsidRPr="008E153B">
      <w:t>.0</w:t>
    </w:r>
    <w:r>
      <w:t>0</w:t>
    </w:r>
    <w:r w:rsidRPr="008E153B">
      <w:t>-32-KO</w:t>
    </w:r>
    <w:r>
      <w:t>1</w:t>
    </w:r>
    <w:r w:rsidRPr="008E153B">
      <w:t>/1</w:t>
    </w:r>
    <w:r>
      <w:t>8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969" w:rsidRDefault="00835969" w:rsidP="003A71DB">
    <w:pPr>
      <w:pStyle w:val="Nagwek"/>
      <w:jc w:val="right"/>
    </w:pPr>
    <w:r>
      <w:t>Załącznik nr 8 do Regulaminu konkursu</w:t>
    </w:r>
  </w:p>
  <w:p w:rsidR="00835969" w:rsidRDefault="00835969" w:rsidP="003A71DB">
    <w:pPr>
      <w:pStyle w:val="Nagwek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5B76F9"/>
    <w:rsid w:val="00007A0F"/>
    <w:rsid w:val="00047626"/>
    <w:rsid w:val="00052A37"/>
    <w:rsid w:val="00066C6C"/>
    <w:rsid w:val="000D3872"/>
    <w:rsid w:val="000E54F0"/>
    <w:rsid w:val="00105B27"/>
    <w:rsid w:val="001507B2"/>
    <w:rsid w:val="00161F24"/>
    <w:rsid w:val="00184394"/>
    <w:rsid w:val="001B79F2"/>
    <w:rsid w:val="002D468D"/>
    <w:rsid w:val="002D53A8"/>
    <w:rsid w:val="00304C97"/>
    <w:rsid w:val="00316D32"/>
    <w:rsid w:val="00353579"/>
    <w:rsid w:val="00354DED"/>
    <w:rsid w:val="003702B3"/>
    <w:rsid w:val="00376482"/>
    <w:rsid w:val="00377082"/>
    <w:rsid w:val="003A71DB"/>
    <w:rsid w:val="003B6A31"/>
    <w:rsid w:val="003D624C"/>
    <w:rsid w:val="003E0868"/>
    <w:rsid w:val="003E31C0"/>
    <w:rsid w:val="003E4CCD"/>
    <w:rsid w:val="00406F36"/>
    <w:rsid w:val="00417F4B"/>
    <w:rsid w:val="00461388"/>
    <w:rsid w:val="00476BD0"/>
    <w:rsid w:val="004961B7"/>
    <w:rsid w:val="004A63F5"/>
    <w:rsid w:val="004C72D9"/>
    <w:rsid w:val="004F5BF2"/>
    <w:rsid w:val="00506612"/>
    <w:rsid w:val="0055740D"/>
    <w:rsid w:val="005836A7"/>
    <w:rsid w:val="005B0DC8"/>
    <w:rsid w:val="005B76F9"/>
    <w:rsid w:val="005C31C9"/>
    <w:rsid w:val="006353F6"/>
    <w:rsid w:val="0064315A"/>
    <w:rsid w:val="006439FE"/>
    <w:rsid w:val="00667971"/>
    <w:rsid w:val="006957F9"/>
    <w:rsid w:val="006A2A91"/>
    <w:rsid w:val="006B3745"/>
    <w:rsid w:val="00727B03"/>
    <w:rsid w:val="007611FC"/>
    <w:rsid w:val="00794DB7"/>
    <w:rsid w:val="007E0311"/>
    <w:rsid w:val="007E5196"/>
    <w:rsid w:val="007F1928"/>
    <w:rsid w:val="00823AD7"/>
    <w:rsid w:val="008304A0"/>
    <w:rsid w:val="008331A8"/>
    <w:rsid w:val="00835969"/>
    <w:rsid w:val="00862382"/>
    <w:rsid w:val="00891B8F"/>
    <w:rsid w:val="00896337"/>
    <w:rsid w:val="008C1B96"/>
    <w:rsid w:val="008C7B76"/>
    <w:rsid w:val="008E02B6"/>
    <w:rsid w:val="008E153B"/>
    <w:rsid w:val="008E413F"/>
    <w:rsid w:val="009073F0"/>
    <w:rsid w:val="0096105B"/>
    <w:rsid w:val="00966DD7"/>
    <w:rsid w:val="009968F1"/>
    <w:rsid w:val="009F5C1D"/>
    <w:rsid w:val="009F6FDC"/>
    <w:rsid w:val="00A426DB"/>
    <w:rsid w:val="00A70021"/>
    <w:rsid w:val="00AE11B8"/>
    <w:rsid w:val="00AE1ADD"/>
    <w:rsid w:val="00AE3D69"/>
    <w:rsid w:val="00B16E69"/>
    <w:rsid w:val="00B21BD2"/>
    <w:rsid w:val="00B57A26"/>
    <w:rsid w:val="00C33579"/>
    <w:rsid w:val="00C72E48"/>
    <w:rsid w:val="00C86B4C"/>
    <w:rsid w:val="00C965A2"/>
    <w:rsid w:val="00CD73B3"/>
    <w:rsid w:val="00CE260B"/>
    <w:rsid w:val="00CF3A36"/>
    <w:rsid w:val="00CF6838"/>
    <w:rsid w:val="00D16DB3"/>
    <w:rsid w:val="00D23D27"/>
    <w:rsid w:val="00D36CF9"/>
    <w:rsid w:val="00D42625"/>
    <w:rsid w:val="00D71552"/>
    <w:rsid w:val="00D75622"/>
    <w:rsid w:val="00D96666"/>
    <w:rsid w:val="00DB5703"/>
    <w:rsid w:val="00DB59B8"/>
    <w:rsid w:val="00E215CE"/>
    <w:rsid w:val="00E34D04"/>
    <w:rsid w:val="00E43EAE"/>
    <w:rsid w:val="00E62925"/>
    <w:rsid w:val="00EA70CD"/>
    <w:rsid w:val="00F41D8B"/>
    <w:rsid w:val="00F710E3"/>
    <w:rsid w:val="00F725A4"/>
    <w:rsid w:val="00F7341C"/>
    <w:rsid w:val="00F90F1B"/>
    <w:rsid w:val="00FB41BC"/>
    <w:rsid w:val="00FC4917"/>
    <w:rsid w:val="00FC5F2B"/>
    <w:rsid w:val="00FE021B"/>
    <w:rsid w:val="00FE1C14"/>
    <w:rsid w:val="00FE7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B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6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C6C"/>
  </w:style>
  <w:style w:type="paragraph" w:styleId="Stopka">
    <w:name w:val="footer"/>
    <w:basedOn w:val="Normalny"/>
    <w:link w:val="StopkaZnak"/>
    <w:uiPriority w:val="99"/>
    <w:unhideWhenUsed/>
    <w:rsid w:val="00066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C6C"/>
  </w:style>
  <w:style w:type="paragraph" w:styleId="Bezodstpw">
    <w:name w:val="No Spacing"/>
    <w:basedOn w:val="Normalny"/>
    <w:uiPriority w:val="1"/>
    <w:qFormat/>
    <w:rsid w:val="00CF3A36"/>
    <w:pPr>
      <w:spacing w:after="0" w:line="240" w:lineRule="auto"/>
    </w:pPr>
    <w:rPr>
      <w:rFonts w:ascii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611F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611F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611F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0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0DC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1F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1F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1F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1F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1F2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6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0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2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3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9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8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5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2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8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6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7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6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6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8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E8DB0-F4C1-4DCC-A87F-E76261BE5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2966</Words>
  <Characters>17801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20726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MR. Reszeta</dc:creator>
  <cp:lastModifiedBy>Użytkownik systemu Windows</cp:lastModifiedBy>
  <cp:revision>2</cp:revision>
  <dcterms:created xsi:type="dcterms:W3CDTF">2018-01-18T07:42:00Z</dcterms:created>
  <dcterms:modified xsi:type="dcterms:W3CDTF">2018-01-18T07:42:00Z</dcterms:modified>
</cp:coreProperties>
</file>