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04" w:type="dxa"/>
        <w:tblLayout w:type="fixed"/>
        <w:tblLook w:val="01E0"/>
      </w:tblPr>
      <w:tblGrid>
        <w:gridCol w:w="1890"/>
        <w:gridCol w:w="12186"/>
      </w:tblGrid>
      <w:tr w:rsidR="00AE7BDC" w:rsidRPr="00AE7BDC" w:rsidTr="00AE7BDC">
        <w:trPr>
          <w:trHeight w:hRule="exact" w:val="350"/>
        </w:trPr>
        <w:tc>
          <w:tcPr>
            <w:tcW w:w="1890" w:type="dxa"/>
            <w:tcBorders>
              <w:top w:val="single" w:sz="4" w:space="0" w:color="000000"/>
              <w:left w:val="single" w:sz="4" w:space="0" w:color="000000"/>
              <w:bottom w:val="single" w:sz="4" w:space="0" w:color="000000"/>
              <w:right w:val="single" w:sz="4" w:space="0" w:color="000000"/>
            </w:tcBorders>
            <w:shd w:val="clear" w:color="auto" w:fill="B6DDE8"/>
          </w:tcPr>
          <w:p w:rsidR="00DB6EAF" w:rsidRPr="00AE7BDC" w:rsidRDefault="00940BFF" w:rsidP="00AE7BDC">
            <w:pPr>
              <w:pStyle w:val="TableParagraph"/>
              <w:ind w:left="101" w:right="43"/>
              <w:rPr>
                <w:rFonts w:ascii="Myriad Pro" w:eastAsia="Calibri" w:hAnsi="Myriad Pro" w:cs="Calibri"/>
                <w:sz w:val="20"/>
                <w:szCs w:val="20"/>
                <w:lang w:val="pl-PL"/>
              </w:rPr>
            </w:pPr>
            <w:r w:rsidRPr="00AE7BDC">
              <w:rPr>
                <w:rFonts w:ascii="Myriad Pro" w:hAnsi="Myriad Pro"/>
                <w:sz w:val="20"/>
                <w:szCs w:val="20"/>
                <w:lang w:val="pl-PL"/>
              </w:rPr>
              <w:t>Oś</w:t>
            </w:r>
            <w:r w:rsidRPr="00AE7BDC">
              <w:rPr>
                <w:rFonts w:ascii="Myriad Pro" w:hAnsi="Myriad Pro"/>
                <w:spacing w:val="11"/>
                <w:sz w:val="20"/>
                <w:szCs w:val="20"/>
                <w:lang w:val="pl-PL"/>
              </w:rPr>
              <w:t xml:space="preserve"> </w:t>
            </w:r>
            <w:r w:rsidRPr="00AE7BDC">
              <w:rPr>
                <w:rFonts w:ascii="Myriad Pro" w:hAnsi="Myriad Pro"/>
                <w:sz w:val="20"/>
                <w:szCs w:val="20"/>
                <w:lang w:val="pl-PL"/>
              </w:rPr>
              <w:t>priorytetowa</w:t>
            </w:r>
          </w:p>
        </w:tc>
        <w:tc>
          <w:tcPr>
            <w:tcW w:w="12186" w:type="dxa"/>
            <w:tcBorders>
              <w:top w:val="single" w:sz="4" w:space="0" w:color="000000"/>
              <w:left w:val="single" w:sz="4" w:space="0" w:color="000000"/>
              <w:bottom w:val="single" w:sz="4" w:space="0" w:color="000000"/>
              <w:right w:val="single" w:sz="4" w:space="0" w:color="000000"/>
            </w:tcBorders>
            <w:shd w:val="clear" w:color="auto" w:fill="B6DDE8"/>
          </w:tcPr>
          <w:p w:rsidR="00DB6EAF" w:rsidRPr="00AE7BDC" w:rsidRDefault="004147C4" w:rsidP="00AE7BDC">
            <w:pPr>
              <w:pStyle w:val="TableParagraph"/>
              <w:ind w:left="105" w:right="227"/>
              <w:rPr>
                <w:rFonts w:ascii="Myriad Pro" w:eastAsia="Calibri" w:hAnsi="Myriad Pro" w:cs="Calibri"/>
                <w:sz w:val="20"/>
                <w:szCs w:val="20"/>
                <w:lang w:val="pl-PL"/>
              </w:rPr>
            </w:pPr>
            <w:r w:rsidRPr="00AE7BDC">
              <w:rPr>
                <w:rFonts w:ascii="Myriad Pro" w:hAnsi="Myriad Pro"/>
                <w:sz w:val="20"/>
                <w:szCs w:val="20"/>
                <w:lang w:val="pl-PL"/>
              </w:rPr>
              <w:t>II Gospodarka niskoemisyjna</w:t>
            </w:r>
          </w:p>
        </w:tc>
      </w:tr>
      <w:tr w:rsidR="00AE7BDC" w:rsidRPr="00D55C14" w:rsidTr="00AE7BDC">
        <w:trPr>
          <w:trHeight w:hRule="exact" w:val="610"/>
        </w:trPr>
        <w:tc>
          <w:tcPr>
            <w:tcW w:w="1890" w:type="dxa"/>
            <w:tcBorders>
              <w:top w:val="single" w:sz="4" w:space="0" w:color="000000"/>
              <w:left w:val="single" w:sz="4" w:space="0" w:color="000000"/>
              <w:bottom w:val="single" w:sz="4" w:space="0" w:color="000000"/>
              <w:right w:val="single" w:sz="4" w:space="0" w:color="000000"/>
            </w:tcBorders>
            <w:shd w:val="clear" w:color="auto" w:fill="B6DDE8"/>
          </w:tcPr>
          <w:p w:rsidR="00DB6EAF" w:rsidRPr="00AE7BDC" w:rsidRDefault="00940BFF" w:rsidP="00AE7BDC">
            <w:pPr>
              <w:pStyle w:val="TableParagraph"/>
              <w:ind w:left="101" w:right="43"/>
              <w:rPr>
                <w:rFonts w:ascii="Myriad Pro" w:eastAsia="Calibri" w:hAnsi="Myriad Pro" w:cs="Calibri"/>
                <w:sz w:val="20"/>
                <w:szCs w:val="20"/>
                <w:lang w:val="pl-PL"/>
              </w:rPr>
            </w:pPr>
            <w:r w:rsidRPr="00AE7BDC">
              <w:rPr>
                <w:rFonts w:ascii="Myriad Pro" w:hAnsi="Myriad Pro"/>
                <w:sz w:val="20"/>
                <w:szCs w:val="20"/>
                <w:lang w:val="pl-PL"/>
              </w:rPr>
              <w:t>Priorytet inwestycyjny</w:t>
            </w:r>
          </w:p>
        </w:tc>
        <w:tc>
          <w:tcPr>
            <w:tcW w:w="12186" w:type="dxa"/>
            <w:tcBorders>
              <w:top w:val="single" w:sz="4" w:space="0" w:color="000000"/>
              <w:left w:val="single" w:sz="4" w:space="0" w:color="000000"/>
              <w:bottom w:val="single" w:sz="4" w:space="0" w:color="000000"/>
              <w:right w:val="single" w:sz="4" w:space="0" w:color="000000"/>
            </w:tcBorders>
            <w:shd w:val="clear" w:color="auto" w:fill="B6DDE8"/>
          </w:tcPr>
          <w:p w:rsidR="00DB6EAF" w:rsidRPr="00AE7BDC" w:rsidRDefault="004147C4" w:rsidP="00AE7BDC">
            <w:pPr>
              <w:pStyle w:val="TableParagraph"/>
              <w:ind w:left="105" w:right="227"/>
              <w:rPr>
                <w:rFonts w:ascii="Myriad Pro" w:eastAsia="Calibri" w:hAnsi="Myriad Pro" w:cs="Calibri"/>
                <w:sz w:val="20"/>
                <w:szCs w:val="20"/>
                <w:lang w:val="pl-PL"/>
              </w:rPr>
            </w:pPr>
            <w:r w:rsidRPr="00AE7BDC">
              <w:rPr>
                <w:rFonts w:ascii="Myriad Pro" w:hAnsi="Myriad Pro"/>
                <w:sz w:val="20"/>
                <w:szCs w:val="20"/>
                <w:lang w:val="pl-PL"/>
              </w:rPr>
              <w:t>4c</w:t>
            </w:r>
            <w:r w:rsidR="00200230" w:rsidRPr="00AE7BDC">
              <w:rPr>
                <w:rFonts w:ascii="Myriad Pro" w:hAnsi="Myriad Pro"/>
                <w:sz w:val="20"/>
                <w:szCs w:val="20"/>
                <w:lang w:val="pl-PL"/>
              </w:rPr>
              <w:t>: Wspieranie efektywności energetycznej, inteligentnego zarządzania energią i wykorzystywania odnawialnych źródeł energii w budynkach publicznych i sektorze mieszkaniowym</w:t>
            </w:r>
          </w:p>
        </w:tc>
      </w:tr>
      <w:tr w:rsidR="00AE7BDC" w:rsidRPr="00D55C14" w:rsidTr="00AE7BDC">
        <w:trPr>
          <w:trHeight w:hRule="exact" w:val="350"/>
        </w:trPr>
        <w:tc>
          <w:tcPr>
            <w:tcW w:w="1890" w:type="dxa"/>
            <w:tcBorders>
              <w:top w:val="single" w:sz="4" w:space="0" w:color="000000"/>
              <w:left w:val="single" w:sz="4" w:space="0" w:color="000000"/>
              <w:bottom w:val="single" w:sz="4" w:space="0" w:color="000000"/>
              <w:right w:val="single" w:sz="4" w:space="0" w:color="000000"/>
            </w:tcBorders>
            <w:shd w:val="clear" w:color="auto" w:fill="B6DDE8"/>
          </w:tcPr>
          <w:p w:rsidR="00DB6EAF" w:rsidRPr="00AE7BDC" w:rsidRDefault="00940BFF" w:rsidP="00AE7BDC">
            <w:pPr>
              <w:pStyle w:val="TableParagraph"/>
              <w:ind w:left="101" w:right="43"/>
              <w:rPr>
                <w:rFonts w:ascii="Myriad Pro" w:eastAsia="Calibri" w:hAnsi="Myriad Pro" w:cs="Calibri"/>
                <w:sz w:val="20"/>
                <w:szCs w:val="20"/>
                <w:lang w:val="pl-PL"/>
              </w:rPr>
            </w:pPr>
            <w:r w:rsidRPr="00AE7BDC">
              <w:rPr>
                <w:rFonts w:ascii="Myriad Pro" w:hAnsi="Myriad Pro"/>
                <w:w w:val="105"/>
                <w:sz w:val="20"/>
                <w:szCs w:val="20"/>
                <w:lang w:val="pl-PL"/>
              </w:rPr>
              <w:t>Działanie</w:t>
            </w:r>
          </w:p>
        </w:tc>
        <w:tc>
          <w:tcPr>
            <w:tcW w:w="12186" w:type="dxa"/>
            <w:tcBorders>
              <w:top w:val="single" w:sz="4" w:space="0" w:color="000000"/>
              <w:left w:val="single" w:sz="4" w:space="0" w:color="000000"/>
              <w:bottom w:val="single" w:sz="4" w:space="0" w:color="000000"/>
              <w:right w:val="single" w:sz="4" w:space="0" w:color="000000"/>
            </w:tcBorders>
            <w:shd w:val="clear" w:color="auto" w:fill="B6DDE8"/>
          </w:tcPr>
          <w:p w:rsidR="00DB6EAF" w:rsidRPr="00AE7BDC" w:rsidRDefault="004147C4" w:rsidP="00D55C14">
            <w:pPr>
              <w:pStyle w:val="TableParagraph"/>
              <w:ind w:left="105" w:right="227"/>
              <w:rPr>
                <w:rFonts w:ascii="Myriad Pro" w:eastAsia="Calibri" w:hAnsi="Myriad Pro" w:cs="Calibri"/>
                <w:sz w:val="20"/>
                <w:szCs w:val="20"/>
                <w:lang w:val="pl-PL"/>
              </w:rPr>
            </w:pPr>
            <w:r w:rsidRPr="00AE7BDC">
              <w:rPr>
                <w:rFonts w:ascii="Myriad Pro" w:hAnsi="Myriad Pro"/>
                <w:w w:val="105"/>
                <w:sz w:val="20"/>
                <w:szCs w:val="20"/>
                <w:lang w:val="pl-PL"/>
              </w:rPr>
              <w:t>2.</w:t>
            </w:r>
            <w:r w:rsidR="00D55C14">
              <w:rPr>
                <w:rFonts w:ascii="Myriad Pro" w:hAnsi="Myriad Pro"/>
                <w:w w:val="105"/>
                <w:sz w:val="20"/>
                <w:szCs w:val="20"/>
                <w:lang w:val="pl-PL"/>
              </w:rPr>
              <w:t>13</w:t>
            </w:r>
            <w:r w:rsidRPr="00AE7BDC">
              <w:rPr>
                <w:rFonts w:ascii="Myriad Pro" w:hAnsi="Myriad Pro"/>
                <w:w w:val="105"/>
                <w:sz w:val="20"/>
                <w:szCs w:val="20"/>
                <w:lang w:val="pl-PL"/>
              </w:rPr>
              <w:t xml:space="preserve"> </w:t>
            </w:r>
            <w:r w:rsidR="008743A0" w:rsidRPr="00AE7BDC">
              <w:rPr>
                <w:rFonts w:ascii="Myriad Pro" w:hAnsi="Myriad Pro"/>
                <w:w w:val="105"/>
                <w:sz w:val="20"/>
                <w:szCs w:val="20"/>
                <w:lang w:val="pl-PL"/>
              </w:rPr>
              <w:t>Modernizacja energetyczna obiektów użyteczności publicznej</w:t>
            </w:r>
            <w:r w:rsidR="00D55C14">
              <w:rPr>
                <w:rFonts w:ascii="Myriad Pro" w:hAnsi="Myriad Pro"/>
                <w:w w:val="105"/>
                <w:sz w:val="20"/>
                <w:szCs w:val="20"/>
                <w:lang w:val="pl-PL"/>
              </w:rPr>
              <w:t xml:space="preserve"> samorządu województwa</w:t>
            </w:r>
          </w:p>
        </w:tc>
      </w:tr>
    </w:tbl>
    <w:p w:rsidR="00DB6EAF" w:rsidRPr="00AE7BDC" w:rsidRDefault="00DB6EAF" w:rsidP="00AE7BDC">
      <w:pPr>
        <w:rPr>
          <w:rFonts w:ascii="Myriad Pro" w:eastAsia="Times New Roman" w:hAnsi="Myriad Pro" w:cs="Times New Roman"/>
          <w:sz w:val="20"/>
          <w:szCs w:val="20"/>
          <w:lang w:val="pl-PL"/>
        </w:rPr>
      </w:pPr>
    </w:p>
    <w:p w:rsidR="00DB6EAF" w:rsidRPr="00AE7BDC" w:rsidRDefault="00DB6EAF" w:rsidP="00AE7BDC">
      <w:pPr>
        <w:rPr>
          <w:rFonts w:ascii="Myriad Pro" w:eastAsia="Times New Roman" w:hAnsi="Myriad Pro" w:cs="Times New Roman"/>
          <w:sz w:val="20"/>
          <w:szCs w:val="20"/>
          <w:lang w:val="pl-PL"/>
        </w:rPr>
      </w:pPr>
    </w:p>
    <w:tbl>
      <w:tblPr>
        <w:tblStyle w:val="TableNormal"/>
        <w:tblW w:w="14077" w:type="dxa"/>
        <w:tblInd w:w="103" w:type="dxa"/>
        <w:tblLayout w:type="fixed"/>
        <w:tblLook w:val="01E0"/>
      </w:tblPr>
      <w:tblGrid>
        <w:gridCol w:w="881"/>
        <w:gridCol w:w="2848"/>
        <w:gridCol w:w="6238"/>
        <w:gridCol w:w="4110"/>
      </w:tblGrid>
      <w:tr w:rsidR="00AE7BDC" w:rsidRPr="00AE7BDC" w:rsidTr="00AE7BDC">
        <w:trPr>
          <w:trHeight w:hRule="exact" w:val="355"/>
        </w:trPr>
        <w:tc>
          <w:tcPr>
            <w:tcW w:w="14077" w:type="dxa"/>
            <w:gridSpan w:val="4"/>
            <w:tcBorders>
              <w:top w:val="single" w:sz="4" w:space="0" w:color="000000"/>
              <w:left w:val="single" w:sz="4" w:space="0" w:color="000000"/>
              <w:bottom w:val="single" w:sz="4" w:space="0" w:color="000000"/>
              <w:right w:val="single" w:sz="4" w:space="0" w:color="000000"/>
            </w:tcBorders>
            <w:shd w:val="clear" w:color="auto" w:fill="D9D9D9"/>
          </w:tcPr>
          <w:p w:rsidR="00DB6EAF" w:rsidRPr="00AE7BDC" w:rsidRDefault="00940BFF" w:rsidP="00AE7BDC">
            <w:pPr>
              <w:pStyle w:val="TableParagraph"/>
              <w:ind w:left="5874" w:right="5874"/>
              <w:jc w:val="center"/>
              <w:rPr>
                <w:rFonts w:ascii="Myriad Pro" w:eastAsia="Trebuchet MS" w:hAnsi="Myriad Pro" w:cs="Trebuchet MS"/>
                <w:sz w:val="20"/>
                <w:szCs w:val="20"/>
                <w:lang w:val="pl-PL"/>
              </w:rPr>
            </w:pPr>
            <w:r w:rsidRPr="00AE7BDC">
              <w:rPr>
                <w:rFonts w:ascii="Myriad Pro" w:hAnsi="Myriad Pro"/>
                <w:b/>
                <w:w w:val="95"/>
                <w:sz w:val="20"/>
                <w:szCs w:val="20"/>
                <w:lang w:val="pl-PL"/>
              </w:rPr>
              <w:t>Kryteria</w:t>
            </w:r>
            <w:r w:rsidRPr="00AE7BDC">
              <w:rPr>
                <w:rFonts w:ascii="Myriad Pro" w:hAnsi="Myriad Pro"/>
                <w:b/>
                <w:spacing w:val="-7"/>
                <w:w w:val="95"/>
                <w:sz w:val="20"/>
                <w:szCs w:val="20"/>
                <w:lang w:val="pl-PL"/>
              </w:rPr>
              <w:t xml:space="preserve"> </w:t>
            </w:r>
            <w:r w:rsidRPr="00AE7BDC">
              <w:rPr>
                <w:rFonts w:ascii="Myriad Pro" w:hAnsi="Myriad Pro"/>
                <w:b/>
                <w:w w:val="95"/>
                <w:sz w:val="20"/>
                <w:szCs w:val="20"/>
                <w:lang w:val="pl-PL"/>
              </w:rPr>
              <w:t>dopuszczalności</w:t>
            </w:r>
          </w:p>
        </w:tc>
      </w:tr>
      <w:tr w:rsidR="00AE7BDC" w:rsidRPr="00AE7BDC" w:rsidTr="00AE7BDC">
        <w:trPr>
          <w:trHeight w:hRule="exact" w:val="350"/>
        </w:trPr>
        <w:tc>
          <w:tcPr>
            <w:tcW w:w="881"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307"/>
              <w:jc w:val="right"/>
              <w:rPr>
                <w:rFonts w:ascii="Myriad Pro" w:eastAsia="Calibri" w:hAnsi="Myriad Pro" w:cs="Calibri"/>
                <w:sz w:val="20"/>
                <w:szCs w:val="20"/>
                <w:lang w:val="pl-PL"/>
              </w:rPr>
            </w:pPr>
            <w:r w:rsidRPr="00AE7BDC">
              <w:rPr>
                <w:rFonts w:ascii="Myriad Pro" w:hAnsi="Myriad Pro"/>
                <w:w w:val="95"/>
                <w:sz w:val="20"/>
                <w:szCs w:val="20"/>
                <w:lang w:val="pl-PL"/>
              </w:rPr>
              <w:t>L.p.</w:t>
            </w:r>
          </w:p>
        </w:tc>
        <w:tc>
          <w:tcPr>
            <w:tcW w:w="2848"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5" w:right="135"/>
              <w:rPr>
                <w:rFonts w:ascii="Myriad Pro" w:eastAsia="Calibri" w:hAnsi="Myriad Pro" w:cs="Calibri"/>
                <w:sz w:val="20"/>
                <w:szCs w:val="20"/>
                <w:lang w:val="pl-PL"/>
              </w:rPr>
            </w:pPr>
            <w:r w:rsidRPr="00AE7BDC">
              <w:rPr>
                <w:rFonts w:ascii="Myriad Pro" w:hAnsi="Myriad Pro"/>
                <w:sz w:val="20"/>
                <w:szCs w:val="20"/>
                <w:lang w:val="pl-PL"/>
              </w:rPr>
              <w:t>Nazwa</w:t>
            </w:r>
            <w:r w:rsidRPr="00AE7BDC">
              <w:rPr>
                <w:rFonts w:ascii="Myriad Pro" w:hAnsi="Myriad Pro"/>
                <w:spacing w:val="12"/>
                <w:sz w:val="20"/>
                <w:szCs w:val="20"/>
                <w:lang w:val="pl-PL"/>
              </w:rPr>
              <w:t xml:space="preserve"> </w:t>
            </w:r>
            <w:r w:rsidRPr="00AE7BDC">
              <w:rPr>
                <w:rFonts w:ascii="Myriad Pro" w:hAnsi="Myriad Pro"/>
                <w:sz w:val="20"/>
                <w:szCs w:val="20"/>
                <w:lang w:val="pl-PL"/>
              </w:rPr>
              <w:t>kryterium</w:t>
            </w:r>
          </w:p>
        </w:tc>
        <w:tc>
          <w:tcPr>
            <w:tcW w:w="6238"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ight="182"/>
              <w:rPr>
                <w:rFonts w:ascii="Myriad Pro" w:eastAsia="Calibri" w:hAnsi="Myriad Pro" w:cs="Calibri"/>
                <w:sz w:val="20"/>
                <w:szCs w:val="20"/>
                <w:lang w:val="pl-PL"/>
              </w:rPr>
            </w:pPr>
            <w:r w:rsidRPr="00AE7BDC">
              <w:rPr>
                <w:rFonts w:ascii="Myriad Pro" w:hAnsi="Myriad Pro"/>
                <w:sz w:val="20"/>
                <w:szCs w:val="20"/>
                <w:lang w:val="pl-PL"/>
              </w:rPr>
              <w:t>Definicja</w:t>
            </w:r>
            <w:r w:rsidRPr="00AE7BDC">
              <w:rPr>
                <w:rFonts w:ascii="Myriad Pro" w:hAnsi="Myriad Pro"/>
                <w:spacing w:val="16"/>
                <w:sz w:val="20"/>
                <w:szCs w:val="20"/>
                <w:lang w:val="pl-PL"/>
              </w:rPr>
              <w:t xml:space="preserve"> </w:t>
            </w:r>
            <w:r w:rsidRPr="00AE7BDC">
              <w:rPr>
                <w:rFonts w:ascii="Myriad Pro" w:hAnsi="Myriad Pro"/>
                <w:sz w:val="20"/>
                <w:szCs w:val="20"/>
                <w:lang w:val="pl-PL"/>
              </w:rPr>
              <w:t>kryterium</w:t>
            </w:r>
          </w:p>
        </w:tc>
        <w:tc>
          <w:tcPr>
            <w:tcW w:w="4110"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ight="555"/>
              <w:rPr>
                <w:rFonts w:ascii="Myriad Pro" w:eastAsia="Calibri" w:hAnsi="Myriad Pro" w:cs="Calibri"/>
                <w:sz w:val="20"/>
                <w:szCs w:val="20"/>
                <w:lang w:val="pl-PL"/>
              </w:rPr>
            </w:pPr>
            <w:r w:rsidRPr="00AE7BDC">
              <w:rPr>
                <w:rFonts w:ascii="Myriad Pro" w:hAnsi="Myriad Pro"/>
                <w:w w:val="105"/>
                <w:sz w:val="20"/>
                <w:szCs w:val="20"/>
                <w:lang w:val="pl-PL"/>
              </w:rPr>
              <w:t>Opis</w:t>
            </w:r>
            <w:r w:rsidRPr="00AE7BDC">
              <w:rPr>
                <w:rFonts w:ascii="Myriad Pro" w:hAnsi="Myriad Pro"/>
                <w:spacing w:val="-31"/>
                <w:w w:val="105"/>
                <w:sz w:val="20"/>
                <w:szCs w:val="20"/>
                <w:lang w:val="pl-PL"/>
              </w:rPr>
              <w:t xml:space="preserve"> </w:t>
            </w:r>
            <w:r w:rsidRPr="00AE7BDC">
              <w:rPr>
                <w:rFonts w:ascii="Myriad Pro" w:hAnsi="Myriad Pro"/>
                <w:w w:val="105"/>
                <w:sz w:val="20"/>
                <w:szCs w:val="20"/>
                <w:lang w:val="pl-PL"/>
              </w:rPr>
              <w:t>znaczenia</w:t>
            </w:r>
            <w:r w:rsidRPr="00AE7BDC">
              <w:rPr>
                <w:rFonts w:ascii="Myriad Pro" w:hAnsi="Myriad Pro"/>
                <w:spacing w:val="-31"/>
                <w:w w:val="105"/>
                <w:sz w:val="20"/>
                <w:szCs w:val="20"/>
                <w:lang w:val="pl-PL"/>
              </w:rPr>
              <w:t xml:space="preserve"> </w:t>
            </w:r>
            <w:r w:rsidRPr="00AE7BDC">
              <w:rPr>
                <w:rFonts w:ascii="Myriad Pro" w:hAnsi="Myriad Pro"/>
                <w:w w:val="105"/>
                <w:sz w:val="20"/>
                <w:szCs w:val="20"/>
                <w:lang w:val="pl-PL"/>
              </w:rPr>
              <w:t>kryterium</w:t>
            </w:r>
          </w:p>
        </w:tc>
      </w:tr>
      <w:tr w:rsidR="00AE7BDC" w:rsidRPr="00AE7BDC" w:rsidTr="00AE7BDC">
        <w:trPr>
          <w:trHeight w:hRule="exact" w:val="350"/>
        </w:trPr>
        <w:tc>
          <w:tcPr>
            <w:tcW w:w="881"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298"/>
              <w:jc w:val="right"/>
              <w:rPr>
                <w:rFonts w:ascii="Myriad Pro" w:eastAsia="Calibri" w:hAnsi="Myriad Pro" w:cs="Calibri"/>
                <w:sz w:val="20"/>
                <w:szCs w:val="20"/>
                <w:lang w:val="pl-PL"/>
              </w:rPr>
            </w:pPr>
            <w:r w:rsidRPr="00AE7BDC">
              <w:rPr>
                <w:rFonts w:ascii="Myriad Pro" w:hAnsi="Myriad Pro"/>
                <w:sz w:val="20"/>
                <w:szCs w:val="20"/>
                <w:lang w:val="pl-PL"/>
              </w:rPr>
              <w:t>1</w:t>
            </w:r>
          </w:p>
        </w:tc>
        <w:tc>
          <w:tcPr>
            <w:tcW w:w="2848"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3"/>
              <w:jc w:val="center"/>
              <w:rPr>
                <w:rFonts w:ascii="Myriad Pro" w:eastAsia="Calibri" w:hAnsi="Myriad Pro" w:cs="Calibri"/>
                <w:sz w:val="20"/>
                <w:szCs w:val="20"/>
                <w:lang w:val="pl-PL"/>
              </w:rPr>
            </w:pPr>
            <w:r w:rsidRPr="00AE7BDC">
              <w:rPr>
                <w:rFonts w:ascii="Myriad Pro" w:hAnsi="Myriad Pro"/>
                <w:sz w:val="20"/>
                <w:szCs w:val="20"/>
                <w:lang w:val="pl-PL"/>
              </w:rPr>
              <w:t>2</w:t>
            </w:r>
          </w:p>
        </w:tc>
        <w:tc>
          <w:tcPr>
            <w:tcW w:w="6238"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1"/>
              <w:jc w:val="center"/>
              <w:rPr>
                <w:rFonts w:ascii="Myriad Pro" w:eastAsia="Calibri" w:hAnsi="Myriad Pro" w:cs="Calibri"/>
                <w:sz w:val="20"/>
                <w:szCs w:val="20"/>
                <w:lang w:val="pl-PL"/>
              </w:rPr>
            </w:pPr>
            <w:r w:rsidRPr="00AE7BDC">
              <w:rPr>
                <w:rFonts w:ascii="Myriad Pro" w:hAnsi="Myriad Pro"/>
                <w:sz w:val="20"/>
                <w:szCs w:val="20"/>
                <w:lang w:val="pl-PL"/>
              </w:rPr>
              <w:t>3</w:t>
            </w:r>
          </w:p>
        </w:tc>
        <w:tc>
          <w:tcPr>
            <w:tcW w:w="4110"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1"/>
              <w:jc w:val="center"/>
              <w:rPr>
                <w:rFonts w:ascii="Myriad Pro" w:eastAsia="Calibri" w:hAnsi="Myriad Pro" w:cs="Calibri"/>
                <w:sz w:val="20"/>
                <w:szCs w:val="20"/>
                <w:lang w:val="pl-PL"/>
              </w:rPr>
            </w:pPr>
            <w:r w:rsidRPr="00AE7BDC">
              <w:rPr>
                <w:rFonts w:ascii="Myriad Pro" w:hAnsi="Myriad Pro"/>
                <w:sz w:val="20"/>
                <w:szCs w:val="20"/>
                <w:lang w:val="pl-PL"/>
              </w:rPr>
              <w:t>4</w:t>
            </w:r>
          </w:p>
        </w:tc>
      </w:tr>
      <w:tr w:rsidR="007B4430" w:rsidRPr="00D55C14" w:rsidTr="00AE7BDC">
        <w:trPr>
          <w:trHeight w:hRule="exact" w:val="2023"/>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right="349"/>
              <w:jc w:val="right"/>
              <w:rPr>
                <w:rFonts w:ascii="Myriad Pro" w:eastAsia="Calibri" w:hAnsi="Myriad Pro" w:cs="Calibri"/>
                <w:sz w:val="20"/>
                <w:szCs w:val="20"/>
                <w:lang w:val="pl-PL"/>
              </w:rPr>
            </w:pPr>
            <w:r w:rsidRPr="00AE7BDC">
              <w:rPr>
                <w:rFonts w:ascii="Myriad Pro" w:hAnsi="Myriad Pro"/>
                <w:w w:val="95"/>
                <w:sz w:val="20"/>
                <w:szCs w:val="20"/>
                <w:lang w:val="pl-PL"/>
              </w:rPr>
              <w:t>1.</w:t>
            </w:r>
            <w:r w:rsidR="00BC0764">
              <w:rPr>
                <w:rFonts w:ascii="Myriad Pro" w:hAnsi="Myriad Pro"/>
                <w:w w:val="95"/>
                <w:sz w:val="20"/>
                <w:szCs w:val="20"/>
                <w:lang w:val="pl-PL"/>
              </w:rPr>
              <w:t>1</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eastAsia="Calibri" w:hAnsi="Myriad Pro" w:cs="Calibri"/>
                <w:sz w:val="20"/>
                <w:szCs w:val="20"/>
                <w:lang w:val="pl-PL"/>
              </w:rPr>
            </w:pPr>
            <w:r w:rsidRPr="00AE7BDC">
              <w:rPr>
                <w:rFonts w:ascii="Myriad Pro" w:hAnsi="Myriad Pro"/>
                <w:w w:val="105"/>
                <w:sz w:val="20"/>
                <w:szCs w:val="20"/>
                <w:lang w:val="pl-PL"/>
              </w:rPr>
              <w:t>Zgodność z celem szczegółowym i rezultatami priorytetu inwestycyjnego</w:t>
            </w:r>
          </w:p>
        </w:tc>
        <w:tc>
          <w:tcPr>
            <w:tcW w:w="623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ight="182"/>
              <w:rPr>
                <w:rFonts w:ascii="Myriad Pro" w:hAnsi="Myriad Pro"/>
                <w:w w:val="105"/>
                <w:sz w:val="20"/>
                <w:szCs w:val="20"/>
                <w:lang w:val="pl-PL"/>
              </w:rPr>
            </w:pPr>
            <w:r w:rsidRPr="00AE7BDC">
              <w:rPr>
                <w:rFonts w:ascii="Myriad Pro" w:hAnsi="Myriad Pro"/>
                <w:w w:val="105"/>
                <w:sz w:val="20"/>
                <w:szCs w:val="20"/>
                <w:lang w:val="pl-PL"/>
              </w:rPr>
              <w:t>Projekt</w:t>
            </w:r>
            <w:r w:rsidRPr="00AE7BDC">
              <w:rPr>
                <w:rFonts w:ascii="Myriad Pro" w:hAnsi="Myriad Pro"/>
                <w:spacing w:val="-17"/>
                <w:w w:val="105"/>
                <w:sz w:val="20"/>
                <w:szCs w:val="20"/>
                <w:lang w:val="pl-PL"/>
              </w:rPr>
              <w:t xml:space="preserve"> </w:t>
            </w:r>
            <w:r w:rsidRPr="00AE7BDC">
              <w:rPr>
                <w:rFonts w:ascii="Myriad Pro" w:hAnsi="Myriad Pro"/>
                <w:w w:val="105"/>
                <w:sz w:val="20"/>
                <w:szCs w:val="20"/>
                <w:lang w:val="pl-PL"/>
              </w:rPr>
              <w:t>jest</w:t>
            </w:r>
            <w:r w:rsidRPr="00AE7BDC">
              <w:rPr>
                <w:rFonts w:ascii="Myriad Pro" w:hAnsi="Myriad Pro"/>
                <w:spacing w:val="-17"/>
                <w:w w:val="105"/>
                <w:sz w:val="20"/>
                <w:szCs w:val="20"/>
                <w:lang w:val="pl-PL"/>
              </w:rPr>
              <w:t xml:space="preserve"> </w:t>
            </w:r>
            <w:r w:rsidRPr="00AE7BDC">
              <w:rPr>
                <w:rFonts w:ascii="Myriad Pro" w:hAnsi="Myriad Pro"/>
                <w:w w:val="105"/>
                <w:sz w:val="20"/>
                <w:szCs w:val="20"/>
                <w:lang w:val="pl-PL"/>
              </w:rPr>
              <w:t>zgodny</w:t>
            </w:r>
            <w:r w:rsidRPr="00AE7BDC">
              <w:rPr>
                <w:rFonts w:ascii="Myriad Pro" w:hAnsi="Myriad Pro"/>
                <w:spacing w:val="-17"/>
                <w:w w:val="105"/>
                <w:sz w:val="20"/>
                <w:szCs w:val="20"/>
                <w:lang w:val="pl-PL"/>
              </w:rPr>
              <w:t xml:space="preserve"> </w:t>
            </w:r>
            <w:r w:rsidRPr="00AE7BDC">
              <w:rPr>
                <w:rFonts w:ascii="Myriad Pro" w:hAnsi="Myriad Pro"/>
                <w:w w:val="105"/>
                <w:sz w:val="20"/>
                <w:szCs w:val="20"/>
                <w:lang w:val="pl-PL"/>
              </w:rPr>
              <w:t>z</w:t>
            </w:r>
            <w:r w:rsidRPr="00AE7BDC">
              <w:rPr>
                <w:rFonts w:ascii="Myriad Pro" w:hAnsi="Myriad Pro"/>
                <w:spacing w:val="-15"/>
                <w:w w:val="105"/>
                <w:sz w:val="20"/>
                <w:szCs w:val="20"/>
                <w:lang w:val="pl-PL"/>
              </w:rPr>
              <w:t xml:space="preserve"> </w:t>
            </w:r>
            <w:r w:rsidRPr="00AE7BDC">
              <w:rPr>
                <w:rFonts w:ascii="Myriad Pro" w:hAnsi="Myriad Pro"/>
                <w:w w:val="105"/>
                <w:sz w:val="20"/>
                <w:szCs w:val="20"/>
                <w:lang w:val="pl-PL"/>
              </w:rPr>
              <w:t>celem</w:t>
            </w:r>
            <w:r w:rsidRPr="00AE7BDC">
              <w:rPr>
                <w:rFonts w:ascii="Myriad Pro" w:hAnsi="Myriad Pro"/>
                <w:spacing w:val="-17"/>
                <w:w w:val="105"/>
                <w:sz w:val="20"/>
                <w:szCs w:val="20"/>
                <w:lang w:val="pl-PL"/>
              </w:rPr>
              <w:t xml:space="preserve"> </w:t>
            </w:r>
            <w:r w:rsidRPr="00AE7BDC">
              <w:rPr>
                <w:rFonts w:ascii="Myriad Pro" w:hAnsi="Myriad Pro"/>
                <w:w w:val="105"/>
                <w:sz w:val="20"/>
                <w:szCs w:val="20"/>
                <w:lang w:val="pl-PL"/>
              </w:rPr>
              <w:t>działania</w:t>
            </w:r>
            <w:r w:rsidRPr="00AE7BDC">
              <w:rPr>
                <w:rFonts w:ascii="Myriad Pro" w:hAnsi="Myriad Pro"/>
                <w:spacing w:val="-17"/>
                <w:w w:val="105"/>
                <w:sz w:val="20"/>
                <w:szCs w:val="20"/>
                <w:lang w:val="pl-PL"/>
              </w:rPr>
              <w:t xml:space="preserve"> </w:t>
            </w:r>
            <w:r w:rsidRPr="00AE7BDC">
              <w:rPr>
                <w:rFonts w:ascii="Myriad Pro" w:hAnsi="Myriad Pro"/>
                <w:w w:val="105"/>
                <w:sz w:val="20"/>
                <w:szCs w:val="20"/>
                <w:lang w:val="pl-PL"/>
              </w:rPr>
              <w:t>oraz</w:t>
            </w:r>
            <w:r w:rsidRPr="00AE7BDC">
              <w:rPr>
                <w:rFonts w:ascii="Myriad Pro" w:hAnsi="Myriad Pro"/>
                <w:spacing w:val="-15"/>
                <w:w w:val="105"/>
                <w:sz w:val="20"/>
                <w:szCs w:val="20"/>
                <w:lang w:val="pl-PL"/>
              </w:rPr>
              <w:t xml:space="preserve"> </w:t>
            </w:r>
            <w:r w:rsidRPr="00AE7BDC">
              <w:rPr>
                <w:rFonts w:ascii="Myriad Pro" w:hAnsi="Myriad Pro"/>
                <w:w w:val="105"/>
                <w:sz w:val="20"/>
                <w:szCs w:val="20"/>
                <w:lang w:val="pl-PL"/>
              </w:rPr>
              <w:t>wpływa</w:t>
            </w:r>
            <w:r w:rsidRPr="00AE7BDC">
              <w:rPr>
                <w:rFonts w:ascii="Myriad Pro" w:hAnsi="Myriad Pro"/>
                <w:spacing w:val="-17"/>
                <w:w w:val="105"/>
                <w:sz w:val="20"/>
                <w:szCs w:val="20"/>
                <w:lang w:val="pl-PL"/>
              </w:rPr>
              <w:t xml:space="preserve"> </w:t>
            </w:r>
            <w:r w:rsidRPr="00AE7BDC">
              <w:rPr>
                <w:rFonts w:ascii="Myriad Pro" w:hAnsi="Myriad Pro"/>
                <w:w w:val="105"/>
                <w:sz w:val="20"/>
                <w:szCs w:val="20"/>
                <w:lang w:val="pl-PL"/>
              </w:rPr>
              <w:t>na</w:t>
            </w:r>
            <w:r w:rsidRPr="00AE7BDC">
              <w:rPr>
                <w:rFonts w:ascii="Myriad Pro" w:hAnsi="Myriad Pro"/>
                <w:spacing w:val="-17"/>
                <w:w w:val="105"/>
                <w:sz w:val="20"/>
                <w:szCs w:val="20"/>
                <w:lang w:val="pl-PL"/>
              </w:rPr>
              <w:t xml:space="preserve"> </w:t>
            </w:r>
            <w:r w:rsidRPr="00AE7BDC">
              <w:rPr>
                <w:rFonts w:ascii="Myriad Pro" w:hAnsi="Myriad Pro"/>
                <w:w w:val="105"/>
                <w:sz w:val="20"/>
                <w:szCs w:val="20"/>
                <w:lang w:val="pl-PL"/>
              </w:rPr>
              <w:t>osiągnięcie wskaźników</w:t>
            </w:r>
            <w:r w:rsidRPr="00AE7BDC">
              <w:rPr>
                <w:rFonts w:ascii="Myriad Pro" w:hAnsi="Myriad Pro"/>
                <w:spacing w:val="-30"/>
                <w:w w:val="105"/>
                <w:sz w:val="20"/>
                <w:szCs w:val="20"/>
                <w:lang w:val="pl-PL"/>
              </w:rPr>
              <w:t xml:space="preserve"> </w:t>
            </w:r>
            <w:r w:rsidRPr="00AE7BDC">
              <w:rPr>
                <w:rFonts w:ascii="Myriad Pro" w:hAnsi="Myriad Pro"/>
                <w:w w:val="105"/>
                <w:sz w:val="20"/>
                <w:szCs w:val="20"/>
                <w:lang w:val="pl-PL"/>
              </w:rPr>
              <w:t>rezultatu</w:t>
            </w:r>
            <w:r w:rsidRPr="00AE7BDC">
              <w:rPr>
                <w:rFonts w:ascii="Myriad Pro" w:hAnsi="Myriad Pro"/>
                <w:spacing w:val="-30"/>
                <w:w w:val="105"/>
                <w:sz w:val="20"/>
                <w:szCs w:val="20"/>
                <w:lang w:val="pl-PL"/>
              </w:rPr>
              <w:t xml:space="preserve"> </w:t>
            </w:r>
            <w:r w:rsidRPr="00AE7BDC">
              <w:rPr>
                <w:rFonts w:ascii="Myriad Pro" w:hAnsi="Myriad Pro"/>
                <w:w w:val="105"/>
                <w:sz w:val="20"/>
                <w:szCs w:val="20"/>
                <w:lang w:val="pl-PL"/>
              </w:rPr>
              <w:t>określonych</w:t>
            </w:r>
            <w:r w:rsidRPr="00AE7BDC">
              <w:rPr>
                <w:rFonts w:ascii="Myriad Pro" w:hAnsi="Myriad Pro"/>
                <w:spacing w:val="-30"/>
                <w:w w:val="105"/>
                <w:sz w:val="20"/>
                <w:szCs w:val="20"/>
                <w:lang w:val="pl-PL"/>
              </w:rPr>
              <w:t xml:space="preserve"> </w:t>
            </w:r>
            <w:r w:rsidRPr="00AE7BDC">
              <w:rPr>
                <w:rFonts w:ascii="Myriad Pro" w:hAnsi="Myriad Pro"/>
                <w:w w:val="105"/>
                <w:sz w:val="20"/>
                <w:szCs w:val="20"/>
                <w:lang w:val="pl-PL"/>
              </w:rPr>
              <w:t>w</w:t>
            </w:r>
            <w:r w:rsidRPr="00AE7BDC">
              <w:rPr>
                <w:rFonts w:ascii="Myriad Pro" w:hAnsi="Myriad Pro"/>
                <w:spacing w:val="-30"/>
                <w:w w:val="105"/>
                <w:sz w:val="20"/>
                <w:szCs w:val="20"/>
                <w:lang w:val="pl-PL"/>
              </w:rPr>
              <w:t xml:space="preserve"> </w:t>
            </w:r>
            <w:r w:rsidRPr="00AE7BDC">
              <w:rPr>
                <w:rFonts w:ascii="Myriad Pro" w:hAnsi="Myriad Pro"/>
                <w:w w:val="105"/>
                <w:sz w:val="20"/>
                <w:szCs w:val="20"/>
                <w:lang w:val="pl-PL"/>
              </w:rPr>
              <w:t xml:space="preserve">SOOP. </w:t>
            </w:r>
          </w:p>
          <w:p w:rsidR="007B4430" w:rsidRPr="00AE7BDC" w:rsidRDefault="007B4430" w:rsidP="00AE7BDC">
            <w:pPr>
              <w:pStyle w:val="TableParagraph"/>
              <w:ind w:left="103" w:right="182"/>
              <w:rPr>
                <w:rFonts w:ascii="Myriad Pro" w:eastAsia="Calibri" w:hAnsi="Myriad Pro" w:cs="Calibri"/>
                <w:sz w:val="20"/>
                <w:szCs w:val="20"/>
                <w:lang w:val="pl-PL"/>
              </w:rPr>
            </w:pP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ight="555"/>
              <w:rPr>
                <w:rFonts w:ascii="Myriad Pro" w:eastAsia="Calibri" w:hAnsi="Myriad Pro" w:cs="Calibri"/>
                <w:sz w:val="20"/>
                <w:szCs w:val="20"/>
                <w:lang w:val="pl-PL"/>
              </w:rPr>
            </w:pPr>
            <w:r w:rsidRPr="00AE7BDC">
              <w:rPr>
                <w:rFonts w:ascii="Myriad Pro" w:hAnsi="Myriad Pro"/>
                <w:w w:val="105"/>
                <w:sz w:val="20"/>
                <w:szCs w:val="20"/>
                <w:lang w:val="pl-PL"/>
              </w:rPr>
              <w:t>Spełnienie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kryterium</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jest</w:t>
            </w:r>
            <w:r w:rsidRPr="00AE7BDC">
              <w:rPr>
                <w:rFonts w:ascii="Myriad Pro" w:hAnsi="Myriad Pro"/>
                <w:spacing w:val="-26"/>
                <w:w w:val="105"/>
                <w:sz w:val="20"/>
                <w:szCs w:val="20"/>
                <w:lang w:val="pl-PL"/>
              </w:rPr>
              <w:t xml:space="preserve"> </w:t>
            </w:r>
            <w:r w:rsidRPr="00AE7BDC">
              <w:rPr>
                <w:rFonts w:ascii="Myriad Pro" w:hAnsi="Myriad Pro"/>
                <w:w w:val="105"/>
                <w:sz w:val="20"/>
                <w:szCs w:val="20"/>
                <w:lang w:val="pl-PL"/>
              </w:rPr>
              <w:t>konieczne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do</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przyznania</w:t>
            </w:r>
          </w:p>
          <w:p w:rsidR="007B4430" w:rsidRPr="00AE7BDC" w:rsidRDefault="007B4430" w:rsidP="00AE7BDC">
            <w:pPr>
              <w:pStyle w:val="TableParagraph"/>
              <w:ind w:left="103" w:right="555"/>
              <w:rPr>
                <w:rFonts w:ascii="Myriad Pro" w:eastAsia="Calibri" w:hAnsi="Myriad Pro" w:cs="Calibri"/>
                <w:sz w:val="20"/>
                <w:szCs w:val="20"/>
                <w:lang w:val="pl-PL"/>
              </w:rPr>
            </w:pPr>
            <w:r w:rsidRPr="00AE7BDC">
              <w:rPr>
                <w:rFonts w:ascii="Myriad Pro" w:hAnsi="Myriad Pro"/>
                <w:sz w:val="20"/>
                <w:szCs w:val="20"/>
                <w:lang w:val="pl-PL"/>
              </w:rPr>
              <w:t>dofinansowania.</w:t>
            </w:r>
          </w:p>
          <w:p w:rsidR="007B4430" w:rsidRPr="00AE7BDC" w:rsidRDefault="007B4430" w:rsidP="00AE7BDC">
            <w:pPr>
              <w:pStyle w:val="TableParagraph"/>
              <w:ind w:left="103" w:right="555"/>
              <w:rPr>
                <w:rFonts w:ascii="Myriad Pro" w:eastAsia="Calibri" w:hAnsi="Myriad Pro" w:cs="Calibri"/>
                <w:sz w:val="20"/>
                <w:szCs w:val="20"/>
                <w:lang w:val="pl-PL"/>
              </w:rPr>
            </w:pPr>
            <w:r w:rsidRPr="00AE7BDC">
              <w:rPr>
                <w:rFonts w:ascii="Myriad Pro" w:hAnsi="Myriad Pro"/>
                <w:sz w:val="20"/>
                <w:szCs w:val="20"/>
                <w:lang w:val="pl-PL"/>
              </w:rPr>
              <w:t>Projekty niespełniające kryterium są</w:t>
            </w:r>
            <w:r w:rsidRPr="00AE7BDC">
              <w:rPr>
                <w:rFonts w:ascii="Myriad Pro" w:hAnsi="Myriad Pro"/>
                <w:spacing w:val="37"/>
                <w:sz w:val="20"/>
                <w:szCs w:val="20"/>
                <w:lang w:val="pl-PL"/>
              </w:rPr>
              <w:t xml:space="preserve"> </w:t>
            </w:r>
            <w:r w:rsidRPr="00AE7BDC">
              <w:rPr>
                <w:rFonts w:ascii="Myriad Pro" w:hAnsi="Myriad Pro"/>
                <w:sz w:val="20"/>
                <w:szCs w:val="20"/>
                <w:lang w:val="pl-PL"/>
              </w:rPr>
              <w:t>odrzucane.</w:t>
            </w:r>
          </w:p>
          <w:p w:rsidR="007B4430" w:rsidRPr="00AE7BDC" w:rsidRDefault="007B4430" w:rsidP="00AE7BDC">
            <w:pPr>
              <w:pStyle w:val="TableParagraph"/>
              <w:ind w:left="103" w:right="555"/>
              <w:rPr>
                <w:rFonts w:ascii="Myriad Pro" w:eastAsia="Calibri" w:hAnsi="Myriad Pro" w:cs="Calibri"/>
                <w:sz w:val="20"/>
                <w:szCs w:val="20"/>
                <w:lang w:val="pl-PL"/>
              </w:rPr>
            </w:pPr>
            <w:r w:rsidRPr="00AE7BDC">
              <w:rPr>
                <w:rFonts w:ascii="Myriad Pro" w:eastAsia="Calibri" w:hAnsi="Myriad Pro" w:cs="Calibri"/>
                <w:sz w:val="20"/>
                <w:szCs w:val="20"/>
                <w:lang w:val="pl-PL"/>
              </w:rPr>
              <w:t>Ocena spełniania kryterium polega na przypisaniu wartości logicznych „tak”,</w:t>
            </w:r>
            <w:r w:rsidRPr="00AE7BDC">
              <w:rPr>
                <w:rFonts w:ascii="Myriad Pro" w:eastAsia="Calibri" w:hAnsi="Myriad Pro" w:cs="Calibri"/>
                <w:spacing w:val="-18"/>
                <w:sz w:val="20"/>
                <w:szCs w:val="20"/>
                <w:lang w:val="pl-PL"/>
              </w:rPr>
              <w:t xml:space="preserve"> </w:t>
            </w:r>
            <w:r w:rsidRPr="00AE7BDC">
              <w:rPr>
                <w:rFonts w:ascii="Myriad Pro" w:eastAsia="Calibri" w:hAnsi="Myriad Pro" w:cs="Calibri"/>
                <w:sz w:val="20"/>
                <w:szCs w:val="20"/>
                <w:lang w:val="pl-PL"/>
              </w:rPr>
              <w:t>„nie”.</w:t>
            </w:r>
          </w:p>
        </w:tc>
      </w:tr>
      <w:tr w:rsidR="007B4430" w:rsidRPr="00D55C14" w:rsidTr="00AE7BDC">
        <w:trPr>
          <w:trHeight w:hRule="exact" w:val="1514"/>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7B4430">
            <w:pPr>
              <w:pStyle w:val="TableParagraph"/>
              <w:ind w:right="349"/>
              <w:jc w:val="right"/>
              <w:rPr>
                <w:rFonts w:ascii="Myriad Pro" w:hAnsi="Myriad Pro"/>
                <w:w w:val="95"/>
                <w:sz w:val="20"/>
                <w:szCs w:val="20"/>
                <w:lang w:val="pl-PL"/>
              </w:rPr>
            </w:pPr>
            <w:r w:rsidRPr="00AE7BDC">
              <w:rPr>
                <w:rFonts w:ascii="Myriad Pro" w:hAnsi="Myriad Pro"/>
                <w:w w:val="95"/>
                <w:sz w:val="20"/>
                <w:szCs w:val="20"/>
                <w:lang w:val="pl-PL"/>
              </w:rPr>
              <w:t>1.</w:t>
            </w:r>
            <w:r w:rsidR="00BC0764">
              <w:rPr>
                <w:rFonts w:ascii="Myriad Pro" w:hAnsi="Myriad Pro"/>
                <w:w w:val="95"/>
                <w:sz w:val="20"/>
                <w:szCs w:val="20"/>
                <w:lang w:val="pl-PL"/>
              </w:rPr>
              <w:t>2</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Zgodność z typem projektu</w:t>
            </w:r>
          </w:p>
        </w:tc>
        <w:tc>
          <w:tcPr>
            <w:tcW w:w="623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 jest zgodny przynajmniej z jednym z typów projektów wskazanych w regulaminie konkursu.</w:t>
            </w:r>
          </w:p>
          <w:p w:rsidR="007B4430" w:rsidRPr="00AE7BDC" w:rsidRDefault="007B4430" w:rsidP="00AE7BDC">
            <w:pPr>
              <w:pStyle w:val="TableParagraph"/>
              <w:ind w:left="105" w:right="135"/>
              <w:rPr>
                <w:rFonts w:ascii="Myriad Pro" w:hAnsi="Myriad Pro"/>
                <w:w w:val="105"/>
                <w:sz w:val="20"/>
                <w:szCs w:val="20"/>
                <w:lang w:val="pl-PL"/>
              </w:rPr>
            </w:pPr>
          </w:p>
          <w:p w:rsidR="007B4430" w:rsidRPr="00AE7BDC" w:rsidRDefault="007B4430" w:rsidP="00BC0764">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Charakter przewidywanych działań, wskaźniki produktu, wydatki kwalifikowalne dają pewność, że mamy do czynienia z typem projektu zaplanowanym do wsparcia w ramach działania 2.</w:t>
            </w:r>
            <w:r w:rsidR="00BC0764">
              <w:rPr>
                <w:rFonts w:ascii="Myriad Pro" w:hAnsi="Myriad Pro"/>
                <w:w w:val="105"/>
                <w:sz w:val="20"/>
                <w:szCs w:val="20"/>
                <w:lang w:val="pl-PL"/>
              </w:rPr>
              <w:t>13</w:t>
            </w:r>
            <w:r w:rsidRPr="00AE7BDC">
              <w:rPr>
                <w:rFonts w:ascii="Myriad Pro" w:hAnsi="Myriad Pro"/>
                <w:w w:val="105"/>
                <w:sz w:val="20"/>
                <w:szCs w:val="20"/>
                <w:lang w:val="pl-PL"/>
              </w:rPr>
              <w:t>.</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7B4430" w:rsidRPr="00D55C14" w:rsidTr="00AE7BDC">
        <w:trPr>
          <w:trHeight w:hRule="exact" w:val="1423"/>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7B4430">
            <w:pPr>
              <w:pStyle w:val="TableParagraph"/>
              <w:ind w:right="349"/>
              <w:jc w:val="right"/>
              <w:rPr>
                <w:rFonts w:ascii="Myriad Pro" w:eastAsia="Calibri" w:hAnsi="Myriad Pro" w:cs="Calibri"/>
                <w:sz w:val="20"/>
                <w:szCs w:val="20"/>
                <w:lang w:val="pl-PL"/>
              </w:rPr>
            </w:pPr>
            <w:r w:rsidRPr="00AE7BDC">
              <w:rPr>
                <w:rFonts w:ascii="Myriad Pro" w:eastAsia="Calibri" w:hAnsi="Myriad Pro" w:cs="Calibri"/>
                <w:sz w:val="20"/>
                <w:szCs w:val="20"/>
                <w:lang w:val="pl-PL"/>
              </w:rPr>
              <w:t>1.</w:t>
            </w:r>
            <w:r w:rsidR="00BC0764">
              <w:rPr>
                <w:rFonts w:ascii="Myriad Pro" w:eastAsia="Calibri" w:hAnsi="Myriad Pro" w:cs="Calibri"/>
                <w:sz w:val="20"/>
                <w:szCs w:val="20"/>
                <w:lang w:val="pl-PL"/>
              </w:rPr>
              <w:t>3</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Zasadność realizacji projektu</w:t>
            </w:r>
          </w:p>
        </w:tc>
        <w:tc>
          <w:tcPr>
            <w:tcW w:w="6238" w:type="dxa"/>
            <w:tcBorders>
              <w:top w:val="single" w:sz="4" w:space="0" w:color="000000"/>
              <w:left w:val="single" w:sz="4" w:space="0" w:color="000000"/>
              <w:bottom w:val="single" w:sz="4" w:space="0" w:color="000000"/>
              <w:right w:val="single" w:sz="4" w:space="0" w:color="000000"/>
            </w:tcBorders>
          </w:tcPr>
          <w:p w:rsidR="007B4430"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Potrzeba realizacji danego projektu jest zrozumiała i jasno wynika ze zidentyfikowanych potrzeb inwestycyjnych.</w:t>
            </w:r>
          </w:p>
          <w:p w:rsidR="00C163C8" w:rsidRPr="00AE7BDC" w:rsidRDefault="00C163C8" w:rsidP="00AE7BDC">
            <w:pPr>
              <w:pStyle w:val="TableParagraph"/>
              <w:ind w:left="105" w:right="135"/>
              <w:rPr>
                <w:rFonts w:ascii="Myriad Pro" w:hAnsi="Myriad Pro"/>
                <w:w w:val="105"/>
                <w:sz w:val="20"/>
                <w:szCs w:val="20"/>
                <w:lang w:val="pl-PL"/>
              </w:rPr>
            </w:pP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Cele projektu są poprawnie określone i zbieżne z analizą potrzeb. </w:t>
            </w:r>
          </w:p>
          <w:p w:rsidR="007B4430" w:rsidRPr="00AE7BDC" w:rsidRDefault="007B4430" w:rsidP="00AE7BDC">
            <w:pPr>
              <w:pStyle w:val="TableParagraph"/>
              <w:ind w:left="105" w:right="135"/>
              <w:rPr>
                <w:rFonts w:ascii="Myriad Pro" w:hAnsi="Myriad Pro"/>
                <w:w w:val="105"/>
                <w:sz w:val="20"/>
                <w:szCs w:val="20"/>
                <w:lang w:val="pl-PL"/>
              </w:rPr>
            </w:pP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7B4430" w:rsidRPr="00D55C14" w:rsidTr="00AE7BDC">
        <w:trPr>
          <w:trHeight w:hRule="exact" w:val="1568"/>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7C4723">
            <w:pPr>
              <w:pStyle w:val="TableParagraph"/>
              <w:ind w:left="103"/>
              <w:jc w:val="center"/>
              <w:rPr>
                <w:rFonts w:ascii="Myriad Pro" w:eastAsia="Calibri" w:hAnsi="Myriad Pro" w:cs="Calibri"/>
                <w:sz w:val="20"/>
                <w:szCs w:val="20"/>
                <w:lang w:val="pl-PL"/>
              </w:rPr>
            </w:pPr>
            <w:r w:rsidRPr="00AE7BDC">
              <w:rPr>
                <w:rFonts w:ascii="Myriad Pro" w:hAnsi="Myriad Pro"/>
                <w:sz w:val="20"/>
                <w:szCs w:val="20"/>
                <w:lang w:val="pl-PL"/>
              </w:rPr>
              <w:lastRenderedPageBreak/>
              <w:t>1.</w:t>
            </w:r>
            <w:r w:rsidR="007C4723">
              <w:rPr>
                <w:rFonts w:ascii="Myriad Pro" w:hAnsi="Myriad Pro"/>
                <w:sz w:val="20"/>
                <w:szCs w:val="20"/>
                <w:lang w:val="pl-PL"/>
              </w:rPr>
              <w:t>4</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Zgodność z obszarem (terytorialnie) objętym wsparciem w ramach Programu </w:t>
            </w:r>
          </w:p>
        </w:tc>
        <w:tc>
          <w:tcPr>
            <w:tcW w:w="6238" w:type="dxa"/>
            <w:tcBorders>
              <w:top w:val="single" w:sz="4" w:space="0" w:color="000000"/>
              <w:left w:val="single" w:sz="4" w:space="0" w:color="000000"/>
              <w:bottom w:val="single" w:sz="4" w:space="0" w:color="000000"/>
              <w:right w:val="single" w:sz="4" w:space="0" w:color="000000"/>
            </w:tcBorders>
          </w:tcPr>
          <w:p w:rsidR="007B4430" w:rsidRPr="00AE7BDC" w:rsidRDefault="007B4430" w:rsidP="007C4723">
            <w:pPr>
              <w:pStyle w:val="TableParagraph"/>
              <w:ind w:left="105" w:right="135"/>
              <w:jc w:val="both"/>
              <w:rPr>
                <w:rFonts w:ascii="Myriad Pro" w:hAnsi="Myriad Pro"/>
                <w:w w:val="105"/>
                <w:sz w:val="20"/>
                <w:szCs w:val="20"/>
                <w:lang w:val="pl-PL"/>
              </w:rPr>
            </w:pPr>
            <w:r w:rsidRPr="00AE7BDC">
              <w:rPr>
                <w:rFonts w:ascii="Myriad Pro" w:hAnsi="Myriad Pro"/>
                <w:w w:val="105"/>
                <w:sz w:val="20"/>
                <w:szCs w:val="20"/>
                <w:lang w:val="pl-PL"/>
              </w:rPr>
              <w:t>Projekt jest realizowany na obszarze określonym w SOOP i regulaminie konkursu</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7B4430" w:rsidRPr="00D55C14" w:rsidTr="00AE7BDC">
        <w:trPr>
          <w:trHeight w:hRule="exact" w:val="1978"/>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7C4723">
            <w:pPr>
              <w:pStyle w:val="TableParagraph"/>
              <w:ind w:left="103"/>
              <w:jc w:val="center"/>
              <w:rPr>
                <w:rFonts w:ascii="Myriad Pro" w:eastAsia="Calibri" w:hAnsi="Myriad Pro" w:cs="Calibri"/>
                <w:sz w:val="20"/>
                <w:szCs w:val="20"/>
                <w:lang w:val="pl-PL"/>
              </w:rPr>
            </w:pPr>
            <w:r w:rsidRPr="00AE7BDC">
              <w:rPr>
                <w:rFonts w:ascii="Myriad Pro" w:hAnsi="Myriad Pro"/>
                <w:sz w:val="20"/>
                <w:szCs w:val="20"/>
                <w:lang w:val="pl-PL"/>
              </w:rPr>
              <w:t>1.</w:t>
            </w:r>
            <w:r w:rsidR="007C4723">
              <w:rPr>
                <w:rFonts w:ascii="Myriad Pro" w:hAnsi="Myriad Pro"/>
                <w:sz w:val="20"/>
                <w:szCs w:val="20"/>
                <w:lang w:val="pl-PL"/>
              </w:rPr>
              <w:t>5</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Zgodność z zasadami horyzontalnymi</w:t>
            </w:r>
          </w:p>
        </w:tc>
        <w:tc>
          <w:tcPr>
            <w:tcW w:w="623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ight="182"/>
              <w:rPr>
                <w:rFonts w:ascii="Myriad Pro" w:hAnsi="Myriad Pro"/>
                <w:w w:val="105"/>
                <w:sz w:val="20"/>
                <w:szCs w:val="20"/>
                <w:lang w:val="pl-PL"/>
              </w:rPr>
            </w:pPr>
            <w:r w:rsidRPr="00AE7BDC">
              <w:rPr>
                <w:rFonts w:ascii="Myriad Pro" w:hAnsi="Myriad Pro"/>
                <w:w w:val="105"/>
                <w:sz w:val="20"/>
                <w:szCs w:val="20"/>
                <w:lang w:val="pl-PL"/>
              </w:rPr>
              <w:t>Projekt jest zgodny z właściwymi politykami i zasadami wspólnotowymi:</w:t>
            </w:r>
          </w:p>
          <w:p w:rsidR="007B4430" w:rsidRPr="00AE7BDC" w:rsidRDefault="007B4430" w:rsidP="00AE7BDC">
            <w:pPr>
              <w:pStyle w:val="TableParagraph"/>
              <w:ind w:left="103" w:right="182"/>
              <w:rPr>
                <w:rFonts w:ascii="Myriad Pro" w:hAnsi="Myriad Pro"/>
                <w:w w:val="105"/>
                <w:sz w:val="20"/>
                <w:szCs w:val="20"/>
                <w:lang w:val="pl-PL"/>
              </w:rPr>
            </w:pPr>
            <w:r w:rsidRPr="00AE7BDC">
              <w:rPr>
                <w:rFonts w:ascii="Myriad Pro" w:hAnsi="Myriad Pro"/>
                <w:w w:val="105"/>
                <w:sz w:val="20"/>
                <w:szCs w:val="20"/>
                <w:lang w:val="pl-PL"/>
              </w:rPr>
              <w:t>a) zrównoważonego rozwoju,</w:t>
            </w:r>
          </w:p>
          <w:p w:rsidR="007B4430" w:rsidRPr="00AE7BDC" w:rsidRDefault="007B4430" w:rsidP="00AE7BDC">
            <w:pPr>
              <w:pStyle w:val="TableParagraph"/>
              <w:ind w:left="103" w:right="86"/>
              <w:rPr>
                <w:rFonts w:ascii="Myriad Pro" w:hAnsi="Myriad Pro"/>
                <w:w w:val="105"/>
                <w:sz w:val="20"/>
                <w:szCs w:val="20"/>
                <w:lang w:val="pl-PL"/>
              </w:rPr>
            </w:pPr>
            <w:r w:rsidRPr="00AE7BDC">
              <w:rPr>
                <w:rFonts w:ascii="Myriad Pro" w:hAnsi="Myriad Pro"/>
                <w:w w:val="105"/>
                <w:sz w:val="20"/>
                <w:szCs w:val="20"/>
                <w:lang w:val="pl-PL"/>
              </w:rPr>
              <w:t>b) promowania i realizacji zasady równości szans i niedyskryminacji, w tym. m. in. budowanie infrastruktury w zgodzie z zasadą uniwersalnego projektowania, tj. w taki sposób, by mogła być funkcjonalna dla wszystkich ludzi, w możliwie szerokim zakresie, bez potrzeby dodatkowej adaptacji.</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w:t>
            </w:r>
          </w:p>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dofinansowania.</w:t>
            </w:r>
          </w:p>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7B4430" w:rsidRPr="00D55C14" w:rsidTr="00A43EB9">
        <w:trPr>
          <w:trHeight w:hRule="exact" w:val="3552"/>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7C4723">
            <w:pPr>
              <w:pStyle w:val="TableParagraph"/>
              <w:ind w:left="103"/>
              <w:jc w:val="center"/>
              <w:rPr>
                <w:rFonts w:ascii="Myriad Pro" w:eastAsia="Calibri" w:hAnsi="Myriad Pro" w:cs="Calibri"/>
                <w:sz w:val="20"/>
                <w:szCs w:val="20"/>
                <w:lang w:val="pl-PL"/>
              </w:rPr>
            </w:pPr>
            <w:r w:rsidRPr="00AE7BDC">
              <w:rPr>
                <w:rFonts w:ascii="Myriad Pro" w:hAnsi="Myriad Pro"/>
                <w:sz w:val="20"/>
                <w:szCs w:val="20"/>
                <w:lang w:val="pl-PL"/>
              </w:rPr>
              <w:t>1.</w:t>
            </w:r>
            <w:r w:rsidR="007C4723">
              <w:rPr>
                <w:rFonts w:ascii="Myriad Pro" w:hAnsi="Myriad Pro"/>
                <w:sz w:val="20"/>
                <w:szCs w:val="20"/>
                <w:lang w:val="pl-PL"/>
              </w:rPr>
              <w:t>6</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Kwalifikowalność Beneficjenta</w:t>
            </w:r>
          </w:p>
        </w:tc>
        <w:tc>
          <w:tcPr>
            <w:tcW w:w="6238" w:type="dxa"/>
            <w:tcBorders>
              <w:top w:val="single" w:sz="4" w:space="0" w:color="000000"/>
              <w:left w:val="single" w:sz="4" w:space="0" w:color="000000"/>
              <w:bottom w:val="single" w:sz="4" w:space="0" w:color="000000"/>
              <w:right w:val="single" w:sz="4" w:space="0" w:color="000000"/>
            </w:tcBorders>
          </w:tcPr>
          <w:p w:rsidR="007B4430" w:rsidRPr="00AE7BDC" w:rsidRDefault="007B4430" w:rsidP="007C4723">
            <w:pPr>
              <w:pStyle w:val="TableParagraph"/>
              <w:tabs>
                <w:tab w:val="left" w:pos="293"/>
              </w:tabs>
              <w:ind w:left="103" w:right="173"/>
              <w:rPr>
                <w:rFonts w:ascii="Myriad Pro" w:hAnsi="Myriad Pro"/>
                <w:w w:val="105"/>
                <w:sz w:val="20"/>
                <w:szCs w:val="20"/>
                <w:lang w:val="pl-PL"/>
              </w:rPr>
            </w:pPr>
            <w:r w:rsidRPr="0082784F">
              <w:rPr>
                <w:rFonts w:ascii="Myriad Pro" w:hAnsi="Myriad Pro"/>
                <w:sz w:val="20"/>
                <w:szCs w:val="20"/>
                <w:lang w:val="pl-PL"/>
              </w:rPr>
              <w:t xml:space="preserve">Wnioskodawca należy do kategorii beneficjentów uprawnionych do ubiegania się o dofinansowanie (wymienionych w regulaminie </w:t>
            </w:r>
            <w:r w:rsidR="007A2899">
              <w:rPr>
                <w:rFonts w:ascii="Myriad Pro" w:hAnsi="Myriad Pro"/>
                <w:sz w:val="20"/>
                <w:szCs w:val="20"/>
                <w:lang w:val="pl-PL"/>
              </w:rPr>
              <w:t>konkursu</w:t>
            </w:r>
            <w:r w:rsidRPr="0082784F">
              <w:rPr>
                <w:rFonts w:ascii="Myriad Pro" w:hAnsi="Myriad Pro"/>
                <w:sz w:val="20"/>
                <w:szCs w:val="20"/>
                <w:lang w:val="pl-PL"/>
              </w:rPr>
              <w:t>). Wnioskodawca nie jest wykluczony z możliwości dofinansowania lub wobec którego nie orzeczono zakazu dostępu do środków funduszy europejskich na podstawie odrębnych przepisów. 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przestępstwo karnoskarbowe albo inne związane z wykonywaniem działalności gospodarczej lub popełnione w celu osiągnięcia korzyści majątkowych</w:t>
            </w:r>
            <w:r w:rsidR="007C4723">
              <w:rPr>
                <w:rFonts w:ascii="Myriad Pro" w:hAnsi="Myriad Pro"/>
                <w:sz w:val="20"/>
                <w:szCs w:val="20"/>
                <w:lang w:val="pl-PL"/>
              </w:rPr>
              <w:t>.</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w:t>
            </w:r>
          </w:p>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dofinansowania.</w:t>
            </w:r>
          </w:p>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7B4430" w:rsidRPr="00D55C14" w:rsidTr="00AE7BDC">
        <w:trPr>
          <w:trHeight w:hRule="exact" w:val="2122"/>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7C4723">
            <w:pPr>
              <w:pStyle w:val="TableParagraph"/>
              <w:ind w:left="103"/>
              <w:jc w:val="center"/>
              <w:rPr>
                <w:rFonts w:ascii="Myriad Pro" w:hAnsi="Myriad Pro"/>
                <w:sz w:val="20"/>
                <w:szCs w:val="20"/>
                <w:lang w:val="pl-PL"/>
              </w:rPr>
            </w:pPr>
            <w:r w:rsidRPr="00AE7BDC">
              <w:rPr>
                <w:rFonts w:ascii="Myriad Pro" w:hAnsi="Myriad Pro"/>
                <w:sz w:val="20"/>
                <w:szCs w:val="20"/>
                <w:lang w:val="pl-PL"/>
              </w:rPr>
              <w:t>1.</w:t>
            </w:r>
            <w:r w:rsidR="007C4723">
              <w:rPr>
                <w:rFonts w:ascii="Myriad Pro" w:hAnsi="Myriad Pro"/>
                <w:sz w:val="20"/>
                <w:szCs w:val="20"/>
                <w:lang w:val="pl-PL"/>
              </w:rPr>
              <w:t>7</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Zgodność z wymogami pomocy publicznej</w:t>
            </w:r>
          </w:p>
        </w:tc>
        <w:tc>
          <w:tcPr>
            <w:tcW w:w="6238" w:type="dxa"/>
            <w:tcBorders>
              <w:top w:val="single" w:sz="4" w:space="0" w:color="000000"/>
              <w:left w:val="single" w:sz="4" w:space="0" w:color="000000"/>
              <w:bottom w:val="single" w:sz="4" w:space="0" w:color="000000"/>
              <w:right w:val="single" w:sz="4" w:space="0" w:color="000000"/>
            </w:tcBorders>
          </w:tcPr>
          <w:p w:rsidR="00C163C8" w:rsidRPr="00AE7BDC" w:rsidRDefault="007B4430" w:rsidP="00C163C8">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 przypadku jeśli wnioskodawca deklaruje niewystępowanie pomocy publicznej, wsparcie rzeczywiście nie nosi znamion pomocy publicznej (w oparciu o przesłanki występowania pomocy publicznej zawarte w art. 107 </w:t>
            </w:r>
            <w:proofErr w:type="spellStart"/>
            <w:r w:rsidRPr="00AE7BDC">
              <w:rPr>
                <w:rFonts w:ascii="Myriad Pro" w:hAnsi="Myriad Pro"/>
                <w:w w:val="105"/>
                <w:sz w:val="20"/>
                <w:szCs w:val="20"/>
                <w:lang w:val="pl-PL"/>
              </w:rPr>
              <w:t>ToFUE</w:t>
            </w:r>
            <w:proofErr w:type="spellEnd"/>
            <w:r w:rsidRPr="00AE7BDC">
              <w:rPr>
                <w:rFonts w:ascii="Myriad Pro" w:hAnsi="Myriad Pro"/>
                <w:w w:val="105"/>
                <w:sz w:val="20"/>
                <w:szCs w:val="20"/>
                <w:lang w:val="pl-PL"/>
              </w:rPr>
              <w:t>).</w:t>
            </w:r>
          </w:p>
          <w:p w:rsidR="007B4430" w:rsidRPr="00AE7BDC" w:rsidRDefault="007B4430" w:rsidP="00AE7BDC">
            <w:pPr>
              <w:pStyle w:val="TableParagraph"/>
              <w:ind w:left="108" w:right="136"/>
              <w:rPr>
                <w:rFonts w:ascii="Myriad Pro" w:hAnsi="Myriad Pro"/>
                <w:w w:val="105"/>
                <w:sz w:val="20"/>
                <w:szCs w:val="20"/>
                <w:lang w:val="pl-PL"/>
              </w:rPr>
            </w:pPr>
            <w:r w:rsidRPr="00AE7BDC">
              <w:rPr>
                <w:rFonts w:ascii="Myriad Pro" w:eastAsia="Calibri" w:hAnsi="Myriad Pro" w:cs="Times New Roman"/>
                <w:sz w:val="20"/>
                <w:szCs w:val="20"/>
                <w:lang w:val="pl-PL"/>
              </w:rPr>
              <w:t>Wnioskodawca</w:t>
            </w:r>
            <w:r w:rsidRPr="00AE7BDC">
              <w:rPr>
                <w:rFonts w:ascii="Myriad Pro" w:hAnsi="Myriad Pro"/>
                <w:sz w:val="20"/>
                <w:szCs w:val="20"/>
                <w:lang w:val="pl-PL"/>
              </w:rPr>
              <w:t xml:space="preserve"> deklaruje występowanie pomocy de </w:t>
            </w:r>
            <w:proofErr w:type="spellStart"/>
            <w:r w:rsidRPr="00AE7BDC">
              <w:rPr>
                <w:rFonts w:ascii="Myriad Pro" w:hAnsi="Myriad Pro"/>
                <w:sz w:val="20"/>
                <w:szCs w:val="20"/>
                <w:lang w:val="pl-PL"/>
              </w:rPr>
              <w:t>minimis</w:t>
            </w:r>
            <w:proofErr w:type="spellEnd"/>
            <w:r w:rsidRPr="00AE7BDC">
              <w:rPr>
                <w:rFonts w:ascii="Myriad Pro" w:hAnsi="Myriad Pro"/>
                <w:sz w:val="20"/>
                <w:szCs w:val="20"/>
                <w:lang w:val="pl-PL"/>
              </w:rPr>
              <w:t xml:space="preserve"> w projekcie </w:t>
            </w:r>
            <w:r w:rsidRPr="00AE7BDC">
              <w:rPr>
                <w:rFonts w:ascii="Myriad Pro" w:eastAsia="Calibri" w:hAnsi="Myriad Pro" w:cs="Times New Roman"/>
                <w:sz w:val="20"/>
                <w:szCs w:val="20"/>
                <w:lang w:val="pl-PL"/>
              </w:rPr>
              <w:t xml:space="preserve">- </w:t>
            </w:r>
            <w:r w:rsidRPr="00AE7BDC">
              <w:rPr>
                <w:rFonts w:ascii="Myriad Pro" w:hAnsi="Myriad Pro"/>
                <w:sz w:val="20"/>
                <w:szCs w:val="20"/>
                <w:lang w:val="pl-PL"/>
              </w:rPr>
              <w:t xml:space="preserve"> zakres projektu jest możliwy do objęcia wsparciem  w ramach </w:t>
            </w:r>
            <w:r w:rsidRPr="00AE7BDC">
              <w:rPr>
                <w:rFonts w:ascii="Myriad Pro" w:eastAsia="Times New Roman" w:hAnsi="Myriad Pro"/>
                <w:sz w:val="20"/>
                <w:szCs w:val="20"/>
                <w:lang w:val="pl-PL"/>
              </w:rPr>
              <w:t>Rozporządzenia</w:t>
            </w:r>
            <w:r w:rsidRPr="00AE7BDC">
              <w:rPr>
                <w:rFonts w:ascii="Myriad Pro" w:hAnsi="Myriad Pro"/>
                <w:sz w:val="20"/>
                <w:szCs w:val="20"/>
                <w:lang w:val="pl-PL"/>
              </w:rPr>
              <w:t xml:space="preserve"> Ministra Infrastruktury i Rozwoju z dnia 19 marca 2015 r. w sprawie udzielania pomocy de </w:t>
            </w:r>
            <w:proofErr w:type="spellStart"/>
            <w:r w:rsidRPr="00AE7BDC">
              <w:rPr>
                <w:rFonts w:ascii="Myriad Pro" w:hAnsi="Myriad Pro"/>
                <w:sz w:val="20"/>
                <w:szCs w:val="20"/>
                <w:lang w:val="pl-PL"/>
              </w:rPr>
              <w:t>minimis</w:t>
            </w:r>
            <w:proofErr w:type="spellEnd"/>
            <w:r w:rsidRPr="00AE7BDC">
              <w:rPr>
                <w:rFonts w:ascii="Myriad Pro" w:hAnsi="Myriad Pro"/>
                <w:sz w:val="20"/>
                <w:szCs w:val="20"/>
                <w:lang w:val="pl-PL"/>
              </w:rPr>
              <w:t xml:space="preserve"> w ramach regionalnych programów operacyjnych na lata 2014–2020</w:t>
            </w:r>
          </w:p>
          <w:p w:rsidR="007B4430" w:rsidRPr="00AE7BDC" w:rsidRDefault="007B4430" w:rsidP="00AE7BDC">
            <w:pPr>
              <w:pStyle w:val="TableParagraph"/>
              <w:ind w:left="105" w:right="135"/>
              <w:rPr>
                <w:rFonts w:ascii="Myriad Pro" w:hAnsi="Myriad Pro"/>
                <w:w w:val="105"/>
                <w:sz w:val="20"/>
                <w:szCs w:val="20"/>
                <w:lang w:val="pl-PL"/>
              </w:rPr>
            </w:pP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3" w:right="55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7B4430" w:rsidRPr="00D55C14" w:rsidTr="00AE7BDC">
        <w:trPr>
          <w:trHeight w:hRule="exact" w:val="1713"/>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jc w:val="center"/>
              <w:rPr>
                <w:rFonts w:ascii="Myriad Pro" w:eastAsia="Calibri" w:hAnsi="Myriad Pro" w:cs="Calibri"/>
                <w:sz w:val="20"/>
                <w:szCs w:val="20"/>
                <w:lang w:val="pl-PL"/>
              </w:rPr>
            </w:pPr>
            <w:r w:rsidRPr="00AE7BDC">
              <w:rPr>
                <w:rFonts w:ascii="Myriad Pro" w:hAnsi="Myriad Pro"/>
                <w:sz w:val="20"/>
                <w:szCs w:val="20"/>
                <w:lang w:val="pl-PL"/>
              </w:rPr>
              <w:lastRenderedPageBreak/>
              <w:t>1.</w:t>
            </w:r>
            <w:r w:rsidR="007C4723">
              <w:rPr>
                <w:rFonts w:ascii="Myriad Pro" w:hAnsi="Myriad Pro"/>
                <w:sz w:val="20"/>
                <w:szCs w:val="20"/>
                <w:lang w:val="pl-PL"/>
              </w:rPr>
              <w:t>8</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Zgodność realizacji projektu przed dniem złożenia wniosku o dofinansowanie z przepisami prawa </w:t>
            </w:r>
          </w:p>
        </w:tc>
        <w:tc>
          <w:tcPr>
            <w:tcW w:w="6238" w:type="dxa"/>
            <w:tcBorders>
              <w:top w:val="single" w:sz="4" w:space="0" w:color="000000"/>
              <w:left w:val="single" w:sz="4" w:space="0" w:color="000000"/>
              <w:bottom w:val="single" w:sz="4" w:space="0" w:color="000000"/>
              <w:right w:val="single" w:sz="4" w:space="0" w:color="000000"/>
            </w:tcBorders>
          </w:tcPr>
          <w:p w:rsidR="007B4430"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Jeżeli projekt rozpoczął się przed dniem złożenia wniosku o dofinansowanie, to przestrzegano obowiązujących przepisów prawa dotyczących danego projektu, zgodnie z art. 125 ust. 3 lit. e) rozporządzenia (UE) 1303/2013 z 17 grudnia 2013 r.</w:t>
            </w:r>
          </w:p>
          <w:p w:rsidR="00C163C8" w:rsidRPr="00AE7BDC" w:rsidRDefault="00C163C8" w:rsidP="00AE7BDC">
            <w:pPr>
              <w:pStyle w:val="TableParagraph"/>
              <w:ind w:left="105" w:right="135"/>
              <w:rPr>
                <w:rFonts w:ascii="Myriad Pro" w:hAnsi="Myriad Pro"/>
                <w:w w:val="105"/>
                <w:sz w:val="20"/>
                <w:szCs w:val="20"/>
                <w:lang w:val="pl-PL"/>
              </w:rPr>
            </w:pPr>
          </w:p>
          <w:p w:rsidR="007B4430" w:rsidRPr="00AE7BDC" w:rsidRDefault="007B4430" w:rsidP="00AE7BDC">
            <w:pPr>
              <w:pStyle w:val="TableParagraph"/>
              <w:ind w:left="105" w:right="135"/>
              <w:rPr>
                <w:rFonts w:ascii="Myriad Pro" w:hAnsi="Myriad Pro"/>
                <w:strike/>
                <w:w w:val="105"/>
                <w:sz w:val="20"/>
                <w:szCs w:val="20"/>
                <w:lang w:val="pl-PL"/>
              </w:rPr>
            </w:pPr>
            <w:r w:rsidRPr="00AE7BDC">
              <w:rPr>
                <w:rFonts w:ascii="Myriad Pro" w:hAnsi="Myriad Pro"/>
                <w:sz w:val="20"/>
                <w:szCs w:val="20"/>
                <w:lang w:val="pl-PL"/>
              </w:rPr>
              <w:t>Projekt nie zakończył się przed złożeniem wniosku o dofinansowanie w rozumieniu Rozporządzenia (UE) 1303/2013.</w:t>
            </w:r>
          </w:p>
          <w:p w:rsidR="007B4430" w:rsidRPr="00AE7BDC" w:rsidRDefault="007B4430" w:rsidP="00AE7BDC">
            <w:pPr>
              <w:pStyle w:val="TableParagraph"/>
              <w:ind w:left="105" w:right="135"/>
              <w:rPr>
                <w:rFonts w:ascii="Myriad Pro" w:hAnsi="Myriad Pro"/>
                <w:strike/>
                <w:w w:val="105"/>
                <w:sz w:val="20"/>
                <w:szCs w:val="20"/>
                <w:lang w:val="pl-PL"/>
              </w:rPr>
            </w:pP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 „nie dotyczy”.</w:t>
            </w:r>
          </w:p>
        </w:tc>
      </w:tr>
      <w:tr w:rsidR="007B4430" w:rsidRPr="00D55C14" w:rsidTr="006602AB">
        <w:trPr>
          <w:trHeight w:hRule="exact" w:val="7805"/>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7C4723">
            <w:pPr>
              <w:pStyle w:val="TableParagraph"/>
              <w:ind w:left="103"/>
              <w:jc w:val="center"/>
              <w:rPr>
                <w:rFonts w:ascii="Myriad Pro" w:eastAsia="Calibri" w:hAnsi="Myriad Pro" w:cs="Calibri"/>
                <w:sz w:val="20"/>
                <w:szCs w:val="20"/>
                <w:lang w:val="pl-PL"/>
              </w:rPr>
            </w:pPr>
            <w:r w:rsidRPr="00AE7BDC">
              <w:rPr>
                <w:rFonts w:ascii="Myriad Pro" w:hAnsi="Myriad Pro"/>
                <w:sz w:val="20"/>
                <w:szCs w:val="20"/>
                <w:lang w:val="pl-PL"/>
              </w:rPr>
              <w:lastRenderedPageBreak/>
              <w:t>1.</w:t>
            </w:r>
            <w:r w:rsidR="007C4723">
              <w:rPr>
                <w:rFonts w:ascii="Myriad Pro" w:hAnsi="Myriad Pro"/>
                <w:sz w:val="20"/>
                <w:szCs w:val="20"/>
                <w:lang w:val="pl-PL"/>
              </w:rPr>
              <w:t>9</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Kwalifikowalność projektu</w:t>
            </w:r>
          </w:p>
        </w:tc>
        <w:tc>
          <w:tcPr>
            <w:tcW w:w="6238" w:type="dxa"/>
            <w:tcBorders>
              <w:top w:val="single" w:sz="4" w:space="0" w:color="000000"/>
              <w:left w:val="single" w:sz="4" w:space="0" w:color="000000"/>
              <w:bottom w:val="single" w:sz="4" w:space="0" w:color="000000"/>
              <w:right w:val="single" w:sz="4" w:space="0" w:color="000000"/>
            </w:tcBorders>
          </w:tcPr>
          <w:p w:rsidR="007B4430" w:rsidRDefault="007B4430" w:rsidP="00AE7BDC">
            <w:pPr>
              <w:pStyle w:val="TableParagraph"/>
              <w:ind w:left="103" w:right="86"/>
              <w:rPr>
                <w:rFonts w:ascii="Myriad Pro" w:hAnsi="Myriad Pro"/>
                <w:w w:val="105"/>
                <w:sz w:val="20"/>
                <w:szCs w:val="20"/>
                <w:lang w:val="pl-PL"/>
              </w:rPr>
            </w:pPr>
            <w:r w:rsidRPr="00AE7BDC">
              <w:rPr>
                <w:rFonts w:ascii="Myriad Pro" w:hAnsi="Myriad Pro"/>
                <w:w w:val="105"/>
                <w:sz w:val="20"/>
                <w:szCs w:val="20"/>
                <w:lang w:val="pl-PL"/>
              </w:rPr>
              <w:t xml:space="preserve">Projekt nie obejmuje przedsięwzięcia będącego częścią operacji, która została objęta lub powinna była zostać objęta procedurą odzyskiwania zgodnie z art. 71 Rozporządzenia Parlamentu i Rady (UE) nr 1303/2013 z dnia 17 grudnia 2013 r.  </w:t>
            </w:r>
          </w:p>
          <w:p w:rsidR="00497391" w:rsidRDefault="00497391" w:rsidP="00AE7BDC">
            <w:pPr>
              <w:pStyle w:val="TableParagraph"/>
              <w:ind w:left="103" w:right="86"/>
              <w:rPr>
                <w:rFonts w:ascii="Myriad Pro" w:hAnsi="Myriad Pro"/>
                <w:w w:val="105"/>
                <w:sz w:val="20"/>
                <w:szCs w:val="20"/>
                <w:lang w:val="pl-PL"/>
              </w:rPr>
            </w:pPr>
          </w:p>
          <w:p w:rsidR="007B4430" w:rsidRDefault="007B4430" w:rsidP="00AE7BDC">
            <w:pPr>
              <w:pStyle w:val="TableParagraph"/>
              <w:ind w:left="103" w:right="86"/>
              <w:rPr>
                <w:rFonts w:ascii="Myriad Pro" w:hAnsi="Myriad Pro"/>
                <w:sz w:val="20"/>
                <w:szCs w:val="20"/>
                <w:lang w:val="pl-PL"/>
              </w:rPr>
            </w:pPr>
            <w:r w:rsidRPr="00AE7BDC">
              <w:rPr>
                <w:rFonts w:ascii="Myriad Pro" w:hAnsi="Myriad Pro"/>
                <w:w w:val="105"/>
                <w:sz w:val="20"/>
                <w:szCs w:val="20"/>
                <w:lang w:val="pl-PL"/>
              </w:rPr>
              <w:t xml:space="preserve">Modernizacja energetyczna dotyczy budynku użyteczności publicznej </w:t>
            </w:r>
            <w:r w:rsidRPr="00AE7BDC">
              <w:rPr>
                <w:rFonts w:ascii="Myriad Pro" w:hAnsi="Myriad Pro"/>
                <w:sz w:val="20"/>
                <w:szCs w:val="20"/>
                <w:lang w:val="pl-PL"/>
              </w:rPr>
              <w:t xml:space="preserve">zgodnie z Rozporządzeniem Ministra Infrastruktury z 12 kwietnia 2002 r. w sprawie warunków technicznych, jakim powinny odpowiadać budynki i ich </w:t>
            </w:r>
            <w:r w:rsidRPr="007C4723">
              <w:rPr>
                <w:rFonts w:ascii="Myriad Pro" w:hAnsi="Myriad Pro"/>
                <w:sz w:val="20"/>
                <w:szCs w:val="20"/>
                <w:lang w:val="pl-PL"/>
              </w:rPr>
              <w:t xml:space="preserve">usytuowanie </w:t>
            </w:r>
            <w:r w:rsidRPr="00877C62">
              <w:rPr>
                <w:rFonts w:ascii="Myriad Pro" w:hAnsi="Myriad Pro"/>
                <w:sz w:val="20"/>
                <w:szCs w:val="20"/>
                <w:lang w:val="pl-PL"/>
              </w:rPr>
              <w:t>(</w:t>
            </w:r>
            <w:r w:rsidR="007C4723" w:rsidRPr="00877C62">
              <w:rPr>
                <w:rFonts w:ascii="Myriad Pro" w:hAnsi="Myriad Pro"/>
                <w:sz w:val="20"/>
                <w:szCs w:val="20"/>
                <w:lang w:val="pl-PL"/>
              </w:rPr>
              <w:t xml:space="preserve">Dz. </w:t>
            </w:r>
            <w:r w:rsidR="007C4723" w:rsidRPr="00877C62">
              <w:rPr>
                <w:rFonts w:ascii="Myriad Pro" w:hAnsi="Myriad Pro"/>
                <w:sz w:val="20"/>
                <w:szCs w:val="20"/>
              </w:rPr>
              <w:t xml:space="preserve">U z 2015 r., nr 1422 </w:t>
            </w:r>
            <w:proofErr w:type="spellStart"/>
            <w:r w:rsidR="007C4723" w:rsidRPr="00877C62">
              <w:rPr>
                <w:rFonts w:ascii="Myriad Pro" w:hAnsi="Myriad Pro"/>
                <w:sz w:val="20"/>
                <w:szCs w:val="20"/>
              </w:rPr>
              <w:t>tj</w:t>
            </w:r>
            <w:proofErr w:type="spellEnd"/>
            <w:r w:rsidR="007C4723" w:rsidRPr="00877C62">
              <w:rPr>
                <w:rFonts w:ascii="Myriad Pro" w:hAnsi="Myriad Pro"/>
                <w:sz w:val="20"/>
                <w:szCs w:val="20"/>
              </w:rPr>
              <w:t>.</w:t>
            </w:r>
            <w:r w:rsidR="007C4723" w:rsidRPr="00877C62">
              <w:rPr>
                <w:rFonts w:ascii="Myriad Pro" w:hAnsi="Myriad Pro"/>
                <w:sz w:val="20"/>
                <w:szCs w:val="20"/>
                <w:lang w:val="pl-PL"/>
              </w:rPr>
              <w:t>).</w:t>
            </w:r>
          </w:p>
          <w:p w:rsidR="00497391" w:rsidRPr="00AE7BDC" w:rsidRDefault="00497391" w:rsidP="00AE7BDC">
            <w:pPr>
              <w:pStyle w:val="TableParagraph"/>
              <w:ind w:left="103" w:right="86"/>
              <w:rPr>
                <w:rFonts w:ascii="Myriad Pro" w:hAnsi="Myriad Pro"/>
                <w:sz w:val="20"/>
                <w:szCs w:val="20"/>
                <w:lang w:val="pl-PL"/>
              </w:rPr>
            </w:pPr>
          </w:p>
          <w:p w:rsidR="007B4430" w:rsidRDefault="007B4430" w:rsidP="00AE7BDC">
            <w:pPr>
              <w:pStyle w:val="TableParagraph"/>
              <w:ind w:left="103" w:right="86"/>
              <w:rPr>
                <w:rFonts w:ascii="Myriad Pro" w:hAnsi="Myriad Pro"/>
                <w:sz w:val="20"/>
                <w:szCs w:val="20"/>
                <w:lang w:val="pl-PL"/>
              </w:rPr>
            </w:pPr>
            <w:r w:rsidRPr="00AE7BDC">
              <w:rPr>
                <w:rFonts w:ascii="Myriad Pro" w:hAnsi="Myriad Pro"/>
                <w:sz w:val="20"/>
                <w:szCs w:val="20"/>
                <w:lang w:val="pl-PL"/>
              </w:rPr>
              <w:t>Projekt kwalifikuje się do dofinansowania zgodnie z przedstawionymi limitami i ograniczeniami określonymi w regulaminie konkursu.</w:t>
            </w:r>
          </w:p>
          <w:p w:rsidR="00497391" w:rsidRPr="00AE7BDC" w:rsidRDefault="00497391" w:rsidP="00AE7BDC">
            <w:pPr>
              <w:pStyle w:val="TableParagraph"/>
              <w:ind w:left="103" w:right="86"/>
              <w:rPr>
                <w:rFonts w:ascii="Myriad Pro" w:hAnsi="Myriad Pro"/>
                <w:sz w:val="20"/>
                <w:szCs w:val="20"/>
                <w:lang w:val="pl-PL"/>
              </w:rPr>
            </w:pPr>
          </w:p>
          <w:p w:rsidR="007B4430" w:rsidRDefault="007B4430" w:rsidP="00AE7BDC">
            <w:pPr>
              <w:pStyle w:val="TableParagraph"/>
              <w:ind w:left="103" w:right="115"/>
              <w:rPr>
                <w:rFonts w:ascii="Myriad Pro" w:hAnsi="Myriad Pro"/>
                <w:w w:val="105"/>
                <w:sz w:val="20"/>
                <w:szCs w:val="20"/>
                <w:lang w:val="pl-PL"/>
              </w:rPr>
            </w:pPr>
            <w:r w:rsidRPr="00AE7BDC">
              <w:rPr>
                <w:rFonts w:ascii="Myriad Pro" w:hAnsi="Myriad Pro"/>
                <w:w w:val="105"/>
                <w:sz w:val="20"/>
                <w:szCs w:val="20"/>
                <w:lang w:val="pl-PL"/>
              </w:rPr>
              <w:t>Wnioskodawca posiada audyt energetyczny wykonany zgodnie z przepisami prawa i przez uprawnioną osobę.</w:t>
            </w:r>
          </w:p>
          <w:p w:rsidR="00497391" w:rsidRPr="00AE7BDC" w:rsidRDefault="00497391" w:rsidP="00AE7BDC">
            <w:pPr>
              <w:pStyle w:val="TableParagraph"/>
              <w:ind w:left="103" w:right="115"/>
              <w:rPr>
                <w:rFonts w:ascii="Myriad Pro" w:hAnsi="Myriad Pro"/>
                <w:w w:val="105"/>
                <w:sz w:val="20"/>
                <w:szCs w:val="20"/>
                <w:lang w:val="pl-PL"/>
              </w:rPr>
            </w:pPr>
          </w:p>
          <w:p w:rsidR="007B4430" w:rsidRDefault="007B4430" w:rsidP="00AE7BDC">
            <w:pPr>
              <w:pStyle w:val="TableParagraph"/>
              <w:ind w:left="103" w:right="115"/>
              <w:rPr>
                <w:rFonts w:ascii="Myriad Pro" w:hAnsi="Myriad Pro"/>
                <w:w w:val="105"/>
                <w:sz w:val="20"/>
                <w:szCs w:val="20"/>
                <w:lang w:val="pl-PL"/>
              </w:rPr>
            </w:pPr>
            <w:r w:rsidRPr="00AE7BDC">
              <w:rPr>
                <w:rFonts w:ascii="Myriad Pro" w:hAnsi="Myriad Pro"/>
                <w:w w:val="105"/>
                <w:sz w:val="20"/>
                <w:szCs w:val="20"/>
                <w:lang w:val="pl-PL"/>
              </w:rPr>
              <w:t xml:space="preserve">W ramach kryterium ocenie podlega wzrost efektywności energetycznej w wyniku realizacji projektu. Warunkiem spełnienia kryterium jest wykazanie, że projekt przyczyni się do zwiększenia efektywności energetycznej modernizowanego budynku o minimum 25%. </w:t>
            </w:r>
          </w:p>
          <w:p w:rsidR="00497391" w:rsidRPr="00AE7BDC" w:rsidRDefault="00497391" w:rsidP="00AE7BDC">
            <w:pPr>
              <w:pStyle w:val="TableParagraph"/>
              <w:ind w:left="103" w:right="115"/>
              <w:rPr>
                <w:rFonts w:ascii="Myriad Pro" w:hAnsi="Myriad Pro"/>
                <w:w w:val="105"/>
                <w:sz w:val="20"/>
                <w:szCs w:val="20"/>
                <w:lang w:val="pl-PL"/>
              </w:rPr>
            </w:pPr>
          </w:p>
          <w:p w:rsidR="007B4430" w:rsidRDefault="007B4430" w:rsidP="00AE7BDC">
            <w:pPr>
              <w:pStyle w:val="TableParagraph"/>
              <w:ind w:left="103" w:right="86"/>
              <w:rPr>
                <w:rFonts w:ascii="Myriad Pro" w:hAnsi="Myriad Pro"/>
                <w:w w:val="105"/>
                <w:sz w:val="20"/>
                <w:szCs w:val="20"/>
                <w:lang w:val="pl-PL"/>
              </w:rPr>
            </w:pPr>
            <w:r w:rsidRPr="00AE7BDC">
              <w:rPr>
                <w:rFonts w:ascii="Myriad Pro" w:hAnsi="Myriad Pro"/>
                <w:w w:val="105"/>
                <w:sz w:val="20"/>
                <w:szCs w:val="20"/>
                <w:lang w:val="pl-PL"/>
              </w:rPr>
              <w:t>Powyższa wartość wynika z audytu energetycznego, dla optymalnego rozwiązania pod względem ekonomiczno</w:t>
            </w:r>
            <w:r w:rsidRPr="00AE7BDC">
              <w:rPr>
                <w:rFonts w:ascii="Cambria Math" w:hAnsi="Cambria Math" w:cs="Cambria Math"/>
                <w:w w:val="105"/>
                <w:sz w:val="20"/>
                <w:szCs w:val="20"/>
                <w:lang w:val="pl-PL"/>
              </w:rPr>
              <w:t>‐</w:t>
            </w:r>
            <w:r w:rsidRPr="00AE7BDC">
              <w:rPr>
                <w:rFonts w:ascii="Myriad Pro" w:hAnsi="Myriad Pro"/>
                <w:w w:val="105"/>
                <w:sz w:val="20"/>
                <w:szCs w:val="20"/>
                <w:lang w:val="pl-PL"/>
              </w:rPr>
              <w:t>technicznym, a beneficjent zaplanował realizację tego wariantu.</w:t>
            </w:r>
          </w:p>
          <w:p w:rsidR="00497391" w:rsidRPr="00AE7BDC" w:rsidRDefault="00497391" w:rsidP="00AE7BDC">
            <w:pPr>
              <w:pStyle w:val="TableParagraph"/>
              <w:ind w:left="103" w:right="86"/>
              <w:rPr>
                <w:rFonts w:ascii="Myriad Pro" w:hAnsi="Myriad Pro"/>
                <w:w w:val="105"/>
                <w:sz w:val="20"/>
                <w:szCs w:val="20"/>
                <w:lang w:val="pl-PL"/>
              </w:rPr>
            </w:pPr>
          </w:p>
          <w:p w:rsidR="007B4430" w:rsidRDefault="00CF01CD" w:rsidP="007471AD">
            <w:pPr>
              <w:pStyle w:val="TableParagraph"/>
              <w:ind w:left="103" w:right="86"/>
              <w:rPr>
                <w:rFonts w:ascii="Myriad Pro" w:hAnsi="Myriad Pro"/>
                <w:w w:val="105"/>
                <w:sz w:val="20"/>
                <w:szCs w:val="20"/>
                <w:lang w:val="pl-PL"/>
              </w:rPr>
            </w:pPr>
            <w:r>
              <w:rPr>
                <w:rFonts w:ascii="Myriad Pro" w:hAnsi="Myriad Pro"/>
                <w:w w:val="105"/>
                <w:sz w:val="20"/>
                <w:szCs w:val="20"/>
                <w:lang w:val="pl-PL"/>
              </w:rPr>
              <w:t>W przypadku gdy projekt obejmuje więcej niż jeden budynek, warunek minimalnej efektywności energetycznej (25%) musi spełnić każdy modernizowany budynek.</w:t>
            </w:r>
          </w:p>
          <w:p w:rsidR="00497391" w:rsidRDefault="00497391" w:rsidP="007471AD">
            <w:pPr>
              <w:pStyle w:val="TableParagraph"/>
              <w:ind w:left="103" w:right="86"/>
              <w:rPr>
                <w:rFonts w:ascii="Myriad Pro" w:hAnsi="Myriad Pro"/>
                <w:w w:val="105"/>
                <w:sz w:val="20"/>
                <w:szCs w:val="20"/>
                <w:lang w:val="pl-PL"/>
              </w:rPr>
            </w:pPr>
          </w:p>
          <w:p w:rsidR="007471AD" w:rsidRPr="00797EC6" w:rsidRDefault="00797EC6" w:rsidP="00797EC6">
            <w:pPr>
              <w:pStyle w:val="TableParagraph"/>
              <w:ind w:left="103" w:right="86"/>
              <w:rPr>
                <w:rFonts w:ascii="Myriad Pro" w:hAnsi="Myriad Pro"/>
                <w:w w:val="105"/>
                <w:sz w:val="20"/>
                <w:szCs w:val="20"/>
                <w:lang w:val="pl-PL"/>
              </w:rPr>
            </w:pPr>
            <w:r>
              <w:rPr>
                <w:rFonts w:ascii="Myriad Pro" w:hAnsi="Myriad Pro" w:cs="Arial"/>
                <w:sz w:val="20"/>
                <w:szCs w:val="20"/>
                <w:lang w:val="pl-PL"/>
              </w:rPr>
              <w:t xml:space="preserve">Projekt </w:t>
            </w:r>
            <w:r w:rsidR="007471AD" w:rsidRPr="008A0774">
              <w:rPr>
                <w:rFonts w:ascii="Myriad Pro" w:hAnsi="Myriad Pro" w:cs="Arial"/>
                <w:sz w:val="20"/>
                <w:szCs w:val="20"/>
                <w:lang w:val="pl-PL"/>
              </w:rPr>
              <w:t>polegając</w:t>
            </w:r>
            <w:r>
              <w:rPr>
                <w:rFonts w:ascii="Myriad Pro" w:hAnsi="Myriad Pro" w:cs="Arial"/>
                <w:sz w:val="20"/>
                <w:szCs w:val="20"/>
                <w:lang w:val="pl-PL"/>
              </w:rPr>
              <w:t>y</w:t>
            </w:r>
            <w:r w:rsidR="007471AD" w:rsidRPr="008A0774">
              <w:rPr>
                <w:rFonts w:ascii="Myriad Pro" w:hAnsi="Myriad Pro" w:cs="Arial"/>
                <w:sz w:val="20"/>
                <w:szCs w:val="20"/>
                <w:lang w:val="pl-PL"/>
              </w:rPr>
              <w:t xml:space="preserve"> wyłącznie na wymianie źródła ciepła</w:t>
            </w:r>
            <w:r>
              <w:rPr>
                <w:rFonts w:ascii="Myriad Pro" w:hAnsi="Myriad Pro" w:cs="Arial"/>
                <w:sz w:val="20"/>
                <w:szCs w:val="20"/>
                <w:lang w:val="pl-PL"/>
              </w:rPr>
              <w:t xml:space="preserve"> nie kwalifikuje się do dofinansowania.</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dofinansowania.</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7B4430" w:rsidRPr="00D55C14" w:rsidTr="00AE7BDC">
        <w:trPr>
          <w:trHeight w:hRule="exact" w:val="2277"/>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CC6DA6">
            <w:pPr>
              <w:pStyle w:val="TableParagraph"/>
              <w:ind w:left="103"/>
              <w:jc w:val="center"/>
              <w:rPr>
                <w:rFonts w:ascii="Myriad Pro" w:eastAsia="Calibri" w:hAnsi="Myriad Pro" w:cs="Calibri"/>
                <w:sz w:val="20"/>
                <w:szCs w:val="20"/>
                <w:lang w:val="pl-PL"/>
              </w:rPr>
            </w:pPr>
            <w:r w:rsidRPr="00AE7BDC">
              <w:rPr>
                <w:rFonts w:ascii="Myriad Pro" w:hAnsi="Myriad Pro"/>
                <w:sz w:val="20"/>
                <w:szCs w:val="20"/>
                <w:lang w:val="pl-PL"/>
              </w:rPr>
              <w:lastRenderedPageBreak/>
              <w:t>1.1</w:t>
            </w:r>
            <w:r w:rsidR="00CC6DA6">
              <w:rPr>
                <w:rFonts w:ascii="Myriad Pro" w:hAnsi="Myriad Pro"/>
                <w:sz w:val="20"/>
                <w:szCs w:val="20"/>
                <w:lang w:val="pl-PL"/>
              </w:rPr>
              <w:t>0</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Gotowość do uruchomienia funkcjonowania infrastruktury po zakończeniu projektu </w:t>
            </w:r>
          </w:p>
        </w:tc>
        <w:tc>
          <w:tcPr>
            <w:tcW w:w="6238" w:type="dxa"/>
            <w:tcBorders>
              <w:top w:val="single" w:sz="4" w:space="0" w:color="000000"/>
              <w:left w:val="single" w:sz="4" w:space="0" w:color="000000"/>
              <w:bottom w:val="single" w:sz="4" w:space="0" w:color="000000"/>
              <w:right w:val="single" w:sz="4" w:space="0" w:color="000000"/>
            </w:tcBorders>
          </w:tcPr>
          <w:p w:rsidR="007B4430"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Możliwe jest korzystanie z produktów wytworzonych w wyniku realizacji projektu bezpośrednio po jego zakończeniu. Opis projektu wyraźnie wskazuje na to, że bezpośrednio po zakończeniu realizacji projektu możliwe jest wykorzystanie pełnej funkcjonalności infrastruktury i nie wymaga dodatkowych działań (innych nakładów) w celu jej pełnego wykorzystania.</w:t>
            </w:r>
          </w:p>
          <w:p w:rsidR="00C163C8" w:rsidRPr="00AE7BDC" w:rsidRDefault="00C163C8" w:rsidP="00AE7BDC">
            <w:pPr>
              <w:pStyle w:val="TableParagraph"/>
              <w:ind w:left="105" w:right="135"/>
              <w:rPr>
                <w:rFonts w:ascii="Myriad Pro" w:hAnsi="Myriad Pro"/>
                <w:w w:val="105"/>
                <w:sz w:val="20"/>
                <w:szCs w:val="20"/>
                <w:lang w:val="pl-PL"/>
              </w:rPr>
            </w:pP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Wnioskodawca posiada bądź wie, w jaki sposób zapewni, zasoby techniczne, kadrowe i wiedzę gwarantujące uruchomienie funkcjonowania infrastruktury po zakończeniu projektu.</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7B4430" w:rsidRPr="00D55C14" w:rsidTr="00AE7BDC">
        <w:trPr>
          <w:trHeight w:hRule="exact" w:val="1986"/>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C163C8">
            <w:pPr>
              <w:pStyle w:val="TableParagraph"/>
              <w:ind w:left="103"/>
              <w:jc w:val="center"/>
              <w:rPr>
                <w:rFonts w:ascii="Myriad Pro" w:hAnsi="Myriad Pro"/>
                <w:sz w:val="20"/>
                <w:szCs w:val="20"/>
                <w:lang w:val="pl-PL"/>
              </w:rPr>
            </w:pPr>
            <w:r w:rsidRPr="00AE7BDC">
              <w:rPr>
                <w:rFonts w:ascii="Myriad Pro" w:hAnsi="Myriad Pro"/>
                <w:sz w:val="20"/>
                <w:szCs w:val="20"/>
                <w:lang w:val="pl-PL"/>
              </w:rPr>
              <w:t>1.1</w:t>
            </w:r>
            <w:r w:rsidR="00C163C8">
              <w:rPr>
                <w:rFonts w:ascii="Myriad Pro" w:hAnsi="Myriad Pro"/>
                <w:sz w:val="20"/>
                <w:szCs w:val="20"/>
                <w:lang w:val="pl-PL"/>
              </w:rPr>
              <w:t>1</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10"/>
                <w:sz w:val="20"/>
                <w:szCs w:val="20"/>
                <w:lang w:val="pl-PL"/>
              </w:rPr>
              <w:t>Minimalny poziom efektywności energetycznej i normy emisji zanieczyszczeń wspieranych urządzeń do ogrzewania</w:t>
            </w:r>
          </w:p>
        </w:tc>
        <w:tc>
          <w:tcPr>
            <w:tcW w:w="623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Wspierane urządzenia do ogrzewania od początku okresu programowania charakteryzują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AE7BDC">
              <w:rPr>
                <w:rFonts w:ascii="Myriad Pro" w:hAnsi="Myriad Pro"/>
                <w:w w:val="105"/>
                <w:sz w:val="20"/>
                <w:szCs w:val="20"/>
                <w:lang w:val="pl-PL"/>
              </w:rPr>
              <w:t>ekoprojektu</w:t>
            </w:r>
            <w:proofErr w:type="spellEnd"/>
            <w:r w:rsidRPr="00AE7BDC">
              <w:rPr>
                <w:rFonts w:ascii="Myriad Pro" w:hAnsi="Myriad Pro"/>
                <w:w w:val="105"/>
                <w:sz w:val="20"/>
                <w:szCs w:val="20"/>
                <w:lang w:val="pl-PL"/>
              </w:rPr>
              <w:t xml:space="preserve"> dla produktów związanych z energią.</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w w:val="105"/>
                <w:sz w:val="20"/>
                <w:szCs w:val="20"/>
                <w:lang w:val="pl-PL"/>
              </w:rPr>
              <w:t>Spełnienie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kryterium</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jest</w:t>
            </w:r>
            <w:r w:rsidRPr="00AE7BDC">
              <w:rPr>
                <w:rFonts w:ascii="Myriad Pro" w:hAnsi="Myriad Pro"/>
                <w:spacing w:val="-26"/>
                <w:w w:val="105"/>
                <w:sz w:val="20"/>
                <w:szCs w:val="20"/>
                <w:lang w:val="pl-PL"/>
              </w:rPr>
              <w:t xml:space="preserve"> </w:t>
            </w:r>
            <w:r w:rsidRPr="00AE7BDC">
              <w:rPr>
                <w:rFonts w:ascii="Myriad Pro" w:hAnsi="Myriad Pro"/>
                <w:w w:val="105"/>
                <w:sz w:val="20"/>
                <w:szCs w:val="20"/>
                <w:lang w:val="pl-PL"/>
              </w:rPr>
              <w:t>konieczne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do</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przyznania</w:t>
            </w:r>
          </w:p>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dofinansowania.</w:t>
            </w:r>
          </w:p>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Projekty niespełniające kryterium są</w:t>
            </w:r>
            <w:r w:rsidRPr="00AE7BDC">
              <w:rPr>
                <w:rFonts w:ascii="Myriad Pro" w:hAnsi="Myriad Pro"/>
                <w:spacing w:val="37"/>
                <w:sz w:val="20"/>
                <w:szCs w:val="20"/>
                <w:lang w:val="pl-PL"/>
              </w:rPr>
              <w:t xml:space="preserve"> </w:t>
            </w:r>
            <w:r w:rsidRPr="00AE7BDC">
              <w:rPr>
                <w:rFonts w:ascii="Myriad Pro" w:hAnsi="Myriad Pro"/>
                <w:sz w:val="20"/>
                <w:szCs w:val="20"/>
                <w:lang w:val="pl-PL"/>
              </w:rPr>
              <w:t>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eastAsia="Calibri" w:hAnsi="Myriad Pro" w:cs="Calibri"/>
                <w:sz w:val="20"/>
                <w:szCs w:val="20"/>
                <w:lang w:val="pl-PL"/>
              </w:rPr>
              <w:t>Ocena spełniania kryterium polega na przypisaniu wartości logicznych „tak”, „nie”, „nie</w:t>
            </w:r>
            <w:r w:rsidRPr="00AE7BDC">
              <w:rPr>
                <w:rFonts w:ascii="Myriad Pro" w:eastAsia="Calibri" w:hAnsi="Myriad Pro" w:cs="Calibri"/>
                <w:spacing w:val="-19"/>
                <w:sz w:val="20"/>
                <w:szCs w:val="20"/>
                <w:lang w:val="pl-PL"/>
              </w:rPr>
              <w:t xml:space="preserve"> </w:t>
            </w:r>
            <w:r w:rsidRPr="00AE7BDC">
              <w:rPr>
                <w:rFonts w:ascii="Myriad Pro" w:eastAsia="Calibri" w:hAnsi="Myriad Pro" w:cs="Calibri"/>
                <w:sz w:val="20"/>
                <w:szCs w:val="20"/>
                <w:lang w:val="pl-PL"/>
              </w:rPr>
              <w:t>dotyczy”.</w:t>
            </w:r>
          </w:p>
        </w:tc>
      </w:tr>
      <w:tr w:rsidR="007B4430" w:rsidRPr="00D55C14" w:rsidTr="00AE7BDC">
        <w:trPr>
          <w:trHeight w:hRule="exact" w:val="1986"/>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C163C8">
            <w:pPr>
              <w:pStyle w:val="TableParagraph"/>
              <w:ind w:left="103"/>
              <w:jc w:val="center"/>
              <w:rPr>
                <w:rFonts w:ascii="Myriad Pro" w:hAnsi="Myriad Pro"/>
                <w:sz w:val="20"/>
                <w:szCs w:val="20"/>
                <w:lang w:val="pl-PL"/>
              </w:rPr>
            </w:pPr>
            <w:r w:rsidRPr="00AE7BDC">
              <w:rPr>
                <w:rFonts w:ascii="Myriad Pro" w:hAnsi="Myriad Pro"/>
                <w:sz w:val="20"/>
                <w:szCs w:val="20"/>
                <w:lang w:val="pl-PL"/>
              </w:rPr>
              <w:t>1.1</w:t>
            </w:r>
            <w:r w:rsidR="00C163C8">
              <w:rPr>
                <w:rFonts w:ascii="Myriad Pro" w:hAnsi="Myriad Pro"/>
                <w:sz w:val="20"/>
                <w:szCs w:val="20"/>
                <w:lang w:val="pl-PL"/>
              </w:rPr>
              <w:t>2</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Zmniejszenie emisji CO2 w wyniku zmiany spalanego paliwa </w:t>
            </w:r>
          </w:p>
        </w:tc>
        <w:tc>
          <w:tcPr>
            <w:tcW w:w="623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ight="115"/>
              <w:rPr>
                <w:rFonts w:ascii="Myriad Pro" w:hAnsi="Myriad Pro"/>
                <w:w w:val="105"/>
                <w:sz w:val="20"/>
                <w:szCs w:val="20"/>
                <w:lang w:val="pl-PL"/>
              </w:rPr>
            </w:pPr>
            <w:r w:rsidRPr="00AE7BDC">
              <w:rPr>
                <w:rFonts w:ascii="Myriad Pro" w:hAnsi="Myriad Pro" w:cs="Arial"/>
                <w:sz w:val="20"/>
                <w:szCs w:val="20"/>
                <w:lang w:val="pl-PL"/>
              </w:rPr>
              <w:t xml:space="preserve">Zmiana spalanego paliwa w piecach indywidualnych i </w:t>
            </w:r>
            <w:proofErr w:type="spellStart"/>
            <w:r w:rsidRPr="00AE7BDC">
              <w:rPr>
                <w:rFonts w:ascii="Myriad Pro" w:hAnsi="Myriad Pro" w:cs="Arial"/>
                <w:sz w:val="20"/>
                <w:szCs w:val="20"/>
                <w:lang w:val="pl-PL"/>
              </w:rPr>
              <w:t>mikrokogeneracja</w:t>
            </w:r>
            <w:proofErr w:type="spellEnd"/>
            <w:r w:rsidRPr="00AE7BDC">
              <w:rPr>
                <w:rFonts w:ascii="Myriad Pro" w:hAnsi="Myriad Pro" w:cs="Arial"/>
                <w:sz w:val="20"/>
                <w:szCs w:val="20"/>
                <w:lang w:val="pl-PL"/>
              </w:rPr>
              <w:t xml:space="preserve"> oraz wszelka przebudowa istniejących instalacji na wysokosprawną kogenerację musi skutkować redukcją CO2 o co najmniej 30%</w:t>
            </w:r>
          </w:p>
          <w:p w:rsidR="007B4430" w:rsidRPr="00AE7BDC" w:rsidRDefault="007B4430" w:rsidP="00AE7BDC">
            <w:pPr>
              <w:pStyle w:val="TableParagraph"/>
              <w:ind w:left="105" w:right="135"/>
              <w:rPr>
                <w:rFonts w:ascii="Myriad Pro" w:hAnsi="Myriad Pro"/>
                <w:w w:val="105"/>
                <w:sz w:val="20"/>
                <w:szCs w:val="20"/>
                <w:lang w:val="pl-PL"/>
              </w:rPr>
            </w:pP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w w:val="105"/>
                <w:sz w:val="20"/>
                <w:szCs w:val="20"/>
                <w:lang w:val="pl-PL"/>
              </w:rPr>
              <w:t>Spełnienie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kryterium</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jest</w:t>
            </w:r>
            <w:r w:rsidRPr="00AE7BDC">
              <w:rPr>
                <w:rFonts w:ascii="Myriad Pro" w:hAnsi="Myriad Pro"/>
                <w:spacing w:val="-26"/>
                <w:w w:val="105"/>
                <w:sz w:val="20"/>
                <w:szCs w:val="20"/>
                <w:lang w:val="pl-PL"/>
              </w:rPr>
              <w:t xml:space="preserve"> </w:t>
            </w:r>
            <w:r w:rsidRPr="00AE7BDC">
              <w:rPr>
                <w:rFonts w:ascii="Myriad Pro" w:hAnsi="Myriad Pro"/>
                <w:w w:val="105"/>
                <w:sz w:val="20"/>
                <w:szCs w:val="20"/>
                <w:lang w:val="pl-PL"/>
              </w:rPr>
              <w:t>konieczne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do</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przyznania</w:t>
            </w:r>
          </w:p>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dofinansowania.</w:t>
            </w:r>
          </w:p>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Projekty niespełniające kryterium są</w:t>
            </w:r>
            <w:r w:rsidRPr="00AE7BDC">
              <w:rPr>
                <w:rFonts w:ascii="Myriad Pro" w:hAnsi="Myriad Pro"/>
                <w:spacing w:val="37"/>
                <w:sz w:val="20"/>
                <w:szCs w:val="20"/>
                <w:lang w:val="pl-PL"/>
              </w:rPr>
              <w:t xml:space="preserve"> </w:t>
            </w:r>
            <w:r w:rsidRPr="00AE7BDC">
              <w:rPr>
                <w:rFonts w:ascii="Myriad Pro" w:hAnsi="Myriad Pro"/>
                <w:sz w:val="20"/>
                <w:szCs w:val="20"/>
                <w:lang w:val="pl-PL"/>
              </w:rPr>
              <w:t>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eastAsia="Calibri" w:hAnsi="Myriad Pro" w:cs="Calibri"/>
                <w:sz w:val="20"/>
                <w:szCs w:val="20"/>
                <w:lang w:val="pl-PL"/>
              </w:rPr>
              <w:t>Ocena spełniania kryterium polega na przypisaniu wartości logicznych „tak”, „nie”, „nie</w:t>
            </w:r>
            <w:r w:rsidRPr="00AE7BDC">
              <w:rPr>
                <w:rFonts w:ascii="Myriad Pro" w:eastAsia="Calibri" w:hAnsi="Myriad Pro" w:cs="Calibri"/>
                <w:spacing w:val="-19"/>
                <w:sz w:val="20"/>
                <w:szCs w:val="20"/>
                <w:lang w:val="pl-PL"/>
              </w:rPr>
              <w:t xml:space="preserve"> </w:t>
            </w:r>
            <w:r w:rsidRPr="00AE7BDC">
              <w:rPr>
                <w:rFonts w:ascii="Myriad Pro" w:eastAsia="Calibri" w:hAnsi="Myriad Pro" w:cs="Calibri"/>
                <w:sz w:val="20"/>
                <w:szCs w:val="20"/>
                <w:lang w:val="pl-PL"/>
              </w:rPr>
              <w:t>dotyczy”.</w:t>
            </w:r>
          </w:p>
        </w:tc>
      </w:tr>
      <w:tr w:rsidR="007B4430" w:rsidRPr="00D55C14" w:rsidTr="00AE7BDC">
        <w:trPr>
          <w:trHeight w:hRule="exact" w:val="2277"/>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C163C8">
            <w:pPr>
              <w:pStyle w:val="TableParagraph"/>
              <w:ind w:left="103"/>
              <w:jc w:val="center"/>
              <w:rPr>
                <w:rFonts w:ascii="Myriad Pro" w:hAnsi="Myriad Pro"/>
                <w:sz w:val="20"/>
                <w:szCs w:val="20"/>
                <w:lang w:val="pl-PL"/>
              </w:rPr>
            </w:pPr>
            <w:r w:rsidRPr="00AE7BDC">
              <w:rPr>
                <w:rFonts w:ascii="Myriad Pro" w:hAnsi="Myriad Pro"/>
                <w:sz w:val="20"/>
                <w:szCs w:val="20"/>
                <w:lang w:val="pl-PL"/>
              </w:rPr>
              <w:t>1.1</w:t>
            </w:r>
            <w:r w:rsidR="00C163C8">
              <w:rPr>
                <w:rFonts w:ascii="Myriad Pro" w:hAnsi="Myriad Pro"/>
                <w:sz w:val="20"/>
                <w:szCs w:val="20"/>
                <w:lang w:val="pl-PL"/>
              </w:rPr>
              <w:t>3</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Indywidualne liczniki ciepła, ciepłej wody, chłodu, termostaty i zawory </w:t>
            </w:r>
            <w:proofErr w:type="spellStart"/>
            <w:r w:rsidRPr="00AE7BDC">
              <w:rPr>
                <w:rFonts w:ascii="Myriad Pro" w:hAnsi="Myriad Pro"/>
                <w:w w:val="105"/>
                <w:sz w:val="20"/>
                <w:szCs w:val="20"/>
                <w:lang w:val="pl-PL"/>
              </w:rPr>
              <w:t>podpionowe</w:t>
            </w:r>
            <w:proofErr w:type="spellEnd"/>
            <w:r w:rsidRPr="00AE7BDC">
              <w:rPr>
                <w:rFonts w:ascii="Myriad Pro" w:hAnsi="Myriad Pro"/>
                <w:w w:val="105"/>
                <w:sz w:val="20"/>
                <w:szCs w:val="20"/>
                <w:lang w:val="pl-PL"/>
              </w:rPr>
              <w:t xml:space="preserve"> </w:t>
            </w:r>
          </w:p>
        </w:tc>
        <w:tc>
          <w:tcPr>
            <w:tcW w:w="623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Warunkiem spełnienia kryterium jest wykazanie w projekcie montażu indywidualnych liczników ciepła, ciepłej wody oraz chłodu, o ile nie zostały wcześniej zamontowane. Dodatkowo istnieje obowiązek instalacji termostatów i zaworów </w:t>
            </w:r>
            <w:proofErr w:type="spellStart"/>
            <w:r w:rsidRPr="00AE7BDC">
              <w:rPr>
                <w:rFonts w:ascii="Myriad Pro" w:hAnsi="Myriad Pro"/>
                <w:w w:val="105"/>
                <w:sz w:val="20"/>
                <w:szCs w:val="20"/>
                <w:lang w:val="pl-PL"/>
              </w:rPr>
              <w:t>podpionowych</w:t>
            </w:r>
            <w:proofErr w:type="spellEnd"/>
            <w:r w:rsidRPr="00AE7BDC">
              <w:rPr>
                <w:rFonts w:ascii="Myriad Pro" w:hAnsi="Myriad Pro"/>
                <w:w w:val="105"/>
                <w:sz w:val="20"/>
                <w:szCs w:val="20"/>
                <w:lang w:val="pl-PL"/>
              </w:rPr>
              <w:t>, jeżeli będzie to wynikać z przeprowadzonego audytu energetycznego.</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w:t>
            </w:r>
          </w:p>
          <w:p w:rsidR="007B4430" w:rsidRPr="00AE7BDC" w:rsidRDefault="007B4430" w:rsidP="00AE7BDC">
            <w:pPr>
              <w:pStyle w:val="TableParagraph"/>
              <w:ind w:left="103"/>
              <w:rPr>
                <w:rFonts w:ascii="Myriad Pro" w:hAnsi="Myriad Pro"/>
                <w:w w:val="105"/>
                <w:sz w:val="20"/>
                <w:szCs w:val="20"/>
                <w:lang w:val="pl-PL"/>
              </w:rPr>
            </w:pPr>
            <w:r w:rsidRPr="00AE7BDC">
              <w:rPr>
                <w:rFonts w:ascii="Myriad Pro" w:hAnsi="Myriad Pro"/>
                <w:w w:val="105"/>
                <w:sz w:val="20"/>
                <w:szCs w:val="20"/>
                <w:lang w:val="pl-PL"/>
              </w:rPr>
              <w:t>dofinansowania.</w:t>
            </w:r>
          </w:p>
          <w:p w:rsidR="007B4430" w:rsidRPr="00AE7BDC" w:rsidRDefault="007B4430" w:rsidP="00AE7BDC">
            <w:pPr>
              <w:pStyle w:val="TableParagraph"/>
              <w:ind w:left="103"/>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 „nie dotyczy”.</w:t>
            </w:r>
          </w:p>
        </w:tc>
      </w:tr>
      <w:tr w:rsidR="007B4430" w:rsidRPr="00D55C14" w:rsidTr="00AE7BDC">
        <w:trPr>
          <w:trHeight w:hRule="exact" w:val="1826"/>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C163C8">
            <w:pPr>
              <w:pStyle w:val="TableParagraph"/>
              <w:ind w:left="103"/>
              <w:jc w:val="center"/>
              <w:rPr>
                <w:rStyle w:val="Odwoaniedokomentarza"/>
                <w:rFonts w:ascii="Myriad Pro" w:eastAsiaTheme="minorEastAsia" w:hAnsi="Myriad Pro"/>
                <w:sz w:val="20"/>
                <w:szCs w:val="20"/>
                <w:lang w:val="pl-PL" w:eastAsia="pl-PL"/>
              </w:rPr>
            </w:pPr>
            <w:r w:rsidRPr="00AE7BDC">
              <w:rPr>
                <w:rFonts w:ascii="Myriad Pro" w:hAnsi="Myriad Pro"/>
                <w:sz w:val="20"/>
                <w:szCs w:val="20"/>
                <w:lang w:val="pl-PL"/>
              </w:rPr>
              <w:lastRenderedPageBreak/>
              <w:t>1.1</w:t>
            </w:r>
            <w:r w:rsidR="00C163C8">
              <w:rPr>
                <w:rFonts w:ascii="Myriad Pro" w:hAnsi="Myriad Pro"/>
                <w:sz w:val="20"/>
                <w:szCs w:val="20"/>
                <w:lang w:val="pl-PL"/>
              </w:rPr>
              <w:t>4</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Zgodność z mapą potrzeb zdrowotnych opracowaną przez Ministerstwo Zdrowia.</w:t>
            </w:r>
          </w:p>
        </w:tc>
        <w:tc>
          <w:tcPr>
            <w:tcW w:w="6238" w:type="dxa"/>
            <w:tcBorders>
              <w:top w:val="single" w:sz="4" w:space="0" w:color="000000"/>
              <w:left w:val="single" w:sz="4" w:space="0" w:color="000000"/>
              <w:bottom w:val="single" w:sz="4" w:space="0" w:color="000000"/>
              <w:right w:val="single" w:sz="4" w:space="0" w:color="000000"/>
            </w:tcBorders>
          </w:tcPr>
          <w:p w:rsidR="007B4430"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 zakresie budynków związanych z ochroną zdrowia wsparcie uzyskają jedynie budynki, których istnienie i funkcjonowanie będzie uzasadnione w kontekście map potrzeb zdrowotnych opracowanych przez Ministerstwo Zdrowia.</w:t>
            </w:r>
          </w:p>
          <w:p w:rsidR="00C163C8" w:rsidRDefault="00C163C8" w:rsidP="00AE7BDC">
            <w:pPr>
              <w:pStyle w:val="TableParagraph"/>
              <w:ind w:left="105" w:right="135"/>
              <w:rPr>
                <w:rFonts w:ascii="Myriad Pro" w:hAnsi="Myriad Pro"/>
                <w:w w:val="105"/>
                <w:sz w:val="20"/>
                <w:szCs w:val="20"/>
                <w:lang w:val="pl-PL"/>
              </w:rPr>
            </w:pPr>
          </w:p>
          <w:p w:rsidR="003303BE" w:rsidRPr="00AE7BDC" w:rsidRDefault="003303BE" w:rsidP="003303BE">
            <w:pPr>
              <w:pStyle w:val="TableParagraph"/>
              <w:ind w:left="105" w:right="135"/>
              <w:rPr>
                <w:rFonts w:ascii="Myriad Pro" w:hAnsi="Myriad Pro"/>
                <w:w w:val="105"/>
                <w:sz w:val="20"/>
                <w:szCs w:val="20"/>
                <w:lang w:val="pl-PL"/>
              </w:rPr>
            </w:pPr>
            <w:r>
              <w:rPr>
                <w:rFonts w:ascii="Myriad Pro" w:hAnsi="Myriad Pro"/>
                <w:w w:val="105"/>
                <w:sz w:val="20"/>
                <w:szCs w:val="20"/>
                <w:lang w:val="pl-PL"/>
              </w:rPr>
              <w:t>Kryterium nie dotyczy podstawowej opieki zdrowotnej i ambulatoryjnej opieki specjalistycznej.</w:t>
            </w: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w w:val="105"/>
                <w:sz w:val="20"/>
                <w:szCs w:val="20"/>
                <w:lang w:val="pl-PL"/>
              </w:rPr>
              <w:t>Spełnienie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kryterium</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jest</w:t>
            </w:r>
            <w:r w:rsidRPr="00AE7BDC">
              <w:rPr>
                <w:rFonts w:ascii="Myriad Pro" w:hAnsi="Myriad Pro"/>
                <w:spacing w:val="-26"/>
                <w:w w:val="105"/>
                <w:sz w:val="20"/>
                <w:szCs w:val="20"/>
                <w:lang w:val="pl-PL"/>
              </w:rPr>
              <w:t xml:space="preserve"> </w:t>
            </w:r>
            <w:r w:rsidRPr="00AE7BDC">
              <w:rPr>
                <w:rFonts w:ascii="Myriad Pro" w:hAnsi="Myriad Pro"/>
                <w:w w:val="105"/>
                <w:sz w:val="20"/>
                <w:szCs w:val="20"/>
                <w:lang w:val="pl-PL"/>
              </w:rPr>
              <w:t>konieczne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do</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przyznania</w:t>
            </w:r>
          </w:p>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dofinansowania.</w:t>
            </w:r>
          </w:p>
          <w:p w:rsidR="007B4430" w:rsidRPr="00AE7BDC" w:rsidRDefault="007B4430"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Projekty niespełniające kryterium są</w:t>
            </w:r>
            <w:r w:rsidRPr="00AE7BDC">
              <w:rPr>
                <w:rFonts w:ascii="Myriad Pro" w:hAnsi="Myriad Pro"/>
                <w:spacing w:val="37"/>
                <w:sz w:val="20"/>
                <w:szCs w:val="20"/>
                <w:lang w:val="pl-PL"/>
              </w:rPr>
              <w:t xml:space="preserve"> </w:t>
            </w:r>
            <w:r w:rsidRPr="00AE7BDC">
              <w:rPr>
                <w:rFonts w:ascii="Myriad Pro" w:hAnsi="Myriad Pro"/>
                <w:sz w:val="20"/>
                <w:szCs w:val="20"/>
                <w:lang w:val="pl-PL"/>
              </w:rPr>
              <w:t>odrzucane.</w:t>
            </w:r>
          </w:p>
          <w:p w:rsidR="007B4430" w:rsidRPr="00AE7BDC" w:rsidRDefault="007B4430" w:rsidP="00AE7BDC">
            <w:pPr>
              <w:pStyle w:val="TableParagraph"/>
              <w:ind w:left="103"/>
              <w:rPr>
                <w:rFonts w:ascii="Myriad Pro" w:hAnsi="Myriad Pro"/>
                <w:w w:val="105"/>
                <w:sz w:val="20"/>
                <w:szCs w:val="20"/>
                <w:lang w:val="pl-PL"/>
              </w:rPr>
            </w:pPr>
            <w:r w:rsidRPr="00AE7BDC">
              <w:rPr>
                <w:rFonts w:ascii="Myriad Pro" w:eastAsia="Calibri" w:hAnsi="Myriad Pro" w:cs="Calibri"/>
                <w:sz w:val="20"/>
                <w:szCs w:val="20"/>
                <w:lang w:val="pl-PL"/>
              </w:rPr>
              <w:t>Ocena spełniania kryterium polega na przypisaniu wartości logicznych „tak”, „nie”, „nie</w:t>
            </w:r>
            <w:r w:rsidRPr="00AE7BDC">
              <w:rPr>
                <w:rFonts w:ascii="Myriad Pro" w:eastAsia="Calibri" w:hAnsi="Myriad Pro" w:cs="Calibri"/>
                <w:spacing w:val="-19"/>
                <w:sz w:val="20"/>
                <w:szCs w:val="20"/>
                <w:lang w:val="pl-PL"/>
              </w:rPr>
              <w:t xml:space="preserve"> </w:t>
            </w:r>
            <w:r w:rsidRPr="00AE7BDC">
              <w:rPr>
                <w:rFonts w:ascii="Myriad Pro" w:eastAsia="Calibri" w:hAnsi="Myriad Pro" w:cs="Calibri"/>
                <w:sz w:val="20"/>
                <w:szCs w:val="20"/>
                <w:lang w:val="pl-PL"/>
              </w:rPr>
              <w:t>dotyczy”</w:t>
            </w:r>
          </w:p>
        </w:tc>
      </w:tr>
      <w:tr w:rsidR="007B4430" w:rsidRPr="00D55C14" w:rsidTr="00AE7BDC">
        <w:trPr>
          <w:trHeight w:hRule="exact" w:val="1696"/>
        </w:trPr>
        <w:tc>
          <w:tcPr>
            <w:tcW w:w="881" w:type="dxa"/>
            <w:tcBorders>
              <w:top w:val="single" w:sz="4" w:space="0" w:color="000000"/>
              <w:left w:val="single" w:sz="4" w:space="0" w:color="000000"/>
              <w:bottom w:val="single" w:sz="4" w:space="0" w:color="000000"/>
              <w:right w:val="single" w:sz="4" w:space="0" w:color="000000"/>
            </w:tcBorders>
          </w:tcPr>
          <w:p w:rsidR="007B4430" w:rsidRPr="00AE7BDC" w:rsidRDefault="007B4430" w:rsidP="00C163C8">
            <w:pPr>
              <w:pStyle w:val="TableParagraph"/>
              <w:ind w:left="103"/>
              <w:jc w:val="center"/>
              <w:rPr>
                <w:rFonts w:ascii="Myriad Pro" w:hAnsi="Myriad Pro"/>
                <w:sz w:val="20"/>
                <w:szCs w:val="20"/>
                <w:lang w:val="pl-PL"/>
              </w:rPr>
            </w:pPr>
            <w:r w:rsidRPr="00AE7BDC">
              <w:rPr>
                <w:rFonts w:ascii="Myriad Pro" w:hAnsi="Myriad Pro"/>
                <w:sz w:val="20"/>
                <w:szCs w:val="20"/>
                <w:lang w:val="pl-PL"/>
              </w:rPr>
              <w:t>1.1</w:t>
            </w:r>
            <w:r w:rsidR="00C163C8">
              <w:rPr>
                <w:rFonts w:ascii="Myriad Pro" w:hAnsi="Myriad Pro"/>
                <w:sz w:val="20"/>
                <w:szCs w:val="20"/>
                <w:lang w:val="pl-PL"/>
              </w:rPr>
              <w:t>5</w:t>
            </w:r>
          </w:p>
        </w:tc>
        <w:tc>
          <w:tcPr>
            <w:tcW w:w="2848"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Trwałość projektu</w:t>
            </w:r>
          </w:p>
        </w:tc>
        <w:tc>
          <w:tcPr>
            <w:tcW w:w="6238" w:type="dxa"/>
            <w:tcBorders>
              <w:top w:val="single" w:sz="4" w:space="0" w:color="000000"/>
              <w:left w:val="single" w:sz="4" w:space="0" w:color="000000"/>
              <w:bottom w:val="single" w:sz="4" w:space="0" w:color="000000"/>
              <w:right w:val="single" w:sz="4" w:space="0" w:color="000000"/>
            </w:tcBorders>
          </w:tcPr>
          <w:p w:rsidR="007B4430" w:rsidRPr="00D1386B" w:rsidRDefault="007B4430" w:rsidP="00D1386B">
            <w:pPr>
              <w:pStyle w:val="TableParagraph"/>
              <w:ind w:left="105" w:right="135"/>
              <w:rPr>
                <w:rFonts w:ascii="Myriad Pro" w:hAnsi="Myriad Pro"/>
                <w:w w:val="105"/>
                <w:sz w:val="20"/>
                <w:szCs w:val="20"/>
                <w:lang w:val="pl-PL"/>
              </w:rPr>
            </w:pPr>
            <w:r w:rsidRPr="00D1386B">
              <w:rPr>
                <w:rFonts w:ascii="Myriad Pro" w:hAnsi="Myriad Pro"/>
                <w:w w:val="105"/>
                <w:sz w:val="20"/>
                <w:szCs w:val="20"/>
                <w:lang w:val="pl-PL"/>
              </w:rPr>
              <w:t xml:space="preserve">Projekt w okresie realizacji i eksploatacji pozostaje w zgodzie z zasadą trwałości, zgodnie z art. 71 rozporządzenia Parlamentu Europejskiego i Rady (UE) nr 1303/2013 z dnia 17 grudnia 2013 r. </w:t>
            </w:r>
          </w:p>
          <w:p w:rsidR="007B4430" w:rsidRPr="00AE7BDC" w:rsidRDefault="007B4430" w:rsidP="00AE7BDC">
            <w:pPr>
              <w:pStyle w:val="TableParagraph"/>
              <w:ind w:left="105" w:right="135"/>
              <w:rPr>
                <w:rFonts w:ascii="Myriad Pro" w:hAnsi="Myriad Pro"/>
                <w:w w:val="105"/>
                <w:sz w:val="20"/>
                <w:szCs w:val="20"/>
                <w:lang w:val="pl-PL"/>
              </w:rPr>
            </w:pPr>
          </w:p>
        </w:tc>
        <w:tc>
          <w:tcPr>
            <w:tcW w:w="4110" w:type="dxa"/>
            <w:tcBorders>
              <w:top w:val="single" w:sz="4" w:space="0" w:color="000000"/>
              <w:left w:val="single" w:sz="4" w:space="0" w:color="000000"/>
              <w:bottom w:val="single" w:sz="4" w:space="0" w:color="000000"/>
              <w:right w:val="single" w:sz="4" w:space="0" w:color="000000"/>
            </w:tcBorders>
          </w:tcPr>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7B4430" w:rsidRPr="00AE7BDC" w:rsidRDefault="007B443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7B4430" w:rsidRPr="00AE7BDC" w:rsidRDefault="007B4430" w:rsidP="00AE7BDC">
            <w:pPr>
              <w:pStyle w:val="TableParagraph"/>
              <w:ind w:left="103"/>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tc>
      </w:tr>
      <w:tr w:rsidR="00DC293D" w:rsidRPr="00D55C14" w:rsidTr="00AE7BDC">
        <w:trPr>
          <w:trHeight w:hRule="exact" w:val="1696"/>
        </w:trPr>
        <w:tc>
          <w:tcPr>
            <w:tcW w:w="881" w:type="dxa"/>
            <w:tcBorders>
              <w:top w:val="single" w:sz="4" w:space="0" w:color="000000"/>
              <w:left w:val="single" w:sz="4" w:space="0" w:color="000000"/>
              <w:bottom w:val="single" w:sz="4" w:space="0" w:color="000000"/>
              <w:right w:val="single" w:sz="4" w:space="0" w:color="000000"/>
            </w:tcBorders>
          </w:tcPr>
          <w:p w:rsidR="00DC293D" w:rsidRPr="00AE7BDC" w:rsidRDefault="00DC293D" w:rsidP="00C163C8">
            <w:pPr>
              <w:pStyle w:val="TableParagraph"/>
              <w:ind w:left="103"/>
              <w:jc w:val="center"/>
              <w:rPr>
                <w:rFonts w:ascii="Myriad Pro" w:hAnsi="Myriad Pro"/>
                <w:sz w:val="20"/>
                <w:szCs w:val="20"/>
                <w:lang w:val="pl-PL"/>
              </w:rPr>
            </w:pPr>
            <w:r>
              <w:rPr>
                <w:rFonts w:ascii="Myriad Pro" w:hAnsi="Myriad Pro"/>
                <w:sz w:val="20"/>
                <w:szCs w:val="20"/>
                <w:lang w:val="pl-PL"/>
              </w:rPr>
              <w:t>1.1</w:t>
            </w:r>
            <w:r w:rsidR="00C163C8">
              <w:rPr>
                <w:rFonts w:ascii="Myriad Pro" w:hAnsi="Myriad Pro"/>
                <w:sz w:val="20"/>
                <w:szCs w:val="20"/>
                <w:lang w:val="pl-PL"/>
              </w:rPr>
              <w:t>6</w:t>
            </w:r>
          </w:p>
        </w:tc>
        <w:tc>
          <w:tcPr>
            <w:tcW w:w="2848" w:type="dxa"/>
            <w:tcBorders>
              <w:top w:val="single" w:sz="4" w:space="0" w:color="000000"/>
              <w:left w:val="single" w:sz="4" w:space="0" w:color="000000"/>
              <w:bottom w:val="single" w:sz="4" w:space="0" w:color="000000"/>
              <w:right w:val="single" w:sz="4" w:space="0" w:color="000000"/>
            </w:tcBorders>
          </w:tcPr>
          <w:p w:rsidR="00DC293D" w:rsidRPr="00DC293D" w:rsidRDefault="00DC293D" w:rsidP="00AE7BDC">
            <w:pPr>
              <w:pStyle w:val="TableParagraph"/>
              <w:ind w:left="105" w:right="135"/>
              <w:rPr>
                <w:rFonts w:ascii="Myriad Pro" w:hAnsi="Myriad Pro"/>
                <w:w w:val="105"/>
                <w:sz w:val="20"/>
                <w:szCs w:val="20"/>
                <w:lang w:val="pl-PL"/>
              </w:rPr>
            </w:pPr>
            <w:r w:rsidRPr="008A0774">
              <w:rPr>
                <w:rFonts w:ascii="Myriad Pro" w:hAnsi="Myriad Pro" w:cs="Arial"/>
                <w:sz w:val="20"/>
                <w:szCs w:val="20"/>
                <w:lang w:val="pl-PL"/>
              </w:rPr>
              <w:t xml:space="preserve">Zgodność inwestycji w urządzenia </w:t>
            </w:r>
            <w:proofErr w:type="spellStart"/>
            <w:r w:rsidRPr="008A0774">
              <w:rPr>
                <w:rFonts w:ascii="Myriad Pro" w:hAnsi="Myriad Pro" w:cs="Arial"/>
                <w:sz w:val="20"/>
                <w:szCs w:val="20"/>
                <w:lang w:val="pl-PL"/>
              </w:rPr>
              <w:t>biomasowe</w:t>
            </w:r>
            <w:proofErr w:type="spellEnd"/>
            <w:r w:rsidRPr="008A0774">
              <w:rPr>
                <w:rFonts w:ascii="Myriad Pro" w:hAnsi="Myriad Pro" w:cs="Arial"/>
                <w:sz w:val="20"/>
                <w:szCs w:val="20"/>
                <w:lang w:val="pl-PL"/>
              </w:rPr>
              <w:t xml:space="preserve"> z programem ochrony powietrza.</w:t>
            </w:r>
          </w:p>
        </w:tc>
        <w:tc>
          <w:tcPr>
            <w:tcW w:w="6238" w:type="dxa"/>
            <w:tcBorders>
              <w:top w:val="single" w:sz="4" w:space="0" w:color="000000"/>
              <w:left w:val="single" w:sz="4" w:space="0" w:color="000000"/>
              <w:bottom w:val="single" w:sz="4" w:space="0" w:color="000000"/>
              <w:right w:val="single" w:sz="4" w:space="0" w:color="000000"/>
            </w:tcBorders>
          </w:tcPr>
          <w:p w:rsidR="00DC293D" w:rsidRDefault="00DC293D" w:rsidP="00433F21">
            <w:pPr>
              <w:pStyle w:val="Default"/>
              <w:ind w:left="142"/>
              <w:rPr>
                <w:rFonts w:ascii="Myriad Pro" w:hAnsi="Myriad Pro"/>
                <w:color w:val="auto"/>
                <w:sz w:val="20"/>
                <w:szCs w:val="20"/>
              </w:rPr>
            </w:pPr>
            <w:r>
              <w:rPr>
                <w:rFonts w:ascii="Myriad Pro" w:hAnsi="Myriad Pro"/>
                <w:color w:val="auto"/>
                <w:sz w:val="20"/>
                <w:szCs w:val="20"/>
              </w:rPr>
              <w:t>Projekt dotyczący inwestycji w urządzenia do wytwarzania energii ze spalania biomasy jest zgodny z programem ochrony powietrza</w:t>
            </w:r>
            <w:r w:rsidR="00433F21">
              <w:rPr>
                <w:rFonts w:ascii="Myriad Pro" w:hAnsi="Myriad Pro"/>
                <w:color w:val="auto"/>
                <w:sz w:val="20"/>
                <w:szCs w:val="20"/>
              </w:rPr>
              <w:t>.</w:t>
            </w:r>
          </w:p>
          <w:p w:rsidR="00C163C8" w:rsidRDefault="00C163C8" w:rsidP="00433F21">
            <w:pPr>
              <w:pStyle w:val="Default"/>
              <w:ind w:left="142"/>
              <w:rPr>
                <w:rFonts w:ascii="Myriad Pro" w:hAnsi="Myriad Pro"/>
                <w:color w:val="auto"/>
                <w:sz w:val="20"/>
                <w:szCs w:val="20"/>
              </w:rPr>
            </w:pPr>
          </w:p>
          <w:p w:rsidR="00433F21" w:rsidRDefault="00433F21" w:rsidP="00433F21">
            <w:pPr>
              <w:pStyle w:val="Default"/>
              <w:ind w:left="142"/>
              <w:rPr>
                <w:rFonts w:ascii="Myriad Pro" w:hAnsi="Myriad Pro"/>
                <w:color w:val="auto"/>
                <w:sz w:val="20"/>
                <w:szCs w:val="20"/>
              </w:rPr>
            </w:pPr>
            <w:r>
              <w:rPr>
                <w:rFonts w:ascii="Myriad Pro" w:hAnsi="Myriad Pro"/>
                <w:color w:val="auto"/>
                <w:sz w:val="20"/>
                <w:szCs w:val="20"/>
              </w:rPr>
              <w:t xml:space="preserve">Kryterium dotyczy </w:t>
            </w:r>
            <w:r w:rsidR="001854CF">
              <w:rPr>
                <w:rFonts w:ascii="Myriad Pro" w:hAnsi="Myriad Pro"/>
                <w:color w:val="auto"/>
                <w:sz w:val="20"/>
                <w:szCs w:val="20"/>
              </w:rPr>
              <w:t>tylko projektów w których dokonywane są inwestycje w urządzenia do wytwarzania energii ze spalania biomasy.</w:t>
            </w:r>
          </w:p>
          <w:p w:rsidR="00433F21" w:rsidRPr="00AE7BDC" w:rsidRDefault="00433F21" w:rsidP="00433F21">
            <w:pPr>
              <w:pStyle w:val="Default"/>
              <w:ind w:left="142"/>
              <w:rPr>
                <w:rFonts w:ascii="Myriad Pro" w:hAnsi="Myriad Pro"/>
                <w:color w:val="auto"/>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DC293D" w:rsidRPr="00AE7BDC" w:rsidRDefault="00DC293D" w:rsidP="00DC293D">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DC293D" w:rsidRPr="00AE7BDC" w:rsidRDefault="00DC293D" w:rsidP="00DC293D">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DC293D" w:rsidRPr="00AE7BDC" w:rsidRDefault="00DC293D" w:rsidP="00DC293D">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r>
              <w:rPr>
                <w:rFonts w:ascii="Myriad Pro" w:hAnsi="Myriad Pro"/>
                <w:w w:val="105"/>
                <w:sz w:val="20"/>
                <w:szCs w:val="20"/>
                <w:lang w:val="pl-PL"/>
              </w:rPr>
              <w:t>”, „nie dotyczy”.</w:t>
            </w:r>
          </w:p>
        </w:tc>
      </w:tr>
    </w:tbl>
    <w:p w:rsidR="00DB6EAF" w:rsidRPr="00AE7BDC" w:rsidRDefault="00DB6EAF" w:rsidP="00AE7BDC">
      <w:pPr>
        <w:rPr>
          <w:rFonts w:ascii="Myriad Pro" w:eastAsia="Calibri" w:hAnsi="Myriad Pro" w:cs="Calibri"/>
          <w:sz w:val="20"/>
          <w:szCs w:val="20"/>
          <w:lang w:val="pl-PL"/>
        </w:rPr>
        <w:sectPr w:rsidR="00DB6EAF" w:rsidRPr="00AE7BDC" w:rsidSect="00D1386B">
          <w:headerReference w:type="default" r:id="rId8"/>
          <w:footerReference w:type="default" r:id="rId9"/>
          <w:pgSz w:w="16840" w:h="11900" w:orient="landscape"/>
          <w:pgMar w:top="1276" w:right="1200" w:bottom="568" w:left="1200" w:header="734" w:footer="998" w:gutter="0"/>
          <w:cols w:space="708"/>
        </w:sectPr>
      </w:pPr>
    </w:p>
    <w:p w:rsidR="00DB6EAF" w:rsidRPr="00AE7BDC" w:rsidRDefault="00DB6EAF" w:rsidP="00AE7BDC">
      <w:pPr>
        <w:rPr>
          <w:rFonts w:ascii="Myriad Pro" w:eastAsia="Times New Roman" w:hAnsi="Myriad Pro" w:cs="Times New Roman"/>
          <w:sz w:val="20"/>
          <w:szCs w:val="20"/>
          <w:lang w:val="pl-PL"/>
        </w:rPr>
      </w:pPr>
    </w:p>
    <w:p w:rsidR="00DB6EAF" w:rsidRPr="00AE7BDC" w:rsidRDefault="00DB6EAF" w:rsidP="00AE7BDC">
      <w:pPr>
        <w:rPr>
          <w:rFonts w:ascii="Myriad Pro" w:eastAsia="Times New Roman" w:hAnsi="Myriad Pro" w:cs="Times New Roman"/>
          <w:sz w:val="20"/>
          <w:szCs w:val="20"/>
          <w:lang w:val="pl-PL"/>
        </w:rPr>
      </w:pPr>
    </w:p>
    <w:tbl>
      <w:tblPr>
        <w:tblStyle w:val="TableNormal"/>
        <w:tblW w:w="0" w:type="auto"/>
        <w:tblInd w:w="103" w:type="dxa"/>
        <w:tblLayout w:type="fixed"/>
        <w:tblLook w:val="01E0"/>
      </w:tblPr>
      <w:tblGrid>
        <w:gridCol w:w="600"/>
        <w:gridCol w:w="1822"/>
        <w:gridCol w:w="6758"/>
        <w:gridCol w:w="5040"/>
      </w:tblGrid>
      <w:tr w:rsidR="00DB6EAF" w:rsidRPr="00AE7BDC">
        <w:trPr>
          <w:trHeight w:hRule="exact" w:val="353"/>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D9D9D9"/>
          </w:tcPr>
          <w:p w:rsidR="00DB6EAF" w:rsidRPr="00AE7BDC" w:rsidRDefault="00940BFF" w:rsidP="00AE7BDC">
            <w:pPr>
              <w:pStyle w:val="TableParagraph"/>
              <w:ind w:left="5874" w:right="5877"/>
              <w:jc w:val="center"/>
              <w:rPr>
                <w:rFonts w:ascii="Myriad Pro" w:eastAsia="Trebuchet MS" w:hAnsi="Myriad Pro" w:cs="Trebuchet MS"/>
                <w:sz w:val="20"/>
                <w:szCs w:val="20"/>
                <w:lang w:val="pl-PL"/>
              </w:rPr>
            </w:pPr>
            <w:r w:rsidRPr="00AE7BDC">
              <w:rPr>
                <w:rFonts w:ascii="Myriad Pro" w:hAnsi="Myriad Pro"/>
                <w:b/>
                <w:w w:val="95"/>
                <w:sz w:val="20"/>
                <w:szCs w:val="20"/>
                <w:lang w:val="pl-PL"/>
              </w:rPr>
              <w:t>Kryteria</w:t>
            </w:r>
            <w:r w:rsidRPr="00AE7BDC">
              <w:rPr>
                <w:rFonts w:ascii="Myriad Pro" w:hAnsi="Myriad Pro"/>
                <w:b/>
                <w:spacing w:val="-17"/>
                <w:w w:val="95"/>
                <w:sz w:val="20"/>
                <w:szCs w:val="20"/>
                <w:lang w:val="pl-PL"/>
              </w:rPr>
              <w:t xml:space="preserve"> </w:t>
            </w:r>
            <w:r w:rsidRPr="00AE7BDC">
              <w:rPr>
                <w:rFonts w:ascii="Myriad Pro" w:hAnsi="Myriad Pro"/>
                <w:b/>
                <w:w w:val="95"/>
                <w:sz w:val="20"/>
                <w:szCs w:val="20"/>
                <w:lang w:val="pl-PL"/>
              </w:rPr>
              <w:t>administracyjności</w:t>
            </w:r>
          </w:p>
        </w:tc>
      </w:tr>
      <w:tr w:rsidR="00DB6EAF" w:rsidRPr="00AE7BDC">
        <w:trPr>
          <w:trHeight w:hRule="exact" w:val="350"/>
        </w:trPr>
        <w:tc>
          <w:tcPr>
            <w:tcW w:w="600"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196"/>
              <w:jc w:val="right"/>
              <w:rPr>
                <w:rFonts w:ascii="Myriad Pro" w:eastAsia="Calibri" w:hAnsi="Myriad Pro" w:cs="Calibri"/>
                <w:sz w:val="20"/>
                <w:szCs w:val="20"/>
                <w:lang w:val="pl-PL"/>
              </w:rPr>
            </w:pPr>
            <w:r w:rsidRPr="00AE7BDC">
              <w:rPr>
                <w:rFonts w:ascii="Myriad Pro" w:hAnsi="Myriad Pro"/>
                <w:w w:val="95"/>
                <w:sz w:val="20"/>
                <w:szCs w:val="20"/>
                <w:lang w:val="pl-PL"/>
              </w:rPr>
              <w:t>L.p.</w:t>
            </w:r>
          </w:p>
        </w:tc>
        <w:tc>
          <w:tcPr>
            <w:tcW w:w="1822"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ight="271"/>
              <w:rPr>
                <w:rFonts w:ascii="Myriad Pro" w:eastAsia="Calibri" w:hAnsi="Myriad Pro" w:cs="Calibri"/>
                <w:sz w:val="20"/>
                <w:szCs w:val="20"/>
                <w:lang w:val="pl-PL"/>
              </w:rPr>
            </w:pPr>
            <w:r w:rsidRPr="00AE7BDC">
              <w:rPr>
                <w:rFonts w:ascii="Myriad Pro" w:hAnsi="Myriad Pro"/>
                <w:sz w:val="20"/>
                <w:szCs w:val="20"/>
                <w:lang w:val="pl-PL"/>
              </w:rPr>
              <w:t>Nazwa</w:t>
            </w:r>
            <w:r w:rsidRPr="00AE7BDC">
              <w:rPr>
                <w:rFonts w:ascii="Myriad Pro" w:hAnsi="Myriad Pro"/>
                <w:spacing w:val="12"/>
                <w:sz w:val="20"/>
                <w:szCs w:val="20"/>
                <w:lang w:val="pl-PL"/>
              </w:rPr>
              <w:t xml:space="preserve"> </w:t>
            </w:r>
            <w:r w:rsidRPr="00AE7BDC">
              <w:rPr>
                <w:rFonts w:ascii="Myriad Pro" w:hAnsi="Myriad Pro"/>
                <w:sz w:val="20"/>
                <w:szCs w:val="20"/>
                <w:lang w:val="pl-PL"/>
              </w:rPr>
              <w:t>kryterium</w:t>
            </w:r>
          </w:p>
        </w:tc>
        <w:tc>
          <w:tcPr>
            <w:tcW w:w="6758"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5" w:right="52"/>
              <w:rPr>
                <w:rFonts w:ascii="Myriad Pro" w:eastAsia="Calibri" w:hAnsi="Myriad Pro" w:cs="Calibri"/>
                <w:sz w:val="20"/>
                <w:szCs w:val="20"/>
                <w:lang w:val="pl-PL"/>
              </w:rPr>
            </w:pPr>
            <w:r w:rsidRPr="00AE7BDC">
              <w:rPr>
                <w:rFonts w:ascii="Myriad Pro" w:hAnsi="Myriad Pro"/>
                <w:sz w:val="20"/>
                <w:szCs w:val="20"/>
                <w:lang w:val="pl-PL"/>
              </w:rPr>
              <w:t>Definicja</w:t>
            </w:r>
            <w:r w:rsidRPr="00AE7BDC">
              <w:rPr>
                <w:rFonts w:ascii="Myriad Pro" w:hAnsi="Myriad Pro"/>
                <w:spacing w:val="16"/>
                <w:sz w:val="20"/>
                <w:szCs w:val="20"/>
                <w:lang w:val="pl-PL"/>
              </w:rPr>
              <w:t xml:space="preserve"> </w:t>
            </w:r>
            <w:r w:rsidRPr="00AE7BDC">
              <w:rPr>
                <w:rFonts w:ascii="Myriad Pro" w:hAnsi="Myriad Pro"/>
                <w:sz w:val="20"/>
                <w:szCs w:val="20"/>
                <w:lang w:val="pl-PL"/>
              </w:rPr>
              <w:t>kryterium</w:t>
            </w:r>
          </w:p>
        </w:tc>
        <w:tc>
          <w:tcPr>
            <w:tcW w:w="5040"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ight="555"/>
              <w:rPr>
                <w:rFonts w:ascii="Myriad Pro" w:eastAsia="Calibri" w:hAnsi="Myriad Pro" w:cs="Calibri"/>
                <w:sz w:val="20"/>
                <w:szCs w:val="20"/>
                <w:lang w:val="pl-PL"/>
              </w:rPr>
            </w:pPr>
            <w:r w:rsidRPr="00AE7BDC">
              <w:rPr>
                <w:rFonts w:ascii="Myriad Pro" w:hAnsi="Myriad Pro"/>
                <w:w w:val="105"/>
                <w:sz w:val="20"/>
                <w:szCs w:val="20"/>
                <w:lang w:val="pl-PL"/>
              </w:rPr>
              <w:t>Opis</w:t>
            </w:r>
            <w:r w:rsidRPr="00AE7BDC">
              <w:rPr>
                <w:rFonts w:ascii="Myriad Pro" w:hAnsi="Myriad Pro"/>
                <w:spacing w:val="-31"/>
                <w:w w:val="105"/>
                <w:sz w:val="20"/>
                <w:szCs w:val="20"/>
                <w:lang w:val="pl-PL"/>
              </w:rPr>
              <w:t xml:space="preserve"> </w:t>
            </w:r>
            <w:r w:rsidRPr="00AE7BDC">
              <w:rPr>
                <w:rFonts w:ascii="Myriad Pro" w:hAnsi="Myriad Pro"/>
                <w:w w:val="105"/>
                <w:sz w:val="20"/>
                <w:szCs w:val="20"/>
                <w:lang w:val="pl-PL"/>
              </w:rPr>
              <w:t>znaczenia</w:t>
            </w:r>
            <w:r w:rsidRPr="00AE7BDC">
              <w:rPr>
                <w:rFonts w:ascii="Myriad Pro" w:hAnsi="Myriad Pro"/>
                <w:spacing w:val="-31"/>
                <w:w w:val="105"/>
                <w:sz w:val="20"/>
                <w:szCs w:val="20"/>
                <w:lang w:val="pl-PL"/>
              </w:rPr>
              <w:t xml:space="preserve"> </w:t>
            </w:r>
            <w:r w:rsidRPr="00AE7BDC">
              <w:rPr>
                <w:rFonts w:ascii="Myriad Pro" w:hAnsi="Myriad Pro"/>
                <w:w w:val="105"/>
                <w:sz w:val="20"/>
                <w:szCs w:val="20"/>
                <w:lang w:val="pl-PL"/>
              </w:rPr>
              <w:t>kryterium</w:t>
            </w:r>
          </w:p>
        </w:tc>
      </w:tr>
      <w:tr w:rsidR="00DB6EAF" w:rsidRPr="00AE7BDC">
        <w:trPr>
          <w:trHeight w:hRule="exact" w:val="350"/>
        </w:trPr>
        <w:tc>
          <w:tcPr>
            <w:tcW w:w="600"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243"/>
              <w:jc w:val="right"/>
              <w:rPr>
                <w:rFonts w:ascii="Myriad Pro" w:eastAsia="Calibri" w:hAnsi="Myriad Pro" w:cs="Calibri"/>
                <w:sz w:val="20"/>
                <w:szCs w:val="20"/>
                <w:lang w:val="pl-PL"/>
              </w:rPr>
            </w:pPr>
            <w:r w:rsidRPr="00AE7BDC">
              <w:rPr>
                <w:rFonts w:ascii="Myriad Pro" w:hAnsi="Myriad Pro"/>
                <w:sz w:val="20"/>
                <w:szCs w:val="20"/>
                <w:lang w:val="pl-PL"/>
              </w:rPr>
              <w:t>1</w:t>
            </w:r>
          </w:p>
        </w:tc>
        <w:tc>
          <w:tcPr>
            <w:tcW w:w="1822"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jc w:val="center"/>
              <w:rPr>
                <w:rFonts w:ascii="Myriad Pro" w:eastAsia="Calibri" w:hAnsi="Myriad Pro" w:cs="Calibri"/>
                <w:sz w:val="20"/>
                <w:szCs w:val="20"/>
                <w:lang w:val="pl-PL"/>
              </w:rPr>
            </w:pPr>
            <w:r w:rsidRPr="00AE7BDC">
              <w:rPr>
                <w:rFonts w:ascii="Myriad Pro" w:hAnsi="Myriad Pro"/>
                <w:sz w:val="20"/>
                <w:szCs w:val="20"/>
                <w:lang w:val="pl-PL"/>
              </w:rPr>
              <w:t>2</w:t>
            </w:r>
          </w:p>
        </w:tc>
        <w:tc>
          <w:tcPr>
            <w:tcW w:w="6758"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
              <w:jc w:val="center"/>
              <w:rPr>
                <w:rFonts w:ascii="Myriad Pro" w:eastAsia="Calibri" w:hAnsi="Myriad Pro" w:cs="Calibri"/>
                <w:sz w:val="20"/>
                <w:szCs w:val="20"/>
                <w:lang w:val="pl-PL"/>
              </w:rPr>
            </w:pPr>
            <w:r w:rsidRPr="00AE7BDC">
              <w:rPr>
                <w:rFonts w:ascii="Myriad Pro" w:hAnsi="Myriad Pro"/>
                <w:sz w:val="20"/>
                <w:szCs w:val="20"/>
                <w:lang w:val="pl-PL"/>
              </w:rPr>
              <w:t>3</w:t>
            </w:r>
          </w:p>
        </w:tc>
        <w:tc>
          <w:tcPr>
            <w:tcW w:w="5040"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1"/>
              <w:jc w:val="center"/>
              <w:rPr>
                <w:rFonts w:ascii="Myriad Pro" w:eastAsia="Calibri" w:hAnsi="Myriad Pro" w:cs="Calibri"/>
                <w:sz w:val="20"/>
                <w:szCs w:val="20"/>
                <w:lang w:val="pl-PL"/>
              </w:rPr>
            </w:pPr>
            <w:r w:rsidRPr="00AE7BDC">
              <w:rPr>
                <w:rFonts w:ascii="Myriad Pro" w:hAnsi="Myriad Pro"/>
                <w:sz w:val="20"/>
                <w:szCs w:val="20"/>
                <w:lang w:val="pl-PL"/>
              </w:rPr>
              <w:t>4</w:t>
            </w:r>
          </w:p>
        </w:tc>
      </w:tr>
      <w:tr w:rsidR="00CA517D" w:rsidRPr="00D55C14" w:rsidTr="008561BB">
        <w:trPr>
          <w:trHeight w:hRule="exact" w:val="2611"/>
        </w:trPr>
        <w:tc>
          <w:tcPr>
            <w:tcW w:w="600" w:type="dxa"/>
            <w:tcBorders>
              <w:top w:val="single" w:sz="4" w:space="0" w:color="000000"/>
              <w:left w:val="single" w:sz="4" w:space="0" w:color="000000"/>
              <w:bottom w:val="single" w:sz="4" w:space="0" w:color="000000"/>
              <w:right w:val="single" w:sz="4" w:space="0" w:color="000000"/>
            </w:tcBorders>
          </w:tcPr>
          <w:p w:rsidR="00CA517D" w:rsidRPr="00AE7BDC" w:rsidRDefault="00CA517D" w:rsidP="00AE7BDC">
            <w:pPr>
              <w:pStyle w:val="TableParagraph"/>
              <w:ind w:right="238"/>
              <w:jc w:val="right"/>
              <w:rPr>
                <w:rFonts w:ascii="Myriad Pro" w:eastAsia="Calibri" w:hAnsi="Myriad Pro" w:cs="Calibri"/>
                <w:sz w:val="20"/>
                <w:szCs w:val="20"/>
                <w:lang w:val="pl-PL"/>
              </w:rPr>
            </w:pPr>
            <w:r w:rsidRPr="00AE7BDC">
              <w:rPr>
                <w:rFonts w:ascii="Myriad Pro" w:hAnsi="Myriad Pro"/>
                <w:w w:val="95"/>
                <w:sz w:val="20"/>
                <w:szCs w:val="20"/>
                <w:lang w:val="pl-PL"/>
              </w:rPr>
              <w:t>2.1</w:t>
            </w:r>
          </w:p>
        </w:tc>
        <w:tc>
          <w:tcPr>
            <w:tcW w:w="1822" w:type="dxa"/>
            <w:tcBorders>
              <w:top w:val="single" w:sz="4" w:space="0" w:color="000000"/>
              <w:left w:val="single" w:sz="4" w:space="0" w:color="000000"/>
              <w:bottom w:val="single" w:sz="4" w:space="0" w:color="000000"/>
              <w:right w:val="single" w:sz="4" w:space="0" w:color="000000"/>
            </w:tcBorders>
          </w:tcPr>
          <w:p w:rsidR="00CA517D" w:rsidRPr="00AE7BDC" w:rsidRDefault="00CA517D" w:rsidP="00C163C8">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Poprawność wniosku</w:t>
            </w:r>
          </w:p>
        </w:tc>
        <w:tc>
          <w:tcPr>
            <w:tcW w:w="6758" w:type="dxa"/>
            <w:tcBorders>
              <w:top w:val="single" w:sz="4" w:space="0" w:color="000000"/>
              <w:left w:val="single" w:sz="4" w:space="0" w:color="000000"/>
              <w:bottom w:val="single" w:sz="4" w:space="0" w:color="000000"/>
              <w:right w:val="single" w:sz="4" w:space="0" w:color="000000"/>
            </w:tcBorders>
          </w:tcPr>
          <w:p w:rsidR="00CA517D" w:rsidRDefault="00CA517D"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Wniosek został sporządzony oraz złożony zgodnie z  Regulaminem </w:t>
            </w:r>
            <w:r w:rsidR="00AE5B10" w:rsidRPr="00AE7BDC">
              <w:rPr>
                <w:rFonts w:ascii="Myriad Pro" w:hAnsi="Myriad Pro"/>
                <w:w w:val="105"/>
                <w:sz w:val="20"/>
                <w:szCs w:val="20"/>
                <w:lang w:val="pl-PL"/>
              </w:rPr>
              <w:t>konkursu</w:t>
            </w:r>
            <w:r w:rsidRPr="00AE7BDC">
              <w:rPr>
                <w:rFonts w:ascii="Myriad Pro" w:hAnsi="Myriad Pro"/>
                <w:w w:val="105"/>
                <w:sz w:val="20"/>
                <w:szCs w:val="20"/>
                <w:lang w:val="pl-PL"/>
              </w:rPr>
              <w:t xml:space="preserve"> w tym, w szczególności z Instrukcją wypełniania wniosku o dofinansowanie. </w:t>
            </w:r>
          </w:p>
          <w:p w:rsidR="008561BB" w:rsidRPr="00AE7BDC" w:rsidRDefault="008561BB" w:rsidP="00AE7BDC">
            <w:pPr>
              <w:pStyle w:val="TableParagraph"/>
              <w:ind w:left="105" w:right="135"/>
              <w:rPr>
                <w:rFonts w:ascii="Myriad Pro" w:hAnsi="Myriad Pro"/>
                <w:w w:val="105"/>
                <w:sz w:val="20"/>
                <w:szCs w:val="20"/>
                <w:lang w:val="pl-PL"/>
              </w:rPr>
            </w:pPr>
          </w:p>
          <w:p w:rsidR="00CA517D" w:rsidRDefault="00CA517D"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Wniosek zawiera szczegółowe opisy dotyczące produktów lub usług, które mają być dostarczone w ramach projektu, plan finansowy oraz termin realizacji.</w:t>
            </w:r>
          </w:p>
          <w:p w:rsidR="008561BB" w:rsidRPr="00AE7BDC" w:rsidRDefault="008561BB" w:rsidP="00AE7BDC">
            <w:pPr>
              <w:pStyle w:val="TableParagraph"/>
              <w:ind w:left="105" w:right="135"/>
              <w:rPr>
                <w:rFonts w:ascii="Myriad Pro" w:hAnsi="Myriad Pro"/>
                <w:w w:val="105"/>
                <w:sz w:val="20"/>
                <w:szCs w:val="20"/>
                <w:lang w:val="pl-PL"/>
              </w:rPr>
            </w:pPr>
          </w:p>
          <w:p w:rsidR="00CA517D" w:rsidRDefault="00CA517D"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Wszystkie dane Wnioskodawcy są zgodne z danymi podanymi w jego dokumentach rejestrowych lub w statucie.</w:t>
            </w:r>
          </w:p>
          <w:p w:rsidR="00CA517D" w:rsidRPr="00AE7BDC" w:rsidRDefault="00CA517D" w:rsidP="00AE7BDC">
            <w:pPr>
              <w:pStyle w:val="TableParagraph"/>
              <w:ind w:left="105" w:right="135"/>
              <w:rPr>
                <w:rFonts w:ascii="Myriad Pro" w:hAnsi="Myriad Pro"/>
                <w:w w:val="105"/>
                <w:sz w:val="20"/>
                <w:szCs w:val="20"/>
                <w:lang w:val="pl-PL"/>
              </w:rPr>
            </w:pPr>
          </w:p>
        </w:tc>
        <w:tc>
          <w:tcPr>
            <w:tcW w:w="5040" w:type="dxa"/>
            <w:tcBorders>
              <w:top w:val="single" w:sz="4" w:space="0" w:color="000000"/>
              <w:left w:val="single" w:sz="4" w:space="0" w:color="000000"/>
              <w:bottom w:val="single" w:sz="4" w:space="0" w:color="000000"/>
              <w:right w:val="single" w:sz="4" w:space="0" w:color="000000"/>
            </w:tcBorders>
          </w:tcPr>
          <w:p w:rsidR="00CA517D" w:rsidRDefault="00CA517D"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8561BB" w:rsidRPr="00AE7BDC" w:rsidRDefault="008561BB" w:rsidP="00AE7BDC">
            <w:pPr>
              <w:pStyle w:val="TableParagraph"/>
              <w:ind w:left="105" w:right="135"/>
              <w:rPr>
                <w:rFonts w:ascii="Myriad Pro" w:hAnsi="Myriad Pro"/>
                <w:w w:val="105"/>
                <w:sz w:val="20"/>
                <w:szCs w:val="20"/>
                <w:lang w:val="pl-PL"/>
              </w:rPr>
            </w:pPr>
          </w:p>
          <w:p w:rsidR="00CA517D" w:rsidRDefault="00CA517D"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8561BB" w:rsidRPr="00AE7BDC" w:rsidRDefault="008561BB" w:rsidP="00AE7BDC">
            <w:pPr>
              <w:pStyle w:val="TableParagraph"/>
              <w:ind w:left="105" w:right="135"/>
              <w:rPr>
                <w:rFonts w:ascii="Myriad Pro" w:hAnsi="Myriad Pro"/>
                <w:w w:val="105"/>
                <w:sz w:val="20"/>
                <w:szCs w:val="20"/>
                <w:lang w:val="pl-PL"/>
              </w:rPr>
            </w:pPr>
          </w:p>
          <w:p w:rsidR="00CA517D" w:rsidRDefault="00CA517D"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8561BB" w:rsidRDefault="008561BB" w:rsidP="00AE7BDC">
            <w:pPr>
              <w:pStyle w:val="TableParagraph"/>
              <w:ind w:left="105" w:right="135"/>
              <w:rPr>
                <w:rFonts w:ascii="Myriad Pro" w:hAnsi="Myriad Pro"/>
                <w:w w:val="105"/>
                <w:sz w:val="20"/>
                <w:szCs w:val="20"/>
                <w:lang w:val="pl-PL"/>
              </w:rPr>
            </w:pPr>
          </w:p>
          <w:p w:rsidR="008561BB" w:rsidRPr="008561BB" w:rsidRDefault="008561BB" w:rsidP="00AE7BDC">
            <w:pPr>
              <w:pStyle w:val="TableParagraph"/>
              <w:ind w:left="105" w:right="135"/>
              <w:rPr>
                <w:rFonts w:ascii="Myriad Pro" w:hAnsi="Myriad Pro"/>
                <w:w w:val="105"/>
                <w:sz w:val="20"/>
                <w:szCs w:val="20"/>
                <w:u w:val="single"/>
                <w:lang w:val="pl-PL"/>
              </w:rPr>
            </w:pPr>
            <w:r w:rsidRPr="008561BB">
              <w:rPr>
                <w:rFonts w:ascii="Myriad Pro" w:hAnsi="Myriad Pro"/>
                <w:w w:val="105"/>
                <w:sz w:val="20"/>
                <w:szCs w:val="20"/>
                <w:u w:val="single"/>
                <w:lang w:val="pl-PL"/>
              </w:rPr>
              <w:t>Kryterium możliwe do poprawy.</w:t>
            </w:r>
          </w:p>
        </w:tc>
      </w:tr>
      <w:tr w:rsidR="00AE5B10" w:rsidRPr="00D55C14" w:rsidTr="00AE5B10">
        <w:trPr>
          <w:trHeight w:hRule="exact" w:val="7949"/>
        </w:trPr>
        <w:tc>
          <w:tcPr>
            <w:tcW w:w="600" w:type="dxa"/>
            <w:tcBorders>
              <w:top w:val="single" w:sz="4" w:space="0" w:color="000000"/>
              <w:left w:val="single" w:sz="4" w:space="0" w:color="000000"/>
              <w:bottom w:val="single" w:sz="4" w:space="0" w:color="000000"/>
              <w:right w:val="single" w:sz="4" w:space="0" w:color="000000"/>
            </w:tcBorders>
          </w:tcPr>
          <w:p w:rsidR="00AE5B10" w:rsidRPr="00AE7BDC" w:rsidRDefault="00AE5B10" w:rsidP="00AE7BDC">
            <w:pPr>
              <w:pStyle w:val="TableParagraph"/>
              <w:ind w:left="103"/>
              <w:rPr>
                <w:rFonts w:ascii="Myriad Pro" w:eastAsia="Calibri" w:hAnsi="Myriad Pro" w:cs="Calibri"/>
                <w:sz w:val="20"/>
                <w:szCs w:val="20"/>
                <w:lang w:val="pl-PL"/>
              </w:rPr>
            </w:pPr>
            <w:r w:rsidRPr="00AE7BDC">
              <w:rPr>
                <w:rFonts w:ascii="Myriad Pro" w:eastAsia="Calibri" w:hAnsi="Myriad Pro" w:cs="Calibri"/>
                <w:sz w:val="20"/>
                <w:szCs w:val="20"/>
                <w:lang w:val="pl-PL"/>
              </w:rPr>
              <w:lastRenderedPageBreak/>
              <w:t>2.2</w:t>
            </w:r>
          </w:p>
        </w:tc>
        <w:tc>
          <w:tcPr>
            <w:tcW w:w="1822" w:type="dxa"/>
            <w:tcBorders>
              <w:top w:val="single" w:sz="4" w:space="0" w:color="000000"/>
              <w:left w:val="single" w:sz="4" w:space="0" w:color="000000"/>
              <w:bottom w:val="single" w:sz="4" w:space="0" w:color="000000"/>
              <w:right w:val="single" w:sz="4" w:space="0" w:color="000000"/>
            </w:tcBorders>
          </w:tcPr>
          <w:p w:rsidR="00AE5B10" w:rsidRPr="00AE7BDC"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Możliwość oceny merytorycznej wniosku </w:t>
            </w:r>
          </w:p>
        </w:tc>
        <w:tc>
          <w:tcPr>
            <w:tcW w:w="6758" w:type="dxa"/>
            <w:tcBorders>
              <w:top w:val="single" w:sz="4" w:space="0" w:color="000000"/>
              <w:left w:val="single" w:sz="4" w:space="0" w:color="000000"/>
              <w:bottom w:val="single" w:sz="4" w:space="0" w:color="000000"/>
              <w:right w:val="single" w:sz="4" w:space="0" w:color="000000"/>
            </w:tcBorders>
          </w:tcPr>
          <w:p w:rsidR="00AE5B10"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Wszystkie pola we wniosku są wypełnione w taki sposób, że dają możliwość oceny merytorycznej wniosku. </w:t>
            </w:r>
          </w:p>
          <w:p w:rsidR="0060414A" w:rsidRPr="00AE7BDC" w:rsidRDefault="0060414A" w:rsidP="00AE7BDC">
            <w:pPr>
              <w:pStyle w:val="TableParagraph"/>
              <w:ind w:left="105" w:right="135"/>
              <w:rPr>
                <w:rFonts w:ascii="Myriad Pro" w:hAnsi="Myriad Pro"/>
                <w:w w:val="105"/>
                <w:sz w:val="20"/>
                <w:szCs w:val="20"/>
                <w:lang w:val="pl-PL"/>
              </w:rPr>
            </w:pPr>
          </w:p>
          <w:p w:rsidR="00AE5B10"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Opisy we wniosku oraz w załącznikach są ze sobą spójne, nie zawierają sprzecznych ze sobą kwestii.</w:t>
            </w:r>
          </w:p>
          <w:p w:rsidR="0060414A" w:rsidRPr="00AE7BDC" w:rsidRDefault="0060414A" w:rsidP="00AE7BDC">
            <w:pPr>
              <w:pStyle w:val="TableParagraph"/>
              <w:ind w:left="105" w:right="135"/>
              <w:rPr>
                <w:rFonts w:ascii="Myriad Pro" w:hAnsi="Myriad Pro"/>
                <w:w w:val="105"/>
                <w:sz w:val="20"/>
                <w:szCs w:val="20"/>
                <w:lang w:val="pl-PL"/>
              </w:rPr>
            </w:pPr>
          </w:p>
          <w:p w:rsidR="00AE5B10" w:rsidRPr="00AE7BDC"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Jakość przedstawionych dokumentów (dokumentacji projektowej) pozwala na dokonanie tej oceny. Należy zweryfikować przede wszystkim opisy (w tym analizy, wnioski oraz szacowanie i adekwatność wskaźników) w kontekście ich:</w:t>
            </w:r>
          </w:p>
          <w:p w:rsidR="00AE5B10" w:rsidRPr="00AE7BDC" w:rsidRDefault="00AE5B10" w:rsidP="00AE7BDC">
            <w:pPr>
              <w:pStyle w:val="TableParagraph"/>
              <w:numPr>
                <w:ilvl w:val="0"/>
                <w:numId w:val="12"/>
              </w:numPr>
              <w:ind w:left="589" w:right="135" w:hanging="284"/>
              <w:rPr>
                <w:rFonts w:ascii="Myriad Pro" w:hAnsi="Myriad Pro"/>
                <w:w w:val="105"/>
                <w:sz w:val="20"/>
                <w:szCs w:val="20"/>
                <w:lang w:val="pl-PL"/>
              </w:rPr>
            </w:pPr>
            <w:r w:rsidRPr="00AE7BDC">
              <w:rPr>
                <w:rFonts w:ascii="Myriad Pro" w:hAnsi="Myriad Pro"/>
                <w:w w:val="105"/>
                <w:sz w:val="20"/>
                <w:szCs w:val="20"/>
                <w:lang w:val="pl-PL"/>
              </w:rPr>
              <w:t>Poprawności - weryfikacja wniosku w kontekście błędów popełnionych zarówno w opisach (rzutujących na ich rozumienie, znaczenie, czy wiarygodność), ich aktualności (kiedy są dostępne nowsze dane lub użyte źródła straciły ważność), jak i w analizach i wnioskowaniu (np. błędy rachunkowe zmieniające znacząco wynik analiz);</w:t>
            </w:r>
          </w:p>
          <w:p w:rsidR="00AE5B10" w:rsidRPr="00AE7BDC" w:rsidRDefault="00AE5B10" w:rsidP="00AE7BDC">
            <w:pPr>
              <w:pStyle w:val="TableParagraph"/>
              <w:numPr>
                <w:ilvl w:val="0"/>
                <w:numId w:val="12"/>
              </w:numPr>
              <w:ind w:left="589" w:right="135" w:hanging="284"/>
              <w:rPr>
                <w:rFonts w:ascii="Myriad Pro" w:hAnsi="Myriad Pro"/>
                <w:w w:val="105"/>
                <w:sz w:val="20"/>
                <w:szCs w:val="20"/>
                <w:lang w:val="pl-PL"/>
              </w:rPr>
            </w:pPr>
            <w:r w:rsidRPr="00AE7BDC">
              <w:rPr>
                <w:rFonts w:ascii="Myriad Pro" w:hAnsi="Myriad Pro"/>
                <w:w w:val="105"/>
                <w:sz w:val="20"/>
                <w:szCs w:val="20"/>
                <w:lang w:val="pl-PL"/>
              </w:rPr>
              <w:t>Wiarygodności –  weryfikacja wniosku w zakresie wiarygodności dotyczy weryfikacji przyjmowanych założeń oraz źródeł danych, na podstawie których dokonywane są analizy i tworzone opisy, a także wnioski;</w:t>
            </w:r>
          </w:p>
          <w:p w:rsidR="00AE5B10" w:rsidRPr="00AE7BDC" w:rsidRDefault="00AE5B10" w:rsidP="00AE7BDC">
            <w:pPr>
              <w:pStyle w:val="TableParagraph"/>
              <w:numPr>
                <w:ilvl w:val="0"/>
                <w:numId w:val="12"/>
              </w:numPr>
              <w:ind w:left="589" w:right="135" w:hanging="284"/>
              <w:rPr>
                <w:rFonts w:ascii="Myriad Pro" w:hAnsi="Myriad Pro"/>
                <w:w w:val="105"/>
                <w:sz w:val="20"/>
                <w:szCs w:val="20"/>
                <w:lang w:val="pl-PL"/>
              </w:rPr>
            </w:pPr>
            <w:r w:rsidRPr="00AE7BDC">
              <w:rPr>
                <w:rFonts w:ascii="Myriad Pro" w:hAnsi="Myriad Pro"/>
                <w:w w:val="105"/>
                <w:sz w:val="20"/>
                <w:szCs w:val="20"/>
                <w:lang w:val="pl-PL"/>
              </w:rPr>
              <w:t>Rzetelności – dokładności, z jaką opisy odzwierciedlają każdy z aspektów poszczególnych elementów projektu. Dotyczy etapu tworzenia opisów. Opisy zawsze powinny brać pod uwagę te same czynniki. Oznacza to, że opisy powinny być spójne w czasie (po upływie pewnego czasu ponownie sporządzone opisy powinny przekazywać podobne treści) oraz spójne wewnętrznie (nie występowały sprzeczności w opisach spowodowane braniem pod uwagę innych czynników za każdym razem; wybrane do analizy lub opisów elementy populacji/ otoczenia powinny być reprezentatywne na tyle, aby odzwierciedlały rzeczywistą sytuację, a w przypadku interpretacji – błąd związany z interpretacjami był minimalny).</w:t>
            </w:r>
          </w:p>
        </w:tc>
        <w:tc>
          <w:tcPr>
            <w:tcW w:w="5040" w:type="dxa"/>
            <w:tcBorders>
              <w:top w:val="single" w:sz="4" w:space="0" w:color="000000"/>
              <w:left w:val="single" w:sz="4" w:space="0" w:color="000000"/>
              <w:bottom w:val="single" w:sz="4" w:space="0" w:color="000000"/>
              <w:right w:val="single" w:sz="4" w:space="0" w:color="000000"/>
            </w:tcBorders>
          </w:tcPr>
          <w:p w:rsidR="00AE5B10"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60414A" w:rsidRPr="00AE7BDC" w:rsidRDefault="0060414A" w:rsidP="00AE7BDC">
            <w:pPr>
              <w:pStyle w:val="TableParagraph"/>
              <w:ind w:left="105" w:right="135"/>
              <w:rPr>
                <w:rFonts w:ascii="Myriad Pro" w:hAnsi="Myriad Pro"/>
                <w:w w:val="105"/>
                <w:sz w:val="20"/>
                <w:szCs w:val="20"/>
                <w:lang w:val="pl-PL"/>
              </w:rPr>
            </w:pPr>
          </w:p>
          <w:p w:rsidR="00AE5B10"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60414A" w:rsidRPr="00AE7BDC" w:rsidRDefault="0060414A" w:rsidP="00AE7BDC">
            <w:pPr>
              <w:pStyle w:val="TableParagraph"/>
              <w:ind w:left="105" w:right="135"/>
              <w:rPr>
                <w:rFonts w:ascii="Myriad Pro" w:hAnsi="Myriad Pro"/>
                <w:w w:val="105"/>
                <w:sz w:val="20"/>
                <w:szCs w:val="20"/>
                <w:lang w:val="pl-PL"/>
              </w:rPr>
            </w:pPr>
          </w:p>
          <w:p w:rsidR="00AE5B10"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60414A" w:rsidRDefault="0060414A" w:rsidP="00AE7BDC">
            <w:pPr>
              <w:pStyle w:val="TableParagraph"/>
              <w:ind w:left="105" w:right="135"/>
              <w:rPr>
                <w:rFonts w:ascii="Myriad Pro" w:hAnsi="Myriad Pro"/>
                <w:w w:val="105"/>
                <w:sz w:val="20"/>
                <w:szCs w:val="20"/>
                <w:lang w:val="pl-PL"/>
              </w:rPr>
            </w:pPr>
          </w:p>
          <w:p w:rsidR="0060414A" w:rsidRPr="00AE7BDC" w:rsidRDefault="0060414A"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bl>
    <w:p w:rsidR="00DB6EAF" w:rsidRPr="00AE7BDC" w:rsidRDefault="00DB6EAF" w:rsidP="00AE7BDC">
      <w:pPr>
        <w:rPr>
          <w:rFonts w:ascii="Myriad Pro" w:eastAsia="Calibri" w:hAnsi="Myriad Pro" w:cs="Calibri"/>
          <w:sz w:val="20"/>
          <w:szCs w:val="20"/>
          <w:lang w:val="pl-PL"/>
        </w:rPr>
        <w:sectPr w:rsidR="00DB6EAF" w:rsidRPr="00AE7BDC">
          <w:pgSz w:w="16840" w:h="11900" w:orient="landscape"/>
          <w:pgMar w:top="1160" w:right="1200" w:bottom="1180" w:left="1200" w:header="734" w:footer="998" w:gutter="0"/>
          <w:cols w:space="708"/>
        </w:sectPr>
      </w:pPr>
    </w:p>
    <w:p w:rsidR="00DB6EAF" w:rsidRPr="00AE7BDC" w:rsidRDefault="00DB6EAF" w:rsidP="00AE7BDC">
      <w:pPr>
        <w:rPr>
          <w:rFonts w:ascii="Myriad Pro" w:eastAsia="Times New Roman" w:hAnsi="Myriad Pro" w:cs="Times New Roman"/>
          <w:sz w:val="20"/>
          <w:szCs w:val="20"/>
          <w:lang w:val="pl-PL"/>
        </w:rPr>
      </w:pPr>
    </w:p>
    <w:p w:rsidR="00DB6EAF" w:rsidRPr="00AE7BDC" w:rsidRDefault="00DB6EAF" w:rsidP="00AE7BDC">
      <w:pPr>
        <w:rPr>
          <w:rFonts w:ascii="Myriad Pro" w:eastAsia="Times New Roman" w:hAnsi="Myriad Pro" w:cs="Times New Roman"/>
          <w:sz w:val="20"/>
          <w:szCs w:val="20"/>
          <w:lang w:val="pl-PL"/>
        </w:rPr>
      </w:pPr>
    </w:p>
    <w:tbl>
      <w:tblPr>
        <w:tblStyle w:val="TableNormal"/>
        <w:tblW w:w="0" w:type="auto"/>
        <w:tblInd w:w="103" w:type="dxa"/>
        <w:tblLayout w:type="fixed"/>
        <w:tblLook w:val="01E0"/>
      </w:tblPr>
      <w:tblGrid>
        <w:gridCol w:w="469"/>
        <w:gridCol w:w="1985"/>
        <w:gridCol w:w="6726"/>
        <w:gridCol w:w="5040"/>
      </w:tblGrid>
      <w:tr w:rsidR="00AE7BDC" w:rsidRPr="00D55C14" w:rsidTr="00076DE3">
        <w:trPr>
          <w:trHeight w:hRule="exact" w:val="3674"/>
        </w:trPr>
        <w:tc>
          <w:tcPr>
            <w:tcW w:w="469" w:type="dxa"/>
            <w:tcBorders>
              <w:top w:val="single" w:sz="4" w:space="0" w:color="000000"/>
              <w:left w:val="single" w:sz="4" w:space="0" w:color="000000"/>
              <w:bottom w:val="single" w:sz="4" w:space="0" w:color="000000"/>
              <w:right w:val="single" w:sz="4" w:space="0" w:color="000000"/>
            </w:tcBorders>
          </w:tcPr>
          <w:p w:rsidR="00AE5B10" w:rsidRPr="00AE7BDC" w:rsidRDefault="00C26488" w:rsidP="00AE7BDC">
            <w:pPr>
              <w:pStyle w:val="TableParagraph"/>
              <w:ind w:left="103"/>
              <w:rPr>
                <w:rFonts w:ascii="Myriad Pro" w:hAnsi="Myriad Pro"/>
                <w:sz w:val="20"/>
                <w:szCs w:val="20"/>
                <w:lang w:val="pl-PL"/>
              </w:rPr>
            </w:pPr>
            <w:r w:rsidRPr="00AE7BDC">
              <w:rPr>
                <w:rFonts w:ascii="Myriad Pro" w:hAnsi="Myriad Pro"/>
                <w:sz w:val="20"/>
                <w:szCs w:val="20"/>
                <w:lang w:val="pl-PL"/>
              </w:rPr>
              <w:t>2.3</w:t>
            </w:r>
          </w:p>
        </w:tc>
        <w:tc>
          <w:tcPr>
            <w:tcW w:w="1985" w:type="dxa"/>
            <w:tcBorders>
              <w:top w:val="single" w:sz="4" w:space="0" w:color="000000"/>
              <w:left w:val="single" w:sz="4" w:space="0" w:color="000000"/>
              <w:bottom w:val="single" w:sz="4" w:space="0" w:color="000000"/>
              <w:right w:val="single" w:sz="4" w:space="0" w:color="000000"/>
            </w:tcBorders>
          </w:tcPr>
          <w:p w:rsidR="00AE5B10" w:rsidRPr="00AE7BDC"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Zgodność z kwalifikowalnością wydatków</w:t>
            </w:r>
          </w:p>
        </w:tc>
        <w:tc>
          <w:tcPr>
            <w:tcW w:w="6726" w:type="dxa"/>
            <w:tcBorders>
              <w:top w:val="single" w:sz="4" w:space="0" w:color="000000"/>
              <w:left w:val="single" w:sz="4" w:space="0" w:color="000000"/>
              <w:bottom w:val="single" w:sz="4" w:space="0" w:color="000000"/>
              <w:right w:val="single" w:sz="4" w:space="0" w:color="000000"/>
            </w:tcBorders>
          </w:tcPr>
          <w:p w:rsidR="00AE5B10" w:rsidRPr="00AE7BDC"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Planowane wydatki są uzasadnione, racjonalne i adekwatne do zakresu i celów projektu oraz celów działania.</w:t>
            </w:r>
          </w:p>
          <w:p w:rsidR="00C26488" w:rsidRPr="00AE7BDC" w:rsidRDefault="00C26488" w:rsidP="00AE7BDC">
            <w:pPr>
              <w:pStyle w:val="TableParagraph"/>
              <w:ind w:left="105" w:right="135"/>
              <w:rPr>
                <w:rFonts w:ascii="Myriad Pro" w:hAnsi="Myriad Pro"/>
                <w:w w:val="105"/>
                <w:sz w:val="20"/>
                <w:szCs w:val="20"/>
                <w:lang w:val="pl-PL"/>
              </w:rPr>
            </w:pPr>
          </w:p>
          <w:p w:rsidR="00AE5B10" w:rsidRPr="00AE7BDC"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Wydatki w projekcie są zaplanowane:</w:t>
            </w:r>
            <w:r w:rsidRPr="00AE7BDC">
              <w:rPr>
                <w:rFonts w:ascii="Myriad Pro" w:hAnsi="Myriad Pro"/>
                <w:w w:val="105"/>
                <w:sz w:val="20"/>
                <w:szCs w:val="20"/>
                <w:lang w:val="pl-PL"/>
              </w:rPr>
              <w:br/>
              <w:t>1) w sposób celowy i oszczędny, z zachowaniem zasad:</w:t>
            </w:r>
            <w:r w:rsidRPr="00AE7BDC">
              <w:rPr>
                <w:rFonts w:ascii="Myriad Pro" w:hAnsi="Myriad Pro"/>
                <w:w w:val="105"/>
                <w:sz w:val="20"/>
                <w:szCs w:val="20"/>
                <w:lang w:val="pl-PL"/>
              </w:rPr>
              <w:br/>
              <w:t>a) uzyskiwania najlepszych efektów z danych nakładów,</w:t>
            </w:r>
            <w:r w:rsidRPr="00AE7BDC">
              <w:rPr>
                <w:rFonts w:ascii="Myriad Pro" w:hAnsi="Myriad Pro"/>
                <w:w w:val="105"/>
                <w:sz w:val="20"/>
                <w:szCs w:val="20"/>
                <w:lang w:val="pl-PL"/>
              </w:rPr>
              <w:br/>
              <w:t>b) optymalnego doboru metod i środków służących osiągnięciu założonych celów;</w:t>
            </w:r>
            <w:r w:rsidRPr="00AE7BDC">
              <w:rPr>
                <w:rFonts w:ascii="Myriad Pro" w:hAnsi="Myriad Pro"/>
                <w:w w:val="105"/>
                <w:sz w:val="20"/>
                <w:szCs w:val="20"/>
                <w:lang w:val="pl-PL"/>
              </w:rPr>
              <w:br/>
              <w:t>2) w sposób umożliwiający terminową realizację zadań;</w:t>
            </w:r>
            <w:r w:rsidRPr="00AE7BDC">
              <w:rPr>
                <w:rFonts w:ascii="Myriad Pro" w:hAnsi="Myriad Pro"/>
                <w:w w:val="105"/>
                <w:sz w:val="20"/>
                <w:szCs w:val="20"/>
                <w:lang w:val="pl-PL"/>
              </w:rPr>
              <w:br/>
              <w:t>3) w wysokości i terminach wynikających z wcześniej zaciągniętych zobowiązań.</w:t>
            </w:r>
          </w:p>
          <w:p w:rsidR="00C26488" w:rsidRPr="00AE7BDC" w:rsidRDefault="00C26488" w:rsidP="00AE7BDC">
            <w:pPr>
              <w:pStyle w:val="TableParagraph"/>
              <w:ind w:left="105" w:right="135"/>
              <w:rPr>
                <w:rFonts w:ascii="Myriad Pro" w:hAnsi="Myriad Pro"/>
                <w:w w:val="105"/>
                <w:sz w:val="20"/>
                <w:szCs w:val="20"/>
                <w:lang w:val="pl-PL"/>
              </w:rPr>
            </w:pPr>
          </w:p>
          <w:p w:rsidR="008C2C74" w:rsidRPr="00AE7BDC" w:rsidRDefault="00C13E5A" w:rsidP="00AE7BDC">
            <w:pPr>
              <w:pStyle w:val="TableParagraph"/>
              <w:ind w:left="105" w:right="135"/>
              <w:rPr>
                <w:rFonts w:ascii="Myriad Pro" w:hAnsi="Myriad Pro" w:cs="Arial"/>
                <w:sz w:val="20"/>
                <w:szCs w:val="20"/>
                <w:lang w:val="pl-PL"/>
              </w:rPr>
            </w:pPr>
            <w:r w:rsidRPr="00AE7BDC">
              <w:rPr>
                <w:rFonts w:ascii="Myriad Pro" w:hAnsi="Myriad Pro"/>
                <w:w w:val="105"/>
                <w:sz w:val="20"/>
                <w:szCs w:val="20"/>
                <w:lang w:val="pl-PL"/>
              </w:rPr>
              <w:t>Wydatki na przyłączenie budynku do zbiorczej sieci ciep</w:t>
            </w:r>
            <w:r w:rsidR="008C2C74" w:rsidRPr="00AE7BDC">
              <w:rPr>
                <w:rFonts w:ascii="Myriad Pro" w:hAnsi="Myriad Pro"/>
                <w:w w:val="105"/>
                <w:sz w:val="20"/>
                <w:szCs w:val="20"/>
                <w:lang w:val="pl-PL"/>
              </w:rPr>
              <w:t>łowniczej</w:t>
            </w:r>
            <w:r w:rsidRPr="00AE7BDC">
              <w:rPr>
                <w:rFonts w:ascii="Myriad Pro" w:hAnsi="Myriad Pro"/>
                <w:w w:val="105"/>
                <w:sz w:val="20"/>
                <w:szCs w:val="20"/>
                <w:lang w:val="pl-PL"/>
              </w:rPr>
              <w:t xml:space="preserve"> (np. miejskiej) </w:t>
            </w:r>
            <w:r w:rsidR="00B73904" w:rsidRPr="00AE7BDC">
              <w:rPr>
                <w:rFonts w:ascii="Myriad Pro" w:hAnsi="Myriad Pro"/>
                <w:w w:val="105"/>
                <w:sz w:val="20"/>
                <w:szCs w:val="20"/>
                <w:lang w:val="pl-PL"/>
              </w:rPr>
              <w:t>są</w:t>
            </w:r>
            <w:r w:rsidRPr="00AE7BDC">
              <w:rPr>
                <w:rFonts w:ascii="Myriad Pro" w:hAnsi="Myriad Pro"/>
                <w:w w:val="105"/>
                <w:sz w:val="20"/>
                <w:szCs w:val="20"/>
                <w:lang w:val="pl-PL"/>
              </w:rPr>
              <w:t xml:space="preserve"> kwalifikowalne jeśli </w:t>
            </w:r>
            <w:r w:rsidR="00B73904" w:rsidRPr="00AE7BDC">
              <w:rPr>
                <w:rFonts w:ascii="Myriad Pro" w:hAnsi="Myriad Pro" w:cs="Arial"/>
                <w:sz w:val="20"/>
                <w:szCs w:val="20"/>
                <w:lang w:val="pl-PL"/>
              </w:rPr>
              <w:t>przyczynią się do poprawy efektywności energetycznej budynku</w:t>
            </w:r>
            <w:r w:rsidR="008C2C74" w:rsidRPr="00AE7BDC">
              <w:rPr>
                <w:rFonts w:ascii="Myriad Pro" w:hAnsi="Myriad Pro" w:cs="Arial"/>
                <w:sz w:val="20"/>
                <w:szCs w:val="20"/>
                <w:lang w:val="pl-PL"/>
              </w:rPr>
              <w:t>.</w:t>
            </w:r>
            <w:r w:rsidRPr="00AE7BDC">
              <w:rPr>
                <w:rFonts w:ascii="Myriad Pro" w:hAnsi="Myriad Pro" w:cs="Arial"/>
                <w:sz w:val="20"/>
                <w:szCs w:val="20"/>
                <w:lang w:val="pl-PL"/>
              </w:rPr>
              <w:t xml:space="preserve"> </w:t>
            </w:r>
          </w:p>
          <w:p w:rsidR="008C2C74" w:rsidRPr="00AE7BDC" w:rsidRDefault="008C2C74" w:rsidP="00AE7BDC">
            <w:pPr>
              <w:pStyle w:val="TableParagraph"/>
              <w:ind w:left="105" w:right="135"/>
              <w:rPr>
                <w:rFonts w:ascii="Myriad Pro" w:hAnsi="Myriad Pro"/>
                <w:w w:val="105"/>
                <w:sz w:val="20"/>
                <w:szCs w:val="20"/>
                <w:lang w:val="pl-PL"/>
              </w:rPr>
            </w:pPr>
          </w:p>
          <w:p w:rsidR="00AE5B10" w:rsidRPr="00AE7BDC" w:rsidRDefault="00AE5B10" w:rsidP="00AE7BDC">
            <w:pPr>
              <w:pStyle w:val="TableParagraph"/>
              <w:ind w:left="105" w:right="135"/>
              <w:rPr>
                <w:rFonts w:ascii="Myriad Pro" w:hAnsi="Myriad Pro"/>
                <w:w w:val="105"/>
                <w:sz w:val="20"/>
                <w:szCs w:val="20"/>
                <w:lang w:val="pl-PL"/>
              </w:rPr>
            </w:pPr>
          </w:p>
        </w:tc>
        <w:tc>
          <w:tcPr>
            <w:tcW w:w="5040" w:type="dxa"/>
            <w:tcBorders>
              <w:top w:val="single" w:sz="4" w:space="0" w:color="000000"/>
              <w:left w:val="single" w:sz="4" w:space="0" w:color="000000"/>
              <w:bottom w:val="single" w:sz="4" w:space="0" w:color="000000"/>
              <w:right w:val="single" w:sz="4" w:space="0" w:color="000000"/>
            </w:tcBorders>
          </w:tcPr>
          <w:p w:rsidR="00AE5B10"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60414A" w:rsidRPr="00AE7BDC" w:rsidRDefault="0060414A" w:rsidP="00AE7BDC">
            <w:pPr>
              <w:pStyle w:val="TableParagraph"/>
              <w:ind w:left="105" w:right="135"/>
              <w:rPr>
                <w:rFonts w:ascii="Myriad Pro" w:hAnsi="Myriad Pro"/>
                <w:w w:val="105"/>
                <w:sz w:val="20"/>
                <w:szCs w:val="20"/>
                <w:lang w:val="pl-PL"/>
              </w:rPr>
            </w:pPr>
          </w:p>
          <w:p w:rsidR="00AE5B10"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60414A" w:rsidRPr="00AE7BDC" w:rsidRDefault="0060414A" w:rsidP="00AE7BDC">
            <w:pPr>
              <w:pStyle w:val="TableParagraph"/>
              <w:ind w:left="105" w:right="135"/>
              <w:rPr>
                <w:rFonts w:ascii="Myriad Pro" w:hAnsi="Myriad Pro"/>
                <w:w w:val="105"/>
                <w:sz w:val="20"/>
                <w:szCs w:val="20"/>
                <w:lang w:val="pl-PL"/>
              </w:rPr>
            </w:pPr>
          </w:p>
          <w:p w:rsidR="00AE5B10" w:rsidRDefault="00AE5B10"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60414A" w:rsidRDefault="0060414A" w:rsidP="00AE7BDC">
            <w:pPr>
              <w:pStyle w:val="TableParagraph"/>
              <w:ind w:left="105" w:right="135"/>
              <w:rPr>
                <w:rFonts w:ascii="Myriad Pro" w:hAnsi="Myriad Pro"/>
                <w:w w:val="105"/>
                <w:sz w:val="20"/>
                <w:szCs w:val="20"/>
                <w:lang w:val="pl-PL"/>
              </w:rPr>
            </w:pPr>
          </w:p>
          <w:p w:rsidR="0060414A" w:rsidRPr="00AE7BDC" w:rsidRDefault="0060414A"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C26488" w:rsidRPr="00D55C14" w:rsidTr="00076DE3">
        <w:trPr>
          <w:trHeight w:hRule="exact" w:val="2408"/>
        </w:trPr>
        <w:tc>
          <w:tcPr>
            <w:tcW w:w="469" w:type="dxa"/>
            <w:tcBorders>
              <w:top w:val="single" w:sz="4" w:space="0" w:color="000000"/>
              <w:left w:val="single" w:sz="4" w:space="0" w:color="000000"/>
              <w:bottom w:val="single" w:sz="4" w:space="0" w:color="000000"/>
              <w:right w:val="single" w:sz="4" w:space="0" w:color="000000"/>
            </w:tcBorders>
          </w:tcPr>
          <w:p w:rsidR="00C26488" w:rsidRPr="00AE7BDC" w:rsidRDefault="00C26488" w:rsidP="00AE7BDC">
            <w:pPr>
              <w:pStyle w:val="TableParagraph"/>
              <w:ind w:left="103"/>
              <w:rPr>
                <w:rFonts w:ascii="Myriad Pro" w:hAnsi="Myriad Pro"/>
                <w:sz w:val="20"/>
                <w:szCs w:val="20"/>
                <w:lang w:val="pl-PL"/>
              </w:rPr>
            </w:pPr>
            <w:r w:rsidRPr="00AE7BDC">
              <w:rPr>
                <w:rFonts w:ascii="Myriad Pro" w:hAnsi="Myriad Pro"/>
                <w:sz w:val="20"/>
                <w:szCs w:val="20"/>
                <w:lang w:val="pl-PL"/>
              </w:rPr>
              <w:t>2.4</w:t>
            </w:r>
          </w:p>
        </w:tc>
        <w:tc>
          <w:tcPr>
            <w:tcW w:w="1985" w:type="dxa"/>
            <w:tcBorders>
              <w:top w:val="single" w:sz="4" w:space="0" w:color="000000"/>
              <w:left w:val="single" w:sz="4" w:space="0" w:color="000000"/>
              <w:bottom w:val="single" w:sz="4" w:space="0" w:color="000000"/>
              <w:right w:val="single" w:sz="4" w:space="0" w:color="000000"/>
            </w:tcBorders>
          </w:tcPr>
          <w:p w:rsidR="00C26488" w:rsidRPr="00AE7BDC"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Intensywność wsparcia</w:t>
            </w:r>
          </w:p>
        </w:tc>
        <w:tc>
          <w:tcPr>
            <w:tcW w:w="6726" w:type="dxa"/>
            <w:tcBorders>
              <w:top w:val="single" w:sz="4" w:space="0" w:color="000000"/>
              <w:left w:val="single" w:sz="4" w:space="0" w:color="000000"/>
              <w:bottom w:val="single" w:sz="4" w:space="0" w:color="000000"/>
              <w:right w:val="single" w:sz="4" w:space="0" w:color="000000"/>
            </w:tcBorders>
          </w:tcPr>
          <w:p w:rsidR="00C26488" w:rsidRPr="00AE7BDC"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Wnioskowana kwota i poziom wsparcia są zgodne z zapisami Regulaminu konkursu. </w:t>
            </w:r>
          </w:p>
        </w:tc>
        <w:tc>
          <w:tcPr>
            <w:tcW w:w="5040" w:type="dxa"/>
            <w:tcBorders>
              <w:top w:val="single" w:sz="4" w:space="0" w:color="000000"/>
              <w:left w:val="single" w:sz="4" w:space="0" w:color="000000"/>
              <w:bottom w:val="single" w:sz="4" w:space="0" w:color="000000"/>
              <w:right w:val="single" w:sz="4" w:space="0" w:color="000000"/>
            </w:tcBorders>
          </w:tcPr>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076DE3" w:rsidRPr="00AE7BDC" w:rsidRDefault="00076DE3" w:rsidP="00AE7BDC">
            <w:pPr>
              <w:pStyle w:val="TableParagraph"/>
              <w:ind w:left="105" w:right="135"/>
              <w:rPr>
                <w:rFonts w:ascii="Myriad Pro" w:hAnsi="Myriad Pro"/>
                <w:w w:val="105"/>
                <w:sz w:val="20"/>
                <w:szCs w:val="20"/>
                <w:lang w:val="pl-PL"/>
              </w:rPr>
            </w:pPr>
          </w:p>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076DE3" w:rsidRPr="00AE7BDC" w:rsidRDefault="00076DE3" w:rsidP="00AE7BDC">
            <w:pPr>
              <w:pStyle w:val="TableParagraph"/>
              <w:ind w:left="105" w:right="135"/>
              <w:rPr>
                <w:rFonts w:ascii="Myriad Pro" w:hAnsi="Myriad Pro"/>
                <w:w w:val="105"/>
                <w:sz w:val="20"/>
                <w:szCs w:val="20"/>
                <w:lang w:val="pl-PL"/>
              </w:rPr>
            </w:pPr>
          </w:p>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076DE3" w:rsidRDefault="00076DE3" w:rsidP="00AE7BDC">
            <w:pPr>
              <w:pStyle w:val="TableParagraph"/>
              <w:ind w:left="105" w:right="135"/>
              <w:rPr>
                <w:rFonts w:ascii="Myriad Pro" w:hAnsi="Myriad Pro"/>
                <w:w w:val="105"/>
                <w:sz w:val="20"/>
                <w:szCs w:val="20"/>
                <w:lang w:val="pl-PL"/>
              </w:rPr>
            </w:pPr>
          </w:p>
          <w:p w:rsidR="00076DE3" w:rsidRPr="00AE7BDC" w:rsidRDefault="00076DE3"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C26488" w:rsidRPr="00D55C14" w:rsidTr="00A43EB9">
        <w:trPr>
          <w:trHeight w:hRule="exact" w:val="2137"/>
        </w:trPr>
        <w:tc>
          <w:tcPr>
            <w:tcW w:w="469" w:type="dxa"/>
            <w:tcBorders>
              <w:top w:val="single" w:sz="4" w:space="0" w:color="000000"/>
              <w:left w:val="single" w:sz="4" w:space="0" w:color="000000"/>
              <w:bottom w:val="single" w:sz="4" w:space="0" w:color="000000"/>
              <w:right w:val="single" w:sz="4" w:space="0" w:color="000000"/>
            </w:tcBorders>
          </w:tcPr>
          <w:p w:rsidR="00C26488" w:rsidRPr="00AE7BDC" w:rsidRDefault="00C26488" w:rsidP="00AE7BDC">
            <w:pPr>
              <w:pStyle w:val="TableParagraph"/>
              <w:ind w:left="103"/>
              <w:rPr>
                <w:rFonts w:ascii="Myriad Pro" w:eastAsia="Calibri" w:hAnsi="Myriad Pro" w:cs="Calibri"/>
                <w:sz w:val="20"/>
                <w:szCs w:val="20"/>
                <w:lang w:val="pl-PL"/>
              </w:rPr>
            </w:pPr>
            <w:r w:rsidRPr="00AE7BDC">
              <w:rPr>
                <w:rFonts w:ascii="Myriad Pro" w:eastAsia="Calibri" w:hAnsi="Myriad Pro" w:cs="Calibri"/>
                <w:sz w:val="20"/>
                <w:szCs w:val="20"/>
                <w:lang w:val="pl-PL"/>
              </w:rPr>
              <w:t>2.</w:t>
            </w:r>
            <w:r w:rsidR="007646B5" w:rsidRPr="00AE7BDC">
              <w:rPr>
                <w:rFonts w:ascii="Myriad Pro" w:eastAsia="Calibri" w:hAnsi="Myriad Pro" w:cs="Calibri"/>
                <w:sz w:val="20"/>
                <w:szCs w:val="20"/>
                <w:lang w:val="pl-PL"/>
              </w:rPr>
              <w:t>5</w:t>
            </w:r>
          </w:p>
        </w:tc>
        <w:tc>
          <w:tcPr>
            <w:tcW w:w="1985" w:type="dxa"/>
            <w:tcBorders>
              <w:top w:val="single" w:sz="4" w:space="0" w:color="000000"/>
              <w:left w:val="single" w:sz="4" w:space="0" w:color="000000"/>
              <w:bottom w:val="single" w:sz="4" w:space="0" w:color="000000"/>
              <w:right w:val="single" w:sz="4" w:space="0" w:color="000000"/>
            </w:tcBorders>
          </w:tcPr>
          <w:p w:rsidR="00C26488" w:rsidRPr="00AE7BDC"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Poprawność okresu realizacji</w:t>
            </w:r>
          </w:p>
        </w:tc>
        <w:tc>
          <w:tcPr>
            <w:tcW w:w="6726" w:type="dxa"/>
            <w:tcBorders>
              <w:top w:val="single" w:sz="4" w:space="0" w:color="000000"/>
              <w:left w:val="single" w:sz="4" w:space="0" w:color="000000"/>
              <w:bottom w:val="single" w:sz="4" w:space="0" w:color="000000"/>
              <w:right w:val="single" w:sz="4" w:space="0" w:color="000000"/>
            </w:tcBorders>
          </w:tcPr>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 zostanie zrealizowany w terminie zaplanowanym dla projektu. Harmonogram projektu został zaplanowany realnie i racjonalnie.</w:t>
            </w:r>
          </w:p>
          <w:p w:rsidR="008E6A56" w:rsidRPr="00AE7BDC" w:rsidRDefault="008E6A56" w:rsidP="00AE7BDC">
            <w:pPr>
              <w:pStyle w:val="TableParagraph"/>
              <w:ind w:left="105" w:right="135"/>
              <w:rPr>
                <w:rFonts w:ascii="Myriad Pro" w:hAnsi="Myriad Pro"/>
                <w:w w:val="105"/>
                <w:sz w:val="20"/>
                <w:szCs w:val="20"/>
                <w:lang w:val="pl-PL"/>
              </w:rPr>
            </w:pPr>
          </w:p>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Wszystkie etapy projektu wynikają z procesu inwestycyjnego i są logicznie powiązane.</w:t>
            </w:r>
          </w:p>
          <w:p w:rsidR="008E6A56" w:rsidRPr="00AE7BDC" w:rsidRDefault="008E6A56" w:rsidP="00AE7BDC">
            <w:pPr>
              <w:pStyle w:val="TableParagraph"/>
              <w:ind w:left="105" w:right="135"/>
              <w:rPr>
                <w:rFonts w:ascii="Myriad Pro" w:hAnsi="Myriad Pro"/>
                <w:w w:val="105"/>
                <w:sz w:val="20"/>
                <w:szCs w:val="20"/>
                <w:lang w:val="pl-PL"/>
              </w:rPr>
            </w:pPr>
          </w:p>
          <w:p w:rsidR="00C26488" w:rsidRPr="00AE7BDC" w:rsidRDefault="00C26488" w:rsidP="007A2899">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Okres realizacji projektu nie wykracza poza datę końcową określoną w Regulaminie </w:t>
            </w:r>
            <w:r w:rsidR="007A2899">
              <w:rPr>
                <w:rFonts w:ascii="Myriad Pro" w:hAnsi="Myriad Pro"/>
                <w:w w:val="105"/>
                <w:sz w:val="20"/>
                <w:szCs w:val="20"/>
                <w:lang w:val="pl-PL"/>
              </w:rPr>
              <w:t>konkursu.</w:t>
            </w:r>
          </w:p>
        </w:tc>
        <w:tc>
          <w:tcPr>
            <w:tcW w:w="5040" w:type="dxa"/>
            <w:tcBorders>
              <w:top w:val="single" w:sz="4" w:space="0" w:color="000000"/>
              <w:left w:val="single" w:sz="4" w:space="0" w:color="000000"/>
              <w:bottom w:val="single" w:sz="4" w:space="0" w:color="000000"/>
              <w:right w:val="single" w:sz="4" w:space="0" w:color="000000"/>
            </w:tcBorders>
          </w:tcPr>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8E6A56" w:rsidRPr="00AE7BDC" w:rsidRDefault="008E6A56" w:rsidP="00AE7BDC">
            <w:pPr>
              <w:pStyle w:val="TableParagraph"/>
              <w:ind w:left="105" w:right="135"/>
              <w:rPr>
                <w:rFonts w:ascii="Myriad Pro" w:hAnsi="Myriad Pro"/>
                <w:w w:val="105"/>
                <w:sz w:val="20"/>
                <w:szCs w:val="20"/>
                <w:lang w:val="pl-PL"/>
              </w:rPr>
            </w:pPr>
          </w:p>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8E6A56" w:rsidRPr="00AE7BDC" w:rsidRDefault="008E6A56" w:rsidP="00AE7BDC">
            <w:pPr>
              <w:pStyle w:val="TableParagraph"/>
              <w:ind w:left="105" w:right="135"/>
              <w:rPr>
                <w:rFonts w:ascii="Myriad Pro" w:hAnsi="Myriad Pro"/>
                <w:w w:val="105"/>
                <w:sz w:val="20"/>
                <w:szCs w:val="20"/>
                <w:lang w:val="pl-PL"/>
              </w:rPr>
            </w:pPr>
          </w:p>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8E6A56" w:rsidRDefault="008E6A56" w:rsidP="00AE7BDC">
            <w:pPr>
              <w:pStyle w:val="TableParagraph"/>
              <w:ind w:left="105" w:right="135"/>
              <w:rPr>
                <w:rFonts w:ascii="Myriad Pro" w:hAnsi="Myriad Pro"/>
                <w:w w:val="105"/>
                <w:sz w:val="20"/>
                <w:szCs w:val="20"/>
                <w:lang w:val="pl-PL"/>
              </w:rPr>
            </w:pPr>
          </w:p>
          <w:p w:rsidR="008E6A56" w:rsidRPr="00AE7BDC" w:rsidRDefault="008E6A56"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2D1575">
        <w:trPr>
          <w:trHeight w:hRule="exact" w:val="3129"/>
        </w:trPr>
        <w:tc>
          <w:tcPr>
            <w:tcW w:w="469" w:type="dxa"/>
            <w:tcBorders>
              <w:top w:val="single" w:sz="4" w:space="0" w:color="000000"/>
              <w:left w:val="single" w:sz="4" w:space="0" w:color="000000"/>
              <w:bottom w:val="single" w:sz="4" w:space="0" w:color="000000"/>
              <w:right w:val="single" w:sz="4" w:space="0" w:color="000000"/>
            </w:tcBorders>
          </w:tcPr>
          <w:p w:rsidR="00C26488" w:rsidRPr="00AE7BDC" w:rsidRDefault="007646B5" w:rsidP="00AE7BDC">
            <w:pPr>
              <w:pStyle w:val="TableParagraph"/>
              <w:ind w:left="103"/>
              <w:rPr>
                <w:rFonts w:ascii="Myriad Pro" w:eastAsia="Calibri" w:hAnsi="Myriad Pro" w:cs="Calibri"/>
                <w:sz w:val="20"/>
                <w:szCs w:val="20"/>
                <w:lang w:val="pl-PL"/>
              </w:rPr>
            </w:pPr>
            <w:r w:rsidRPr="00AE7BDC">
              <w:rPr>
                <w:rFonts w:ascii="Myriad Pro" w:eastAsia="Calibri" w:hAnsi="Myriad Pro" w:cs="Calibri"/>
                <w:sz w:val="20"/>
                <w:szCs w:val="20"/>
                <w:lang w:val="pl-PL"/>
              </w:rPr>
              <w:lastRenderedPageBreak/>
              <w:t>2.6</w:t>
            </w:r>
          </w:p>
        </w:tc>
        <w:tc>
          <w:tcPr>
            <w:tcW w:w="1985" w:type="dxa"/>
            <w:tcBorders>
              <w:top w:val="single" w:sz="4" w:space="0" w:color="000000"/>
              <w:left w:val="single" w:sz="4" w:space="0" w:color="000000"/>
              <w:bottom w:val="single" w:sz="4" w:space="0" w:color="000000"/>
              <w:right w:val="single" w:sz="4" w:space="0" w:color="000000"/>
            </w:tcBorders>
          </w:tcPr>
          <w:p w:rsidR="007B4430" w:rsidRPr="0082784F" w:rsidRDefault="007B4430" w:rsidP="007B4430">
            <w:pPr>
              <w:pStyle w:val="TableParagraph"/>
              <w:ind w:left="105" w:right="135"/>
              <w:rPr>
                <w:rFonts w:ascii="Myriad Pro" w:hAnsi="Myriad Pro"/>
                <w:sz w:val="20"/>
                <w:szCs w:val="20"/>
                <w:lang w:val="pl-PL"/>
              </w:rPr>
            </w:pPr>
            <w:r w:rsidRPr="0082784F">
              <w:rPr>
                <w:rFonts w:ascii="Myriad Pro" w:hAnsi="Myriad Pro"/>
                <w:sz w:val="20"/>
                <w:szCs w:val="20"/>
                <w:lang w:val="pl-PL"/>
              </w:rPr>
              <w:t>Poprawność obliczeń w przeprowadzonych analizach</w:t>
            </w:r>
          </w:p>
          <w:p w:rsidR="00C26488" w:rsidRPr="00AE7BDC" w:rsidRDefault="00C26488" w:rsidP="00AE7BDC">
            <w:pPr>
              <w:pStyle w:val="TableParagraph"/>
              <w:ind w:left="105" w:right="135"/>
              <w:rPr>
                <w:rFonts w:ascii="Myriad Pro" w:hAnsi="Myriad Pro"/>
                <w:w w:val="105"/>
                <w:sz w:val="20"/>
                <w:szCs w:val="20"/>
                <w:lang w:val="pl-PL"/>
              </w:rPr>
            </w:pPr>
          </w:p>
        </w:tc>
        <w:tc>
          <w:tcPr>
            <w:tcW w:w="6726" w:type="dxa"/>
            <w:tcBorders>
              <w:top w:val="single" w:sz="4" w:space="0" w:color="000000"/>
              <w:left w:val="single" w:sz="4" w:space="0" w:color="000000"/>
              <w:bottom w:val="single" w:sz="4" w:space="0" w:color="000000"/>
              <w:right w:val="single" w:sz="4" w:space="0" w:color="000000"/>
            </w:tcBorders>
          </w:tcPr>
          <w:p w:rsidR="007B4430" w:rsidRDefault="007B4430" w:rsidP="007B4430">
            <w:pPr>
              <w:ind w:left="174"/>
              <w:rPr>
                <w:rFonts w:ascii="Myriad Pro" w:hAnsi="Myriad Pro"/>
                <w:sz w:val="20"/>
                <w:szCs w:val="20"/>
                <w:lang w:val="pl-PL"/>
              </w:rPr>
            </w:pPr>
            <w:r w:rsidRPr="00A43EB9">
              <w:rPr>
                <w:rFonts w:ascii="Myriad Pro" w:hAnsi="Myriad Pro"/>
                <w:sz w:val="20"/>
                <w:szCs w:val="20"/>
                <w:lang w:val="pl-PL"/>
              </w:rPr>
              <w:t>Poprawnie obliczono koszty całkowite i kwalifikowalne. Obliczenia wykonano z wystarczającą szczegółowością i oparciu o racjonalne przesłanki.</w:t>
            </w:r>
          </w:p>
          <w:p w:rsidR="002D1575" w:rsidRPr="00A43EB9" w:rsidRDefault="002D1575" w:rsidP="007B4430">
            <w:pPr>
              <w:ind w:left="174"/>
              <w:rPr>
                <w:rFonts w:ascii="Myriad Pro" w:hAnsi="Myriad Pro"/>
                <w:sz w:val="20"/>
                <w:szCs w:val="20"/>
                <w:lang w:val="pl-PL"/>
              </w:rPr>
            </w:pPr>
          </w:p>
          <w:p w:rsidR="007B4430" w:rsidRPr="00A43EB9" w:rsidRDefault="007B4430" w:rsidP="007B4430">
            <w:pPr>
              <w:ind w:left="174"/>
              <w:rPr>
                <w:rFonts w:ascii="Myriad Pro" w:hAnsi="Myriad Pro"/>
                <w:sz w:val="20"/>
                <w:szCs w:val="20"/>
                <w:lang w:val="pl-PL"/>
              </w:rPr>
            </w:pPr>
            <w:r w:rsidRPr="00A43EB9">
              <w:rPr>
                <w:rFonts w:ascii="Myriad Pro" w:hAnsi="Myriad Pro"/>
                <w:sz w:val="20"/>
                <w:szCs w:val="20"/>
                <w:lang w:val="pl-PL"/>
              </w:rPr>
              <w:t>W przeprowadzonych analizach prawidłowo uwzględniono (jeśli dotyczy to projektu):</w:t>
            </w:r>
          </w:p>
          <w:p w:rsidR="007B4430" w:rsidRPr="00A43EB9" w:rsidRDefault="007B4430" w:rsidP="007B4430">
            <w:pPr>
              <w:pStyle w:val="Akapitzlist"/>
              <w:numPr>
                <w:ilvl w:val="0"/>
                <w:numId w:val="20"/>
              </w:numPr>
              <w:contextualSpacing/>
              <w:rPr>
                <w:rFonts w:ascii="Myriad Pro" w:hAnsi="Myriad Pro"/>
                <w:sz w:val="20"/>
                <w:szCs w:val="20"/>
                <w:lang w:val="pl-PL"/>
              </w:rPr>
            </w:pPr>
            <w:r w:rsidRPr="00A43EB9">
              <w:rPr>
                <w:rFonts w:ascii="Myriad Pro" w:hAnsi="Myriad Pro"/>
                <w:sz w:val="20"/>
                <w:szCs w:val="20"/>
                <w:lang w:val="pl-PL"/>
              </w:rPr>
              <w:t>metodykę określania wydatków kwalifikowalnych za pomocą stawek ryczałtowych i kosztów jednostkowych,</w:t>
            </w:r>
          </w:p>
          <w:p w:rsidR="007B4430" w:rsidRPr="00A43EB9" w:rsidRDefault="007B4430" w:rsidP="007B4430">
            <w:pPr>
              <w:pStyle w:val="Akapitzlist"/>
              <w:numPr>
                <w:ilvl w:val="0"/>
                <w:numId w:val="20"/>
              </w:numPr>
              <w:contextualSpacing/>
              <w:rPr>
                <w:rFonts w:ascii="Myriad Pro" w:hAnsi="Myriad Pro"/>
                <w:sz w:val="20"/>
                <w:szCs w:val="20"/>
                <w:lang w:val="pl-PL"/>
              </w:rPr>
            </w:pPr>
            <w:r w:rsidRPr="00A43EB9">
              <w:rPr>
                <w:rFonts w:ascii="Myriad Pro" w:hAnsi="Myriad Pro"/>
                <w:sz w:val="20"/>
                <w:szCs w:val="20"/>
                <w:lang w:val="pl-PL"/>
              </w:rPr>
              <w:t>metodykę określania dochodu w projekcie o której mowa w art. 61  rozporządzenia (UE) nr 1303/2013 oraz w art. 15-19 rozporządzenia (UE) nr 480/2015</w:t>
            </w:r>
          </w:p>
          <w:p w:rsidR="007B4430" w:rsidRPr="0082784F" w:rsidRDefault="007B4430" w:rsidP="007B4430">
            <w:pPr>
              <w:pStyle w:val="Akapitzlist"/>
              <w:numPr>
                <w:ilvl w:val="0"/>
                <w:numId w:val="20"/>
              </w:numPr>
              <w:contextualSpacing/>
              <w:rPr>
                <w:rFonts w:ascii="Myriad Pro" w:hAnsi="Myriad Pro"/>
                <w:w w:val="105"/>
                <w:sz w:val="20"/>
                <w:szCs w:val="20"/>
                <w:lang w:val="pl-PL"/>
              </w:rPr>
            </w:pPr>
            <w:r w:rsidRPr="0082784F">
              <w:rPr>
                <w:rFonts w:ascii="Myriad Pro" w:hAnsi="Myriad Pro"/>
                <w:sz w:val="20"/>
                <w:szCs w:val="20"/>
                <w:lang w:val="pl-PL"/>
              </w:rPr>
              <w:t>metodykę analizy kosztów i korzyści,</w:t>
            </w:r>
          </w:p>
          <w:p w:rsidR="007B4430" w:rsidRPr="0082784F" w:rsidRDefault="007B4430" w:rsidP="007B4430">
            <w:pPr>
              <w:pStyle w:val="Akapitzlist"/>
              <w:numPr>
                <w:ilvl w:val="0"/>
                <w:numId w:val="20"/>
              </w:numPr>
              <w:contextualSpacing/>
              <w:rPr>
                <w:rFonts w:ascii="Myriad Pro" w:hAnsi="Myriad Pro"/>
                <w:w w:val="105"/>
                <w:sz w:val="20"/>
                <w:szCs w:val="20"/>
                <w:lang w:val="pl-PL"/>
              </w:rPr>
            </w:pPr>
            <w:r w:rsidRPr="0082784F">
              <w:rPr>
                <w:rFonts w:ascii="Myriad Pro" w:hAnsi="Myriad Pro"/>
                <w:sz w:val="20"/>
                <w:szCs w:val="20"/>
                <w:lang w:val="pl-PL"/>
              </w:rPr>
              <w:t>metodykę obliczania rekompensat</w:t>
            </w:r>
          </w:p>
          <w:p w:rsidR="00C26488" w:rsidRPr="00AE7BDC" w:rsidRDefault="00C26488" w:rsidP="00AE7BDC">
            <w:pPr>
              <w:pStyle w:val="TableParagraph"/>
              <w:ind w:left="105" w:right="135"/>
              <w:rPr>
                <w:rFonts w:ascii="Myriad Pro" w:hAnsi="Myriad Pro"/>
                <w:w w:val="105"/>
                <w:sz w:val="20"/>
                <w:szCs w:val="20"/>
                <w:lang w:val="pl-PL"/>
              </w:rPr>
            </w:pPr>
          </w:p>
        </w:tc>
        <w:tc>
          <w:tcPr>
            <w:tcW w:w="5040" w:type="dxa"/>
            <w:tcBorders>
              <w:top w:val="single" w:sz="4" w:space="0" w:color="000000"/>
              <w:left w:val="single" w:sz="4" w:space="0" w:color="000000"/>
              <w:bottom w:val="single" w:sz="4" w:space="0" w:color="000000"/>
              <w:right w:val="single" w:sz="4" w:space="0" w:color="000000"/>
            </w:tcBorders>
          </w:tcPr>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2D1575" w:rsidRPr="00AE7BDC" w:rsidRDefault="002D1575" w:rsidP="00AE7BDC">
            <w:pPr>
              <w:pStyle w:val="TableParagraph"/>
              <w:ind w:left="105" w:right="135"/>
              <w:rPr>
                <w:rFonts w:ascii="Myriad Pro" w:hAnsi="Myriad Pro"/>
                <w:w w:val="105"/>
                <w:sz w:val="20"/>
                <w:szCs w:val="20"/>
                <w:lang w:val="pl-PL"/>
              </w:rPr>
            </w:pPr>
          </w:p>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2D1575" w:rsidRPr="00AE7BDC" w:rsidRDefault="002D1575" w:rsidP="00AE7BDC">
            <w:pPr>
              <w:pStyle w:val="TableParagraph"/>
              <w:ind w:left="105" w:right="135"/>
              <w:rPr>
                <w:rFonts w:ascii="Myriad Pro" w:hAnsi="Myriad Pro"/>
                <w:w w:val="105"/>
                <w:sz w:val="20"/>
                <w:szCs w:val="20"/>
                <w:lang w:val="pl-PL"/>
              </w:rPr>
            </w:pPr>
          </w:p>
          <w:p w:rsidR="00C26488" w:rsidRDefault="00C26488"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2D1575" w:rsidRDefault="002D1575" w:rsidP="00AE7BDC">
            <w:pPr>
              <w:pStyle w:val="TableParagraph"/>
              <w:ind w:left="105" w:right="135"/>
              <w:rPr>
                <w:rFonts w:ascii="Myriad Pro" w:hAnsi="Myriad Pro"/>
                <w:w w:val="105"/>
                <w:sz w:val="20"/>
                <w:szCs w:val="20"/>
                <w:lang w:val="pl-PL"/>
              </w:rPr>
            </w:pPr>
          </w:p>
          <w:p w:rsidR="002D1575" w:rsidRPr="00AE7BDC" w:rsidRDefault="002D1575"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FF45F5">
        <w:trPr>
          <w:trHeight w:hRule="exact" w:val="1841"/>
        </w:trPr>
        <w:tc>
          <w:tcPr>
            <w:tcW w:w="469" w:type="dxa"/>
            <w:tcBorders>
              <w:top w:val="single" w:sz="4" w:space="0" w:color="000000"/>
              <w:left w:val="single" w:sz="4" w:space="0" w:color="000000"/>
              <w:bottom w:val="single" w:sz="4" w:space="0" w:color="000000"/>
              <w:right w:val="single" w:sz="4" w:space="0" w:color="000000"/>
            </w:tcBorders>
          </w:tcPr>
          <w:p w:rsidR="00357F66" w:rsidRPr="00AE7BDC" w:rsidRDefault="00357F66" w:rsidP="00AE7BDC">
            <w:pPr>
              <w:pStyle w:val="TableParagraph"/>
              <w:ind w:left="103"/>
              <w:rPr>
                <w:rFonts w:ascii="Myriad Pro" w:eastAsia="Calibri" w:hAnsi="Myriad Pro" w:cs="Calibri"/>
                <w:sz w:val="20"/>
                <w:szCs w:val="20"/>
                <w:lang w:val="pl-PL"/>
              </w:rPr>
            </w:pPr>
            <w:r w:rsidRPr="00AE7BDC">
              <w:rPr>
                <w:rFonts w:ascii="Myriad Pro" w:eastAsia="Calibri" w:hAnsi="Myriad Pro" w:cs="Calibri"/>
                <w:sz w:val="20"/>
                <w:szCs w:val="20"/>
                <w:lang w:val="pl-PL"/>
              </w:rPr>
              <w:t>2.</w:t>
            </w:r>
            <w:r w:rsidR="00AE7BDC" w:rsidRPr="00AE7BDC">
              <w:rPr>
                <w:rFonts w:ascii="Myriad Pro" w:eastAsia="Calibri" w:hAnsi="Myriad Pro" w:cs="Calibri"/>
                <w:sz w:val="20"/>
                <w:szCs w:val="20"/>
                <w:lang w:val="pl-PL"/>
              </w:rPr>
              <w:t>7</w:t>
            </w:r>
          </w:p>
        </w:tc>
        <w:tc>
          <w:tcPr>
            <w:tcW w:w="1985" w:type="dxa"/>
            <w:tcBorders>
              <w:top w:val="single" w:sz="4" w:space="0" w:color="000000"/>
              <w:left w:val="single" w:sz="4" w:space="0" w:color="000000"/>
              <w:bottom w:val="single" w:sz="4" w:space="0" w:color="000000"/>
              <w:right w:val="single" w:sz="4" w:space="0" w:color="000000"/>
            </w:tcBorders>
          </w:tcPr>
          <w:p w:rsidR="00357F66" w:rsidRPr="00AE7BDC" w:rsidRDefault="002006CD" w:rsidP="000E3FFB">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Prawidłowość pomocy  publicznej</w:t>
            </w:r>
          </w:p>
        </w:tc>
        <w:tc>
          <w:tcPr>
            <w:tcW w:w="6726" w:type="dxa"/>
            <w:tcBorders>
              <w:top w:val="single" w:sz="4" w:space="0" w:color="000000"/>
              <w:left w:val="single" w:sz="4" w:space="0" w:color="000000"/>
              <w:bottom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Przy obliczaniu całkowitego wkładu publicznego we właściwy sposób uwzględniono zasady dotyczące pomocy de </w:t>
            </w:r>
            <w:proofErr w:type="spellStart"/>
            <w:r w:rsidRPr="00AE7BDC">
              <w:rPr>
                <w:rFonts w:ascii="Myriad Pro" w:hAnsi="Myriad Pro"/>
                <w:w w:val="105"/>
                <w:sz w:val="20"/>
                <w:szCs w:val="20"/>
                <w:lang w:val="pl-PL"/>
              </w:rPr>
              <w:t>minimis</w:t>
            </w:r>
            <w:proofErr w:type="spellEnd"/>
            <w:r w:rsidRPr="00AE7BDC">
              <w:rPr>
                <w:rFonts w:ascii="Myriad Pro" w:hAnsi="Myriad Pro"/>
                <w:w w:val="105"/>
                <w:sz w:val="20"/>
                <w:szCs w:val="20"/>
                <w:lang w:val="pl-PL"/>
              </w:rPr>
              <w:t xml:space="preserve"> (jeśli dotyczy), w tym kumulację pomocy.</w:t>
            </w:r>
          </w:p>
          <w:p w:rsidR="00357F66" w:rsidRPr="00AE7BDC" w:rsidRDefault="00357F66" w:rsidP="00AE7BDC">
            <w:pPr>
              <w:pStyle w:val="TableParagraph"/>
              <w:ind w:left="105" w:right="135"/>
              <w:rPr>
                <w:rFonts w:ascii="Myriad Pro" w:hAnsi="Myriad Pro"/>
                <w:w w:val="105"/>
                <w:sz w:val="20"/>
                <w:szCs w:val="20"/>
                <w:lang w:val="pl-PL"/>
              </w:rPr>
            </w:pPr>
            <w:r w:rsidRPr="00AE7BDC">
              <w:rPr>
                <w:rFonts w:ascii="Myriad Pro" w:eastAsia="Calibri" w:hAnsi="Myriad Pro" w:cs="Times New Roman"/>
                <w:sz w:val="20"/>
                <w:szCs w:val="20"/>
                <w:lang w:val="pl-PL"/>
              </w:rPr>
              <w:br/>
              <w:t xml:space="preserve">Kryterium dotyczy projektów w ramach których wystąpi pomoc de </w:t>
            </w:r>
            <w:proofErr w:type="spellStart"/>
            <w:r w:rsidRPr="00AE7BDC">
              <w:rPr>
                <w:rFonts w:ascii="Myriad Pro" w:eastAsia="Calibri" w:hAnsi="Myriad Pro" w:cs="Times New Roman"/>
                <w:sz w:val="20"/>
                <w:szCs w:val="20"/>
                <w:lang w:val="pl-PL"/>
              </w:rPr>
              <w:t>minimis</w:t>
            </w:r>
            <w:proofErr w:type="spellEnd"/>
          </w:p>
        </w:tc>
        <w:tc>
          <w:tcPr>
            <w:tcW w:w="5040" w:type="dxa"/>
            <w:tcBorders>
              <w:top w:val="single" w:sz="4" w:space="0" w:color="000000"/>
              <w:left w:val="single" w:sz="4" w:space="0" w:color="000000"/>
              <w:bottom w:val="single" w:sz="4" w:space="0" w:color="000000"/>
              <w:right w:val="single" w:sz="4" w:space="0" w:color="000000"/>
            </w:tcBorders>
          </w:tcPr>
          <w:p w:rsidR="00FF45F5" w:rsidRDefault="00357F66" w:rsidP="00AE7BDC">
            <w:pPr>
              <w:pStyle w:val="TableParagraph"/>
              <w:ind w:left="105" w:right="135"/>
              <w:rPr>
                <w:rFonts w:ascii="Myriad Pro" w:eastAsia="Calibri" w:hAnsi="Myriad Pro" w:cs="Times New Roman"/>
                <w:sz w:val="20"/>
                <w:szCs w:val="20"/>
                <w:lang w:val="pl-PL"/>
              </w:rPr>
            </w:pPr>
            <w:r w:rsidRPr="00AE7BDC">
              <w:rPr>
                <w:rFonts w:ascii="Myriad Pro" w:eastAsia="Calibri" w:hAnsi="Myriad Pro" w:cs="Times New Roman"/>
                <w:sz w:val="20"/>
                <w:szCs w:val="20"/>
                <w:lang w:val="pl-PL"/>
              </w:rPr>
              <w:t>Spełnienie kryterium jest konieczne do przyznania dofinansowania.</w:t>
            </w:r>
          </w:p>
          <w:p w:rsidR="00357F66" w:rsidRDefault="00357F66" w:rsidP="00AE7BDC">
            <w:pPr>
              <w:pStyle w:val="TableParagraph"/>
              <w:ind w:left="105" w:right="135"/>
              <w:rPr>
                <w:rFonts w:ascii="Myriad Pro" w:eastAsia="Calibri" w:hAnsi="Myriad Pro" w:cs="Times New Roman"/>
                <w:sz w:val="20"/>
                <w:szCs w:val="20"/>
                <w:lang w:val="pl-PL"/>
              </w:rPr>
            </w:pPr>
            <w:r w:rsidRPr="00AE7BDC">
              <w:rPr>
                <w:rFonts w:ascii="Myriad Pro" w:eastAsia="Calibri" w:hAnsi="Myriad Pro" w:cs="Times New Roman"/>
                <w:sz w:val="20"/>
                <w:szCs w:val="20"/>
                <w:lang w:val="pl-PL"/>
              </w:rPr>
              <w:br/>
              <w:t>Ocena spełniania kryterium polega na przypisaniu wartości logicznych „tak”, „nie”, „nie dotyczy”</w:t>
            </w:r>
            <w:r w:rsidR="00FF45F5">
              <w:rPr>
                <w:rFonts w:ascii="Myriad Pro" w:eastAsia="Calibri" w:hAnsi="Myriad Pro" w:cs="Times New Roman"/>
                <w:sz w:val="20"/>
                <w:szCs w:val="20"/>
                <w:lang w:val="pl-PL"/>
              </w:rPr>
              <w:t>.</w:t>
            </w:r>
          </w:p>
          <w:p w:rsidR="00FF45F5" w:rsidRDefault="00FF45F5" w:rsidP="00AE7BDC">
            <w:pPr>
              <w:pStyle w:val="TableParagraph"/>
              <w:ind w:left="105" w:right="135"/>
              <w:rPr>
                <w:rFonts w:ascii="Myriad Pro" w:eastAsia="Calibri" w:hAnsi="Myriad Pro" w:cs="Times New Roman"/>
                <w:sz w:val="20"/>
                <w:szCs w:val="20"/>
                <w:lang w:val="pl-PL"/>
              </w:rPr>
            </w:pPr>
          </w:p>
          <w:p w:rsidR="00FF45F5" w:rsidRPr="00AE7BDC" w:rsidRDefault="00FF45F5"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0E3FFB" w:rsidRPr="00D55C14" w:rsidTr="008F1C2E">
        <w:trPr>
          <w:trHeight w:hRule="exact" w:val="2122"/>
        </w:trPr>
        <w:tc>
          <w:tcPr>
            <w:tcW w:w="469" w:type="dxa"/>
            <w:tcBorders>
              <w:top w:val="single" w:sz="4" w:space="0" w:color="000000"/>
              <w:left w:val="single" w:sz="4" w:space="0" w:color="000000"/>
              <w:bottom w:val="single" w:sz="4" w:space="0" w:color="000000"/>
              <w:right w:val="single" w:sz="4" w:space="0" w:color="000000"/>
            </w:tcBorders>
          </w:tcPr>
          <w:p w:rsidR="000E3FFB" w:rsidRPr="000E3FFB" w:rsidRDefault="000E3FFB" w:rsidP="00A43EB9">
            <w:pPr>
              <w:pStyle w:val="TableParagraph"/>
              <w:ind w:left="103"/>
              <w:rPr>
                <w:rFonts w:ascii="Myriad Pro" w:eastAsia="Calibri" w:hAnsi="Myriad Pro" w:cs="Calibri"/>
                <w:sz w:val="20"/>
                <w:szCs w:val="20"/>
                <w:lang w:val="pl-PL"/>
              </w:rPr>
            </w:pPr>
            <w:r w:rsidRPr="00F04FE7">
              <w:rPr>
                <w:rFonts w:ascii="Myriad Pro" w:hAnsi="Myriad Pro"/>
                <w:sz w:val="20"/>
                <w:szCs w:val="20"/>
                <w:lang w:val="pl-PL"/>
              </w:rPr>
              <w:t>2.</w:t>
            </w:r>
            <w:r w:rsidR="00A43EB9">
              <w:rPr>
                <w:rFonts w:ascii="Myriad Pro" w:hAnsi="Myriad Pro"/>
                <w:sz w:val="20"/>
                <w:szCs w:val="20"/>
                <w:lang w:val="pl-PL"/>
              </w:rPr>
              <w:t>8</w:t>
            </w:r>
          </w:p>
        </w:tc>
        <w:tc>
          <w:tcPr>
            <w:tcW w:w="1985" w:type="dxa"/>
            <w:tcBorders>
              <w:top w:val="single" w:sz="4" w:space="0" w:color="000000"/>
              <w:left w:val="single" w:sz="4" w:space="0" w:color="000000"/>
              <w:bottom w:val="single" w:sz="4" w:space="0" w:color="000000"/>
              <w:right w:val="single" w:sz="4" w:space="0" w:color="000000"/>
            </w:tcBorders>
          </w:tcPr>
          <w:p w:rsidR="000E3FFB" w:rsidRPr="000E3FFB" w:rsidRDefault="000E3FFB" w:rsidP="000E3FFB">
            <w:pPr>
              <w:pStyle w:val="TableParagraph"/>
              <w:ind w:left="105" w:right="135"/>
              <w:rPr>
                <w:rFonts w:ascii="Myriad Pro" w:hAnsi="Myriad Pro"/>
                <w:w w:val="105"/>
                <w:sz w:val="20"/>
                <w:szCs w:val="20"/>
                <w:lang w:val="pl-PL"/>
              </w:rPr>
            </w:pPr>
            <w:r w:rsidRPr="00F04FE7">
              <w:rPr>
                <w:rFonts w:ascii="Myriad Pro" w:hAnsi="Myriad Pro"/>
                <w:sz w:val="20"/>
                <w:szCs w:val="20"/>
                <w:lang w:val="pl-PL"/>
              </w:rPr>
              <w:t>Zasadność poziomu wsparcia w projekcie</w:t>
            </w:r>
          </w:p>
        </w:tc>
        <w:tc>
          <w:tcPr>
            <w:tcW w:w="6726" w:type="dxa"/>
            <w:tcBorders>
              <w:top w:val="single" w:sz="4" w:space="0" w:color="000000"/>
              <w:left w:val="single" w:sz="4" w:space="0" w:color="000000"/>
              <w:bottom w:val="single" w:sz="4" w:space="0" w:color="000000"/>
              <w:right w:val="single" w:sz="4" w:space="0" w:color="000000"/>
            </w:tcBorders>
          </w:tcPr>
          <w:p w:rsidR="000E3FFB" w:rsidRDefault="000E3FFB" w:rsidP="00F04FE7">
            <w:pPr>
              <w:ind w:left="174"/>
              <w:rPr>
                <w:rFonts w:ascii="Myriad Pro" w:hAnsi="Myriad Pro"/>
                <w:sz w:val="20"/>
                <w:szCs w:val="20"/>
                <w:lang w:val="pl-PL"/>
              </w:rPr>
            </w:pPr>
            <w:r w:rsidRPr="00F04FE7">
              <w:rPr>
                <w:rFonts w:ascii="Myriad Pro" w:hAnsi="Myriad Pro"/>
                <w:sz w:val="20"/>
                <w:szCs w:val="20"/>
                <w:lang w:val="pl-PL"/>
              </w:rPr>
              <w:t>Słuszność wniosku, że projekt jest realny z gospodarczego i finansowego punktu widzenia oraz przynosi pozytywne skutki społeczno-gospodarcze, co uzasadnia poziom wsparcia w zakresie przewidzianym w ramach EFRR.</w:t>
            </w:r>
          </w:p>
          <w:p w:rsidR="008F1C2E" w:rsidRPr="00F04FE7" w:rsidRDefault="008F1C2E" w:rsidP="00F04FE7">
            <w:pPr>
              <w:ind w:left="174"/>
              <w:rPr>
                <w:rFonts w:ascii="Myriad Pro" w:hAnsi="Myriad Pro"/>
                <w:sz w:val="20"/>
                <w:szCs w:val="20"/>
                <w:lang w:val="pl-PL"/>
              </w:rPr>
            </w:pPr>
          </w:p>
          <w:p w:rsidR="000E3FFB" w:rsidRPr="00F04FE7" w:rsidRDefault="000E3FFB" w:rsidP="00F04FE7">
            <w:pPr>
              <w:ind w:left="174"/>
              <w:rPr>
                <w:rFonts w:ascii="Myriad Pro" w:hAnsi="Myriad Pro"/>
                <w:sz w:val="20"/>
                <w:szCs w:val="20"/>
                <w:lang w:val="pl-PL"/>
              </w:rPr>
            </w:pPr>
            <w:r w:rsidRPr="00F04FE7">
              <w:rPr>
                <w:rFonts w:ascii="Myriad Pro" w:hAnsi="Myriad Pro"/>
                <w:sz w:val="20"/>
                <w:szCs w:val="20"/>
                <w:lang w:val="pl-PL"/>
              </w:rPr>
              <w:t>Projekt wymaga dofinansowania, gdy:</w:t>
            </w:r>
          </w:p>
          <w:p w:rsidR="000E3FFB" w:rsidRPr="00F04FE7" w:rsidRDefault="000E3FFB" w:rsidP="00F04FE7">
            <w:pPr>
              <w:ind w:left="174"/>
              <w:rPr>
                <w:rFonts w:ascii="Myriad Pro" w:hAnsi="Myriad Pro"/>
                <w:sz w:val="20"/>
                <w:szCs w:val="20"/>
                <w:lang w:val="pl-PL"/>
              </w:rPr>
            </w:pPr>
            <w:r w:rsidRPr="00F04FE7">
              <w:rPr>
                <w:rFonts w:ascii="Myriad Pro" w:hAnsi="Myriad Pro"/>
                <w:sz w:val="20"/>
                <w:szCs w:val="20"/>
                <w:lang w:val="pl-PL"/>
              </w:rPr>
              <w:t>FNPV/C &lt; 0, a FRR/C &lt; od stopy dyskontowej</w:t>
            </w:r>
          </w:p>
          <w:p w:rsidR="000E3FFB" w:rsidRPr="000E3FFB" w:rsidRDefault="000E3FFB" w:rsidP="00F04FE7">
            <w:pPr>
              <w:pStyle w:val="TableParagraph"/>
              <w:ind w:left="174" w:right="135"/>
              <w:rPr>
                <w:rFonts w:ascii="Myriad Pro" w:hAnsi="Myriad Pro"/>
                <w:w w:val="105"/>
                <w:sz w:val="20"/>
                <w:szCs w:val="20"/>
                <w:lang w:val="pl-PL"/>
              </w:rPr>
            </w:pPr>
          </w:p>
        </w:tc>
        <w:tc>
          <w:tcPr>
            <w:tcW w:w="5040" w:type="dxa"/>
            <w:tcBorders>
              <w:top w:val="single" w:sz="4" w:space="0" w:color="000000"/>
              <w:left w:val="single" w:sz="4" w:space="0" w:color="000000"/>
              <w:bottom w:val="single" w:sz="4" w:space="0" w:color="000000"/>
              <w:right w:val="single" w:sz="4" w:space="0" w:color="000000"/>
            </w:tcBorders>
          </w:tcPr>
          <w:p w:rsidR="000E3FFB" w:rsidRDefault="000E3FFB" w:rsidP="00F04FE7">
            <w:pPr>
              <w:ind w:left="78"/>
              <w:rPr>
                <w:rFonts w:ascii="Myriad Pro" w:hAnsi="Myriad Pro"/>
                <w:sz w:val="20"/>
                <w:szCs w:val="20"/>
                <w:lang w:val="pl-PL"/>
              </w:rPr>
            </w:pPr>
            <w:r w:rsidRPr="00F04FE7">
              <w:rPr>
                <w:rFonts w:ascii="Myriad Pro" w:hAnsi="Myriad Pro"/>
                <w:sz w:val="20"/>
                <w:szCs w:val="20"/>
                <w:lang w:val="pl-PL"/>
              </w:rPr>
              <w:t>Spełnienie kryterium jest konieczne do przyznania dofinansowania.</w:t>
            </w:r>
          </w:p>
          <w:p w:rsidR="008F1C2E" w:rsidRPr="00F04FE7" w:rsidRDefault="008F1C2E" w:rsidP="00F04FE7">
            <w:pPr>
              <w:ind w:left="78"/>
              <w:rPr>
                <w:rFonts w:ascii="Myriad Pro" w:hAnsi="Myriad Pro"/>
                <w:sz w:val="20"/>
                <w:szCs w:val="20"/>
                <w:lang w:val="pl-PL"/>
              </w:rPr>
            </w:pPr>
          </w:p>
          <w:p w:rsidR="000E3FFB" w:rsidRDefault="000E3FFB" w:rsidP="00F04FE7">
            <w:pPr>
              <w:ind w:left="78"/>
              <w:rPr>
                <w:rFonts w:ascii="Myriad Pro" w:hAnsi="Myriad Pro"/>
                <w:sz w:val="20"/>
                <w:szCs w:val="20"/>
                <w:lang w:val="pl-PL"/>
              </w:rPr>
            </w:pPr>
            <w:r w:rsidRPr="00F04FE7">
              <w:rPr>
                <w:rFonts w:ascii="Myriad Pro" w:hAnsi="Myriad Pro"/>
                <w:sz w:val="20"/>
                <w:szCs w:val="20"/>
                <w:lang w:val="pl-PL"/>
              </w:rPr>
              <w:t>Projekty niespełniające kryterium są odrzucane.</w:t>
            </w:r>
          </w:p>
          <w:p w:rsidR="008F1C2E" w:rsidRPr="00F04FE7" w:rsidRDefault="008F1C2E" w:rsidP="00F04FE7">
            <w:pPr>
              <w:ind w:left="78"/>
              <w:rPr>
                <w:rFonts w:ascii="Myriad Pro" w:hAnsi="Myriad Pro"/>
                <w:sz w:val="20"/>
                <w:szCs w:val="20"/>
                <w:lang w:val="pl-PL"/>
              </w:rPr>
            </w:pPr>
          </w:p>
          <w:p w:rsidR="000E3FFB" w:rsidRDefault="000E3FFB" w:rsidP="00F04FE7">
            <w:pPr>
              <w:pStyle w:val="TableParagraph"/>
              <w:ind w:left="78" w:right="135"/>
              <w:rPr>
                <w:rFonts w:ascii="Myriad Pro" w:hAnsi="Myriad Pro"/>
                <w:sz w:val="20"/>
                <w:szCs w:val="20"/>
                <w:lang w:val="pl-PL"/>
              </w:rPr>
            </w:pPr>
            <w:r w:rsidRPr="00F04FE7">
              <w:rPr>
                <w:rFonts w:ascii="Myriad Pro" w:hAnsi="Myriad Pro"/>
                <w:sz w:val="20"/>
                <w:szCs w:val="20"/>
                <w:lang w:val="pl-PL"/>
              </w:rPr>
              <w:t>Ocena spełniania kryterium polega na przypisaniu wartości logicznych „tak”, „nie”, „nie dotyczy”</w:t>
            </w:r>
            <w:r w:rsidR="008F1C2E">
              <w:rPr>
                <w:rFonts w:ascii="Myriad Pro" w:hAnsi="Myriad Pro"/>
                <w:sz w:val="20"/>
                <w:szCs w:val="20"/>
                <w:lang w:val="pl-PL"/>
              </w:rPr>
              <w:t>.</w:t>
            </w:r>
          </w:p>
          <w:p w:rsidR="008F1C2E" w:rsidRDefault="008F1C2E" w:rsidP="00F04FE7">
            <w:pPr>
              <w:pStyle w:val="TableParagraph"/>
              <w:ind w:left="78" w:right="135"/>
              <w:rPr>
                <w:rFonts w:ascii="Myriad Pro" w:hAnsi="Myriad Pro"/>
                <w:sz w:val="20"/>
                <w:szCs w:val="20"/>
                <w:lang w:val="pl-PL"/>
              </w:rPr>
            </w:pPr>
          </w:p>
          <w:p w:rsidR="008F1C2E" w:rsidRPr="000E3FFB" w:rsidRDefault="008F1C2E" w:rsidP="00F04FE7">
            <w:pPr>
              <w:pStyle w:val="TableParagraph"/>
              <w:ind w:left="78" w:right="135"/>
              <w:rPr>
                <w:rFonts w:ascii="Myriad Pro" w:eastAsia="Calibri" w:hAnsi="Myriad Pro" w:cs="Times New Roman"/>
                <w:sz w:val="20"/>
                <w:szCs w:val="20"/>
                <w:lang w:val="pl-PL"/>
              </w:rPr>
            </w:pPr>
            <w:r w:rsidRPr="008561BB">
              <w:rPr>
                <w:rFonts w:ascii="Myriad Pro" w:hAnsi="Myriad Pro"/>
                <w:w w:val="105"/>
                <w:sz w:val="20"/>
                <w:szCs w:val="20"/>
                <w:u w:val="single"/>
                <w:lang w:val="pl-PL"/>
              </w:rPr>
              <w:t>Kryterium możliwe do poprawy.</w:t>
            </w:r>
          </w:p>
        </w:tc>
      </w:tr>
    </w:tbl>
    <w:p w:rsidR="00DB6EAF" w:rsidRPr="00AE7BDC" w:rsidRDefault="00DB6EAF" w:rsidP="00AE7BDC">
      <w:pPr>
        <w:rPr>
          <w:rFonts w:ascii="Myriad Pro" w:eastAsia="Times New Roman" w:hAnsi="Myriad Pro" w:cs="Times New Roman"/>
          <w:sz w:val="20"/>
          <w:szCs w:val="20"/>
          <w:lang w:val="pl-PL"/>
        </w:rPr>
      </w:pPr>
    </w:p>
    <w:p w:rsidR="002F7923" w:rsidRPr="00AE7BDC" w:rsidRDefault="002F7923" w:rsidP="00AE7BDC">
      <w:pPr>
        <w:rPr>
          <w:rFonts w:ascii="Myriad Pro" w:eastAsia="Times New Roman" w:hAnsi="Myriad Pro" w:cs="Times New Roman"/>
          <w:sz w:val="20"/>
          <w:szCs w:val="20"/>
          <w:lang w:val="pl-PL"/>
        </w:rPr>
      </w:pPr>
    </w:p>
    <w:p w:rsidR="002F7923" w:rsidRPr="00AE7BDC" w:rsidRDefault="002F7923" w:rsidP="00AE7BDC">
      <w:pPr>
        <w:rPr>
          <w:rFonts w:ascii="Myriad Pro" w:eastAsia="Times New Roman" w:hAnsi="Myriad Pro" w:cs="Times New Roman"/>
          <w:sz w:val="20"/>
          <w:szCs w:val="20"/>
          <w:lang w:val="pl-PL"/>
        </w:rPr>
      </w:pPr>
    </w:p>
    <w:p w:rsidR="002F7923" w:rsidRPr="00AE7BDC" w:rsidRDefault="002F7923" w:rsidP="00AE7BDC">
      <w:pPr>
        <w:rPr>
          <w:rFonts w:ascii="Myriad Pro" w:eastAsia="Times New Roman" w:hAnsi="Myriad Pro" w:cs="Times New Roman"/>
          <w:sz w:val="20"/>
          <w:szCs w:val="20"/>
          <w:lang w:val="pl-PL"/>
        </w:rPr>
      </w:pPr>
    </w:p>
    <w:p w:rsidR="002F7923" w:rsidRPr="00AE7BDC" w:rsidRDefault="002F7923" w:rsidP="00AE7BDC">
      <w:pPr>
        <w:rPr>
          <w:rFonts w:ascii="Myriad Pro" w:eastAsia="Times New Roman" w:hAnsi="Myriad Pro" w:cs="Times New Roman"/>
          <w:sz w:val="20"/>
          <w:szCs w:val="20"/>
          <w:lang w:val="pl-PL"/>
        </w:rPr>
      </w:pPr>
    </w:p>
    <w:p w:rsidR="002F7923" w:rsidRDefault="002F7923" w:rsidP="00AE7BDC">
      <w:pPr>
        <w:rPr>
          <w:rFonts w:ascii="Myriad Pro" w:eastAsia="Times New Roman" w:hAnsi="Myriad Pro" w:cs="Times New Roman"/>
          <w:sz w:val="20"/>
          <w:szCs w:val="20"/>
          <w:lang w:val="pl-PL"/>
        </w:rPr>
      </w:pPr>
    </w:p>
    <w:p w:rsidR="00AE7BDC" w:rsidRDefault="00AE7BDC" w:rsidP="00AE7BDC">
      <w:pPr>
        <w:rPr>
          <w:rFonts w:ascii="Myriad Pro" w:eastAsia="Times New Roman" w:hAnsi="Myriad Pro" w:cs="Times New Roman"/>
          <w:sz w:val="20"/>
          <w:szCs w:val="20"/>
          <w:lang w:val="pl-PL"/>
        </w:rPr>
      </w:pPr>
    </w:p>
    <w:p w:rsidR="00AE7BDC" w:rsidRDefault="00AE7BDC" w:rsidP="00AE7BDC">
      <w:pPr>
        <w:rPr>
          <w:rFonts w:ascii="Myriad Pro" w:eastAsia="Times New Roman" w:hAnsi="Myriad Pro" w:cs="Times New Roman"/>
          <w:sz w:val="20"/>
          <w:szCs w:val="20"/>
          <w:lang w:val="pl-PL"/>
        </w:rPr>
      </w:pPr>
    </w:p>
    <w:p w:rsidR="00A43EB9" w:rsidRDefault="00A43EB9" w:rsidP="00AE7BDC">
      <w:pPr>
        <w:rPr>
          <w:rFonts w:ascii="Myriad Pro" w:eastAsia="Times New Roman" w:hAnsi="Myriad Pro" w:cs="Times New Roman"/>
          <w:sz w:val="20"/>
          <w:szCs w:val="20"/>
          <w:lang w:val="pl-PL"/>
        </w:rPr>
      </w:pPr>
    </w:p>
    <w:p w:rsidR="00AE7BDC" w:rsidRDefault="00AE7BDC" w:rsidP="00AE7BDC">
      <w:pPr>
        <w:rPr>
          <w:rFonts w:ascii="Myriad Pro" w:eastAsia="Times New Roman" w:hAnsi="Myriad Pro" w:cs="Times New Roman"/>
          <w:sz w:val="20"/>
          <w:szCs w:val="20"/>
          <w:lang w:val="pl-PL"/>
        </w:rPr>
      </w:pPr>
    </w:p>
    <w:tbl>
      <w:tblPr>
        <w:tblStyle w:val="TableNormal"/>
        <w:tblW w:w="0" w:type="auto"/>
        <w:tblInd w:w="103" w:type="dxa"/>
        <w:tblLayout w:type="fixed"/>
        <w:tblLook w:val="01E0"/>
      </w:tblPr>
      <w:tblGrid>
        <w:gridCol w:w="511"/>
        <w:gridCol w:w="1870"/>
        <w:gridCol w:w="6799"/>
        <w:gridCol w:w="5029"/>
      </w:tblGrid>
      <w:tr w:rsidR="00AE7BDC" w:rsidRPr="00AE7BDC" w:rsidTr="00390AE7">
        <w:trPr>
          <w:trHeight w:hRule="exact" w:val="353"/>
        </w:trPr>
        <w:tc>
          <w:tcPr>
            <w:tcW w:w="14209" w:type="dxa"/>
            <w:gridSpan w:val="4"/>
            <w:tcBorders>
              <w:top w:val="single" w:sz="4" w:space="0" w:color="000000"/>
              <w:left w:val="single" w:sz="4" w:space="0" w:color="000000"/>
              <w:bottom w:val="single" w:sz="4" w:space="0" w:color="000000"/>
              <w:right w:val="single" w:sz="4" w:space="0" w:color="000000"/>
            </w:tcBorders>
            <w:shd w:val="clear" w:color="auto" w:fill="D9D9D9"/>
          </w:tcPr>
          <w:p w:rsidR="00DB6EAF" w:rsidRPr="00AE7BDC" w:rsidRDefault="00940BFF" w:rsidP="00AE7BDC">
            <w:pPr>
              <w:pStyle w:val="TableParagraph"/>
              <w:ind w:left="5852" w:right="5855"/>
              <w:jc w:val="center"/>
              <w:rPr>
                <w:rFonts w:ascii="Myriad Pro" w:eastAsia="Trebuchet MS" w:hAnsi="Myriad Pro" w:cs="Trebuchet MS"/>
                <w:sz w:val="20"/>
                <w:szCs w:val="20"/>
                <w:lang w:val="pl-PL"/>
              </w:rPr>
            </w:pPr>
            <w:r w:rsidRPr="00AE7BDC">
              <w:rPr>
                <w:rFonts w:ascii="Myriad Pro" w:hAnsi="Myriad Pro"/>
                <w:b/>
                <w:w w:val="95"/>
                <w:sz w:val="20"/>
                <w:szCs w:val="20"/>
                <w:lang w:val="pl-PL"/>
              </w:rPr>
              <w:lastRenderedPageBreak/>
              <w:t>Kryteria</w:t>
            </w:r>
            <w:r w:rsidRPr="00AE7BDC">
              <w:rPr>
                <w:rFonts w:ascii="Myriad Pro" w:hAnsi="Myriad Pro"/>
                <w:b/>
                <w:spacing w:val="1"/>
                <w:w w:val="95"/>
                <w:sz w:val="20"/>
                <w:szCs w:val="20"/>
                <w:lang w:val="pl-PL"/>
              </w:rPr>
              <w:t xml:space="preserve"> </w:t>
            </w:r>
            <w:r w:rsidRPr="00AE7BDC">
              <w:rPr>
                <w:rFonts w:ascii="Myriad Pro" w:hAnsi="Myriad Pro"/>
                <w:b/>
                <w:w w:val="95"/>
                <w:sz w:val="20"/>
                <w:szCs w:val="20"/>
                <w:lang w:val="pl-PL"/>
              </w:rPr>
              <w:t>wykonalności</w:t>
            </w:r>
          </w:p>
        </w:tc>
      </w:tr>
      <w:tr w:rsidR="00AE7BDC" w:rsidRPr="00AE7BDC" w:rsidTr="00390AE7">
        <w:trPr>
          <w:trHeight w:hRule="exact" w:val="350"/>
        </w:trPr>
        <w:tc>
          <w:tcPr>
            <w:tcW w:w="511"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86" w:right="90"/>
              <w:jc w:val="center"/>
              <w:rPr>
                <w:rFonts w:ascii="Myriad Pro" w:eastAsia="Calibri" w:hAnsi="Myriad Pro" w:cs="Calibri"/>
                <w:sz w:val="20"/>
                <w:szCs w:val="20"/>
                <w:lang w:val="pl-PL"/>
              </w:rPr>
            </w:pPr>
            <w:r w:rsidRPr="00AE7BDC">
              <w:rPr>
                <w:rFonts w:ascii="Myriad Pro" w:hAnsi="Myriad Pro"/>
                <w:sz w:val="20"/>
                <w:szCs w:val="20"/>
                <w:lang w:val="pl-PL"/>
              </w:rPr>
              <w:t>L.p.</w:t>
            </w:r>
          </w:p>
        </w:tc>
        <w:tc>
          <w:tcPr>
            <w:tcW w:w="1870"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Nazwa</w:t>
            </w:r>
            <w:r w:rsidRPr="00AE7BDC">
              <w:rPr>
                <w:rFonts w:ascii="Myriad Pro" w:hAnsi="Myriad Pro"/>
                <w:spacing w:val="12"/>
                <w:sz w:val="20"/>
                <w:szCs w:val="20"/>
                <w:lang w:val="pl-PL"/>
              </w:rPr>
              <w:t xml:space="preserve"> </w:t>
            </w:r>
            <w:r w:rsidRPr="00AE7BDC">
              <w:rPr>
                <w:rFonts w:ascii="Myriad Pro" w:hAnsi="Myriad Pro"/>
                <w:sz w:val="20"/>
                <w:szCs w:val="20"/>
                <w:lang w:val="pl-PL"/>
              </w:rPr>
              <w:t>kryterium</w:t>
            </w:r>
          </w:p>
        </w:tc>
        <w:tc>
          <w:tcPr>
            <w:tcW w:w="6799"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Definicja</w:t>
            </w:r>
            <w:r w:rsidRPr="00AE7BDC">
              <w:rPr>
                <w:rFonts w:ascii="Myriad Pro" w:hAnsi="Myriad Pro"/>
                <w:spacing w:val="16"/>
                <w:sz w:val="20"/>
                <w:szCs w:val="20"/>
                <w:lang w:val="pl-PL"/>
              </w:rPr>
              <w:t xml:space="preserve"> </w:t>
            </w:r>
            <w:r w:rsidRPr="00AE7BDC">
              <w:rPr>
                <w:rFonts w:ascii="Myriad Pro" w:hAnsi="Myriad Pro"/>
                <w:sz w:val="20"/>
                <w:szCs w:val="20"/>
                <w:lang w:val="pl-PL"/>
              </w:rPr>
              <w:t>kryterium</w:t>
            </w:r>
          </w:p>
        </w:tc>
        <w:tc>
          <w:tcPr>
            <w:tcW w:w="5029"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Pr>
                <w:rFonts w:ascii="Myriad Pro" w:eastAsia="Calibri" w:hAnsi="Myriad Pro" w:cs="Calibri"/>
                <w:sz w:val="20"/>
                <w:szCs w:val="20"/>
                <w:lang w:val="pl-PL"/>
              </w:rPr>
            </w:pPr>
            <w:r w:rsidRPr="00AE7BDC">
              <w:rPr>
                <w:rFonts w:ascii="Myriad Pro" w:hAnsi="Myriad Pro"/>
                <w:w w:val="105"/>
                <w:sz w:val="20"/>
                <w:szCs w:val="20"/>
                <w:lang w:val="pl-PL"/>
              </w:rPr>
              <w:t>Opis</w:t>
            </w:r>
            <w:r w:rsidRPr="00AE7BDC">
              <w:rPr>
                <w:rFonts w:ascii="Myriad Pro" w:hAnsi="Myriad Pro"/>
                <w:spacing w:val="-31"/>
                <w:w w:val="105"/>
                <w:sz w:val="20"/>
                <w:szCs w:val="20"/>
                <w:lang w:val="pl-PL"/>
              </w:rPr>
              <w:t xml:space="preserve"> </w:t>
            </w:r>
            <w:r w:rsidRPr="00AE7BDC">
              <w:rPr>
                <w:rFonts w:ascii="Myriad Pro" w:hAnsi="Myriad Pro"/>
                <w:w w:val="105"/>
                <w:sz w:val="20"/>
                <w:szCs w:val="20"/>
                <w:lang w:val="pl-PL"/>
              </w:rPr>
              <w:t>znaczenia</w:t>
            </w:r>
            <w:r w:rsidRPr="00AE7BDC">
              <w:rPr>
                <w:rFonts w:ascii="Myriad Pro" w:hAnsi="Myriad Pro"/>
                <w:spacing w:val="-31"/>
                <w:w w:val="105"/>
                <w:sz w:val="20"/>
                <w:szCs w:val="20"/>
                <w:lang w:val="pl-PL"/>
              </w:rPr>
              <w:t xml:space="preserve"> </w:t>
            </w:r>
            <w:r w:rsidRPr="00AE7BDC">
              <w:rPr>
                <w:rFonts w:ascii="Myriad Pro" w:hAnsi="Myriad Pro"/>
                <w:w w:val="105"/>
                <w:sz w:val="20"/>
                <w:szCs w:val="20"/>
                <w:lang w:val="pl-PL"/>
              </w:rPr>
              <w:t>kryterium</w:t>
            </w:r>
          </w:p>
        </w:tc>
      </w:tr>
      <w:tr w:rsidR="00AE7BDC" w:rsidRPr="00AE7BDC" w:rsidTr="00390AE7">
        <w:trPr>
          <w:trHeight w:hRule="exact" w:val="350"/>
        </w:trPr>
        <w:tc>
          <w:tcPr>
            <w:tcW w:w="511"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jc w:val="center"/>
              <w:rPr>
                <w:rFonts w:ascii="Myriad Pro" w:eastAsia="Calibri" w:hAnsi="Myriad Pro" w:cs="Calibri"/>
                <w:sz w:val="20"/>
                <w:szCs w:val="20"/>
                <w:lang w:val="pl-PL"/>
              </w:rPr>
            </w:pPr>
            <w:r w:rsidRPr="00AE7BDC">
              <w:rPr>
                <w:rFonts w:ascii="Myriad Pro" w:hAnsi="Myriad Pro"/>
                <w:sz w:val="20"/>
                <w:szCs w:val="20"/>
                <w:lang w:val="pl-PL"/>
              </w:rPr>
              <w:t>1</w:t>
            </w:r>
          </w:p>
        </w:tc>
        <w:tc>
          <w:tcPr>
            <w:tcW w:w="1870"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jc w:val="center"/>
              <w:rPr>
                <w:rFonts w:ascii="Myriad Pro" w:eastAsia="Calibri" w:hAnsi="Myriad Pro" w:cs="Calibri"/>
                <w:sz w:val="20"/>
                <w:szCs w:val="20"/>
                <w:lang w:val="pl-PL"/>
              </w:rPr>
            </w:pPr>
            <w:r w:rsidRPr="00AE7BDC">
              <w:rPr>
                <w:rFonts w:ascii="Myriad Pro" w:hAnsi="Myriad Pro"/>
                <w:sz w:val="20"/>
                <w:szCs w:val="20"/>
                <w:lang w:val="pl-PL"/>
              </w:rPr>
              <w:t>2</w:t>
            </w:r>
          </w:p>
        </w:tc>
        <w:tc>
          <w:tcPr>
            <w:tcW w:w="6799"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jc w:val="center"/>
              <w:rPr>
                <w:rFonts w:ascii="Myriad Pro" w:eastAsia="Calibri" w:hAnsi="Myriad Pro" w:cs="Calibri"/>
                <w:sz w:val="20"/>
                <w:szCs w:val="20"/>
                <w:lang w:val="pl-PL"/>
              </w:rPr>
            </w:pPr>
            <w:r w:rsidRPr="00AE7BDC">
              <w:rPr>
                <w:rFonts w:ascii="Myriad Pro" w:hAnsi="Myriad Pro"/>
                <w:sz w:val="20"/>
                <w:szCs w:val="20"/>
                <w:lang w:val="pl-PL"/>
              </w:rPr>
              <w:t>3</w:t>
            </w:r>
          </w:p>
        </w:tc>
        <w:tc>
          <w:tcPr>
            <w:tcW w:w="5029"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1"/>
              <w:jc w:val="center"/>
              <w:rPr>
                <w:rFonts w:ascii="Myriad Pro" w:eastAsia="Calibri" w:hAnsi="Myriad Pro" w:cs="Calibri"/>
                <w:sz w:val="20"/>
                <w:szCs w:val="20"/>
                <w:lang w:val="pl-PL"/>
              </w:rPr>
            </w:pPr>
            <w:r w:rsidRPr="00AE7BDC">
              <w:rPr>
                <w:rFonts w:ascii="Myriad Pro" w:hAnsi="Myriad Pro"/>
                <w:sz w:val="20"/>
                <w:szCs w:val="20"/>
                <w:lang w:val="pl-PL"/>
              </w:rPr>
              <w:t>4</w:t>
            </w:r>
          </w:p>
        </w:tc>
      </w:tr>
      <w:tr w:rsidR="00AE7BDC" w:rsidRPr="00D55C14" w:rsidTr="00CE1A84">
        <w:trPr>
          <w:trHeight w:hRule="exact" w:val="2634"/>
        </w:trPr>
        <w:tc>
          <w:tcPr>
            <w:tcW w:w="511"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46" w:right="92"/>
              <w:jc w:val="center"/>
              <w:rPr>
                <w:rFonts w:ascii="Myriad Pro" w:hAnsi="Myriad Pro"/>
                <w:sz w:val="20"/>
                <w:szCs w:val="20"/>
                <w:lang w:val="pl-PL"/>
              </w:rPr>
            </w:pPr>
            <w:r w:rsidRPr="00AE7BDC">
              <w:rPr>
                <w:rFonts w:ascii="Myriad Pro" w:hAnsi="Myriad Pro"/>
                <w:sz w:val="20"/>
                <w:szCs w:val="20"/>
                <w:lang w:val="pl-PL"/>
              </w:rPr>
              <w:t>3.1</w:t>
            </w:r>
          </w:p>
        </w:tc>
        <w:tc>
          <w:tcPr>
            <w:tcW w:w="1870"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Zgodność z przepisami prawa krajowego i unijnego</w:t>
            </w:r>
          </w:p>
        </w:tc>
        <w:tc>
          <w:tcPr>
            <w:tcW w:w="6799"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Ocenie podlega stan przygotowania projektu do realizacji w istniejącym otoczeniu prawnym.</w:t>
            </w:r>
          </w:p>
          <w:p w:rsidR="00390AE7" w:rsidRPr="00AE7BDC" w:rsidRDefault="00390AE7" w:rsidP="00AE7BDC">
            <w:pPr>
              <w:pStyle w:val="TableParagraph"/>
              <w:ind w:left="105" w:right="135"/>
              <w:rPr>
                <w:rFonts w:ascii="Myriad Pro" w:hAnsi="Myriad Pro"/>
                <w:w w:val="105"/>
                <w:sz w:val="20"/>
                <w:szCs w:val="20"/>
                <w:lang w:val="pl-PL"/>
              </w:rPr>
            </w:pPr>
          </w:p>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Analizie podlega proces pozyskiwania niezbędnych pozwoleń i decyzji</w:t>
            </w:r>
            <w:r w:rsidR="00AD5094" w:rsidRPr="00AE7BDC">
              <w:rPr>
                <w:rFonts w:ascii="Myriad Pro" w:hAnsi="Myriad Pro"/>
                <w:w w:val="105"/>
                <w:sz w:val="20"/>
                <w:szCs w:val="20"/>
                <w:lang w:val="pl-PL"/>
              </w:rPr>
              <w:t>.</w:t>
            </w:r>
            <w:r w:rsidRPr="00AE7BDC">
              <w:rPr>
                <w:rFonts w:ascii="Myriad Pro" w:hAnsi="Myriad Pro"/>
                <w:w w:val="105"/>
                <w:sz w:val="20"/>
                <w:szCs w:val="20"/>
                <w:lang w:val="pl-PL"/>
              </w:rPr>
              <w:t xml:space="preserve"> </w:t>
            </w:r>
          </w:p>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Uwzględnienie m. in.:</w:t>
            </w:r>
          </w:p>
          <w:p w:rsidR="00390AE7" w:rsidRPr="00AE7BDC" w:rsidRDefault="00390AE7" w:rsidP="00AE7BDC">
            <w:pPr>
              <w:pStyle w:val="TableParagraph"/>
              <w:numPr>
                <w:ilvl w:val="0"/>
                <w:numId w:val="14"/>
              </w:numPr>
              <w:ind w:right="135"/>
              <w:rPr>
                <w:rFonts w:ascii="Myriad Pro" w:hAnsi="Myriad Pro"/>
                <w:w w:val="105"/>
                <w:sz w:val="20"/>
                <w:szCs w:val="20"/>
                <w:lang w:val="pl-PL"/>
              </w:rPr>
            </w:pPr>
            <w:r w:rsidRPr="00AE7BDC">
              <w:rPr>
                <w:rFonts w:ascii="Myriad Pro" w:hAnsi="Myriad Pro"/>
                <w:w w:val="105"/>
                <w:sz w:val="20"/>
                <w:szCs w:val="20"/>
                <w:lang w:val="pl-PL"/>
              </w:rPr>
              <w:t>odpowiednich procedur zamówień publicznych (jeśli dotyczy)</w:t>
            </w:r>
          </w:p>
          <w:p w:rsidR="00390AE7" w:rsidRPr="00AE7BDC" w:rsidRDefault="00390AE7" w:rsidP="00AE7BDC">
            <w:pPr>
              <w:pStyle w:val="TableParagraph"/>
              <w:numPr>
                <w:ilvl w:val="0"/>
                <w:numId w:val="14"/>
              </w:numPr>
              <w:ind w:right="135"/>
              <w:rPr>
                <w:rFonts w:ascii="Myriad Pro" w:hAnsi="Myriad Pro"/>
                <w:w w:val="105"/>
                <w:sz w:val="20"/>
                <w:szCs w:val="20"/>
                <w:lang w:val="pl-PL"/>
              </w:rPr>
            </w:pPr>
            <w:r w:rsidRPr="00AE7BDC">
              <w:rPr>
                <w:rFonts w:ascii="Myriad Pro" w:hAnsi="Myriad Pro"/>
                <w:w w:val="105"/>
                <w:sz w:val="20"/>
                <w:szCs w:val="20"/>
                <w:lang w:val="pl-PL"/>
              </w:rPr>
              <w:t>kwestii związanych z uwarunkowaniami wynikającymi z procedur prawa budowlanego i zagospodarowania przestrzennego,</w:t>
            </w:r>
          </w:p>
          <w:p w:rsidR="00390AE7" w:rsidRPr="00AE7BDC" w:rsidRDefault="00390AE7" w:rsidP="00AE7BDC">
            <w:pPr>
              <w:pStyle w:val="TableParagraph"/>
              <w:numPr>
                <w:ilvl w:val="0"/>
                <w:numId w:val="14"/>
              </w:numPr>
              <w:ind w:right="135"/>
              <w:rPr>
                <w:rFonts w:ascii="Myriad Pro" w:hAnsi="Myriad Pro"/>
                <w:w w:val="105"/>
                <w:sz w:val="20"/>
                <w:szCs w:val="20"/>
                <w:lang w:val="pl-PL"/>
              </w:rPr>
            </w:pPr>
            <w:r w:rsidRPr="00AE7BDC">
              <w:rPr>
                <w:rFonts w:ascii="Myriad Pro" w:hAnsi="Myriad Pro"/>
                <w:w w:val="105"/>
                <w:sz w:val="20"/>
                <w:szCs w:val="20"/>
                <w:lang w:val="pl-PL"/>
              </w:rPr>
              <w:t>procedur uzyskiwania ewentualnych koncesji, jeśli projekt zakłada realizację projektów ich wymagających.</w:t>
            </w:r>
          </w:p>
          <w:p w:rsidR="00B35676" w:rsidRPr="00AE7BDC" w:rsidRDefault="00B35676" w:rsidP="00AE7BDC">
            <w:pPr>
              <w:pStyle w:val="TableParagraph"/>
              <w:numPr>
                <w:ilvl w:val="0"/>
                <w:numId w:val="14"/>
              </w:numPr>
              <w:ind w:right="135"/>
              <w:rPr>
                <w:rFonts w:ascii="Myriad Pro" w:hAnsi="Myriad Pro"/>
                <w:w w:val="105"/>
                <w:sz w:val="20"/>
                <w:szCs w:val="20"/>
                <w:lang w:val="pl-PL"/>
              </w:rPr>
            </w:pPr>
            <w:r w:rsidRPr="00AE7BDC">
              <w:rPr>
                <w:rFonts w:ascii="Myriad Pro" w:hAnsi="Myriad Pro"/>
                <w:w w:val="105"/>
                <w:sz w:val="20"/>
                <w:szCs w:val="20"/>
                <w:lang w:val="pl-PL"/>
              </w:rPr>
              <w:t>opinii konserwatora zabytków (jeśli wynika to z przepisów prawa)</w:t>
            </w:r>
            <w:r w:rsidR="00CE1A84">
              <w:rPr>
                <w:rFonts w:ascii="Myriad Pro" w:hAnsi="Myriad Pro"/>
                <w:w w:val="105"/>
                <w:sz w:val="20"/>
                <w:szCs w:val="20"/>
                <w:lang w:val="pl-PL"/>
              </w:rPr>
              <w:t>.</w:t>
            </w:r>
          </w:p>
        </w:tc>
        <w:tc>
          <w:tcPr>
            <w:tcW w:w="5029" w:type="dxa"/>
            <w:tcBorders>
              <w:top w:val="single" w:sz="4" w:space="0" w:color="000000"/>
              <w:left w:val="single" w:sz="4" w:space="0" w:color="000000"/>
              <w:bottom w:val="single" w:sz="4" w:space="0" w:color="000000"/>
              <w:right w:val="single" w:sz="4" w:space="0" w:color="000000"/>
            </w:tcBorders>
          </w:tcPr>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B46E90" w:rsidRPr="00AE7BDC" w:rsidRDefault="00B46E90"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B46E90" w:rsidRPr="00AE7BDC" w:rsidRDefault="00B46E90"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B46E90" w:rsidRDefault="00B46E90" w:rsidP="00AE7BDC">
            <w:pPr>
              <w:pStyle w:val="TableParagraph"/>
              <w:ind w:left="105" w:right="135"/>
              <w:rPr>
                <w:rFonts w:ascii="Myriad Pro" w:hAnsi="Myriad Pro"/>
                <w:w w:val="105"/>
                <w:sz w:val="20"/>
                <w:szCs w:val="20"/>
                <w:lang w:val="pl-PL"/>
              </w:rPr>
            </w:pPr>
          </w:p>
          <w:p w:rsidR="00B46E90" w:rsidRPr="00AE7BDC" w:rsidRDefault="00B46E90"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CE1A84">
        <w:trPr>
          <w:trHeight w:hRule="exact" w:val="2182"/>
        </w:trPr>
        <w:tc>
          <w:tcPr>
            <w:tcW w:w="511"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46" w:right="92"/>
              <w:jc w:val="center"/>
              <w:rPr>
                <w:rFonts w:ascii="Myriad Pro" w:hAnsi="Myriad Pro"/>
                <w:sz w:val="20"/>
                <w:szCs w:val="20"/>
                <w:lang w:val="pl-PL"/>
              </w:rPr>
            </w:pPr>
            <w:r w:rsidRPr="00AE7BDC">
              <w:rPr>
                <w:rFonts w:ascii="Myriad Pro" w:hAnsi="Myriad Pro"/>
                <w:sz w:val="20"/>
                <w:szCs w:val="20"/>
                <w:lang w:val="pl-PL"/>
              </w:rPr>
              <w:t>3.2</w:t>
            </w:r>
          </w:p>
        </w:tc>
        <w:tc>
          <w:tcPr>
            <w:tcW w:w="1870"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Zdolność finansowa</w:t>
            </w:r>
          </w:p>
        </w:tc>
        <w:tc>
          <w:tcPr>
            <w:tcW w:w="6799"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Wnioskodawca zapewni niezbędne środki finansowe do realizacji projektu, co wynika z przedstawionego planu finansowego. Sytuacja finansowa wnioskodawcy daje gwarancję realizacji przedsięwzięcia w terminie określonym we wniosku o dofinansowanie. Wnioskodawca zapewni środki finansowe do utrzymywania projektu w okresie trwałości.</w:t>
            </w:r>
          </w:p>
        </w:tc>
        <w:tc>
          <w:tcPr>
            <w:tcW w:w="5029" w:type="dxa"/>
            <w:tcBorders>
              <w:top w:val="single" w:sz="4" w:space="0" w:color="000000"/>
              <w:left w:val="single" w:sz="4" w:space="0" w:color="000000"/>
              <w:bottom w:val="single" w:sz="4" w:space="0" w:color="000000"/>
              <w:right w:val="single" w:sz="4" w:space="0" w:color="000000"/>
            </w:tcBorders>
          </w:tcPr>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CE1A84" w:rsidRPr="00AE7BDC" w:rsidRDefault="00CE1A84"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CE1A84" w:rsidRPr="00AE7BDC" w:rsidRDefault="00CE1A84"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CE1A84" w:rsidRDefault="00CE1A84" w:rsidP="00AE7BDC">
            <w:pPr>
              <w:pStyle w:val="TableParagraph"/>
              <w:ind w:left="105" w:right="135"/>
              <w:rPr>
                <w:rFonts w:ascii="Myriad Pro" w:hAnsi="Myriad Pro"/>
                <w:w w:val="105"/>
                <w:sz w:val="20"/>
                <w:szCs w:val="20"/>
                <w:lang w:val="pl-PL"/>
              </w:rPr>
            </w:pPr>
          </w:p>
          <w:p w:rsidR="00CE1A84" w:rsidRPr="00AE7BDC" w:rsidRDefault="00CE1A84"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EF58B6">
        <w:trPr>
          <w:trHeight w:hRule="exact" w:val="2064"/>
        </w:trPr>
        <w:tc>
          <w:tcPr>
            <w:tcW w:w="511"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46" w:right="92"/>
              <w:jc w:val="center"/>
              <w:rPr>
                <w:rFonts w:ascii="Myriad Pro" w:hAnsi="Myriad Pro"/>
                <w:sz w:val="20"/>
                <w:szCs w:val="20"/>
                <w:lang w:val="pl-PL"/>
              </w:rPr>
            </w:pPr>
            <w:r w:rsidRPr="00AE7BDC">
              <w:rPr>
                <w:rFonts w:ascii="Myriad Pro" w:hAnsi="Myriad Pro"/>
                <w:sz w:val="20"/>
                <w:szCs w:val="20"/>
                <w:lang w:val="pl-PL"/>
              </w:rPr>
              <w:t>3.3</w:t>
            </w:r>
          </w:p>
        </w:tc>
        <w:tc>
          <w:tcPr>
            <w:tcW w:w="1870"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Zdolność ekonomiczna</w:t>
            </w:r>
          </w:p>
        </w:tc>
        <w:tc>
          <w:tcPr>
            <w:tcW w:w="6799"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Przeprowadzona analiza kosztów i korzyści w studium wykonalności jest prawidłowa, a jej wyniki wskazują na to, że projekt posiada minimalny wymagany poziom efektywności społeczno-gospodarczej. Analizy biorą pod uwagę uwarunkowania płynące z otoczenia prawnego projektu. Tam gdzie to zasadne weryfikacja spełnienia kryterium powinna korzystać ze wskaźnika B/C, którego minimalna wartość to 1. </w:t>
            </w:r>
          </w:p>
        </w:tc>
        <w:tc>
          <w:tcPr>
            <w:tcW w:w="5029" w:type="dxa"/>
            <w:tcBorders>
              <w:top w:val="single" w:sz="4" w:space="0" w:color="000000"/>
              <w:left w:val="single" w:sz="4" w:space="0" w:color="000000"/>
              <w:bottom w:val="single" w:sz="4" w:space="0" w:color="000000"/>
              <w:right w:val="single" w:sz="4" w:space="0" w:color="000000"/>
            </w:tcBorders>
          </w:tcPr>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EF58B6" w:rsidRPr="00AE7BDC" w:rsidRDefault="00EF58B6"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EF58B6" w:rsidRPr="00AE7BDC" w:rsidRDefault="00EF58B6"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EF58B6" w:rsidRDefault="00EF58B6" w:rsidP="00AE7BDC">
            <w:pPr>
              <w:pStyle w:val="TableParagraph"/>
              <w:ind w:left="105" w:right="135"/>
              <w:rPr>
                <w:rFonts w:ascii="Myriad Pro" w:hAnsi="Myriad Pro"/>
                <w:w w:val="105"/>
                <w:sz w:val="20"/>
                <w:szCs w:val="20"/>
                <w:lang w:val="pl-PL"/>
              </w:rPr>
            </w:pPr>
          </w:p>
          <w:p w:rsidR="00EF58B6" w:rsidRPr="00AE7BDC" w:rsidRDefault="00EF58B6"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1240A1">
        <w:trPr>
          <w:trHeight w:hRule="exact" w:val="2279"/>
        </w:trPr>
        <w:tc>
          <w:tcPr>
            <w:tcW w:w="511"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46" w:right="92"/>
              <w:jc w:val="center"/>
              <w:rPr>
                <w:rFonts w:ascii="Myriad Pro" w:hAnsi="Myriad Pro"/>
                <w:sz w:val="20"/>
                <w:szCs w:val="20"/>
                <w:lang w:val="pl-PL"/>
              </w:rPr>
            </w:pPr>
            <w:r w:rsidRPr="00AE7BDC">
              <w:rPr>
                <w:rFonts w:ascii="Myriad Pro" w:hAnsi="Myriad Pro"/>
                <w:sz w:val="20"/>
                <w:szCs w:val="20"/>
                <w:lang w:val="pl-PL"/>
              </w:rPr>
              <w:lastRenderedPageBreak/>
              <w:t>3.4</w:t>
            </w:r>
          </w:p>
        </w:tc>
        <w:tc>
          <w:tcPr>
            <w:tcW w:w="1870"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Zdolność operacyjna</w:t>
            </w:r>
          </w:p>
        </w:tc>
        <w:tc>
          <w:tcPr>
            <w:tcW w:w="6799" w:type="dxa"/>
            <w:tcBorders>
              <w:top w:val="single" w:sz="4" w:space="0" w:color="000000"/>
              <w:left w:val="single" w:sz="4" w:space="0" w:color="000000"/>
              <w:bottom w:val="single" w:sz="4" w:space="0" w:color="000000"/>
              <w:right w:val="single" w:sz="4" w:space="0" w:color="000000"/>
            </w:tcBorders>
          </w:tcPr>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Wnioskodawca gwarantuje zdolności organizacyjne do realizacji projektu zgodnie z jego celem.</w:t>
            </w:r>
          </w:p>
          <w:p w:rsidR="001240A1" w:rsidRPr="00AE7BDC" w:rsidRDefault="001240A1" w:rsidP="00AE7BDC">
            <w:pPr>
              <w:pStyle w:val="TableParagraph"/>
              <w:ind w:left="105" w:right="135"/>
              <w:rPr>
                <w:rFonts w:ascii="Myriad Pro" w:hAnsi="Myriad Pro"/>
                <w:w w:val="105"/>
                <w:sz w:val="20"/>
                <w:szCs w:val="20"/>
                <w:lang w:val="pl-PL"/>
              </w:rPr>
            </w:pPr>
          </w:p>
          <w:p w:rsidR="00390AE7" w:rsidRPr="00AE7BDC" w:rsidRDefault="00390AE7" w:rsidP="00F07B26">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Wnioskodawca zapewnia zasoby, kadrowe i wiedzę umożliwiającą terminową realizację projektu</w:t>
            </w:r>
            <w:r w:rsidR="00F07B26">
              <w:rPr>
                <w:rFonts w:ascii="Myriad Pro" w:hAnsi="Myriad Pro"/>
                <w:w w:val="105"/>
                <w:sz w:val="20"/>
                <w:szCs w:val="20"/>
                <w:lang w:val="pl-PL"/>
              </w:rPr>
              <w:t xml:space="preserve"> </w:t>
            </w:r>
            <w:r w:rsidR="00F07B26" w:rsidRPr="00F07B26">
              <w:rPr>
                <w:rFonts w:ascii="Myriad Pro" w:hAnsi="Myriad Pro"/>
                <w:w w:val="105"/>
                <w:sz w:val="20"/>
                <w:szCs w:val="20"/>
                <w:lang w:val="pl-PL"/>
              </w:rPr>
              <w:t xml:space="preserve">oraz </w:t>
            </w:r>
            <w:r w:rsidR="00F07B26" w:rsidRPr="005133C6">
              <w:rPr>
                <w:rFonts w:ascii="Myriad Pro" w:hAnsi="Myriad Pro"/>
                <w:w w:val="105"/>
                <w:sz w:val="20"/>
                <w:szCs w:val="20"/>
                <w:lang w:val="pl-PL"/>
              </w:rPr>
              <w:t>gwarantujące utrzymanie trwałości projektu, w szczególności jego rezultatów</w:t>
            </w:r>
          </w:p>
        </w:tc>
        <w:tc>
          <w:tcPr>
            <w:tcW w:w="5029" w:type="dxa"/>
            <w:tcBorders>
              <w:top w:val="single" w:sz="4" w:space="0" w:color="000000"/>
              <w:left w:val="single" w:sz="4" w:space="0" w:color="000000"/>
              <w:bottom w:val="single" w:sz="4" w:space="0" w:color="000000"/>
              <w:right w:val="single" w:sz="4" w:space="0" w:color="000000"/>
            </w:tcBorders>
          </w:tcPr>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1240A1" w:rsidRPr="00AE7BDC" w:rsidRDefault="001240A1"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1240A1" w:rsidRPr="00AE7BDC" w:rsidRDefault="001240A1"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1240A1" w:rsidRDefault="001240A1" w:rsidP="00AE7BDC">
            <w:pPr>
              <w:pStyle w:val="TableParagraph"/>
              <w:ind w:left="105" w:right="135"/>
              <w:rPr>
                <w:rFonts w:ascii="Myriad Pro" w:hAnsi="Myriad Pro"/>
                <w:w w:val="105"/>
                <w:sz w:val="20"/>
                <w:szCs w:val="20"/>
                <w:lang w:val="pl-PL"/>
              </w:rPr>
            </w:pPr>
          </w:p>
          <w:p w:rsidR="001240A1" w:rsidRPr="00AE7BDC" w:rsidRDefault="001240A1"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AE7D84">
        <w:trPr>
          <w:trHeight w:hRule="exact" w:val="2126"/>
        </w:trPr>
        <w:tc>
          <w:tcPr>
            <w:tcW w:w="511"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46" w:right="92"/>
              <w:jc w:val="center"/>
              <w:rPr>
                <w:rFonts w:ascii="Myriad Pro" w:hAnsi="Myriad Pro"/>
                <w:sz w:val="20"/>
                <w:szCs w:val="20"/>
                <w:lang w:val="pl-PL"/>
              </w:rPr>
            </w:pPr>
            <w:r w:rsidRPr="00AE7BDC">
              <w:rPr>
                <w:rFonts w:ascii="Myriad Pro" w:hAnsi="Myriad Pro"/>
                <w:sz w:val="20"/>
                <w:szCs w:val="20"/>
                <w:lang w:val="pl-PL"/>
              </w:rPr>
              <w:t>3.5</w:t>
            </w:r>
          </w:p>
        </w:tc>
        <w:tc>
          <w:tcPr>
            <w:tcW w:w="1870"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Wykonalność techniczna/technologiczna</w:t>
            </w:r>
          </w:p>
        </w:tc>
        <w:tc>
          <w:tcPr>
            <w:tcW w:w="6799"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Projekt jest wykonalny pod względem technicznym. Zaproponowane rozwiązania techniczne/ technologiczne są optymalne i umożliwiają realizację projektu zgodnie z zakładanym harmonogramem. </w:t>
            </w:r>
          </w:p>
        </w:tc>
        <w:tc>
          <w:tcPr>
            <w:tcW w:w="5029" w:type="dxa"/>
            <w:tcBorders>
              <w:top w:val="single" w:sz="4" w:space="0" w:color="000000"/>
              <w:left w:val="single" w:sz="4" w:space="0" w:color="000000"/>
              <w:bottom w:val="single" w:sz="4" w:space="0" w:color="000000"/>
              <w:right w:val="single" w:sz="4" w:space="0" w:color="000000"/>
            </w:tcBorders>
          </w:tcPr>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AE7D84" w:rsidRPr="00AE7BDC" w:rsidRDefault="00AE7D84"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AE7D84" w:rsidRPr="00AE7BDC" w:rsidRDefault="00AE7D84"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AE7D84" w:rsidRDefault="00AE7D84" w:rsidP="00AE7BDC">
            <w:pPr>
              <w:pStyle w:val="TableParagraph"/>
              <w:ind w:left="105" w:right="135"/>
              <w:rPr>
                <w:rFonts w:ascii="Myriad Pro" w:hAnsi="Myriad Pro"/>
                <w:w w:val="105"/>
                <w:sz w:val="20"/>
                <w:szCs w:val="20"/>
                <w:lang w:val="pl-PL"/>
              </w:rPr>
            </w:pPr>
          </w:p>
          <w:p w:rsidR="00AE7D84" w:rsidRPr="00AE7BDC" w:rsidRDefault="00AE7D84"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D1386B">
        <w:trPr>
          <w:trHeight w:hRule="exact" w:val="3026"/>
        </w:trPr>
        <w:tc>
          <w:tcPr>
            <w:tcW w:w="511"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46" w:right="92"/>
              <w:jc w:val="center"/>
              <w:rPr>
                <w:rFonts w:ascii="Myriad Pro" w:hAnsi="Myriad Pro"/>
                <w:sz w:val="20"/>
                <w:szCs w:val="20"/>
                <w:lang w:val="pl-PL"/>
              </w:rPr>
            </w:pPr>
            <w:r w:rsidRPr="00AE7BDC">
              <w:rPr>
                <w:rFonts w:ascii="Myriad Pro" w:hAnsi="Myriad Pro"/>
                <w:sz w:val="20"/>
                <w:szCs w:val="20"/>
                <w:lang w:val="pl-PL"/>
              </w:rPr>
              <w:t>3.6</w:t>
            </w:r>
          </w:p>
        </w:tc>
        <w:tc>
          <w:tcPr>
            <w:tcW w:w="1870"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Poprawność analizy wariantowości</w:t>
            </w:r>
          </w:p>
        </w:tc>
        <w:tc>
          <w:tcPr>
            <w:tcW w:w="6799"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Przeanalizowano najważniejsze warianty i wybrano wariant najlepszy dla realizacji projektu, zawierającej uzasadnienie wybranego wariantu. Przeprowadzone analizy wariantów są adekwatne do charakteru przedsięwzięcia.</w:t>
            </w:r>
          </w:p>
          <w:p w:rsidR="00390AE7" w:rsidRPr="00AE7BDC" w:rsidRDefault="00390AE7"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Warianty zostały przygotowane pod kątem zróżnicowanego wpływu na środowisko oraz wykorzystania najnowszych standardów technologicznych.</w:t>
            </w:r>
          </w:p>
          <w:p w:rsidR="00A67243" w:rsidRPr="00AE7BDC" w:rsidRDefault="00A67243" w:rsidP="00AE7BDC">
            <w:pPr>
              <w:pStyle w:val="TableParagraph"/>
              <w:ind w:left="105" w:right="135"/>
              <w:rPr>
                <w:rFonts w:ascii="Myriad Pro" w:hAnsi="Myriad Pro"/>
                <w:w w:val="105"/>
                <w:sz w:val="20"/>
                <w:szCs w:val="20"/>
                <w:lang w:val="pl-PL"/>
              </w:rPr>
            </w:pPr>
          </w:p>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Tam gdzie to jest zasadne rozpatrywane warianty biorą pod uwagę aspekty dotyczące lokalizacji inwestycji względem obszarów Natura 2000 (w szczególności obszarów specjalnej ochrony ptaków) oraz szlaków migracyjnych zwierząt.</w:t>
            </w:r>
          </w:p>
        </w:tc>
        <w:tc>
          <w:tcPr>
            <w:tcW w:w="5029" w:type="dxa"/>
            <w:tcBorders>
              <w:top w:val="single" w:sz="4" w:space="0" w:color="000000"/>
              <w:left w:val="single" w:sz="4" w:space="0" w:color="000000"/>
              <w:bottom w:val="single" w:sz="4" w:space="0" w:color="000000"/>
              <w:right w:val="single" w:sz="4" w:space="0" w:color="000000"/>
            </w:tcBorders>
          </w:tcPr>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A67243" w:rsidRPr="00AE7BDC" w:rsidRDefault="00A67243"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A67243" w:rsidRPr="00AE7BDC" w:rsidRDefault="00A67243"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A67243" w:rsidRDefault="00A67243" w:rsidP="00AE7BDC">
            <w:pPr>
              <w:pStyle w:val="TableParagraph"/>
              <w:ind w:left="105" w:right="135"/>
              <w:rPr>
                <w:rFonts w:ascii="Myriad Pro" w:hAnsi="Myriad Pro"/>
                <w:w w:val="105"/>
                <w:sz w:val="20"/>
                <w:szCs w:val="20"/>
                <w:lang w:val="pl-PL"/>
              </w:rPr>
            </w:pPr>
          </w:p>
          <w:p w:rsidR="00A67243" w:rsidRPr="00AE7BDC" w:rsidRDefault="00A67243"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456A3E">
        <w:trPr>
          <w:trHeight w:hRule="exact" w:val="2278"/>
        </w:trPr>
        <w:tc>
          <w:tcPr>
            <w:tcW w:w="511"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46" w:right="92"/>
              <w:jc w:val="center"/>
              <w:rPr>
                <w:rFonts w:ascii="Myriad Pro" w:hAnsi="Myriad Pro"/>
                <w:sz w:val="20"/>
                <w:szCs w:val="20"/>
                <w:lang w:val="pl-PL"/>
              </w:rPr>
            </w:pPr>
            <w:r w:rsidRPr="00AE7BDC">
              <w:rPr>
                <w:rFonts w:ascii="Myriad Pro" w:hAnsi="Myriad Pro"/>
                <w:sz w:val="20"/>
                <w:szCs w:val="20"/>
                <w:lang w:val="pl-PL"/>
              </w:rPr>
              <w:lastRenderedPageBreak/>
              <w:t>3.7</w:t>
            </w:r>
          </w:p>
        </w:tc>
        <w:tc>
          <w:tcPr>
            <w:tcW w:w="1870"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Wiarygodność popytu</w:t>
            </w:r>
          </w:p>
        </w:tc>
        <w:tc>
          <w:tcPr>
            <w:tcW w:w="6799" w:type="dxa"/>
            <w:tcBorders>
              <w:top w:val="single" w:sz="4" w:space="0" w:color="000000"/>
              <w:left w:val="single" w:sz="4" w:space="0" w:color="000000"/>
              <w:bottom w:val="single" w:sz="4" w:space="0" w:color="000000"/>
              <w:right w:val="single" w:sz="4" w:space="0" w:color="000000"/>
            </w:tcBorders>
          </w:tcPr>
          <w:p w:rsidR="00390AE7" w:rsidRPr="00AE7BDC"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Analiza popytu spełnia minimalnie cechy:</w:t>
            </w:r>
          </w:p>
          <w:p w:rsidR="00390AE7" w:rsidRPr="00AE7BDC" w:rsidRDefault="00390AE7" w:rsidP="00AE7BDC">
            <w:pPr>
              <w:pStyle w:val="TableParagraph"/>
              <w:numPr>
                <w:ilvl w:val="0"/>
                <w:numId w:val="18"/>
              </w:numPr>
              <w:ind w:right="135"/>
              <w:rPr>
                <w:rFonts w:ascii="Myriad Pro" w:hAnsi="Myriad Pro"/>
                <w:w w:val="105"/>
                <w:sz w:val="20"/>
                <w:szCs w:val="20"/>
                <w:lang w:val="pl-PL"/>
              </w:rPr>
            </w:pPr>
            <w:r w:rsidRPr="00AE7BDC">
              <w:rPr>
                <w:rFonts w:ascii="Myriad Pro" w:hAnsi="Myriad Pro"/>
                <w:w w:val="105"/>
                <w:sz w:val="20"/>
                <w:szCs w:val="20"/>
                <w:lang w:val="pl-PL"/>
              </w:rPr>
              <w:t xml:space="preserve">rzetelności – przytaczane w analizie informacje (dane, wskaźniki) </w:t>
            </w:r>
            <w:r w:rsidR="0061251C" w:rsidRPr="00AE7BDC">
              <w:rPr>
                <w:rFonts w:ascii="Myriad Pro" w:hAnsi="Myriad Pro"/>
                <w:w w:val="105"/>
                <w:sz w:val="20"/>
                <w:szCs w:val="20"/>
                <w:lang w:val="pl-PL"/>
              </w:rPr>
              <w:t xml:space="preserve">oparte są o </w:t>
            </w:r>
            <w:r w:rsidRPr="00AE7BDC">
              <w:rPr>
                <w:rFonts w:ascii="Myriad Pro" w:hAnsi="Myriad Pro"/>
                <w:w w:val="105"/>
                <w:sz w:val="20"/>
                <w:szCs w:val="20"/>
                <w:lang w:val="pl-PL"/>
              </w:rPr>
              <w:t>źródła/autor</w:t>
            </w:r>
            <w:r w:rsidR="0061251C" w:rsidRPr="00AE7BDC">
              <w:rPr>
                <w:rFonts w:ascii="Myriad Pro" w:hAnsi="Myriad Pro"/>
                <w:w w:val="105"/>
                <w:sz w:val="20"/>
                <w:szCs w:val="20"/>
                <w:lang w:val="pl-PL"/>
              </w:rPr>
              <w:t>ów</w:t>
            </w:r>
            <w:r w:rsidRPr="00AE7BDC">
              <w:rPr>
                <w:rFonts w:ascii="Myriad Pro" w:hAnsi="Myriad Pro"/>
                <w:w w:val="105"/>
                <w:sz w:val="20"/>
                <w:szCs w:val="20"/>
                <w:lang w:val="pl-PL"/>
              </w:rPr>
              <w:t>,</w:t>
            </w:r>
          </w:p>
          <w:p w:rsidR="00390AE7" w:rsidRPr="00AE7BDC" w:rsidRDefault="00390AE7" w:rsidP="00AE7BDC">
            <w:pPr>
              <w:pStyle w:val="TableParagraph"/>
              <w:numPr>
                <w:ilvl w:val="0"/>
                <w:numId w:val="18"/>
              </w:numPr>
              <w:ind w:right="135"/>
              <w:rPr>
                <w:rFonts w:ascii="Myriad Pro" w:hAnsi="Myriad Pro"/>
                <w:w w:val="105"/>
                <w:sz w:val="20"/>
                <w:szCs w:val="20"/>
                <w:lang w:val="pl-PL"/>
              </w:rPr>
            </w:pPr>
            <w:r w:rsidRPr="00AE7BDC">
              <w:rPr>
                <w:rFonts w:ascii="Myriad Pro" w:hAnsi="Myriad Pro"/>
                <w:w w:val="105"/>
                <w:sz w:val="20"/>
                <w:szCs w:val="20"/>
                <w:lang w:val="pl-PL"/>
              </w:rPr>
              <w:t>szczegółowości – informacje dotycz</w:t>
            </w:r>
            <w:r w:rsidR="0061251C" w:rsidRPr="00AE7BDC">
              <w:rPr>
                <w:rFonts w:ascii="Myriad Pro" w:hAnsi="Myriad Pro"/>
                <w:w w:val="105"/>
                <w:sz w:val="20"/>
                <w:szCs w:val="20"/>
                <w:lang w:val="pl-PL"/>
              </w:rPr>
              <w:t>ą</w:t>
            </w:r>
            <w:r w:rsidRPr="00AE7BDC">
              <w:rPr>
                <w:rFonts w:ascii="Myriad Pro" w:hAnsi="Myriad Pro"/>
                <w:w w:val="105"/>
                <w:sz w:val="20"/>
                <w:szCs w:val="20"/>
                <w:lang w:val="pl-PL"/>
              </w:rPr>
              <w:t xml:space="preserve"> obszar</w:t>
            </w:r>
            <w:r w:rsidR="0061251C" w:rsidRPr="00AE7BDC">
              <w:rPr>
                <w:rFonts w:ascii="Myriad Pro" w:hAnsi="Myriad Pro"/>
                <w:w w:val="105"/>
                <w:sz w:val="20"/>
                <w:szCs w:val="20"/>
                <w:lang w:val="pl-PL"/>
              </w:rPr>
              <w:t>ów</w:t>
            </w:r>
            <w:r w:rsidRPr="00AE7BDC">
              <w:rPr>
                <w:rFonts w:ascii="Myriad Pro" w:hAnsi="Myriad Pro"/>
                <w:w w:val="105"/>
                <w:sz w:val="20"/>
                <w:szCs w:val="20"/>
                <w:lang w:val="pl-PL"/>
              </w:rPr>
              <w:t xml:space="preserve"> lub/i grupy docelowej, której dotyczy projekt –,</w:t>
            </w:r>
          </w:p>
          <w:p w:rsidR="00390AE7" w:rsidRPr="00AE7BDC" w:rsidRDefault="00390AE7" w:rsidP="00AE7BDC">
            <w:pPr>
              <w:pStyle w:val="TableParagraph"/>
              <w:numPr>
                <w:ilvl w:val="0"/>
                <w:numId w:val="18"/>
              </w:numPr>
              <w:ind w:right="135"/>
              <w:rPr>
                <w:rFonts w:ascii="Myriad Pro" w:hAnsi="Myriad Pro"/>
                <w:w w:val="105"/>
                <w:sz w:val="20"/>
                <w:szCs w:val="20"/>
                <w:lang w:val="pl-PL"/>
              </w:rPr>
            </w:pPr>
            <w:r w:rsidRPr="00AE7BDC">
              <w:rPr>
                <w:rFonts w:ascii="Myriad Pro" w:hAnsi="Myriad Pro"/>
                <w:w w:val="105"/>
                <w:sz w:val="20"/>
                <w:szCs w:val="20"/>
                <w:lang w:val="pl-PL"/>
              </w:rPr>
              <w:t>referencyjności – informacje uwzględnia</w:t>
            </w:r>
            <w:r w:rsidR="0061251C" w:rsidRPr="00AE7BDC">
              <w:rPr>
                <w:rFonts w:ascii="Myriad Pro" w:hAnsi="Myriad Pro"/>
                <w:w w:val="105"/>
                <w:sz w:val="20"/>
                <w:szCs w:val="20"/>
                <w:lang w:val="pl-PL"/>
              </w:rPr>
              <w:t>ją</w:t>
            </w:r>
            <w:r w:rsidRPr="00AE7BDC">
              <w:rPr>
                <w:rFonts w:ascii="Myriad Pro" w:hAnsi="Myriad Pro"/>
                <w:w w:val="105"/>
                <w:sz w:val="20"/>
                <w:szCs w:val="20"/>
                <w:lang w:val="pl-PL"/>
              </w:rPr>
              <w:t xml:space="preserve"> sytuację i tendencje w danym sektorze,</w:t>
            </w:r>
          </w:p>
          <w:p w:rsidR="00390AE7" w:rsidRPr="00AE7BDC" w:rsidRDefault="00390AE7" w:rsidP="00AE7BDC">
            <w:pPr>
              <w:pStyle w:val="TableParagraph"/>
              <w:numPr>
                <w:ilvl w:val="0"/>
                <w:numId w:val="18"/>
              </w:numPr>
              <w:ind w:right="135"/>
              <w:rPr>
                <w:rFonts w:ascii="Myriad Pro" w:hAnsi="Myriad Pro"/>
                <w:w w:val="105"/>
                <w:sz w:val="20"/>
                <w:szCs w:val="20"/>
                <w:lang w:val="pl-PL"/>
              </w:rPr>
            </w:pPr>
            <w:r w:rsidRPr="00AE7BDC">
              <w:rPr>
                <w:rFonts w:ascii="Myriad Pro" w:hAnsi="Myriad Pro"/>
                <w:w w:val="105"/>
                <w:sz w:val="20"/>
                <w:szCs w:val="20"/>
                <w:lang w:val="pl-PL"/>
              </w:rPr>
              <w:t>aktualności – należy zadbać o aktualność informacji.</w:t>
            </w:r>
          </w:p>
          <w:p w:rsidR="00390AE7" w:rsidRPr="00AE7BDC" w:rsidRDefault="00390AE7" w:rsidP="00AE7BDC">
            <w:pPr>
              <w:pStyle w:val="TableParagraph"/>
              <w:ind w:left="73" w:right="135"/>
              <w:rPr>
                <w:rFonts w:ascii="Myriad Pro" w:hAnsi="Myriad Pro"/>
                <w:w w:val="105"/>
                <w:sz w:val="20"/>
                <w:szCs w:val="20"/>
                <w:lang w:val="pl-PL"/>
              </w:rPr>
            </w:pPr>
            <w:r w:rsidRPr="00AE7BDC">
              <w:rPr>
                <w:rFonts w:ascii="Myriad Pro" w:hAnsi="Myriad Pro"/>
                <w:w w:val="105"/>
                <w:sz w:val="20"/>
                <w:szCs w:val="20"/>
                <w:lang w:val="pl-PL"/>
              </w:rPr>
              <w:t>Szacowany popyt jest spójny z zadeklarowanymi parametrami w projekcie.</w:t>
            </w:r>
          </w:p>
        </w:tc>
        <w:tc>
          <w:tcPr>
            <w:tcW w:w="5029" w:type="dxa"/>
            <w:tcBorders>
              <w:top w:val="single" w:sz="4" w:space="0" w:color="000000"/>
              <w:left w:val="single" w:sz="4" w:space="0" w:color="000000"/>
              <w:bottom w:val="single" w:sz="4" w:space="0" w:color="000000"/>
              <w:right w:val="single" w:sz="4" w:space="0" w:color="000000"/>
            </w:tcBorders>
          </w:tcPr>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Spełnienie kryterium jest konieczne do przyznania dofinansowania.</w:t>
            </w:r>
          </w:p>
          <w:p w:rsidR="00861C12" w:rsidRPr="00AE7BDC" w:rsidRDefault="00861C12"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Projekty niespełniające kryterium są odrzucane.</w:t>
            </w:r>
          </w:p>
          <w:p w:rsidR="00861C12" w:rsidRPr="00AE7BDC" w:rsidRDefault="00861C12" w:rsidP="00AE7BDC">
            <w:pPr>
              <w:pStyle w:val="TableParagraph"/>
              <w:ind w:left="105" w:right="135"/>
              <w:rPr>
                <w:rFonts w:ascii="Myriad Pro" w:hAnsi="Myriad Pro"/>
                <w:w w:val="105"/>
                <w:sz w:val="20"/>
                <w:szCs w:val="20"/>
                <w:lang w:val="pl-PL"/>
              </w:rPr>
            </w:pPr>
          </w:p>
          <w:p w:rsidR="00390AE7" w:rsidRDefault="00390AE7"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Ocena spełniania kryterium polega na przypisaniu wartości logicznych „tak”, „nie”.</w:t>
            </w:r>
          </w:p>
          <w:p w:rsidR="00861C12" w:rsidRDefault="00861C12" w:rsidP="00AE7BDC">
            <w:pPr>
              <w:pStyle w:val="TableParagraph"/>
              <w:ind w:left="105" w:right="135"/>
              <w:rPr>
                <w:rFonts w:ascii="Myriad Pro" w:hAnsi="Myriad Pro"/>
                <w:w w:val="105"/>
                <w:sz w:val="20"/>
                <w:szCs w:val="20"/>
                <w:lang w:val="pl-PL"/>
              </w:rPr>
            </w:pPr>
          </w:p>
          <w:p w:rsidR="00861C12" w:rsidRPr="00AE7BDC" w:rsidRDefault="00861C12"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r w:rsidR="00AE7BDC" w:rsidRPr="00D55C14" w:rsidTr="00456A3E">
        <w:trPr>
          <w:trHeight w:hRule="exact" w:val="2268"/>
        </w:trPr>
        <w:tc>
          <w:tcPr>
            <w:tcW w:w="511" w:type="dxa"/>
            <w:tcBorders>
              <w:top w:val="single" w:sz="4" w:space="0" w:color="000000"/>
              <w:left w:val="single" w:sz="4" w:space="0" w:color="000000"/>
              <w:bottom w:val="single" w:sz="4" w:space="0" w:color="000000"/>
              <w:right w:val="single" w:sz="4" w:space="0" w:color="000000"/>
            </w:tcBorders>
          </w:tcPr>
          <w:p w:rsidR="00C756C4" w:rsidRPr="00AE7BDC" w:rsidRDefault="00AE7BDC" w:rsidP="00AE7BDC">
            <w:pPr>
              <w:pStyle w:val="TableParagraph"/>
              <w:ind w:left="46" w:right="92"/>
              <w:jc w:val="center"/>
              <w:rPr>
                <w:rFonts w:ascii="Myriad Pro" w:hAnsi="Myriad Pro"/>
                <w:sz w:val="20"/>
                <w:szCs w:val="20"/>
                <w:lang w:val="pl-PL"/>
              </w:rPr>
            </w:pPr>
            <w:r w:rsidRPr="00AE7BDC">
              <w:rPr>
                <w:rFonts w:ascii="Myriad Pro" w:hAnsi="Myriad Pro"/>
                <w:sz w:val="20"/>
                <w:szCs w:val="20"/>
                <w:lang w:val="pl-PL"/>
              </w:rPr>
              <w:t>3.8</w:t>
            </w:r>
          </w:p>
        </w:tc>
        <w:tc>
          <w:tcPr>
            <w:tcW w:w="1870" w:type="dxa"/>
            <w:tcBorders>
              <w:top w:val="single" w:sz="4" w:space="0" w:color="000000"/>
              <w:left w:val="single" w:sz="4" w:space="0" w:color="000000"/>
              <w:bottom w:val="single" w:sz="4" w:space="0" w:color="000000"/>
              <w:right w:val="single" w:sz="4" w:space="0" w:color="000000"/>
            </w:tcBorders>
          </w:tcPr>
          <w:p w:rsidR="00C756C4" w:rsidRPr="00AE7BDC" w:rsidRDefault="00BF5ABB" w:rsidP="00456A3E">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Opinia </w:t>
            </w:r>
            <w:r w:rsidR="00C756C4" w:rsidRPr="00AE7BDC">
              <w:rPr>
                <w:rFonts w:ascii="Myriad Pro" w:hAnsi="Myriad Pro"/>
                <w:w w:val="105"/>
                <w:sz w:val="20"/>
                <w:szCs w:val="20"/>
                <w:lang w:val="pl-PL"/>
              </w:rPr>
              <w:t>ornitologiczna</w:t>
            </w:r>
            <w:r w:rsidR="008977DE">
              <w:rPr>
                <w:rFonts w:ascii="Myriad Pro" w:hAnsi="Myriad Pro"/>
                <w:w w:val="105"/>
                <w:sz w:val="20"/>
                <w:szCs w:val="20"/>
                <w:lang w:val="pl-PL"/>
              </w:rPr>
              <w:t xml:space="preserve"> i </w:t>
            </w:r>
            <w:proofErr w:type="spellStart"/>
            <w:r w:rsidR="008977DE">
              <w:rPr>
                <w:rFonts w:ascii="Myriad Pro" w:hAnsi="Myriad Pro"/>
                <w:w w:val="105"/>
                <w:sz w:val="20"/>
                <w:szCs w:val="20"/>
                <w:lang w:val="pl-PL"/>
              </w:rPr>
              <w:t>chiro</w:t>
            </w:r>
            <w:r w:rsidR="002E1F14">
              <w:rPr>
                <w:rFonts w:ascii="Myriad Pro" w:hAnsi="Myriad Pro"/>
                <w:w w:val="105"/>
                <w:sz w:val="20"/>
                <w:szCs w:val="20"/>
                <w:lang w:val="pl-PL"/>
              </w:rPr>
              <w:t>pterologiczn</w:t>
            </w:r>
            <w:r w:rsidR="00456A3E">
              <w:rPr>
                <w:rFonts w:ascii="Myriad Pro" w:hAnsi="Myriad Pro"/>
                <w:w w:val="105"/>
                <w:sz w:val="20"/>
                <w:szCs w:val="20"/>
                <w:lang w:val="pl-PL"/>
              </w:rPr>
              <w:t>a</w:t>
            </w:r>
            <w:proofErr w:type="spellEnd"/>
          </w:p>
        </w:tc>
        <w:tc>
          <w:tcPr>
            <w:tcW w:w="6799" w:type="dxa"/>
            <w:tcBorders>
              <w:top w:val="single" w:sz="4" w:space="0" w:color="000000"/>
              <w:left w:val="single" w:sz="4" w:space="0" w:color="000000"/>
              <w:bottom w:val="single" w:sz="4" w:space="0" w:color="000000"/>
              <w:right w:val="single" w:sz="4" w:space="0" w:color="000000"/>
            </w:tcBorders>
          </w:tcPr>
          <w:p w:rsidR="00BF5ABB" w:rsidRDefault="0061251C" w:rsidP="00AE7BDC">
            <w:pPr>
              <w:ind w:left="73"/>
              <w:rPr>
                <w:rFonts w:ascii="Myriad Pro" w:hAnsi="Myriad Pro"/>
                <w:sz w:val="20"/>
                <w:szCs w:val="20"/>
                <w:lang w:val="pl-PL"/>
              </w:rPr>
            </w:pPr>
            <w:r w:rsidRPr="00AE7BDC">
              <w:rPr>
                <w:rFonts w:ascii="Myriad Pro" w:hAnsi="Myriad Pro"/>
                <w:sz w:val="20"/>
                <w:szCs w:val="20"/>
                <w:lang w:val="pl-PL"/>
              </w:rPr>
              <w:t>Wnioskodawca posiada o</w:t>
            </w:r>
            <w:r w:rsidR="00BF5ABB" w:rsidRPr="00AE7BDC">
              <w:rPr>
                <w:rFonts w:ascii="Myriad Pro" w:hAnsi="Myriad Pro"/>
                <w:sz w:val="20"/>
                <w:szCs w:val="20"/>
                <w:lang w:val="pl-PL"/>
              </w:rPr>
              <w:t>pini</w:t>
            </w:r>
            <w:r w:rsidRPr="00AE7BDC">
              <w:rPr>
                <w:rFonts w:ascii="Myriad Pro" w:hAnsi="Myriad Pro"/>
                <w:sz w:val="20"/>
                <w:szCs w:val="20"/>
                <w:lang w:val="pl-PL"/>
              </w:rPr>
              <w:t>ę</w:t>
            </w:r>
            <w:r w:rsidR="00BF5ABB" w:rsidRPr="00AE7BDC">
              <w:rPr>
                <w:rFonts w:ascii="Myriad Pro" w:hAnsi="Myriad Pro"/>
                <w:sz w:val="20"/>
                <w:szCs w:val="20"/>
                <w:lang w:val="pl-PL"/>
              </w:rPr>
              <w:t xml:space="preserve"> ornitologiczn</w:t>
            </w:r>
            <w:r w:rsidRPr="00AE7BDC">
              <w:rPr>
                <w:rFonts w:ascii="Myriad Pro" w:hAnsi="Myriad Pro"/>
                <w:sz w:val="20"/>
                <w:szCs w:val="20"/>
                <w:lang w:val="pl-PL"/>
              </w:rPr>
              <w:t>ą</w:t>
            </w:r>
            <w:r w:rsidR="002E1F14">
              <w:rPr>
                <w:rFonts w:ascii="Myriad Pro" w:hAnsi="Myriad Pro"/>
                <w:sz w:val="20"/>
                <w:szCs w:val="20"/>
                <w:lang w:val="pl-PL"/>
              </w:rPr>
              <w:t xml:space="preserve"> i </w:t>
            </w:r>
            <w:proofErr w:type="spellStart"/>
            <w:r w:rsidR="002E1F14">
              <w:rPr>
                <w:rFonts w:ascii="Myriad Pro" w:hAnsi="Myriad Pro"/>
                <w:sz w:val="20"/>
                <w:szCs w:val="20"/>
                <w:lang w:val="pl-PL"/>
              </w:rPr>
              <w:t>chiropterologiczną</w:t>
            </w:r>
            <w:proofErr w:type="spellEnd"/>
            <w:r w:rsidRPr="00AE7BDC">
              <w:rPr>
                <w:rFonts w:ascii="Myriad Pro" w:hAnsi="Myriad Pro"/>
                <w:sz w:val="20"/>
                <w:szCs w:val="20"/>
                <w:lang w:val="pl-PL"/>
              </w:rPr>
              <w:t>, która</w:t>
            </w:r>
            <w:r w:rsidR="00BF5ABB" w:rsidRPr="00AE7BDC">
              <w:rPr>
                <w:rFonts w:ascii="Myriad Pro" w:hAnsi="Myriad Pro"/>
                <w:sz w:val="20"/>
                <w:szCs w:val="20"/>
                <w:lang w:val="pl-PL"/>
              </w:rPr>
              <w:t xml:space="preserve"> ma na celu określenie, czy dany obiekt jest zasiedlony przez gatunki chronione. W przypadku stwierdzenia występowania gatunków chronionych  działania zaplanowane w harmonogramie są możliwe do przeprowadzenia </w:t>
            </w:r>
            <w:r w:rsidR="00F21945" w:rsidRPr="00AE7BDC">
              <w:rPr>
                <w:rFonts w:ascii="Myriad Pro" w:hAnsi="Myriad Pro"/>
                <w:sz w:val="20"/>
                <w:szCs w:val="20"/>
                <w:lang w:val="pl-PL"/>
              </w:rPr>
              <w:t>nie zagrażając cyklowi rozrodczemu</w:t>
            </w:r>
            <w:r w:rsidR="00BF5ABB" w:rsidRPr="00AE7BDC">
              <w:rPr>
                <w:rFonts w:ascii="Myriad Pro" w:hAnsi="Myriad Pro"/>
                <w:sz w:val="20"/>
                <w:szCs w:val="20"/>
                <w:lang w:val="pl-PL"/>
              </w:rPr>
              <w:t xml:space="preserve"> poszczególnych gatunków </w:t>
            </w:r>
            <w:r w:rsidR="00F21945" w:rsidRPr="00AE7BDC">
              <w:rPr>
                <w:rFonts w:ascii="Myriad Pro" w:hAnsi="Myriad Pro"/>
                <w:sz w:val="20"/>
                <w:szCs w:val="20"/>
                <w:lang w:val="pl-PL"/>
              </w:rPr>
              <w:t>chronionych</w:t>
            </w:r>
            <w:r w:rsidR="00BF5ABB" w:rsidRPr="00AE7BDC">
              <w:rPr>
                <w:rFonts w:ascii="Myriad Pro" w:hAnsi="Myriad Pro"/>
                <w:sz w:val="20"/>
                <w:szCs w:val="20"/>
                <w:lang w:val="pl-PL"/>
              </w:rPr>
              <w:t>.</w:t>
            </w:r>
          </w:p>
          <w:p w:rsidR="00456A3E" w:rsidRPr="00AE7BDC" w:rsidRDefault="00456A3E" w:rsidP="00AE7BDC">
            <w:pPr>
              <w:ind w:left="73"/>
              <w:rPr>
                <w:rFonts w:ascii="Myriad Pro" w:hAnsi="Myriad Pro"/>
                <w:sz w:val="20"/>
                <w:szCs w:val="20"/>
                <w:lang w:val="pl-PL"/>
              </w:rPr>
            </w:pPr>
          </w:p>
          <w:p w:rsidR="00C756C4" w:rsidRPr="00AE7BDC" w:rsidRDefault="002E1F14" w:rsidP="00417BC9">
            <w:pPr>
              <w:pStyle w:val="TableParagraph"/>
              <w:ind w:left="105" w:right="135"/>
              <w:rPr>
                <w:rFonts w:ascii="Myriad Pro" w:hAnsi="Myriad Pro"/>
                <w:w w:val="105"/>
                <w:sz w:val="20"/>
                <w:szCs w:val="20"/>
                <w:lang w:val="pl-PL"/>
              </w:rPr>
            </w:pPr>
            <w:r>
              <w:rPr>
                <w:rFonts w:ascii="Myriad Pro" w:hAnsi="Myriad Pro"/>
                <w:w w:val="105"/>
                <w:sz w:val="20"/>
                <w:szCs w:val="20"/>
                <w:lang w:val="pl-PL"/>
              </w:rPr>
              <w:t xml:space="preserve">Kryterium dotyczy projektów </w:t>
            </w:r>
            <w:r w:rsidR="00417BC9">
              <w:rPr>
                <w:rFonts w:ascii="Myriad Pro" w:hAnsi="Myriad Pro"/>
                <w:w w:val="105"/>
                <w:sz w:val="20"/>
                <w:szCs w:val="20"/>
                <w:lang w:val="pl-PL"/>
              </w:rPr>
              <w:t>związanych z ociepleniem</w:t>
            </w:r>
            <w:r>
              <w:rPr>
                <w:rFonts w:ascii="Myriad Pro" w:hAnsi="Myriad Pro"/>
                <w:w w:val="105"/>
                <w:sz w:val="20"/>
                <w:szCs w:val="20"/>
                <w:lang w:val="pl-PL"/>
              </w:rPr>
              <w:t xml:space="preserve"> ścian lub inne uszczelnienie budynku.</w:t>
            </w:r>
          </w:p>
        </w:tc>
        <w:tc>
          <w:tcPr>
            <w:tcW w:w="5029" w:type="dxa"/>
            <w:tcBorders>
              <w:top w:val="single" w:sz="4" w:space="0" w:color="000000"/>
              <w:left w:val="single" w:sz="4" w:space="0" w:color="000000"/>
              <w:bottom w:val="single" w:sz="4" w:space="0" w:color="000000"/>
              <w:right w:val="single" w:sz="4" w:space="0" w:color="000000"/>
            </w:tcBorders>
          </w:tcPr>
          <w:p w:rsidR="00BF5ABB" w:rsidRPr="00AE7BDC" w:rsidRDefault="00BF5ABB" w:rsidP="00AE7BDC">
            <w:pPr>
              <w:pStyle w:val="TableParagraph"/>
              <w:ind w:left="103"/>
              <w:rPr>
                <w:rFonts w:ascii="Myriad Pro" w:eastAsia="Calibri" w:hAnsi="Myriad Pro" w:cs="Calibri"/>
                <w:sz w:val="20"/>
                <w:szCs w:val="20"/>
                <w:lang w:val="pl-PL"/>
              </w:rPr>
            </w:pPr>
            <w:r w:rsidRPr="00AE7BDC">
              <w:rPr>
                <w:rFonts w:ascii="Myriad Pro" w:hAnsi="Myriad Pro"/>
                <w:w w:val="105"/>
                <w:sz w:val="20"/>
                <w:szCs w:val="20"/>
                <w:lang w:val="pl-PL"/>
              </w:rPr>
              <w:t>Spełnienie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kryterium</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jest</w:t>
            </w:r>
            <w:r w:rsidRPr="00AE7BDC">
              <w:rPr>
                <w:rFonts w:ascii="Myriad Pro" w:hAnsi="Myriad Pro"/>
                <w:spacing w:val="-26"/>
                <w:w w:val="105"/>
                <w:sz w:val="20"/>
                <w:szCs w:val="20"/>
                <w:lang w:val="pl-PL"/>
              </w:rPr>
              <w:t xml:space="preserve"> </w:t>
            </w:r>
            <w:r w:rsidRPr="00AE7BDC">
              <w:rPr>
                <w:rFonts w:ascii="Myriad Pro" w:hAnsi="Myriad Pro"/>
                <w:w w:val="105"/>
                <w:sz w:val="20"/>
                <w:szCs w:val="20"/>
                <w:lang w:val="pl-PL"/>
              </w:rPr>
              <w:t>konieczne</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do</w:t>
            </w:r>
            <w:r w:rsidRPr="00AE7BDC">
              <w:rPr>
                <w:rFonts w:ascii="Myriad Pro" w:hAnsi="Myriad Pro"/>
                <w:spacing w:val="-25"/>
                <w:w w:val="105"/>
                <w:sz w:val="20"/>
                <w:szCs w:val="20"/>
                <w:lang w:val="pl-PL"/>
              </w:rPr>
              <w:t xml:space="preserve"> </w:t>
            </w:r>
            <w:r w:rsidRPr="00AE7BDC">
              <w:rPr>
                <w:rFonts w:ascii="Myriad Pro" w:hAnsi="Myriad Pro"/>
                <w:w w:val="105"/>
                <w:sz w:val="20"/>
                <w:szCs w:val="20"/>
                <w:lang w:val="pl-PL"/>
              </w:rPr>
              <w:t>przyznania</w:t>
            </w:r>
          </w:p>
          <w:p w:rsidR="00BF5ABB" w:rsidRDefault="00BF5ABB" w:rsidP="00AE7BDC">
            <w:pPr>
              <w:pStyle w:val="TableParagraph"/>
              <w:ind w:left="103"/>
              <w:rPr>
                <w:rFonts w:ascii="Myriad Pro" w:hAnsi="Myriad Pro"/>
                <w:sz w:val="20"/>
                <w:szCs w:val="20"/>
                <w:lang w:val="pl-PL"/>
              </w:rPr>
            </w:pPr>
            <w:r w:rsidRPr="00AE7BDC">
              <w:rPr>
                <w:rFonts w:ascii="Myriad Pro" w:hAnsi="Myriad Pro"/>
                <w:sz w:val="20"/>
                <w:szCs w:val="20"/>
                <w:lang w:val="pl-PL"/>
              </w:rPr>
              <w:t>dofinansowania.</w:t>
            </w:r>
          </w:p>
          <w:p w:rsidR="00456A3E" w:rsidRPr="00AE7BDC" w:rsidRDefault="00456A3E" w:rsidP="00AE7BDC">
            <w:pPr>
              <w:pStyle w:val="TableParagraph"/>
              <w:ind w:left="103"/>
              <w:rPr>
                <w:rFonts w:ascii="Myriad Pro" w:eastAsia="Calibri" w:hAnsi="Myriad Pro" w:cs="Calibri"/>
                <w:sz w:val="20"/>
                <w:szCs w:val="20"/>
                <w:lang w:val="pl-PL"/>
              </w:rPr>
            </w:pPr>
          </w:p>
          <w:p w:rsidR="00BF5ABB" w:rsidRDefault="00BF5ABB" w:rsidP="00AE7BDC">
            <w:pPr>
              <w:pStyle w:val="TableParagraph"/>
              <w:ind w:left="103"/>
              <w:rPr>
                <w:rFonts w:ascii="Myriad Pro" w:hAnsi="Myriad Pro"/>
                <w:sz w:val="20"/>
                <w:szCs w:val="20"/>
                <w:lang w:val="pl-PL"/>
              </w:rPr>
            </w:pPr>
            <w:r w:rsidRPr="00AE7BDC">
              <w:rPr>
                <w:rFonts w:ascii="Myriad Pro" w:hAnsi="Myriad Pro"/>
                <w:sz w:val="20"/>
                <w:szCs w:val="20"/>
                <w:lang w:val="pl-PL"/>
              </w:rPr>
              <w:t>Projekty niespełniające kryterium są</w:t>
            </w:r>
            <w:r w:rsidRPr="00AE7BDC">
              <w:rPr>
                <w:rFonts w:ascii="Myriad Pro" w:hAnsi="Myriad Pro"/>
                <w:spacing w:val="37"/>
                <w:sz w:val="20"/>
                <w:szCs w:val="20"/>
                <w:lang w:val="pl-PL"/>
              </w:rPr>
              <w:t xml:space="preserve"> </w:t>
            </w:r>
            <w:r w:rsidRPr="00AE7BDC">
              <w:rPr>
                <w:rFonts w:ascii="Myriad Pro" w:hAnsi="Myriad Pro"/>
                <w:sz w:val="20"/>
                <w:szCs w:val="20"/>
                <w:lang w:val="pl-PL"/>
              </w:rPr>
              <w:t>odrzucane.</w:t>
            </w:r>
          </w:p>
          <w:p w:rsidR="00456A3E" w:rsidRPr="00AE7BDC" w:rsidRDefault="00456A3E" w:rsidP="00AE7BDC">
            <w:pPr>
              <w:pStyle w:val="TableParagraph"/>
              <w:ind w:left="103"/>
              <w:rPr>
                <w:rFonts w:ascii="Myriad Pro" w:eastAsia="Calibri" w:hAnsi="Myriad Pro" w:cs="Calibri"/>
                <w:sz w:val="20"/>
                <w:szCs w:val="20"/>
                <w:lang w:val="pl-PL"/>
              </w:rPr>
            </w:pPr>
          </w:p>
          <w:p w:rsidR="00C756C4" w:rsidRDefault="00BF5ABB" w:rsidP="00AE7BDC">
            <w:pPr>
              <w:pStyle w:val="TableParagraph"/>
              <w:ind w:left="105" w:right="135"/>
              <w:rPr>
                <w:rFonts w:ascii="Myriad Pro" w:eastAsia="Calibri" w:hAnsi="Myriad Pro" w:cs="Calibri"/>
                <w:sz w:val="20"/>
                <w:szCs w:val="20"/>
                <w:lang w:val="pl-PL"/>
              </w:rPr>
            </w:pPr>
            <w:r w:rsidRPr="00AE7BDC">
              <w:rPr>
                <w:rFonts w:ascii="Myriad Pro" w:eastAsia="Calibri" w:hAnsi="Myriad Pro" w:cs="Calibri"/>
                <w:sz w:val="20"/>
                <w:szCs w:val="20"/>
                <w:lang w:val="pl-PL"/>
              </w:rPr>
              <w:t xml:space="preserve">Ocena spełniania kryterium polega na przypisaniu wartości logicznych „tak”, „nie”, </w:t>
            </w:r>
            <w:r w:rsidR="002E1F14">
              <w:rPr>
                <w:rFonts w:ascii="Myriad Pro" w:eastAsia="Calibri" w:hAnsi="Myriad Pro" w:cs="Calibri"/>
                <w:sz w:val="20"/>
                <w:szCs w:val="20"/>
                <w:lang w:val="pl-PL"/>
              </w:rPr>
              <w:t>„ nie dotyczy”</w:t>
            </w:r>
            <w:r w:rsidR="00456A3E">
              <w:rPr>
                <w:rFonts w:ascii="Myriad Pro" w:eastAsia="Calibri" w:hAnsi="Myriad Pro" w:cs="Calibri"/>
                <w:sz w:val="20"/>
                <w:szCs w:val="20"/>
                <w:lang w:val="pl-PL"/>
              </w:rPr>
              <w:t>.</w:t>
            </w:r>
          </w:p>
          <w:p w:rsidR="00456A3E" w:rsidRDefault="00456A3E" w:rsidP="00AE7BDC">
            <w:pPr>
              <w:pStyle w:val="TableParagraph"/>
              <w:ind w:left="105" w:right="135"/>
              <w:rPr>
                <w:rFonts w:ascii="Myriad Pro" w:eastAsia="Calibri" w:hAnsi="Myriad Pro" w:cs="Calibri"/>
                <w:sz w:val="20"/>
                <w:szCs w:val="20"/>
                <w:lang w:val="pl-PL"/>
              </w:rPr>
            </w:pPr>
          </w:p>
          <w:p w:rsidR="00456A3E" w:rsidRPr="00AE7BDC" w:rsidRDefault="00456A3E" w:rsidP="00AE7BDC">
            <w:pPr>
              <w:pStyle w:val="TableParagraph"/>
              <w:ind w:left="105" w:right="135"/>
              <w:rPr>
                <w:rFonts w:ascii="Myriad Pro" w:hAnsi="Myriad Pro"/>
                <w:w w:val="105"/>
                <w:sz w:val="20"/>
                <w:szCs w:val="20"/>
                <w:lang w:val="pl-PL"/>
              </w:rPr>
            </w:pPr>
            <w:r w:rsidRPr="008561BB">
              <w:rPr>
                <w:rFonts w:ascii="Myriad Pro" w:hAnsi="Myriad Pro"/>
                <w:w w:val="105"/>
                <w:sz w:val="20"/>
                <w:szCs w:val="20"/>
                <w:u w:val="single"/>
                <w:lang w:val="pl-PL"/>
              </w:rPr>
              <w:t>Kryterium możliwe do poprawy.</w:t>
            </w:r>
          </w:p>
        </w:tc>
      </w:tr>
    </w:tbl>
    <w:p w:rsidR="00DB6EAF" w:rsidRPr="00AE7BDC" w:rsidRDefault="00DB6EAF" w:rsidP="00AE7BDC">
      <w:pPr>
        <w:rPr>
          <w:rFonts w:ascii="Myriad Pro" w:eastAsia="Times New Roman" w:hAnsi="Myriad Pro" w:cs="Times New Roman"/>
          <w:sz w:val="20"/>
          <w:szCs w:val="20"/>
          <w:lang w:val="pl-PL"/>
        </w:rPr>
      </w:pPr>
    </w:p>
    <w:p w:rsidR="00DB6EAF" w:rsidRPr="00AE7BDC" w:rsidRDefault="00DB6EAF" w:rsidP="00AE7BDC">
      <w:pPr>
        <w:rPr>
          <w:rFonts w:ascii="Myriad Pro" w:eastAsia="Times New Roman" w:hAnsi="Myriad Pro" w:cs="Times New Roman"/>
          <w:sz w:val="20"/>
          <w:szCs w:val="20"/>
          <w:lang w:val="pl-PL"/>
        </w:rPr>
      </w:pPr>
    </w:p>
    <w:p w:rsidR="002F7923" w:rsidRPr="00AE7BDC" w:rsidRDefault="002F7923" w:rsidP="00AE7BDC">
      <w:pPr>
        <w:rPr>
          <w:rFonts w:ascii="Myriad Pro" w:eastAsia="Times New Roman" w:hAnsi="Myriad Pro" w:cs="Times New Roman"/>
          <w:sz w:val="20"/>
          <w:szCs w:val="20"/>
          <w:lang w:val="pl-PL"/>
        </w:rPr>
      </w:pPr>
    </w:p>
    <w:p w:rsidR="002F7923" w:rsidRDefault="002F7923" w:rsidP="00AE7BDC">
      <w:pPr>
        <w:rPr>
          <w:rFonts w:ascii="Myriad Pro" w:eastAsia="Times New Roman" w:hAnsi="Myriad Pro" w:cs="Times New Roman"/>
          <w:sz w:val="20"/>
          <w:szCs w:val="20"/>
          <w:lang w:val="pl-PL"/>
        </w:rPr>
      </w:pPr>
    </w:p>
    <w:p w:rsidR="00A43EB9" w:rsidRDefault="00A43EB9" w:rsidP="00AE7BDC">
      <w:pPr>
        <w:rPr>
          <w:rFonts w:ascii="Myriad Pro" w:eastAsia="Times New Roman" w:hAnsi="Myriad Pro" w:cs="Times New Roman"/>
          <w:sz w:val="20"/>
          <w:szCs w:val="20"/>
          <w:lang w:val="pl-PL"/>
        </w:rPr>
      </w:pPr>
    </w:p>
    <w:p w:rsidR="00A43EB9" w:rsidRPr="00AE7BDC" w:rsidRDefault="00A43EB9" w:rsidP="00AE7BDC">
      <w:pPr>
        <w:rPr>
          <w:rFonts w:ascii="Myriad Pro" w:eastAsia="Times New Roman" w:hAnsi="Myriad Pro" w:cs="Times New Roman"/>
          <w:sz w:val="20"/>
          <w:szCs w:val="20"/>
          <w:lang w:val="pl-PL"/>
        </w:rPr>
      </w:pPr>
    </w:p>
    <w:p w:rsidR="00AE7BDC" w:rsidRDefault="00AE7BDC"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D1386B" w:rsidRDefault="00D1386B" w:rsidP="00AE7BDC">
      <w:pPr>
        <w:rPr>
          <w:rFonts w:ascii="Myriad Pro" w:eastAsia="Times New Roman" w:hAnsi="Myriad Pro" w:cs="Times New Roman"/>
          <w:sz w:val="20"/>
          <w:szCs w:val="20"/>
          <w:lang w:val="pl-PL"/>
        </w:rPr>
      </w:pPr>
    </w:p>
    <w:p w:rsidR="00AE7BDC" w:rsidRDefault="00AE7BDC" w:rsidP="00AE7BDC">
      <w:pPr>
        <w:rPr>
          <w:rFonts w:ascii="Myriad Pro" w:eastAsia="Times New Roman" w:hAnsi="Myriad Pro" w:cs="Times New Roman"/>
          <w:sz w:val="20"/>
          <w:szCs w:val="20"/>
          <w:lang w:val="pl-PL"/>
        </w:rPr>
      </w:pPr>
    </w:p>
    <w:p w:rsidR="00101A71" w:rsidRPr="00AE7BDC" w:rsidRDefault="00101A71" w:rsidP="00AE7BDC">
      <w:pPr>
        <w:rPr>
          <w:rFonts w:ascii="Myriad Pro" w:eastAsia="Times New Roman" w:hAnsi="Myriad Pro" w:cs="Times New Roman"/>
          <w:sz w:val="20"/>
          <w:szCs w:val="20"/>
          <w:lang w:val="pl-PL"/>
        </w:rPr>
      </w:pPr>
    </w:p>
    <w:p w:rsidR="002F7923" w:rsidRPr="00AE7BDC" w:rsidRDefault="002F7923" w:rsidP="00AE7BDC">
      <w:pPr>
        <w:rPr>
          <w:rFonts w:ascii="Myriad Pro" w:eastAsia="Times New Roman" w:hAnsi="Myriad Pro" w:cs="Times New Roman"/>
          <w:sz w:val="20"/>
          <w:szCs w:val="20"/>
          <w:lang w:val="pl-PL"/>
        </w:rPr>
      </w:pPr>
    </w:p>
    <w:tbl>
      <w:tblPr>
        <w:tblStyle w:val="TableNormal"/>
        <w:tblW w:w="0" w:type="auto"/>
        <w:tblInd w:w="103" w:type="dxa"/>
        <w:tblLayout w:type="fixed"/>
        <w:tblLook w:val="01E0"/>
      </w:tblPr>
      <w:tblGrid>
        <w:gridCol w:w="511"/>
        <w:gridCol w:w="1865"/>
        <w:gridCol w:w="6804"/>
        <w:gridCol w:w="5029"/>
      </w:tblGrid>
      <w:tr w:rsidR="00DB6EAF" w:rsidRPr="00AE7BDC" w:rsidTr="001D3FE6">
        <w:trPr>
          <w:trHeight w:hRule="exact" w:val="353"/>
        </w:trPr>
        <w:tc>
          <w:tcPr>
            <w:tcW w:w="14209" w:type="dxa"/>
            <w:gridSpan w:val="4"/>
            <w:tcBorders>
              <w:top w:val="single" w:sz="4" w:space="0" w:color="000000"/>
              <w:left w:val="single" w:sz="4" w:space="0" w:color="000000"/>
              <w:bottom w:val="single" w:sz="4" w:space="0" w:color="000000"/>
              <w:right w:val="single" w:sz="4" w:space="0" w:color="000000"/>
            </w:tcBorders>
            <w:shd w:val="clear" w:color="auto" w:fill="D9D9D9"/>
          </w:tcPr>
          <w:p w:rsidR="00DB6EAF" w:rsidRPr="00AE7BDC" w:rsidRDefault="00940BFF" w:rsidP="00AE7BDC">
            <w:pPr>
              <w:pStyle w:val="TableParagraph"/>
              <w:ind w:left="5852" w:right="5852"/>
              <w:jc w:val="center"/>
              <w:rPr>
                <w:rFonts w:ascii="Myriad Pro" w:eastAsia="Trebuchet MS" w:hAnsi="Myriad Pro" w:cs="Trebuchet MS"/>
                <w:sz w:val="20"/>
                <w:szCs w:val="20"/>
                <w:lang w:val="pl-PL"/>
              </w:rPr>
            </w:pPr>
            <w:r w:rsidRPr="00AE7BDC">
              <w:rPr>
                <w:rFonts w:ascii="Myriad Pro" w:hAnsi="Myriad Pro"/>
                <w:b/>
                <w:w w:val="95"/>
                <w:sz w:val="20"/>
                <w:szCs w:val="20"/>
                <w:lang w:val="pl-PL"/>
              </w:rPr>
              <w:lastRenderedPageBreak/>
              <w:t>Kryteria</w:t>
            </w:r>
            <w:r w:rsidRPr="00AE7BDC">
              <w:rPr>
                <w:rFonts w:ascii="Myriad Pro" w:hAnsi="Myriad Pro"/>
                <w:b/>
                <w:spacing w:val="-30"/>
                <w:w w:val="95"/>
                <w:sz w:val="20"/>
                <w:szCs w:val="20"/>
                <w:lang w:val="pl-PL"/>
              </w:rPr>
              <w:t xml:space="preserve"> </w:t>
            </w:r>
            <w:r w:rsidRPr="00AE7BDC">
              <w:rPr>
                <w:rFonts w:ascii="Myriad Pro" w:hAnsi="Myriad Pro"/>
                <w:b/>
                <w:w w:val="95"/>
                <w:sz w:val="20"/>
                <w:szCs w:val="20"/>
                <w:lang w:val="pl-PL"/>
              </w:rPr>
              <w:t>jakości</w:t>
            </w:r>
          </w:p>
        </w:tc>
      </w:tr>
      <w:tr w:rsidR="00DB6EAF" w:rsidRPr="00AE7BDC" w:rsidTr="001D3FE6">
        <w:trPr>
          <w:trHeight w:hRule="exact" w:val="350"/>
        </w:trPr>
        <w:tc>
          <w:tcPr>
            <w:tcW w:w="511"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86" w:right="90"/>
              <w:jc w:val="center"/>
              <w:rPr>
                <w:rFonts w:ascii="Myriad Pro" w:eastAsia="Calibri" w:hAnsi="Myriad Pro" w:cs="Calibri"/>
                <w:sz w:val="20"/>
                <w:szCs w:val="20"/>
                <w:lang w:val="pl-PL"/>
              </w:rPr>
            </w:pPr>
            <w:r w:rsidRPr="00AE7BDC">
              <w:rPr>
                <w:rFonts w:ascii="Myriad Pro" w:hAnsi="Myriad Pro"/>
                <w:sz w:val="20"/>
                <w:szCs w:val="20"/>
                <w:lang w:val="pl-PL"/>
              </w:rPr>
              <w:t>L.p.</w:t>
            </w:r>
          </w:p>
        </w:tc>
        <w:tc>
          <w:tcPr>
            <w:tcW w:w="1865"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Nazwa</w:t>
            </w:r>
            <w:r w:rsidRPr="00AE7BDC">
              <w:rPr>
                <w:rFonts w:ascii="Myriad Pro" w:hAnsi="Myriad Pro"/>
                <w:spacing w:val="12"/>
                <w:sz w:val="20"/>
                <w:szCs w:val="20"/>
                <w:lang w:val="pl-PL"/>
              </w:rPr>
              <w:t xml:space="preserve"> </w:t>
            </w:r>
            <w:r w:rsidRPr="00AE7BDC">
              <w:rPr>
                <w:rFonts w:ascii="Myriad Pro" w:hAnsi="Myriad Pro"/>
                <w:sz w:val="20"/>
                <w:szCs w:val="20"/>
                <w:lang w:val="pl-PL"/>
              </w:rPr>
              <w:t>kryterium</w:t>
            </w:r>
          </w:p>
        </w:tc>
        <w:tc>
          <w:tcPr>
            <w:tcW w:w="6804"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5" w:right="237"/>
              <w:rPr>
                <w:rFonts w:ascii="Myriad Pro" w:eastAsia="Calibri" w:hAnsi="Myriad Pro" w:cs="Calibri"/>
                <w:sz w:val="20"/>
                <w:szCs w:val="20"/>
                <w:lang w:val="pl-PL"/>
              </w:rPr>
            </w:pPr>
            <w:r w:rsidRPr="00AE7BDC">
              <w:rPr>
                <w:rFonts w:ascii="Myriad Pro" w:hAnsi="Myriad Pro"/>
                <w:sz w:val="20"/>
                <w:szCs w:val="20"/>
                <w:lang w:val="pl-PL"/>
              </w:rPr>
              <w:t>Definicja</w:t>
            </w:r>
            <w:r w:rsidRPr="00AE7BDC">
              <w:rPr>
                <w:rFonts w:ascii="Myriad Pro" w:hAnsi="Myriad Pro"/>
                <w:spacing w:val="16"/>
                <w:sz w:val="20"/>
                <w:szCs w:val="20"/>
                <w:lang w:val="pl-PL"/>
              </w:rPr>
              <w:t xml:space="preserve"> </w:t>
            </w:r>
            <w:r w:rsidRPr="00AE7BDC">
              <w:rPr>
                <w:rFonts w:ascii="Myriad Pro" w:hAnsi="Myriad Pro"/>
                <w:sz w:val="20"/>
                <w:szCs w:val="20"/>
                <w:lang w:val="pl-PL"/>
              </w:rPr>
              <w:t>kryterium</w:t>
            </w:r>
          </w:p>
        </w:tc>
        <w:tc>
          <w:tcPr>
            <w:tcW w:w="5029"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103"/>
              <w:rPr>
                <w:rFonts w:ascii="Myriad Pro" w:eastAsia="Calibri" w:hAnsi="Myriad Pro" w:cs="Calibri"/>
                <w:sz w:val="20"/>
                <w:szCs w:val="20"/>
                <w:lang w:val="pl-PL"/>
              </w:rPr>
            </w:pPr>
            <w:r w:rsidRPr="00AE7BDC">
              <w:rPr>
                <w:rFonts w:ascii="Myriad Pro" w:hAnsi="Myriad Pro"/>
                <w:w w:val="105"/>
                <w:sz w:val="20"/>
                <w:szCs w:val="20"/>
                <w:lang w:val="pl-PL"/>
              </w:rPr>
              <w:t>Opis</w:t>
            </w:r>
            <w:r w:rsidRPr="00AE7BDC">
              <w:rPr>
                <w:rFonts w:ascii="Myriad Pro" w:hAnsi="Myriad Pro"/>
                <w:spacing w:val="-31"/>
                <w:w w:val="105"/>
                <w:sz w:val="20"/>
                <w:szCs w:val="20"/>
                <w:lang w:val="pl-PL"/>
              </w:rPr>
              <w:t xml:space="preserve"> </w:t>
            </w:r>
            <w:r w:rsidRPr="00AE7BDC">
              <w:rPr>
                <w:rFonts w:ascii="Myriad Pro" w:hAnsi="Myriad Pro"/>
                <w:w w:val="105"/>
                <w:sz w:val="20"/>
                <w:szCs w:val="20"/>
                <w:lang w:val="pl-PL"/>
              </w:rPr>
              <w:t>znaczenia</w:t>
            </w:r>
            <w:r w:rsidRPr="00AE7BDC">
              <w:rPr>
                <w:rFonts w:ascii="Myriad Pro" w:hAnsi="Myriad Pro"/>
                <w:spacing w:val="-31"/>
                <w:w w:val="105"/>
                <w:sz w:val="20"/>
                <w:szCs w:val="20"/>
                <w:lang w:val="pl-PL"/>
              </w:rPr>
              <w:t xml:space="preserve"> </w:t>
            </w:r>
            <w:r w:rsidRPr="00AE7BDC">
              <w:rPr>
                <w:rFonts w:ascii="Myriad Pro" w:hAnsi="Myriad Pro"/>
                <w:w w:val="105"/>
                <w:sz w:val="20"/>
                <w:szCs w:val="20"/>
                <w:lang w:val="pl-PL"/>
              </w:rPr>
              <w:t>kryterium</w:t>
            </w:r>
          </w:p>
        </w:tc>
      </w:tr>
      <w:tr w:rsidR="00DB6EAF" w:rsidRPr="00AE7BDC" w:rsidTr="001D3FE6">
        <w:trPr>
          <w:trHeight w:hRule="exact" w:val="350"/>
        </w:trPr>
        <w:tc>
          <w:tcPr>
            <w:tcW w:w="511" w:type="dxa"/>
            <w:tcBorders>
              <w:top w:val="single" w:sz="4" w:space="0" w:color="000000"/>
              <w:left w:val="single" w:sz="4" w:space="0" w:color="000000"/>
              <w:bottom w:val="single" w:sz="4" w:space="0" w:color="auto"/>
              <w:right w:val="single" w:sz="4" w:space="0" w:color="000000"/>
            </w:tcBorders>
          </w:tcPr>
          <w:p w:rsidR="00DB6EAF" w:rsidRPr="00AE7BDC" w:rsidRDefault="00940BFF" w:rsidP="00AE7BDC">
            <w:pPr>
              <w:pStyle w:val="TableParagraph"/>
              <w:jc w:val="center"/>
              <w:rPr>
                <w:rFonts w:ascii="Myriad Pro" w:eastAsia="Calibri" w:hAnsi="Myriad Pro" w:cs="Calibri"/>
                <w:sz w:val="20"/>
                <w:szCs w:val="20"/>
                <w:lang w:val="pl-PL"/>
              </w:rPr>
            </w:pPr>
            <w:r w:rsidRPr="00AE7BDC">
              <w:rPr>
                <w:rFonts w:ascii="Myriad Pro" w:hAnsi="Myriad Pro"/>
                <w:sz w:val="20"/>
                <w:szCs w:val="20"/>
                <w:lang w:val="pl-PL"/>
              </w:rPr>
              <w:t>1</w:t>
            </w:r>
          </w:p>
        </w:tc>
        <w:tc>
          <w:tcPr>
            <w:tcW w:w="1865" w:type="dxa"/>
            <w:tcBorders>
              <w:top w:val="single" w:sz="4" w:space="0" w:color="000000"/>
              <w:left w:val="single" w:sz="4" w:space="0" w:color="000000"/>
              <w:bottom w:val="single" w:sz="4" w:space="0" w:color="auto"/>
              <w:right w:val="single" w:sz="4" w:space="0" w:color="000000"/>
            </w:tcBorders>
          </w:tcPr>
          <w:p w:rsidR="00DB6EAF" w:rsidRPr="00AE7BDC" w:rsidRDefault="00940BFF" w:rsidP="00AE7BDC">
            <w:pPr>
              <w:pStyle w:val="TableParagraph"/>
              <w:jc w:val="center"/>
              <w:rPr>
                <w:rFonts w:ascii="Myriad Pro" w:eastAsia="Calibri" w:hAnsi="Myriad Pro" w:cs="Calibri"/>
                <w:sz w:val="20"/>
                <w:szCs w:val="20"/>
                <w:lang w:val="pl-PL"/>
              </w:rPr>
            </w:pPr>
            <w:r w:rsidRPr="00AE7BDC">
              <w:rPr>
                <w:rFonts w:ascii="Myriad Pro" w:hAnsi="Myriad Pro"/>
                <w:sz w:val="20"/>
                <w:szCs w:val="20"/>
                <w:lang w:val="pl-PL"/>
              </w:rPr>
              <w:t>2</w:t>
            </w:r>
          </w:p>
        </w:tc>
        <w:tc>
          <w:tcPr>
            <w:tcW w:w="6804"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left="3"/>
              <w:jc w:val="center"/>
              <w:rPr>
                <w:rFonts w:ascii="Myriad Pro" w:eastAsia="Calibri" w:hAnsi="Myriad Pro" w:cs="Calibri"/>
                <w:sz w:val="20"/>
                <w:szCs w:val="20"/>
                <w:lang w:val="pl-PL"/>
              </w:rPr>
            </w:pPr>
            <w:r w:rsidRPr="00AE7BDC">
              <w:rPr>
                <w:rFonts w:ascii="Myriad Pro" w:hAnsi="Myriad Pro"/>
                <w:sz w:val="20"/>
                <w:szCs w:val="20"/>
                <w:lang w:val="pl-PL"/>
              </w:rPr>
              <w:t>3</w:t>
            </w:r>
          </w:p>
        </w:tc>
        <w:tc>
          <w:tcPr>
            <w:tcW w:w="5029" w:type="dxa"/>
            <w:tcBorders>
              <w:top w:val="single" w:sz="4" w:space="0" w:color="000000"/>
              <w:left w:val="single" w:sz="4" w:space="0" w:color="000000"/>
              <w:bottom w:val="single" w:sz="4" w:space="0" w:color="000000"/>
              <w:right w:val="single" w:sz="4" w:space="0" w:color="000000"/>
            </w:tcBorders>
          </w:tcPr>
          <w:p w:rsidR="00DB6EAF" w:rsidRPr="00AE7BDC" w:rsidRDefault="00940BFF" w:rsidP="00AE7BDC">
            <w:pPr>
              <w:pStyle w:val="TableParagraph"/>
              <w:ind w:right="1"/>
              <w:jc w:val="center"/>
              <w:rPr>
                <w:rFonts w:ascii="Myriad Pro" w:eastAsia="Calibri" w:hAnsi="Myriad Pro" w:cs="Calibri"/>
                <w:sz w:val="20"/>
                <w:szCs w:val="20"/>
                <w:lang w:val="pl-PL"/>
              </w:rPr>
            </w:pPr>
            <w:r w:rsidRPr="00AE7BDC">
              <w:rPr>
                <w:rFonts w:ascii="Myriad Pro" w:hAnsi="Myriad Pro"/>
                <w:sz w:val="20"/>
                <w:szCs w:val="20"/>
                <w:lang w:val="pl-PL"/>
              </w:rPr>
              <w:t>4</w:t>
            </w:r>
          </w:p>
        </w:tc>
      </w:tr>
      <w:tr w:rsidR="00D55DAB" w:rsidRPr="00AE4D2D" w:rsidTr="001239B2">
        <w:trPr>
          <w:trHeight w:hRule="exact" w:val="4051"/>
        </w:trPr>
        <w:tc>
          <w:tcPr>
            <w:tcW w:w="511" w:type="dxa"/>
            <w:vMerge w:val="restart"/>
            <w:tcBorders>
              <w:top w:val="single" w:sz="4" w:space="0" w:color="auto"/>
              <w:left w:val="single" w:sz="4" w:space="0" w:color="auto"/>
              <w:bottom w:val="single" w:sz="4" w:space="0" w:color="auto"/>
              <w:right w:val="single" w:sz="4" w:space="0" w:color="000000"/>
            </w:tcBorders>
          </w:tcPr>
          <w:p w:rsidR="00D55DAB" w:rsidRPr="00AE7BDC" w:rsidRDefault="00D55DAB" w:rsidP="00AE7BDC">
            <w:pPr>
              <w:pStyle w:val="TableParagraph"/>
              <w:ind w:left="46" w:right="92"/>
              <w:jc w:val="center"/>
              <w:rPr>
                <w:rFonts w:ascii="Myriad Pro" w:eastAsia="Calibri" w:hAnsi="Myriad Pro" w:cs="Calibri"/>
                <w:sz w:val="20"/>
                <w:szCs w:val="20"/>
                <w:lang w:val="pl-PL"/>
              </w:rPr>
            </w:pPr>
            <w:r w:rsidRPr="00AE7BDC">
              <w:rPr>
                <w:rFonts w:ascii="Myriad Pro" w:hAnsi="Myriad Pro"/>
                <w:sz w:val="20"/>
                <w:szCs w:val="20"/>
                <w:lang w:val="pl-PL"/>
              </w:rPr>
              <w:t>4.1</w:t>
            </w:r>
          </w:p>
        </w:tc>
        <w:tc>
          <w:tcPr>
            <w:tcW w:w="1865" w:type="dxa"/>
            <w:vMerge w:val="restart"/>
            <w:tcBorders>
              <w:top w:val="single" w:sz="4" w:space="0" w:color="auto"/>
              <w:left w:val="single" w:sz="4" w:space="0" w:color="000000"/>
              <w:bottom w:val="single" w:sz="4" w:space="0" w:color="auto"/>
              <w:right w:val="single" w:sz="4" w:space="0" w:color="auto"/>
            </w:tcBorders>
          </w:tcPr>
          <w:p w:rsidR="00D55DAB" w:rsidRPr="00AE7BDC" w:rsidRDefault="00D55DAB"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Odpowiedniość /</w:t>
            </w:r>
          </w:p>
          <w:p w:rsidR="00D55DAB" w:rsidRPr="00AE7BDC" w:rsidRDefault="00D55DAB"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adekwatność / trafność</w:t>
            </w:r>
          </w:p>
        </w:tc>
        <w:tc>
          <w:tcPr>
            <w:tcW w:w="6804" w:type="dxa"/>
            <w:tcBorders>
              <w:top w:val="single" w:sz="4" w:space="0" w:color="000000"/>
              <w:left w:val="single" w:sz="4" w:space="0" w:color="auto"/>
              <w:bottom w:val="single" w:sz="4" w:space="0" w:color="auto"/>
              <w:right w:val="single" w:sz="4" w:space="0" w:color="000000"/>
            </w:tcBorders>
          </w:tcPr>
          <w:p w:rsidR="00D55DAB" w:rsidRDefault="00D55DAB"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Komplementarność.</w:t>
            </w:r>
          </w:p>
          <w:p w:rsidR="001239B2" w:rsidRPr="00AE7BDC" w:rsidRDefault="001239B2" w:rsidP="00AE7BDC">
            <w:pPr>
              <w:pStyle w:val="TableParagraph"/>
              <w:ind w:left="105" w:right="135"/>
              <w:rPr>
                <w:rFonts w:ascii="Myriad Pro" w:hAnsi="Myriad Pro"/>
                <w:w w:val="105"/>
                <w:sz w:val="20"/>
                <w:szCs w:val="20"/>
                <w:lang w:val="pl-PL"/>
              </w:rPr>
            </w:pPr>
          </w:p>
          <w:p w:rsidR="00D55DAB" w:rsidRDefault="00D55DAB"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Projekt jest związany z innymi przedsięwzięciami dotyczącymi ochrony środowiska (niezależnie od źródeł finansowania i podmiotu realizującego). Analizowane projekty i ich rezultaty warunkują się nawzajem.</w:t>
            </w:r>
          </w:p>
          <w:p w:rsidR="001239B2" w:rsidRPr="00AE7BDC" w:rsidRDefault="001239B2" w:rsidP="00AE7BDC">
            <w:pPr>
              <w:pStyle w:val="TableParagraph"/>
              <w:ind w:left="105" w:right="135"/>
              <w:rPr>
                <w:rFonts w:ascii="Myriad Pro" w:hAnsi="Myriad Pro"/>
                <w:w w:val="105"/>
                <w:sz w:val="20"/>
                <w:szCs w:val="20"/>
                <w:lang w:val="pl-PL"/>
              </w:rPr>
            </w:pPr>
          </w:p>
          <w:p w:rsidR="00D55DAB" w:rsidRDefault="00D55DAB"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0 </w:t>
            </w:r>
            <w:proofErr w:type="spellStart"/>
            <w:r w:rsidRPr="00AE7BDC">
              <w:rPr>
                <w:rFonts w:ascii="Myriad Pro" w:hAnsi="Myriad Pro"/>
                <w:w w:val="105"/>
                <w:sz w:val="20"/>
                <w:szCs w:val="20"/>
                <w:lang w:val="pl-PL"/>
              </w:rPr>
              <w:t>pkt</w:t>
            </w:r>
            <w:proofErr w:type="spellEnd"/>
            <w:r w:rsidRPr="00AE7BDC">
              <w:rPr>
                <w:rFonts w:ascii="Myriad Pro" w:hAnsi="Myriad Pro"/>
                <w:w w:val="105"/>
                <w:sz w:val="20"/>
                <w:szCs w:val="20"/>
                <w:lang w:val="pl-PL"/>
              </w:rPr>
              <w:t xml:space="preserve"> – brak powiązań</w:t>
            </w:r>
          </w:p>
          <w:p w:rsidR="001239B2" w:rsidRPr="00AE7BDC" w:rsidRDefault="001239B2" w:rsidP="00AE7BDC">
            <w:pPr>
              <w:pStyle w:val="TableParagraph"/>
              <w:ind w:left="105" w:right="135"/>
              <w:rPr>
                <w:rFonts w:ascii="Myriad Pro" w:hAnsi="Myriad Pro"/>
                <w:w w:val="105"/>
                <w:sz w:val="20"/>
                <w:szCs w:val="20"/>
                <w:lang w:val="pl-PL"/>
              </w:rPr>
            </w:pPr>
          </w:p>
          <w:p w:rsidR="00D55DAB" w:rsidRDefault="00D55DAB"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1 pkt – projekt jest powiązany z innym projektem/projektami zrealizowanym,  w trakcie realizacji lub któr</w:t>
            </w:r>
            <w:r w:rsidR="00827668" w:rsidRPr="00AE7BDC">
              <w:rPr>
                <w:rFonts w:ascii="Myriad Pro" w:hAnsi="Myriad Pro"/>
                <w:w w:val="105"/>
                <w:sz w:val="20"/>
                <w:szCs w:val="20"/>
                <w:lang w:val="pl-PL"/>
              </w:rPr>
              <w:t>y</w:t>
            </w:r>
            <w:r w:rsidRPr="00AE7BDC">
              <w:rPr>
                <w:rFonts w:ascii="Myriad Pro" w:hAnsi="Myriad Pro"/>
                <w:w w:val="105"/>
                <w:sz w:val="20"/>
                <w:szCs w:val="20"/>
                <w:lang w:val="pl-PL"/>
              </w:rPr>
              <w:t xml:space="preserve"> uzyskały decyzję o finansowaniu w taki sposób, że projekty warunkują się wzajemnie lub stanowią następujące po sobie etapy określonego programu lub planu działania</w:t>
            </w:r>
          </w:p>
          <w:p w:rsidR="001239B2" w:rsidRDefault="001239B2" w:rsidP="00AE7BDC">
            <w:pPr>
              <w:pStyle w:val="TableParagraph"/>
              <w:ind w:left="105" w:right="135"/>
              <w:rPr>
                <w:rFonts w:ascii="Myriad Pro" w:hAnsi="Myriad Pro"/>
                <w:w w:val="105"/>
                <w:sz w:val="20"/>
                <w:szCs w:val="20"/>
                <w:lang w:val="pl-PL"/>
              </w:rPr>
            </w:pPr>
          </w:p>
          <w:p w:rsidR="00AE4D2D" w:rsidRPr="00AE7BDC" w:rsidRDefault="00AE4D2D" w:rsidP="00AE7BDC">
            <w:pPr>
              <w:pStyle w:val="TableParagraph"/>
              <w:ind w:left="105" w:right="135"/>
              <w:rPr>
                <w:rFonts w:ascii="Myriad Pro" w:hAnsi="Myriad Pro"/>
                <w:w w:val="105"/>
                <w:sz w:val="20"/>
                <w:szCs w:val="20"/>
                <w:lang w:val="pl-PL"/>
              </w:rPr>
            </w:pPr>
            <w:r>
              <w:rPr>
                <w:rFonts w:ascii="Myriad Pro" w:hAnsi="Myriad Pro"/>
                <w:w w:val="105"/>
                <w:sz w:val="20"/>
                <w:szCs w:val="20"/>
                <w:lang w:val="pl-PL"/>
              </w:rPr>
              <w:t>W przypadku projektów obejmujących więcej niż jeden budynek do kryterium komplementarności należy przyjąć tylko działania zewnętrzne tj. takie które nie są objęte projektem składanym do dofinansowania.</w:t>
            </w:r>
          </w:p>
        </w:tc>
        <w:tc>
          <w:tcPr>
            <w:tcW w:w="5029" w:type="dxa"/>
            <w:tcBorders>
              <w:top w:val="single" w:sz="4" w:space="0" w:color="000000"/>
              <w:left w:val="single" w:sz="4" w:space="0" w:color="000000"/>
              <w:bottom w:val="single" w:sz="4" w:space="0" w:color="auto"/>
              <w:right w:val="single" w:sz="4" w:space="0" w:color="000000"/>
            </w:tcBorders>
          </w:tcPr>
          <w:p w:rsidR="00D55DAB" w:rsidRPr="00AE7BDC" w:rsidRDefault="00D55DAB"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 xml:space="preserve">punktów </w:t>
            </w:r>
            <w:r w:rsidRPr="00AE7BDC">
              <w:rPr>
                <w:rFonts w:ascii="Myriad Pro" w:hAnsi="Myriad Pro"/>
                <w:w w:val="105"/>
                <w:sz w:val="20"/>
                <w:szCs w:val="20"/>
                <w:lang w:val="pl-PL"/>
              </w:rPr>
              <w:t xml:space="preserve">0/1 waga </w:t>
            </w:r>
            <w:r w:rsidR="008743A0" w:rsidRPr="00AE7BDC">
              <w:rPr>
                <w:rFonts w:ascii="Myriad Pro" w:hAnsi="Myriad Pro"/>
                <w:w w:val="105"/>
                <w:sz w:val="20"/>
                <w:szCs w:val="20"/>
                <w:lang w:val="pl-PL"/>
              </w:rPr>
              <w:t>5</w:t>
            </w:r>
          </w:p>
        </w:tc>
      </w:tr>
      <w:tr w:rsidR="00B35676" w:rsidRPr="00AE7BDC" w:rsidTr="007646B5">
        <w:trPr>
          <w:trHeight w:hRule="exact" w:val="2846"/>
        </w:trPr>
        <w:tc>
          <w:tcPr>
            <w:tcW w:w="511" w:type="dxa"/>
            <w:vMerge/>
            <w:tcBorders>
              <w:top w:val="single" w:sz="4" w:space="0" w:color="000000"/>
              <w:left w:val="single" w:sz="4" w:space="0" w:color="auto"/>
              <w:bottom w:val="single" w:sz="4" w:space="0" w:color="auto"/>
              <w:right w:val="single" w:sz="4" w:space="0" w:color="000000"/>
            </w:tcBorders>
          </w:tcPr>
          <w:p w:rsidR="00B35676" w:rsidRPr="00AE7BDC" w:rsidRDefault="00B35676" w:rsidP="00AE7BDC">
            <w:pPr>
              <w:pStyle w:val="TableParagraph"/>
              <w:ind w:left="46" w:right="92"/>
              <w:jc w:val="center"/>
              <w:rPr>
                <w:rFonts w:ascii="Myriad Pro" w:hAnsi="Myriad Pro"/>
                <w:sz w:val="20"/>
                <w:szCs w:val="20"/>
                <w:lang w:val="pl-PL"/>
              </w:rPr>
            </w:pPr>
          </w:p>
        </w:tc>
        <w:tc>
          <w:tcPr>
            <w:tcW w:w="1865" w:type="dxa"/>
            <w:vMerge/>
            <w:tcBorders>
              <w:top w:val="single" w:sz="4" w:space="0" w:color="000000"/>
              <w:left w:val="single" w:sz="4" w:space="0" w:color="000000"/>
              <w:bottom w:val="single" w:sz="4" w:space="0" w:color="auto"/>
              <w:right w:val="single" w:sz="4" w:space="0" w:color="auto"/>
            </w:tcBorders>
          </w:tcPr>
          <w:p w:rsidR="00B35676" w:rsidRPr="00AE7BDC" w:rsidRDefault="00B35676" w:rsidP="00AE7BDC">
            <w:pPr>
              <w:pStyle w:val="TableParagraph"/>
              <w:ind w:left="103"/>
              <w:rPr>
                <w:rFonts w:ascii="Myriad Pro" w:hAnsi="Myriad Pro"/>
                <w:sz w:val="20"/>
                <w:szCs w:val="20"/>
                <w:lang w:val="pl-PL"/>
              </w:rPr>
            </w:pPr>
          </w:p>
        </w:tc>
        <w:tc>
          <w:tcPr>
            <w:tcW w:w="6804" w:type="dxa"/>
            <w:tcBorders>
              <w:top w:val="single" w:sz="4" w:space="0" w:color="auto"/>
              <w:left w:val="single" w:sz="4" w:space="0" w:color="auto"/>
              <w:bottom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Kompleksowość. </w:t>
            </w:r>
            <w:r w:rsidRPr="00AE7BDC">
              <w:rPr>
                <w:rFonts w:ascii="Myriad Pro" w:hAnsi="Myriad Pro"/>
                <w:w w:val="105"/>
                <w:sz w:val="20"/>
                <w:szCs w:val="20"/>
                <w:lang w:val="pl-PL"/>
              </w:rPr>
              <w:br/>
              <w:t xml:space="preserve">Dobór działań oraz ich wieloaspektowość i kompleksowość doprowadzi do skutecznego i trwałego rozwiązania zdefiniowanego problemu. W szczególności ocena dotyczy zakresu rzeczowego projektu oraz doboru możliwie jak najszerszego spektrum działań inwestycyjnych w ramach modernizacji energetycznej. </w:t>
            </w:r>
            <w:r w:rsidRPr="00AE7BDC">
              <w:rPr>
                <w:rFonts w:ascii="Myriad Pro" w:hAnsi="Myriad Pro"/>
                <w:w w:val="105"/>
                <w:sz w:val="20"/>
                <w:szCs w:val="20"/>
                <w:lang w:val="pl-PL"/>
              </w:rPr>
              <w:br/>
              <w:t>1 pkt – projekt obejmuje pojedyncze działanie i prowadzi do rozwiązania problemu</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2 pkt – projekt obejmuje sekwencję wielu powiązanych działań niezbędnych do osiągnięcia określonego efektu i całościowego rozwiązania problemu</w:t>
            </w:r>
          </w:p>
        </w:tc>
        <w:tc>
          <w:tcPr>
            <w:tcW w:w="5029" w:type="dxa"/>
            <w:tcBorders>
              <w:top w:val="single" w:sz="4" w:space="0" w:color="auto"/>
              <w:left w:val="single" w:sz="4" w:space="0" w:color="000000"/>
              <w:bottom w:val="single" w:sz="4" w:space="0" w:color="000000"/>
              <w:right w:val="single" w:sz="4" w:space="0" w:color="000000"/>
            </w:tcBorders>
          </w:tcPr>
          <w:p w:rsidR="00B35676" w:rsidRPr="00AE7BDC" w:rsidRDefault="00B35676" w:rsidP="00AE7BDC">
            <w:pPr>
              <w:pStyle w:val="TableParagraph"/>
              <w:ind w:left="103"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 xml:space="preserve">1/2 waga </w:t>
            </w:r>
            <w:r w:rsidR="00EA6EDD" w:rsidRPr="00AE7BDC">
              <w:rPr>
                <w:rFonts w:ascii="Myriad Pro" w:hAnsi="Myriad Pro"/>
                <w:w w:val="105"/>
                <w:sz w:val="20"/>
                <w:szCs w:val="20"/>
                <w:lang w:val="pl-PL"/>
              </w:rPr>
              <w:t>3</w:t>
            </w:r>
          </w:p>
        </w:tc>
      </w:tr>
      <w:tr w:rsidR="00AE7BDC" w:rsidRPr="00AE7BDC" w:rsidTr="001239B2">
        <w:trPr>
          <w:trHeight w:hRule="exact" w:val="5397"/>
        </w:trPr>
        <w:tc>
          <w:tcPr>
            <w:tcW w:w="511" w:type="dxa"/>
            <w:vMerge/>
            <w:tcBorders>
              <w:top w:val="single" w:sz="4" w:space="0" w:color="000000"/>
              <w:left w:val="single" w:sz="4" w:space="0" w:color="auto"/>
              <w:bottom w:val="single" w:sz="4" w:space="0" w:color="auto"/>
              <w:right w:val="single" w:sz="4" w:space="0" w:color="000000"/>
            </w:tcBorders>
          </w:tcPr>
          <w:p w:rsidR="00B35676" w:rsidRPr="00AE7BDC" w:rsidRDefault="00B35676" w:rsidP="00AE7BDC">
            <w:pPr>
              <w:pStyle w:val="TableParagraph"/>
              <w:ind w:left="46" w:right="92"/>
              <w:jc w:val="center"/>
              <w:rPr>
                <w:rFonts w:ascii="Myriad Pro" w:hAnsi="Myriad Pro"/>
                <w:sz w:val="20"/>
                <w:szCs w:val="20"/>
                <w:lang w:val="pl-PL"/>
              </w:rPr>
            </w:pPr>
          </w:p>
        </w:tc>
        <w:tc>
          <w:tcPr>
            <w:tcW w:w="1865" w:type="dxa"/>
            <w:vMerge/>
            <w:tcBorders>
              <w:top w:val="single" w:sz="4" w:space="0" w:color="000000"/>
              <w:left w:val="single" w:sz="4" w:space="0" w:color="000000"/>
              <w:bottom w:val="single" w:sz="4" w:space="0" w:color="auto"/>
              <w:right w:val="single" w:sz="4" w:space="0" w:color="auto"/>
            </w:tcBorders>
          </w:tcPr>
          <w:p w:rsidR="00B35676" w:rsidRPr="00AE7BDC" w:rsidRDefault="00B35676" w:rsidP="00AE7BDC">
            <w:pPr>
              <w:pStyle w:val="TableParagraph"/>
              <w:ind w:left="103"/>
              <w:rPr>
                <w:rFonts w:ascii="Myriad Pro" w:hAnsi="Myriad Pro"/>
                <w:sz w:val="20"/>
                <w:szCs w:val="20"/>
                <w:lang w:val="pl-PL"/>
              </w:rPr>
            </w:pPr>
          </w:p>
        </w:tc>
        <w:tc>
          <w:tcPr>
            <w:tcW w:w="6804" w:type="dxa"/>
            <w:tcBorders>
              <w:top w:val="single" w:sz="4" w:space="0" w:color="auto"/>
              <w:left w:val="single" w:sz="4" w:space="0" w:color="auto"/>
              <w:bottom w:val="single" w:sz="4" w:space="0" w:color="000000"/>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Gotowość do realizacji projektu</w:t>
            </w:r>
            <w:r w:rsidR="001A506E">
              <w:rPr>
                <w:rFonts w:ascii="Myriad Pro" w:hAnsi="Myriad Pro"/>
                <w:w w:val="105"/>
                <w:sz w:val="20"/>
                <w:szCs w:val="20"/>
                <w:lang w:val="pl-PL"/>
              </w:rPr>
              <w:t xml:space="preserve"> na dzień </w:t>
            </w:r>
            <w:r w:rsidR="008977DE">
              <w:rPr>
                <w:rFonts w:ascii="Myriad Pro" w:hAnsi="Myriad Pro"/>
                <w:w w:val="105"/>
                <w:sz w:val="20"/>
                <w:szCs w:val="20"/>
                <w:lang w:val="pl-PL"/>
              </w:rPr>
              <w:t>składania</w:t>
            </w:r>
            <w:r w:rsidR="001A506E">
              <w:rPr>
                <w:rFonts w:ascii="Myriad Pro" w:hAnsi="Myriad Pro"/>
                <w:w w:val="105"/>
                <w:sz w:val="20"/>
                <w:szCs w:val="20"/>
                <w:lang w:val="pl-PL"/>
              </w:rPr>
              <w:t xml:space="preserve"> wniosku</w:t>
            </w:r>
            <w:r w:rsidR="008977DE">
              <w:rPr>
                <w:rFonts w:ascii="Myriad Pro" w:hAnsi="Myriad Pro"/>
                <w:w w:val="105"/>
                <w:sz w:val="20"/>
                <w:szCs w:val="20"/>
                <w:lang w:val="pl-PL"/>
              </w:rPr>
              <w:t xml:space="preserve"> o dofinansow</w:t>
            </w:r>
            <w:r w:rsidR="00C321DE">
              <w:rPr>
                <w:rFonts w:ascii="Myriad Pro" w:hAnsi="Myriad Pro"/>
                <w:w w:val="105"/>
                <w:sz w:val="20"/>
                <w:szCs w:val="20"/>
                <w:lang w:val="pl-PL"/>
              </w:rPr>
              <w:t>a</w:t>
            </w:r>
            <w:r w:rsidR="008977DE">
              <w:rPr>
                <w:rFonts w:ascii="Myriad Pro" w:hAnsi="Myriad Pro"/>
                <w:w w:val="105"/>
                <w:sz w:val="20"/>
                <w:szCs w:val="20"/>
                <w:lang w:val="pl-PL"/>
              </w:rPr>
              <w:t>nie</w:t>
            </w:r>
            <w:r w:rsidR="001239B2">
              <w:rPr>
                <w:rFonts w:ascii="Myriad Pro" w:hAnsi="Myriad Pro"/>
                <w:w w:val="105"/>
                <w:sz w:val="20"/>
                <w:szCs w:val="20"/>
                <w:lang w:val="pl-PL"/>
              </w:rPr>
              <w:t>.</w:t>
            </w:r>
          </w:p>
          <w:p w:rsidR="001239B2" w:rsidRPr="00AE7BDC" w:rsidRDefault="001239B2" w:rsidP="00AE7BDC">
            <w:pPr>
              <w:pStyle w:val="TableParagraph"/>
              <w:ind w:left="105" w:right="135"/>
              <w:rPr>
                <w:rFonts w:ascii="Myriad Pro" w:hAnsi="Myriad Pro"/>
                <w:w w:val="105"/>
                <w:sz w:val="20"/>
                <w:szCs w:val="20"/>
                <w:lang w:val="pl-PL"/>
              </w:rPr>
            </w:pPr>
          </w:p>
          <w:p w:rsidR="0030415A" w:rsidRDefault="0030415A" w:rsidP="00AE7BDC">
            <w:pPr>
              <w:ind w:left="78"/>
              <w:rPr>
                <w:rFonts w:ascii="Myriad Pro" w:hAnsi="Myriad Pro"/>
                <w:sz w:val="20"/>
                <w:szCs w:val="20"/>
                <w:lang w:val="pl-PL"/>
              </w:rPr>
            </w:pPr>
            <w:r w:rsidRPr="00AE7BDC">
              <w:rPr>
                <w:rFonts w:ascii="Myriad Pro" w:hAnsi="Myriad Pro"/>
                <w:sz w:val="20"/>
                <w:szCs w:val="20"/>
                <w:lang w:val="pl-PL"/>
              </w:rPr>
              <w:t>Punkty przyznawane są za posiadanie wymaganych pozwoleń, decyzji, których uzyskanie wynika z procedur prawa budowlanego i zagospodarowania przestrzennego, przeprowadzenia postępowania OOŚ, uzyskania, przyłączenia do sieci elektroenergetycznej, do sieci ciepłowniczej, itp.).</w:t>
            </w:r>
          </w:p>
          <w:p w:rsidR="001239B2" w:rsidRPr="00AE7BDC" w:rsidRDefault="001239B2" w:rsidP="00AE7BDC">
            <w:pPr>
              <w:ind w:left="78"/>
              <w:rPr>
                <w:rFonts w:ascii="Myriad Pro" w:hAnsi="Myriad Pro"/>
                <w:sz w:val="20"/>
                <w:szCs w:val="20"/>
                <w:lang w:val="pl-PL"/>
              </w:rPr>
            </w:pPr>
          </w:p>
          <w:p w:rsidR="0030415A" w:rsidRDefault="0030415A" w:rsidP="00AE7BDC">
            <w:pPr>
              <w:ind w:left="78"/>
              <w:rPr>
                <w:rFonts w:ascii="Myriad Pro" w:hAnsi="Myriad Pro"/>
                <w:sz w:val="20"/>
                <w:szCs w:val="20"/>
                <w:lang w:val="pl-PL"/>
              </w:rPr>
            </w:pPr>
            <w:r w:rsidRPr="00AE7BDC">
              <w:rPr>
                <w:rFonts w:ascii="Myriad Pro" w:hAnsi="Myriad Pro"/>
                <w:sz w:val="20"/>
                <w:szCs w:val="20"/>
                <w:lang w:val="pl-PL"/>
              </w:rPr>
              <w:t xml:space="preserve">Projekt jest gotowy do realizacji, jeśli nie wymaga regulowania powyższych kwestii bądź uzyskane są już wszystkie niezbędne pozwolenia, decyzje, o których mowa powyżej. </w:t>
            </w:r>
          </w:p>
          <w:p w:rsidR="001239B2" w:rsidRPr="00AE7BDC" w:rsidRDefault="001239B2" w:rsidP="00AE7BDC">
            <w:pPr>
              <w:ind w:left="78"/>
              <w:rPr>
                <w:rFonts w:ascii="Myriad Pro" w:hAnsi="Myriad Pro"/>
                <w:sz w:val="20"/>
                <w:szCs w:val="20"/>
                <w:lang w:val="pl-PL"/>
              </w:rPr>
            </w:pPr>
          </w:p>
          <w:p w:rsidR="0030415A" w:rsidRPr="00AE7BDC" w:rsidRDefault="0030415A" w:rsidP="00AE7BDC">
            <w:pPr>
              <w:ind w:left="78"/>
              <w:rPr>
                <w:rFonts w:ascii="Myriad Pro" w:hAnsi="Myriad Pro"/>
                <w:sz w:val="20"/>
                <w:szCs w:val="20"/>
                <w:lang w:val="pl-PL"/>
              </w:rPr>
            </w:pPr>
            <w:r w:rsidRPr="00AE7BDC">
              <w:rPr>
                <w:rFonts w:ascii="Myriad Pro" w:hAnsi="Myriad Pro"/>
                <w:sz w:val="20"/>
                <w:szCs w:val="20"/>
                <w:lang w:val="pl-PL"/>
              </w:rPr>
              <w:t>Wnioskodawca jest gotowy do realizacji przedsięwzięcia:</w:t>
            </w:r>
          </w:p>
          <w:p w:rsidR="0030415A" w:rsidRPr="00AE7BDC" w:rsidRDefault="0030415A" w:rsidP="00AE7BDC">
            <w:pPr>
              <w:pStyle w:val="Akapitzlist"/>
              <w:numPr>
                <w:ilvl w:val="0"/>
                <w:numId w:val="19"/>
              </w:numPr>
              <w:contextualSpacing/>
              <w:rPr>
                <w:rFonts w:ascii="Myriad Pro" w:hAnsi="Myriad Pro"/>
                <w:sz w:val="20"/>
                <w:szCs w:val="20"/>
                <w:lang w:val="pl-PL"/>
              </w:rPr>
            </w:pPr>
            <w:r w:rsidRPr="00AE7BDC">
              <w:rPr>
                <w:rFonts w:ascii="Myriad Pro" w:hAnsi="Myriad Pro"/>
                <w:sz w:val="20"/>
                <w:szCs w:val="20"/>
                <w:lang w:val="pl-PL"/>
              </w:rPr>
              <w:t>w pełni (posiada wszystkie wymagane pozwolenia, uzgodnienia i itp.) – 4 pkt</w:t>
            </w:r>
          </w:p>
          <w:p w:rsidR="0030415A" w:rsidRPr="00AE7BDC" w:rsidRDefault="008977DE" w:rsidP="00AE7BDC">
            <w:pPr>
              <w:pStyle w:val="Akapitzlist"/>
              <w:numPr>
                <w:ilvl w:val="0"/>
                <w:numId w:val="19"/>
              </w:numPr>
              <w:contextualSpacing/>
              <w:rPr>
                <w:rFonts w:ascii="Myriad Pro" w:hAnsi="Myriad Pro"/>
                <w:sz w:val="20"/>
                <w:szCs w:val="20"/>
                <w:lang w:val="pl-PL"/>
              </w:rPr>
            </w:pPr>
            <w:r>
              <w:rPr>
                <w:rFonts w:ascii="Myriad Pro" w:hAnsi="Myriad Pro"/>
                <w:sz w:val="20"/>
                <w:szCs w:val="20"/>
                <w:lang w:val="pl-PL"/>
              </w:rPr>
              <w:t>w trakcie uzyskiwania</w:t>
            </w:r>
            <w:r w:rsidR="0030415A" w:rsidRPr="00AE7BDC">
              <w:rPr>
                <w:rFonts w:ascii="Myriad Pro" w:hAnsi="Myriad Pro"/>
                <w:sz w:val="20"/>
                <w:szCs w:val="20"/>
                <w:lang w:val="pl-PL"/>
              </w:rPr>
              <w:t xml:space="preserve"> </w:t>
            </w:r>
            <w:r>
              <w:rPr>
                <w:rFonts w:ascii="Myriad Pro" w:hAnsi="Myriad Pro"/>
                <w:sz w:val="20"/>
                <w:szCs w:val="20"/>
                <w:lang w:val="pl-PL"/>
              </w:rPr>
              <w:t xml:space="preserve">(nie posiada jeszcze wszystkich wymaganych pozwoleń, uzgodnień itp.) </w:t>
            </w:r>
            <w:r w:rsidR="0030415A" w:rsidRPr="00AE7BDC">
              <w:rPr>
                <w:rFonts w:ascii="Myriad Pro" w:hAnsi="Myriad Pro"/>
                <w:sz w:val="20"/>
                <w:szCs w:val="20"/>
                <w:lang w:val="pl-PL"/>
              </w:rPr>
              <w:t>– 2 pkt</w:t>
            </w:r>
          </w:p>
          <w:p w:rsidR="0030415A" w:rsidRDefault="0030415A" w:rsidP="00AE7BDC">
            <w:pPr>
              <w:pStyle w:val="Akapitzlist"/>
              <w:numPr>
                <w:ilvl w:val="0"/>
                <w:numId w:val="19"/>
              </w:numPr>
              <w:contextualSpacing/>
              <w:rPr>
                <w:rFonts w:ascii="Myriad Pro" w:hAnsi="Myriad Pro"/>
                <w:sz w:val="20"/>
                <w:szCs w:val="20"/>
                <w:lang w:val="pl-PL"/>
              </w:rPr>
            </w:pPr>
            <w:r w:rsidRPr="00AE7BDC">
              <w:rPr>
                <w:rFonts w:ascii="Myriad Pro" w:hAnsi="Myriad Pro"/>
                <w:sz w:val="20"/>
                <w:szCs w:val="20"/>
                <w:lang w:val="pl-PL"/>
              </w:rPr>
              <w:t xml:space="preserve">w niewielkim stopniu (projekt w trybie zaprojektuj i wybuduj, wnioskodawca posiada tylko PFU) – 1 </w:t>
            </w:r>
            <w:proofErr w:type="spellStart"/>
            <w:r w:rsidRPr="00AE7BDC">
              <w:rPr>
                <w:rFonts w:ascii="Myriad Pro" w:hAnsi="Myriad Pro"/>
                <w:sz w:val="20"/>
                <w:szCs w:val="20"/>
                <w:lang w:val="pl-PL"/>
              </w:rPr>
              <w:t>pkt</w:t>
            </w:r>
            <w:proofErr w:type="spellEnd"/>
          </w:p>
          <w:p w:rsidR="001239B2" w:rsidRPr="00AE7BDC" w:rsidRDefault="001239B2" w:rsidP="004818D9">
            <w:pPr>
              <w:pStyle w:val="Akapitzlist"/>
              <w:ind w:left="798"/>
              <w:contextualSpacing/>
              <w:rPr>
                <w:rFonts w:ascii="Myriad Pro" w:hAnsi="Myriad Pro"/>
                <w:sz w:val="20"/>
                <w:szCs w:val="20"/>
                <w:lang w:val="pl-PL"/>
              </w:rPr>
            </w:pPr>
          </w:p>
          <w:p w:rsidR="00B35676" w:rsidRPr="00AE7BDC" w:rsidRDefault="00AE4D2D" w:rsidP="00AE7BDC">
            <w:pPr>
              <w:pStyle w:val="TableParagraph"/>
              <w:ind w:left="105" w:right="135"/>
              <w:rPr>
                <w:rFonts w:ascii="Myriad Pro" w:hAnsi="Myriad Pro"/>
                <w:w w:val="105"/>
                <w:sz w:val="20"/>
                <w:szCs w:val="20"/>
                <w:lang w:val="pl-PL"/>
              </w:rPr>
            </w:pPr>
            <w:r>
              <w:rPr>
                <w:rFonts w:ascii="Myriad Pro" w:hAnsi="Myriad Pro"/>
                <w:w w:val="105"/>
                <w:sz w:val="20"/>
                <w:szCs w:val="20"/>
                <w:lang w:val="pl-PL"/>
              </w:rPr>
              <w:t>W przypadku gdy projekt obejmuje więcej niż jeden budynek punkty są przyznawane dla przedziału tylko gdy wszystkie budynki spełniają gotowość określoną przedziałem.</w:t>
            </w:r>
          </w:p>
        </w:tc>
        <w:tc>
          <w:tcPr>
            <w:tcW w:w="5029" w:type="dxa"/>
            <w:tcBorders>
              <w:top w:val="single" w:sz="4" w:space="0" w:color="auto"/>
              <w:left w:val="single" w:sz="4" w:space="0" w:color="000000"/>
              <w:bottom w:val="single" w:sz="4" w:space="0" w:color="000000"/>
              <w:right w:val="single" w:sz="4" w:space="0" w:color="000000"/>
            </w:tcBorders>
          </w:tcPr>
          <w:p w:rsidR="00B35676" w:rsidRPr="00AE7BDC" w:rsidRDefault="00B35676" w:rsidP="00AE7BDC">
            <w:pPr>
              <w:pStyle w:val="TableParagraph"/>
              <w:ind w:left="103"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1/2</w:t>
            </w:r>
            <w:r w:rsidR="00023052" w:rsidRPr="00AE7BDC">
              <w:rPr>
                <w:rFonts w:ascii="Myriad Pro" w:hAnsi="Myriad Pro"/>
                <w:w w:val="105"/>
                <w:sz w:val="20"/>
                <w:szCs w:val="20"/>
                <w:lang w:val="pl-PL"/>
              </w:rPr>
              <w:t>/4</w:t>
            </w:r>
            <w:r w:rsidRPr="00AE7BDC">
              <w:rPr>
                <w:rFonts w:ascii="Myriad Pro" w:hAnsi="Myriad Pro"/>
                <w:w w:val="105"/>
                <w:sz w:val="20"/>
                <w:szCs w:val="20"/>
                <w:lang w:val="pl-PL"/>
              </w:rPr>
              <w:t xml:space="preserve"> waga </w:t>
            </w:r>
            <w:r w:rsidR="00023052" w:rsidRPr="00AE7BDC">
              <w:rPr>
                <w:rFonts w:ascii="Myriad Pro" w:hAnsi="Myriad Pro"/>
                <w:w w:val="105"/>
                <w:sz w:val="20"/>
                <w:szCs w:val="20"/>
                <w:lang w:val="pl-PL"/>
              </w:rPr>
              <w:t>1</w:t>
            </w:r>
          </w:p>
        </w:tc>
      </w:tr>
      <w:tr w:rsidR="00AE7BDC" w:rsidRPr="00646630" w:rsidTr="006602AB">
        <w:trPr>
          <w:trHeight w:hRule="exact" w:val="3411"/>
        </w:trPr>
        <w:tc>
          <w:tcPr>
            <w:tcW w:w="511" w:type="dxa"/>
            <w:vMerge w:val="restart"/>
            <w:tcBorders>
              <w:top w:val="single" w:sz="4" w:space="0" w:color="auto"/>
              <w:left w:val="single" w:sz="4" w:space="0" w:color="auto"/>
              <w:bottom w:val="single" w:sz="4" w:space="0" w:color="auto"/>
              <w:right w:val="single" w:sz="4" w:space="0" w:color="auto"/>
            </w:tcBorders>
          </w:tcPr>
          <w:p w:rsidR="00B35676" w:rsidRPr="00AE7BDC" w:rsidRDefault="00B35676" w:rsidP="00AE7BDC">
            <w:pPr>
              <w:pStyle w:val="TableParagraph"/>
              <w:ind w:left="46" w:right="92"/>
              <w:jc w:val="center"/>
              <w:rPr>
                <w:rFonts w:ascii="Myriad Pro" w:eastAsia="Calibri" w:hAnsi="Myriad Pro" w:cs="Calibri"/>
                <w:sz w:val="20"/>
                <w:szCs w:val="20"/>
                <w:lang w:val="pl-PL"/>
              </w:rPr>
            </w:pPr>
            <w:r w:rsidRPr="00AE7BDC">
              <w:rPr>
                <w:rFonts w:ascii="Myriad Pro" w:hAnsi="Myriad Pro"/>
                <w:sz w:val="20"/>
                <w:szCs w:val="20"/>
                <w:lang w:val="pl-PL"/>
              </w:rPr>
              <w:t>4.2</w:t>
            </w:r>
          </w:p>
        </w:tc>
        <w:tc>
          <w:tcPr>
            <w:tcW w:w="1865" w:type="dxa"/>
            <w:vMerge w:val="restart"/>
            <w:tcBorders>
              <w:top w:val="single" w:sz="4" w:space="0" w:color="auto"/>
              <w:left w:val="single" w:sz="4" w:space="0" w:color="auto"/>
              <w:bottom w:val="single" w:sz="4" w:space="0" w:color="auto"/>
              <w:right w:val="single" w:sz="4" w:space="0" w:color="auto"/>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Skuteczność</w:t>
            </w:r>
          </w:p>
        </w:tc>
        <w:tc>
          <w:tcPr>
            <w:tcW w:w="6804" w:type="dxa"/>
            <w:tcBorders>
              <w:top w:val="single" w:sz="4" w:space="0" w:color="000000"/>
              <w:left w:val="single" w:sz="4" w:space="0" w:color="auto"/>
              <w:bottom w:val="single" w:sz="4" w:space="0" w:color="auto"/>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Wzrost efektywności energetycznej</w:t>
            </w:r>
            <w:r w:rsidR="004818D9">
              <w:rPr>
                <w:rFonts w:ascii="Myriad Pro" w:hAnsi="Myriad Pro"/>
                <w:w w:val="105"/>
                <w:sz w:val="20"/>
                <w:szCs w:val="20"/>
                <w:lang w:val="pl-PL"/>
              </w:rPr>
              <w:t>.</w:t>
            </w:r>
          </w:p>
          <w:p w:rsidR="004818D9" w:rsidRPr="00AE7BDC" w:rsidRDefault="004818D9" w:rsidP="00AE7BDC">
            <w:pPr>
              <w:pStyle w:val="TableParagraph"/>
              <w:ind w:left="105" w:right="135"/>
              <w:rPr>
                <w:rFonts w:ascii="Myriad Pro" w:hAnsi="Myriad Pro"/>
                <w:w w:val="105"/>
                <w:sz w:val="20"/>
                <w:szCs w:val="20"/>
                <w:lang w:val="pl-PL"/>
              </w:rPr>
            </w:pP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 ramach kryterium ocenia się wzrost efektywności energetycznej w wyniku realizacji projektu. W wyniku realizacji projektu wystąpi oszczędność energii:</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2  pkt  – od 25% i poniżej 30%</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3  pkt  – od 30% i poniżej 45%</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4  pkt  – od 45% i poniżej 60%</w:t>
            </w: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5  </w:t>
            </w:r>
            <w:proofErr w:type="spellStart"/>
            <w:r w:rsidRPr="00AE7BDC">
              <w:rPr>
                <w:rFonts w:ascii="Myriad Pro" w:hAnsi="Myriad Pro"/>
                <w:w w:val="105"/>
                <w:sz w:val="20"/>
                <w:szCs w:val="20"/>
                <w:lang w:val="pl-PL"/>
              </w:rPr>
              <w:t>pkt</w:t>
            </w:r>
            <w:proofErr w:type="spellEnd"/>
            <w:r w:rsidRPr="00AE7BDC">
              <w:rPr>
                <w:rFonts w:ascii="Myriad Pro" w:hAnsi="Myriad Pro"/>
                <w:w w:val="105"/>
                <w:sz w:val="20"/>
                <w:szCs w:val="20"/>
                <w:lang w:val="pl-PL"/>
              </w:rPr>
              <w:t xml:space="preserve">  – od 60%</w:t>
            </w:r>
            <w:r w:rsidR="004818D9">
              <w:rPr>
                <w:rFonts w:ascii="Myriad Pro" w:hAnsi="Myriad Pro"/>
                <w:w w:val="105"/>
                <w:sz w:val="20"/>
                <w:szCs w:val="20"/>
                <w:lang w:val="pl-PL"/>
              </w:rPr>
              <w:t>.</w:t>
            </w:r>
          </w:p>
          <w:p w:rsidR="004818D9" w:rsidRPr="00AE7BDC" w:rsidRDefault="004818D9" w:rsidP="00AE7BDC">
            <w:pPr>
              <w:pStyle w:val="TableParagraph"/>
              <w:ind w:left="105" w:right="135"/>
              <w:rPr>
                <w:rFonts w:ascii="Myriad Pro" w:hAnsi="Myriad Pro"/>
                <w:w w:val="105"/>
                <w:sz w:val="20"/>
                <w:szCs w:val="20"/>
                <w:lang w:val="pl-PL"/>
              </w:rPr>
            </w:pPr>
          </w:p>
          <w:p w:rsidR="00B35676" w:rsidRPr="00AE7BDC" w:rsidRDefault="00B35676" w:rsidP="00673F5A">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 przypadku projektu dotyczącego więcej niż jednego budynku, poprawa efektywności energetycznej będzie określana jako </w:t>
            </w:r>
            <w:r w:rsidR="00673F5A">
              <w:rPr>
                <w:rFonts w:ascii="Myriad Pro" w:hAnsi="Myriad Pro"/>
                <w:w w:val="105"/>
                <w:sz w:val="20"/>
                <w:szCs w:val="20"/>
                <w:lang w:val="pl-PL"/>
              </w:rPr>
              <w:t xml:space="preserve">stosunek </w:t>
            </w:r>
            <w:r w:rsidR="00646630">
              <w:rPr>
                <w:rFonts w:ascii="Myriad Pro" w:hAnsi="Myriad Pro"/>
                <w:w w:val="105"/>
                <w:sz w:val="20"/>
                <w:szCs w:val="20"/>
                <w:lang w:val="pl-PL"/>
              </w:rPr>
              <w:t>sum</w:t>
            </w:r>
            <w:r w:rsidR="00673F5A">
              <w:rPr>
                <w:rFonts w:ascii="Myriad Pro" w:hAnsi="Myriad Pro"/>
                <w:w w:val="105"/>
                <w:sz w:val="20"/>
                <w:szCs w:val="20"/>
                <w:lang w:val="pl-PL"/>
              </w:rPr>
              <w:t>y</w:t>
            </w:r>
            <w:r w:rsidR="00646630">
              <w:rPr>
                <w:rFonts w:ascii="Myriad Pro" w:hAnsi="Myriad Pro"/>
                <w:w w:val="105"/>
                <w:sz w:val="20"/>
                <w:szCs w:val="20"/>
                <w:lang w:val="pl-PL"/>
              </w:rPr>
              <w:t xml:space="preserve"> oszczędności energii wyrażonej w </w:t>
            </w:r>
            <w:r w:rsidR="00673F5A">
              <w:rPr>
                <w:rFonts w:ascii="Myriad Pro" w:hAnsi="Myriad Pro"/>
                <w:w w:val="105"/>
                <w:sz w:val="20"/>
                <w:szCs w:val="20"/>
                <w:lang w:val="pl-PL"/>
              </w:rPr>
              <w:t>wartościach rzeczywistych</w:t>
            </w:r>
            <w:r w:rsidRPr="00AE7BDC">
              <w:rPr>
                <w:rFonts w:ascii="Myriad Pro" w:hAnsi="Myriad Pro"/>
                <w:w w:val="105"/>
                <w:sz w:val="20"/>
                <w:szCs w:val="20"/>
                <w:lang w:val="pl-PL"/>
              </w:rPr>
              <w:t xml:space="preserve"> </w:t>
            </w:r>
            <w:r w:rsidR="00673F5A">
              <w:rPr>
                <w:rFonts w:ascii="Myriad Pro" w:hAnsi="Myriad Pro"/>
                <w:w w:val="105"/>
                <w:sz w:val="20"/>
                <w:szCs w:val="20"/>
                <w:lang w:val="pl-PL"/>
              </w:rPr>
              <w:t xml:space="preserve">ze </w:t>
            </w:r>
            <w:r w:rsidRPr="00AE7BDC">
              <w:rPr>
                <w:rFonts w:ascii="Myriad Pro" w:hAnsi="Myriad Pro"/>
                <w:w w:val="105"/>
                <w:sz w:val="20"/>
                <w:szCs w:val="20"/>
                <w:lang w:val="pl-PL"/>
              </w:rPr>
              <w:t>wszystkich budynków objętych projektem</w:t>
            </w:r>
            <w:r w:rsidR="00646630">
              <w:rPr>
                <w:rFonts w:ascii="Myriad Pro" w:hAnsi="Myriad Pro"/>
                <w:w w:val="105"/>
                <w:sz w:val="20"/>
                <w:szCs w:val="20"/>
                <w:lang w:val="pl-PL"/>
              </w:rPr>
              <w:t xml:space="preserve"> do sum</w:t>
            </w:r>
            <w:r w:rsidR="00673F5A">
              <w:rPr>
                <w:rFonts w:ascii="Myriad Pro" w:hAnsi="Myriad Pro"/>
                <w:w w:val="105"/>
                <w:sz w:val="20"/>
                <w:szCs w:val="20"/>
                <w:lang w:val="pl-PL"/>
              </w:rPr>
              <w:t>y zużycia energii</w:t>
            </w:r>
            <w:r w:rsidR="00646630">
              <w:rPr>
                <w:rFonts w:ascii="Myriad Pro" w:hAnsi="Myriad Pro"/>
                <w:w w:val="105"/>
                <w:sz w:val="20"/>
                <w:szCs w:val="20"/>
                <w:lang w:val="pl-PL"/>
              </w:rPr>
              <w:t xml:space="preserve"> </w:t>
            </w:r>
            <w:r w:rsidR="00673F5A">
              <w:rPr>
                <w:rFonts w:ascii="Myriad Pro" w:hAnsi="Myriad Pro"/>
                <w:w w:val="105"/>
                <w:sz w:val="20"/>
                <w:szCs w:val="20"/>
                <w:lang w:val="pl-PL"/>
              </w:rPr>
              <w:t xml:space="preserve">przed realizacją projektu </w:t>
            </w:r>
            <w:r w:rsidR="00646630">
              <w:rPr>
                <w:rFonts w:ascii="Myriad Pro" w:hAnsi="Myriad Pro"/>
                <w:w w:val="105"/>
                <w:sz w:val="20"/>
                <w:szCs w:val="20"/>
                <w:lang w:val="pl-PL"/>
              </w:rPr>
              <w:t>wszystkich budynków</w:t>
            </w:r>
            <w:r w:rsidR="00673F5A">
              <w:rPr>
                <w:rFonts w:ascii="Myriad Pro" w:hAnsi="Myriad Pro"/>
                <w:w w:val="105"/>
                <w:sz w:val="20"/>
                <w:szCs w:val="20"/>
                <w:lang w:val="pl-PL"/>
              </w:rPr>
              <w:t xml:space="preserve"> wyrażonej w wartościach rzeczywistych.</w:t>
            </w:r>
          </w:p>
        </w:tc>
        <w:tc>
          <w:tcPr>
            <w:tcW w:w="5029" w:type="dxa"/>
            <w:tcBorders>
              <w:top w:val="single" w:sz="4" w:space="0" w:color="000000"/>
              <w:left w:val="single" w:sz="4" w:space="0" w:color="000000"/>
              <w:bottom w:val="single" w:sz="4" w:space="0" w:color="auto"/>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2/3/4/5; waga 4</w:t>
            </w:r>
          </w:p>
        </w:tc>
      </w:tr>
      <w:tr w:rsidR="00AE7BDC" w:rsidRPr="00AE7BDC" w:rsidTr="004818D9">
        <w:trPr>
          <w:trHeight w:hRule="exact" w:val="3412"/>
        </w:trPr>
        <w:tc>
          <w:tcPr>
            <w:tcW w:w="511" w:type="dxa"/>
            <w:vMerge/>
            <w:tcBorders>
              <w:top w:val="single" w:sz="4" w:space="0" w:color="auto"/>
              <w:left w:val="single" w:sz="4" w:space="0" w:color="auto"/>
              <w:bottom w:val="single" w:sz="4" w:space="0" w:color="auto"/>
              <w:right w:val="single" w:sz="4" w:space="0" w:color="auto"/>
            </w:tcBorders>
          </w:tcPr>
          <w:p w:rsidR="00B35676" w:rsidRPr="00AE7BDC" w:rsidRDefault="00B35676" w:rsidP="00AE7BDC">
            <w:pPr>
              <w:pStyle w:val="TableParagraph"/>
              <w:ind w:left="46" w:right="92"/>
              <w:jc w:val="center"/>
              <w:rPr>
                <w:rFonts w:ascii="Myriad Pro" w:hAnsi="Myriad Pro"/>
                <w:sz w:val="20"/>
                <w:szCs w:val="20"/>
                <w:lang w:val="pl-PL"/>
              </w:rPr>
            </w:pPr>
          </w:p>
        </w:tc>
        <w:tc>
          <w:tcPr>
            <w:tcW w:w="1865" w:type="dxa"/>
            <w:vMerge/>
            <w:tcBorders>
              <w:top w:val="single" w:sz="4" w:space="0" w:color="auto"/>
              <w:left w:val="single" w:sz="4" w:space="0" w:color="auto"/>
              <w:bottom w:val="single" w:sz="4" w:space="0" w:color="auto"/>
              <w:right w:val="single" w:sz="4" w:space="0" w:color="auto"/>
            </w:tcBorders>
          </w:tcPr>
          <w:p w:rsidR="00B35676" w:rsidRPr="00AE7BDC" w:rsidRDefault="00B35676" w:rsidP="00AE7BDC">
            <w:pPr>
              <w:pStyle w:val="TableParagraph"/>
              <w:ind w:left="105" w:right="135"/>
              <w:rPr>
                <w:rFonts w:ascii="Myriad Pro" w:hAnsi="Myriad Pro"/>
                <w:w w:val="105"/>
                <w:sz w:val="20"/>
                <w:szCs w:val="20"/>
                <w:lang w:val="pl-PL"/>
              </w:rPr>
            </w:pPr>
          </w:p>
        </w:tc>
        <w:tc>
          <w:tcPr>
            <w:tcW w:w="6804" w:type="dxa"/>
            <w:tcBorders>
              <w:top w:val="single" w:sz="4" w:space="0" w:color="auto"/>
              <w:left w:val="single" w:sz="4" w:space="0" w:color="auto"/>
              <w:bottom w:val="single" w:sz="4" w:space="0" w:color="000000"/>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Redukcja emisji </w:t>
            </w:r>
            <w:r w:rsidR="003A2618">
              <w:rPr>
                <w:rFonts w:ascii="Myriad Pro" w:hAnsi="Myriad Pro"/>
                <w:w w:val="105"/>
                <w:sz w:val="20"/>
                <w:szCs w:val="20"/>
                <w:lang w:val="pl-PL"/>
              </w:rPr>
              <w:t>gazów cieplarnianych</w:t>
            </w:r>
            <w:r w:rsidR="004818D9">
              <w:rPr>
                <w:rFonts w:ascii="Myriad Pro" w:hAnsi="Myriad Pro"/>
                <w:w w:val="105"/>
                <w:sz w:val="20"/>
                <w:szCs w:val="20"/>
                <w:lang w:val="pl-PL"/>
              </w:rPr>
              <w:t>.</w:t>
            </w:r>
          </w:p>
          <w:p w:rsidR="004818D9" w:rsidRPr="00AE7BDC" w:rsidRDefault="004818D9" w:rsidP="00AE7BDC">
            <w:pPr>
              <w:pStyle w:val="TableParagraph"/>
              <w:ind w:left="105" w:right="135"/>
              <w:rPr>
                <w:rFonts w:ascii="Myriad Pro" w:hAnsi="Myriad Pro"/>
                <w:w w:val="105"/>
                <w:sz w:val="20"/>
                <w:szCs w:val="20"/>
                <w:lang w:val="pl-PL"/>
              </w:rPr>
            </w:pP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 ramach kryterium ocenie podlegać będzie wielkość redukcji emisji </w:t>
            </w:r>
            <w:r w:rsidR="003A2618">
              <w:rPr>
                <w:rFonts w:ascii="Myriad Pro" w:hAnsi="Myriad Pro"/>
                <w:w w:val="105"/>
                <w:sz w:val="20"/>
                <w:szCs w:val="20"/>
                <w:lang w:val="pl-PL"/>
              </w:rPr>
              <w:t xml:space="preserve">ekwiwalentu </w:t>
            </w:r>
            <w:r w:rsidRPr="00AE7BDC">
              <w:rPr>
                <w:rFonts w:ascii="Myriad Pro" w:hAnsi="Myriad Pro"/>
                <w:w w:val="105"/>
                <w:sz w:val="20"/>
                <w:szCs w:val="20"/>
                <w:lang w:val="pl-PL"/>
              </w:rPr>
              <w:t>CO2</w:t>
            </w:r>
            <w:r w:rsidR="0075063D">
              <w:rPr>
                <w:rFonts w:ascii="Myriad Pro" w:hAnsi="Myriad Pro"/>
                <w:w w:val="105"/>
                <w:sz w:val="20"/>
                <w:szCs w:val="20"/>
                <w:lang w:val="pl-PL"/>
              </w:rPr>
              <w:t>/rok</w:t>
            </w:r>
            <w:r w:rsidRPr="00AE7BDC">
              <w:rPr>
                <w:rFonts w:ascii="Myriad Pro" w:hAnsi="Myriad Pro"/>
                <w:w w:val="105"/>
                <w:sz w:val="20"/>
                <w:szCs w:val="20"/>
                <w:lang w:val="pl-PL"/>
              </w:rPr>
              <w:t xml:space="preserve"> w</w:t>
            </w:r>
            <w:r w:rsidR="004818D9">
              <w:rPr>
                <w:rFonts w:ascii="Myriad Pro" w:hAnsi="Myriad Pro"/>
                <w:w w:val="105"/>
                <w:sz w:val="20"/>
                <w:szCs w:val="20"/>
                <w:lang w:val="pl-PL"/>
              </w:rPr>
              <w:t xml:space="preserve"> % w wyniku realizacji projektu:</w:t>
            </w:r>
            <w:r w:rsidRPr="00AE7BDC">
              <w:rPr>
                <w:rFonts w:ascii="Myriad Pro" w:hAnsi="Myriad Pro"/>
                <w:w w:val="105"/>
                <w:sz w:val="20"/>
                <w:szCs w:val="20"/>
                <w:lang w:val="pl-PL"/>
              </w:rPr>
              <w:t xml:space="preserve"> </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2 pkt - Poniżej 30 %</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3 pkt - od 30 % i poniżej 45 %</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4 pkt - od 45 % i poniżej 60 %</w:t>
            </w: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5 pkt - od 60 %</w:t>
            </w:r>
            <w:r w:rsidR="004818D9">
              <w:rPr>
                <w:rFonts w:ascii="Myriad Pro" w:hAnsi="Myriad Pro"/>
                <w:w w:val="105"/>
                <w:sz w:val="20"/>
                <w:szCs w:val="20"/>
                <w:lang w:val="pl-PL"/>
              </w:rPr>
              <w:t>.</w:t>
            </w:r>
          </w:p>
          <w:p w:rsidR="004818D9" w:rsidRDefault="004818D9" w:rsidP="00AE7BDC">
            <w:pPr>
              <w:pStyle w:val="TableParagraph"/>
              <w:ind w:left="105" w:right="135"/>
              <w:rPr>
                <w:rFonts w:ascii="Myriad Pro" w:hAnsi="Myriad Pro"/>
                <w:w w:val="105"/>
                <w:sz w:val="20"/>
                <w:szCs w:val="20"/>
                <w:lang w:val="pl-PL"/>
              </w:rPr>
            </w:pPr>
          </w:p>
          <w:p w:rsidR="00AE4D2D" w:rsidRPr="00AE7BDC" w:rsidRDefault="00AE4D2D" w:rsidP="003A2618">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W przypadku projektu dotyczącego więcej niż jednego budynku, </w:t>
            </w:r>
            <w:r w:rsidR="003A2618">
              <w:rPr>
                <w:rFonts w:ascii="Myriad Pro" w:hAnsi="Myriad Pro"/>
                <w:w w:val="105"/>
                <w:sz w:val="20"/>
                <w:szCs w:val="20"/>
                <w:lang w:val="pl-PL"/>
              </w:rPr>
              <w:t xml:space="preserve">redukcja emisji gazów cieplarnianych </w:t>
            </w:r>
            <w:r w:rsidRPr="00AE7BDC">
              <w:rPr>
                <w:rFonts w:ascii="Myriad Pro" w:hAnsi="Myriad Pro"/>
                <w:w w:val="105"/>
                <w:sz w:val="20"/>
                <w:szCs w:val="20"/>
                <w:lang w:val="pl-PL"/>
              </w:rPr>
              <w:t xml:space="preserve"> będzie określana jako </w:t>
            </w:r>
            <w:r w:rsidR="0075063D">
              <w:rPr>
                <w:rFonts w:ascii="Myriad Pro" w:hAnsi="Myriad Pro"/>
                <w:w w:val="105"/>
                <w:sz w:val="20"/>
                <w:szCs w:val="20"/>
                <w:lang w:val="pl-PL"/>
              </w:rPr>
              <w:t>stosunek sumy</w:t>
            </w:r>
            <w:r>
              <w:rPr>
                <w:rFonts w:ascii="Myriad Pro" w:hAnsi="Myriad Pro"/>
                <w:w w:val="105"/>
                <w:sz w:val="20"/>
                <w:szCs w:val="20"/>
                <w:lang w:val="pl-PL"/>
              </w:rPr>
              <w:t xml:space="preserve"> </w:t>
            </w:r>
            <w:r w:rsidR="003A2618">
              <w:rPr>
                <w:rFonts w:ascii="Myriad Pro" w:hAnsi="Myriad Pro"/>
                <w:w w:val="105"/>
                <w:sz w:val="20"/>
                <w:szCs w:val="20"/>
                <w:lang w:val="pl-PL"/>
              </w:rPr>
              <w:t>redukcji emisji gazów cieplarnianych wyrażonych w tonach ekwiwalentu CO2</w:t>
            </w:r>
            <w:r w:rsidR="0075063D">
              <w:rPr>
                <w:rFonts w:ascii="Myriad Pro" w:hAnsi="Myriad Pro"/>
                <w:w w:val="105"/>
                <w:sz w:val="20"/>
                <w:szCs w:val="20"/>
                <w:lang w:val="pl-PL"/>
              </w:rPr>
              <w:t>/rok</w:t>
            </w:r>
            <w:r w:rsidR="003A2618">
              <w:rPr>
                <w:rFonts w:ascii="Myriad Pro" w:hAnsi="Myriad Pro"/>
                <w:w w:val="105"/>
                <w:sz w:val="20"/>
                <w:szCs w:val="20"/>
                <w:lang w:val="pl-PL"/>
              </w:rPr>
              <w:t xml:space="preserve"> </w:t>
            </w:r>
            <w:r w:rsidRPr="00AE7BDC">
              <w:rPr>
                <w:rFonts w:ascii="Myriad Pro" w:hAnsi="Myriad Pro"/>
                <w:w w:val="105"/>
                <w:sz w:val="20"/>
                <w:szCs w:val="20"/>
                <w:lang w:val="pl-PL"/>
              </w:rPr>
              <w:t xml:space="preserve"> wszyst</w:t>
            </w:r>
            <w:r w:rsidR="003A2618">
              <w:rPr>
                <w:rFonts w:ascii="Myriad Pro" w:hAnsi="Myriad Pro"/>
                <w:w w:val="105"/>
                <w:sz w:val="20"/>
                <w:szCs w:val="20"/>
                <w:lang w:val="pl-PL"/>
              </w:rPr>
              <w:t>kich budynków objętych projektem</w:t>
            </w:r>
            <w:r w:rsidR="0075063D">
              <w:rPr>
                <w:rFonts w:ascii="Myriad Pro" w:hAnsi="Myriad Pro"/>
                <w:w w:val="105"/>
                <w:sz w:val="20"/>
                <w:szCs w:val="20"/>
                <w:lang w:val="pl-PL"/>
              </w:rPr>
              <w:t xml:space="preserve"> do sumy wielkości emisji wszystkich budynków przed realizacją projektu wyrażonej w tonach ekwiwalentu CO2/rok</w:t>
            </w:r>
          </w:p>
        </w:tc>
        <w:tc>
          <w:tcPr>
            <w:tcW w:w="5029" w:type="dxa"/>
            <w:tcBorders>
              <w:top w:val="single" w:sz="4" w:space="0" w:color="auto"/>
              <w:left w:val="single" w:sz="4" w:space="0" w:color="000000"/>
              <w:bottom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2/3/4/5; waga 4</w:t>
            </w:r>
          </w:p>
        </w:tc>
      </w:tr>
      <w:tr w:rsidR="00AE7BDC" w:rsidRPr="00AE7BDC" w:rsidTr="004818D9">
        <w:trPr>
          <w:trHeight w:hRule="exact" w:val="6805"/>
        </w:trPr>
        <w:tc>
          <w:tcPr>
            <w:tcW w:w="511" w:type="dxa"/>
            <w:tcBorders>
              <w:top w:val="single" w:sz="4" w:space="0" w:color="auto"/>
              <w:left w:val="single" w:sz="4" w:space="0" w:color="auto"/>
              <w:bottom w:val="single" w:sz="4" w:space="0" w:color="auto"/>
              <w:right w:val="single" w:sz="4" w:space="0" w:color="000000"/>
            </w:tcBorders>
          </w:tcPr>
          <w:p w:rsidR="00B35676" w:rsidRPr="00AE7BDC" w:rsidRDefault="00B35676"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lastRenderedPageBreak/>
              <w:t>4.3</w:t>
            </w:r>
          </w:p>
        </w:tc>
        <w:tc>
          <w:tcPr>
            <w:tcW w:w="1865" w:type="dxa"/>
            <w:tcBorders>
              <w:top w:val="single" w:sz="4" w:space="0" w:color="auto"/>
              <w:left w:val="single" w:sz="4" w:space="0" w:color="000000"/>
              <w:bottom w:val="single" w:sz="4" w:space="0" w:color="auto"/>
              <w:right w:val="single" w:sz="4" w:space="0" w:color="auto"/>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Efektywność</w:t>
            </w:r>
          </w:p>
        </w:tc>
        <w:tc>
          <w:tcPr>
            <w:tcW w:w="6804" w:type="dxa"/>
            <w:tcBorders>
              <w:top w:val="single" w:sz="4" w:space="0" w:color="000000"/>
              <w:left w:val="single" w:sz="4" w:space="0" w:color="auto"/>
              <w:bottom w:val="single" w:sz="4" w:space="0" w:color="000000"/>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Efektywność kosztowa projektu (stosunek wartości środków UE wyrażonej w PLN do osiągniętej w wyniku realizacji projektu oszczędności energii (cieplnej  i elektrycznej) wyrażonej w </w:t>
            </w:r>
            <w:proofErr w:type="spellStart"/>
            <w:r w:rsidRPr="00AE7BDC">
              <w:rPr>
                <w:rFonts w:ascii="Myriad Pro" w:hAnsi="Myriad Pro"/>
                <w:w w:val="105"/>
                <w:sz w:val="20"/>
                <w:szCs w:val="20"/>
                <w:lang w:val="pl-PL"/>
              </w:rPr>
              <w:t>MWh</w:t>
            </w:r>
            <w:proofErr w:type="spellEnd"/>
            <w:r w:rsidRPr="00AE7BDC">
              <w:rPr>
                <w:rFonts w:ascii="Myriad Pro" w:hAnsi="Myriad Pro"/>
                <w:w w:val="105"/>
                <w:sz w:val="20"/>
                <w:szCs w:val="20"/>
                <w:lang w:val="pl-PL"/>
              </w:rPr>
              <w:t>/rok).</w:t>
            </w:r>
          </w:p>
          <w:p w:rsidR="004818D9" w:rsidRPr="00AE7BDC" w:rsidRDefault="004818D9" w:rsidP="00AE7BDC">
            <w:pPr>
              <w:pStyle w:val="TableParagraph"/>
              <w:ind w:left="105" w:right="135"/>
              <w:rPr>
                <w:rFonts w:ascii="Myriad Pro" w:hAnsi="Myriad Pro"/>
                <w:w w:val="105"/>
                <w:sz w:val="20"/>
                <w:szCs w:val="20"/>
                <w:lang w:val="pl-PL"/>
              </w:rPr>
            </w:pP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Przez oszczędność energii należy rozumieć różnicę pomiędzy łącznym zapotrzebowaniem obiektu na energię przed realizacją projektu oraz po realizacji projektu (w MWh/rok).</w:t>
            </w:r>
          </w:p>
          <w:p w:rsidR="00B35676" w:rsidRPr="00AE7BDC" w:rsidRDefault="00B35676" w:rsidP="00AE7BDC">
            <w:pPr>
              <w:pStyle w:val="TableParagraph"/>
              <w:ind w:left="105" w:right="135"/>
              <w:rPr>
                <w:rFonts w:ascii="Myriad Pro" w:hAnsi="Myriad Pro"/>
                <w:w w:val="105"/>
                <w:sz w:val="20"/>
                <w:szCs w:val="20"/>
                <w:lang w:val="pl-PL"/>
              </w:rPr>
            </w:pP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Punktacja wyliczana będzie wg wzoru:</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liczba punktów w kryterium = (X/Y) * A (wartość do drugiego miejsca po przecinku zaokrąglona matematycznie)</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gdzie:</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X- wskaźnik efektywności kosztowej najniższy w grupie złożonych projektów, gdzie wskaźnik efektywności kosztowej = środki UE / łączna oszczędność energii (wartość do drugiego miejsca po przecinku zaokrąglona matematycznie),</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Y- wskaźnik efektywności kosztowej ocenianego projektu, gdzie wskaźnik efektywności kosztowej = środki UE / łączna oszczędność energii (wartość do drugiego miejsca po przecinku zaokrąglona matematycznie),</w:t>
            </w:r>
          </w:p>
          <w:p w:rsidR="00B35676" w:rsidRDefault="00B35676" w:rsidP="006602AB">
            <w:pPr>
              <w:pStyle w:val="TableParagraph"/>
              <w:numPr>
                <w:ilvl w:val="0"/>
                <w:numId w:val="21"/>
              </w:numPr>
              <w:ind w:right="135"/>
              <w:rPr>
                <w:rFonts w:ascii="Myriad Pro" w:hAnsi="Myriad Pro"/>
                <w:w w:val="105"/>
                <w:sz w:val="20"/>
                <w:szCs w:val="20"/>
                <w:lang w:val="pl-PL"/>
              </w:rPr>
            </w:pPr>
            <w:r w:rsidRPr="00AE7BDC">
              <w:rPr>
                <w:rFonts w:ascii="Myriad Pro" w:hAnsi="Myriad Pro"/>
                <w:w w:val="105"/>
                <w:sz w:val="20"/>
                <w:szCs w:val="20"/>
                <w:lang w:val="pl-PL"/>
              </w:rPr>
              <w:t>waga = 15 pkt.</w:t>
            </w:r>
          </w:p>
          <w:p w:rsidR="004818D9" w:rsidRDefault="004818D9" w:rsidP="004818D9">
            <w:pPr>
              <w:pStyle w:val="TableParagraph"/>
              <w:ind w:left="465" w:right="135"/>
              <w:rPr>
                <w:rFonts w:ascii="Myriad Pro" w:hAnsi="Myriad Pro"/>
                <w:w w:val="105"/>
                <w:sz w:val="20"/>
                <w:szCs w:val="20"/>
                <w:lang w:val="pl-PL"/>
              </w:rPr>
            </w:pPr>
          </w:p>
          <w:p w:rsidR="003A2618" w:rsidRDefault="003A2618" w:rsidP="003A2618">
            <w:pPr>
              <w:pStyle w:val="TableParagraph"/>
              <w:ind w:left="105" w:right="135"/>
              <w:rPr>
                <w:rFonts w:ascii="Myriad Pro" w:hAnsi="Myriad Pro"/>
                <w:w w:val="105"/>
                <w:sz w:val="20"/>
                <w:szCs w:val="20"/>
                <w:lang w:val="pl-PL"/>
              </w:rPr>
            </w:pPr>
            <w:r>
              <w:rPr>
                <w:rFonts w:ascii="Myriad Pro" w:hAnsi="Myriad Pro"/>
                <w:w w:val="105"/>
                <w:sz w:val="20"/>
                <w:szCs w:val="20"/>
                <w:lang w:val="pl-PL"/>
              </w:rPr>
              <w:t xml:space="preserve">W przypadku projektu dotyczącego więcej niż jednego budynku wskaźnik efektywności powinien zostać wyliczony jako </w:t>
            </w:r>
            <w:r w:rsidRPr="00AE7BDC">
              <w:rPr>
                <w:rFonts w:ascii="Myriad Pro" w:hAnsi="Myriad Pro"/>
                <w:w w:val="105"/>
                <w:sz w:val="20"/>
                <w:szCs w:val="20"/>
                <w:lang w:val="pl-PL"/>
              </w:rPr>
              <w:t xml:space="preserve">wartości środków UE wyrażonej w PLN do osiągniętej w wyniku realizacji projektu </w:t>
            </w:r>
            <w:r>
              <w:rPr>
                <w:rFonts w:ascii="Myriad Pro" w:hAnsi="Myriad Pro"/>
                <w:w w:val="105"/>
                <w:sz w:val="20"/>
                <w:szCs w:val="20"/>
                <w:lang w:val="pl-PL"/>
              </w:rPr>
              <w:t xml:space="preserve">sumy </w:t>
            </w:r>
            <w:r w:rsidRPr="00AE7BDC">
              <w:rPr>
                <w:rFonts w:ascii="Myriad Pro" w:hAnsi="Myriad Pro"/>
                <w:w w:val="105"/>
                <w:sz w:val="20"/>
                <w:szCs w:val="20"/>
                <w:lang w:val="pl-PL"/>
              </w:rPr>
              <w:t xml:space="preserve">oszczędności energii (cieplnej  i elektrycznej) </w:t>
            </w:r>
            <w:r>
              <w:rPr>
                <w:rFonts w:ascii="Myriad Pro" w:hAnsi="Myriad Pro"/>
                <w:w w:val="105"/>
                <w:sz w:val="20"/>
                <w:szCs w:val="20"/>
                <w:lang w:val="pl-PL"/>
              </w:rPr>
              <w:t xml:space="preserve">wszystkich budynków </w:t>
            </w:r>
            <w:r w:rsidRPr="00AE7BDC">
              <w:rPr>
                <w:rFonts w:ascii="Myriad Pro" w:hAnsi="Myriad Pro"/>
                <w:w w:val="105"/>
                <w:sz w:val="20"/>
                <w:szCs w:val="20"/>
                <w:lang w:val="pl-PL"/>
              </w:rPr>
              <w:t xml:space="preserve">wyrażonej w </w:t>
            </w:r>
            <w:proofErr w:type="spellStart"/>
            <w:r w:rsidRPr="00AE7BDC">
              <w:rPr>
                <w:rFonts w:ascii="Myriad Pro" w:hAnsi="Myriad Pro"/>
                <w:w w:val="105"/>
                <w:sz w:val="20"/>
                <w:szCs w:val="20"/>
                <w:lang w:val="pl-PL"/>
              </w:rPr>
              <w:t>MWh</w:t>
            </w:r>
            <w:proofErr w:type="spellEnd"/>
            <w:r w:rsidRPr="00AE7BDC">
              <w:rPr>
                <w:rFonts w:ascii="Myriad Pro" w:hAnsi="Myriad Pro"/>
                <w:w w:val="105"/>
                <w:sz w:val="20"/>
                <w:szCs w:val="20"/>
                <w:lang w:val="pl-PL"/>
              </w:rPr>
              <w:t>/rok).</w:t>
            </w:r>
          </w:p>
          <w:p w:rsidR="004818D9" w:rsidRDefault="004818D9" w:rsidP="003A2618">
            <w:pPr>
              <w:pStyle w:val="TableParagraph"/>
              <w:ind w:left="105" w:right="135"/>
              <w:rPr>
                <w:rFonts w:ascii="Myriad Pro" w:hAnsi="Myriad Pro"/>
                <w:w w:val="105"/>
                <w:sz w:val="20"/>
                <w:szCs w:val="20"/>
                <w:lang w:val="pl-PL"/>
              </w:rPr>
            </w:pPr>
          </w:p>
          <w:p w:rsidR="004818D9" w:rsidRPr="00AE7BDC" w:rsidRDefault="004818D9" w:rsidP="003A2618">
            <w:pPr>
              <w:pStyle w:val="TableParagraph"/>
              <w:ind w:left="105" w:right="135"/>
              <w:rPr>
                <w:rFonts w:ascii="Myriad Pro" w:hAnsi="Myriad Pro"/>
                <w:w w:val="105"/>
                <w:sz w:val="20"/>
                <w:szCs w:val="20"/>
                <w:lang w:val="pl-PL"/>
              </w:rPr>
            </w:pPr>
            <w:r>
              <w:rPr>
                <w:rFonts w:ascii="Myriad Pro" w:hAnsi="Myriad Pro"/>
                <w:w w:val="105"/>
                <w:sz w:val="20"/>
                <w:szCs w:val="20"/>
                <w:lang w:val="pl-PL"/>
              </w:rPr>
              <w:t>W przypadku gdy w naborze nie będzie innych projektów do porównania należy przyjąć za X wartość najniższą pochodzącą z projektów złożonych w ramach działania 2.</w:t>
            </w:r>
            <w:r w:rsidR="00425AE6">
              <w:rPr>
                <w:rFonts w:ascii="Myriad Pro" w:hAnsi="Myriad Pro"/>
                <w:w w:val="105"/>
                <w:sz w:val="20"/>
                <w:szCs w:val="20"/>
                <w:lang w:val="pl-PL"/>
              </w:rPr>
              <w:t xml:space="preserve"> </w:t>
            </w:r>
            <w:r>
              <w:rPr>
                <w:rFonts w:ascii="Myriad Pro" w:hAnsi="Myriad Pro"/>
                <w:w w:val="105"/>
                <w:sz w:val="20"/>
                <w:szCs w:val="20"/>
                <w:lang w:val="pl-PL"/>
              </w:rPr>
              <w:t xml:space="preserve">5. </w:t>
            </w:r>
          </w:p>
        </w:tc>
        <w:tc>
          <w:tcPr>
            <w:tcW w:w="5029" w:type="dxa"/>
            <w:tcBorders>
              <w:top w:val="single" w:sz="4" w:space="0" w:color="000000"/>
              <w:left w:val="single" w:sz="4" w:space="0" w:color="000000"/>
              <w:bottom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0-1 waga 1</w:t>
            </w:r>
            <w:r w:rsidR="00EA6EDD" w:rsidRPr="00AE7BDC">
              <w:rPr>
                <w:rFonts w:ascii="Myriad Pro" w:hAnsi="Myriad Pro"/>
                <w:w w:val="105"/>
                <w:sz w:val="20"/>
                <w:szCs w:val="20"/>
                <w:lang w:val="pl-PL"/>
              </w:rPr>
              <w:t>5</w:t>
            </w:r>
            <w:r w:rsidRPr="00AE7BDC">
              <w:rPr>
                <w:rFonts w:ascii="Myriad Pro" w:hAnsi="Myriad Pro"/>
                <w:w w:val="105"/>
                <w:sz w:val="20"/>
                <w:szCs w:val="20"/>
                <w:lang w:val="pl-PL"/>
              </w:rPr>
              <w:t xml:space="preserve"> </w:t>
            </w:r>
          </w:p>
          <w:p w:rsidR="00B35676" w:rsidRPr="00AE7BDC" w:rsidRDefault="00B35676" w:rsidP="00AE7BDC">
            <w:pPr>
              <w:pStyle w:val="TableParagraph"/>
              <w:ind w:left="105" w:right="135"/>
              <w:rPr>
                <w:rFonts w:ascii="Myriad Pro" w:hAnsi="Myriad Pro"/>
                <w:w w:val="105"/>
                <w:sz w:val="20"/>
                <w:szCs w:val="20"/>
                <w:lang w:val="pl-PL"/>
              </w:rPr>
            </w:pPr>
          </w:p>
        </w:tc>
      </w:tr>
      <w:tr w:rsidR="00AE7BDC" w:rsidRPr="00AE7BDC" w:rsidTr="003F7120">
        <w:trPr>
          <w:trHeight w:hRule="exact" w:val="2559"/>
        </w:trPr>
        <w:tc>
          <w:tcPr>
            <w:tcW w:w="511" w:type="dxa"/>
            <w:vMerge w:val="restart"/>
            <w:tcBorders>
              <w:top w:val="single" w:sz="4" w:space="0" w:color="auto"/>
              <w:left w:val="single" w:sz="4" w:space="0" w:color="000000"/>
              <w:right w:val="single" w:sz="4" w:space="0" w:color="000000"/>
            </w:tcBorders>
          </w:tcPr>
          <w:p w:rsidR="00B35676" w:rsidRPr="00AE7BDC" w:rsidRDefault="00B35676"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4.4</w:t>
            </w:r>
          </w:p>
        </w:tc>
        <w:tc>
          <w:tcPr>
            <w:tcW w:w="1865" w:type="dxa"/>
            <w:vMerge w:val="restart"/>
            <w:tcBorders>
              <w:top w:val="single" w:sz="4" w:space="0" w:color="auto"/>
              <w:left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Użyteczność</w:t>
            </w:r>
          </w:p>
        </w:tc>
        <w:tc>
          <w:tcPr>
            <w:tcW w:w="6804" w:type="dxa"/>
            <w:tcBorders>
              <w:top w:val="single" w:sz="4" w:space="0" w:color="000000"/>
              <w:left w:val="single" w:sz="4" w:space="0" w:color="000000"/>
              <w:bottom w:val="single" w:sz="4" w:space="0" w:color="000000"/>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Zgodność z Planem Gospodarki Niskoemisyjnej</w:t>
            </w:r>
            <w:r w:rsidR="00025EB6">
              <w:rPr>
                <w:rFonts w:ascii="Myriad Pro" w:hAnsi="Myriad Pro"/>
                <w:w w:val="105"/>
                <w:sz w:val="20"/>
                <w:szCs w:val="20"/>
                <w:lang w:val="pl-PL"/>
              </w:rPr>
              <w:t>.</w:t>
            </w:r>
          </w:p>
          <w:p w:rsidR="00025EB6" w:rsidRPr="00AE7BDC" w:rsidRDefault="00025EB6" w:rsidP="00AE7BDC">
            <w:pPr>
              <w:pStyle w:val="TableParagraph"/>
              <w:ind w:left="105" w:right="135"/>
              <w:rPr>
                <w:rFonts w:ascii="Myriad Pro" w:hAnsi="Myriad Pro"/>
                <w:w w:val="105"/>
                <w:sz w:val="20"/>
                <w:szCs w:val="20"/>
                <w:lang w:val="pl-PL"/>
              </w:rPr>
            </w:pP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 ramach kryterium będzie sprawdzane czy inwestycja</w:t>
            </w:r>
            <w:r w:rsidR="00B83C17">
              <w:rPr>
                <w:rFonts w:ascii="Myriad Pro" w:hAnsi="Myriad Pro"/>
                <w:w w:val="105"/>
                <w:sz w:val="20"/>
                <w:szCs w:val="20"/>
                <w:lang w:val="pl-PL"/>
              </w:rPr>
              <w:t xml:space="preserve"> na dzień złożenia wniosku o dofinansowanie</w:t>
            </w:r>
            <w:r w:rsidRPr="00AE7BDC">
              <w:rPr>
                <w:rFonts w:ascii="Myriad Pro" w:hAnsi="Myriad Pro"/>
                <w:w w:val="105"/>
                <w:sz w:val="20"/>
                <w:szCs w:val="20"/>
                <w:lang w:val="pl-PL"/>
              </w:rPr>
              <w:t xml:space="preserve"> jest zgodna z</w:t>
            </w:r>
            <w:r w:rsidR="00B83C17">
              <w:rPr>
                <w:rFonts w:ascii="Myriad Pro" w:hAnsi="Myriad Pro"/>
                <w:w w:val="105"/>
                <w:sz w:val="20"/>
                <w:szCs w:val="20"/>
                <w:lang w:val="pl-PL"/>
              </w:rPr>
              <w:t xml:space="preserve"> </w:t>
            </w:r>
            <w:r w:rsidRPr="00AE7BDC">
              <w:rPr>
                <w:rFonts w:ascii="Myriad Pro" w:hAnsi="Myriad Pro"/>
                <w:w w:val="105"/>
                <w:sz w:val="20"/>
                <w:szCs w:val="20"/>
                <w:lang w:val="pl-PL"/>
              </w:rPr>
              <w:t>planami dotyczącymi gospodarki niskoemisyjnej:</w:t>
            </w:r>
            <w:r w:rsidRPr="00AE7BDC">
              <w:rPr>
                <w:rFonts w:ascii="Myriad Pro" w:hAnsi="Myriad Pro"/>
                <w:w w:val="105"/>
                <w:sz w:val="20"/>
                <w:szCs w:val="20"/>
                <w:lang w:val="pl-PL"/>
              </w:rPr>
              <w:br/>
              <w:t>0 pkt – projekt nie wpisuje się w plany gospodarki niskoemisyjnej gminy</w:t>
            </w: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1 pkt – projekt wpisuje się w plany gospodarki niskoemisyjnej gminy</w:t>
            </w:r>
            <w:r w:rsidR="003F7120">
              <w:rPr>
                <w:rFonts w:ascii="Myriad Pro" w:hAnsi="Myriad Pro"/>
                <w:w w:val="105"/>
                <w:sz w:val="20"/>
                <w:szCs w:val="20"/>
                <w:lang w:val="pl-PL"/>
              </w:rPr>
              <w:t>.</w:t>
            </w:r>
          </w:p>
          <w:p w:rsidR="003F7120" w:rsidRDefault="003F7120" w:rsidP="00AE7BDC">
            <w:pPr>
              <w:pStyle w:val="TableParagraph"/>
              <w:ind w:left="105" w:right="135"/>
              <w:rPr>
                <w:rFonts w:ascii="Myriad Pro" w:hAnsi="Myriad Pro"/>
                <w:w w:val="105"/>
                <w:sz w:val="20"/>
                <w:szCs w:val="20"/>
                <w:lang w:val="pl-PL"/>
              </w:rPr>
            </w:pPr>
          </w:p>
          <w:p w:rsidR="003A2618" w:rsidRPr="00AE7BDC" w:rsidRDefault="003A2618" w:rsidP="0030792F">
            <w:pPr>
              <w:pStyle w:val="TableParagraph"/>
              <w:ind w:left="105" w:right="135"/>
              <w:rPr>
                <w:rFonts w:ascii="Myriad Pro" w:hAnsi="Myriad Pro"/>
                <w:w w:val="105"/>
                <w:sz w:val="20"/>
                <w:szCs w:val="20"/>
                <w:lang w:val="pl-PL"/>
              </w:rPr>
            </w:pPr>
            <w:r>
              <w:rPr>
                <w:rFonts w:ascii="Myriad Pro" w:hAnsi="Myriad Pro"/>
                <w:w w:val="105"/>
                <w:sz w:val="20"/>
                <w:szCs w:val="20"/>
                <w:lang w:val="pl-PL"/>
              </w:rPr>
              <w:t>W przypadku projektu dotyczącego więcej niż jednego budynku</w:t>
            </w:r>
            <w:r w:rsidR="0030792F">
              <w:rPr>
                <w:rFonts w:ascii="Myriad Pro" w:hAnsi="Myriad Pro"/>
                <w:w w:val="105"/>
                <w:sz w:val="20"/>
                <w:szCs w:val="20"/>
                <w:lang w:val="pl-PL"/>
              </w:rPr>
              <w:t xml:space="preserve"> za spełniony warunek można uznać tylko gdy wszystkie budynki objęte projektem wpisują się w plany gospodarki niskoemisyjnej.</w:t>
            </w:r>
          </w:p>
        </w:tc>
        <w:tc>
          <w:tcPr>
            <w:tcW w:w="5029" w:type="dxa"/>
            <w:tcBorders>
              <w:top w:val="single" w:sz="4" w:space="0" w:color="000000"/>
              <w:left w:val="single" w:sz="4" w:space="0" w:color="000000"/>
              <w:bottom w:val="single" w:sz="4" w:space="0" w:color="000000"/>
              <w:right w:val="single" w:sz="4" w:space="0" w:color="000000"/>
            </w:tcBorders>
          </w:tcPr>
          <w:p w:rsidR="00B35676" w:rsidRPr="00AE7BDC" w:rsidRDefault="00B35676" w:rsidP="00B83C17">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0/1; waga 8</w:t>
            </w:r>
          </w:p>
        </w:tc>
      </w:tr>
      <w:tr w:rsidR="00AE7BDC" w:rsidRPr="00AE7BDC" w:rsidTr="003F7120">
        <w:trPr>
          <w:trHeight w:hRule="exact" w:val="3271"/>
        </w:trPr>
        <w:tc>
          <w:tcPr>
            <w:tcW w:w="511" w:type="dxa"/>
            <w:vMerge/>
            <w:tcBorders>
              <w:top w:val="single" w:sz="4" w:space="0" w:color="auto"/>
              <w:left w:val="single" w:sz="4" w:space="0" w:color="000000"/>
              <w:right w:val="single" w:sz="4" w:space="0" w:color="000000"/>
            </w:tcBorders>
          </w:tcPr>
          <w:p w:rsidR="00B35676" w:rsidRPr="00AE7BDC" w:rsidRDefault="00B35676" w:rsidP="00AE7BDC">
            <w:pPr>
              <w:pStyle w:val="TableParagraph"/>
              <w:ind w:left="103"/>
              <w:rPr>
                <w:rFonts w:ascii="Myriad Pro" w:hAnsi="Myriad Pro"/>
                <w:sz w:val="20"/>
                <w:szCs w:val="20"/>
                <w:lang w:val="pl-PL"/>
              </w:rPr>
            </w:pPr>
          </w:p>
        </w:tc>
        <w:tc>
          <w:tcPr>
            <w:tcW w:w="1865" w:type="dxa"/>
            <w:vMerge/>
            <w:tcBorders>
              <w:top w:val="single" w:sz="4" w:space="0" w:color="auto"/>
              <w:left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p>
        </w:tc>
        <w:tc>
          <w:tcPr>
            <w:tcW w:w="6804" w:type="dxa"/>
            <w:tcBorders>
              <w:top w:val="single" w:sz="4" w:space="0" w:color="000000"/>
              <w:left w:val="single" w:sz="4" w:space="0" w:color="000000"/>
              <w:bottom w:val="single" w:sz="4" w:space="0" w:color="000000"/>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Zgodność z Lokalnym Planem Rewitalizacji</w:t>
            </w:r>
          </w:p>
          <w:p w:rsidR="003F7120" w:rsidRPr="00AE7BDC" w:rsidRDefault="003F7120" w:rsidP="00AE7BDC">
            <w:pPr>
              <w:pStyle w:val="TableParagraph"/>
              <w:ind w:left="105" w:right="135"/>
              <w:rPr>
                <w:rFonts w:ascii="Myriad Pro" w:hAnsi="Myriad Pro"/>
                <w:w w:val="105"/>
                <w:sz w:val="20"/>
                <w:szCs w:val="20"/>
                <w:lang w:val="pl-PL"/>
              </w:rPr>
            </w:pPr>
          </w:p>
          <w:p w:rsidR="0030415A" w:rsidRDefault="0075063D" w:rsidP="00AE7BDC">
            <w:pPr>
              <w:pStyle w:val="TableParagraph"/>
              <w:ind w:left="105" w:right="135"/>
              <w:rPr>
                <w:rFonts w:ascii="Myriad Pro" w:hAnsi="Myriad Pro"/>
                <w:sz w:val="20"/>
                <w:szCs w:val="20"/>
                <w:lang w:val="pl-PL"/>
              </w:rPr>
            </w:pPr>
            <w:r>
              <w:rPr>
                <w:rFonts w:ascii="Myriad Pro" w:hAnsi="Myriad Pro"/>
                <w:sz w:val="20"/>
                <w:szCs w:val="20"/>
                <w:lang w:val="pl-PL"/>
              </w:rPr>
              <w:t>Na dzień złożenia wniosku o dofinansowanie p</w:t>
            </w:r>
            <w:r w:rsidR="0030415A" w:rsidRPr="00AE7BDC">
              <w:rPr>
                <w:rFonts w:ascii="Myriad Pro" w:hAnsi="Myriad Pro"/>
                <w:sz w:val="20"/>
                <w:szCs w:val="20"/>
                <w:lang w:val="pl-PL"/>
              </w:rPr>
              <w:t xml:space="preserve">rojekt jest zidentyfikowany w programie rewitalizacji gminy, na której obszarze będzie realizowany. Program rewitalizacji musi znajdować się w Wykazie </w:t>
            </w:r>
            <w:r w:rsidR="0030415A" w:rsidRPr="00AE7BDC">
              <w:rPr>
                <w:rFonts w:ascii="Myriad Pro" w:hAnsi="Myriad Pro"/>
                <w:sz w:val="20"/>
                <w:szCs w:val="20"/>
                <w:u w:val="single"/>
                <w:lang w:val="pl-PL"/>
              </w:rPr>
              <w:t>zatwierdzonych</w:t>
            </w:r>
            <w:r w:rsidR="0030415A" w:rsidRPr="00AE7BDC">
              <w:rPr>
                <w:rFonts w:ascii="Myriad Pro" w:hAnsi="Myriad Pro"/>
                <w:sz w:val="20"/>
                <w:szCs w:val="20"/>
                <w:lang w:val="pl-PL"/>
              </w:rPr>
              <w:t xml:space="preserve"> </w:t>
            </w:r>
            <w:r w:rsidR="0030415A" w:rsidRPr="00AE7BDC">
              <w:rPr>
                <w:rFonts w:ascii="Myriad Pro" w:hAnsi="Myriad Pro"/>
                <w:sz w:val="20"/>
                <w:szCs w:val="20"/>
                <w:u w:val="single"/>
                <w:lang w:val="pl-PL"/>
              </w:rPr>
              <w:t>dla perspektywy 2014-2020</w:t>
            </w:r>
            <w:r w:rsidR="0030415A" w:rsidRPr="00AE7BDC">
              <w:rPr>
                <w:rFonts w:ascii="Myriad Pro" w:hAnsi="Myriad Pro"/>
                <w:sz w:val="20"/>
                <w:szCs w:val="20"/>
                <w:lang w:val="pl-PL"/>
              </w:rPr>
              <w:t xml:space="preserve"> programów rewitalizacji województwa zachodniopomorskiego, prowadzonym przez IZ RPO WZ 2014-2020</w:t>
            </w:r>
          </w:p>
          <w:p w:rsidR="003F7120" w:rsidRPr="00AE7BDC" w:rsidRDefault="003F7120" w:rsidP="00AE7BDC">
            <w:pPr>
              <w:pStyle w:val="TableParagraph"/>
              <w:ind w:left="105" w:right="135"/>
              <w:rPr>
                <w:rFonts w:ascii="Myriad Pro" w:hAnsi="Myriad Pro"/>
                <w:w w:val="105"/>
                <w:sz w:val="20"/>
                <w:szCs w:val="20"/>
                <w:lang w:val="pl-PL"/>
              </w:rPr>
            </w:pP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0 pkt – projekt nie wpisuje się w lokalne plany rewitalizacji</w:t>
            </w: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1 pkt – projekt wpisuje się w lokalny plan rewitalizacji</w:t>
            </w:r>
          </w:p>
          <w:p w:rsidR="003F7120" w:rsidRDefault="003F7120" w:rsidP="00AE7BDC">
            <w:pPr>
              <w:pStyle w:val="TableParagraph"/>
              <w:ind w:left="105" w:right="135"/>
              <w:rPr>
                <w:rFonts w:ascii="Myriad Pro" w:hAnsi="Myriad Pro"/>
                <w:w w:val="105"/>
                <w:sz w:val="20"/>
                <w:szCs w:val="20"/>
                <w:lang w:val="pl-PL"/>
              </w:rPr>
            </w:pPr>
          </w:p>
          <w:p w:rsidR="0030792F" w:rsidRPr="00AE7BDC" w:rsidRDefault="0030792F" w:rsidP="0075063D">
            <w:pPr>
              <w:pStyle w:val="TableParagraph"/>
              <w:ind w:left="105" w:right="135"/>
              <w:rPr>
                <w:rFonts w:ascii="Myriad Pro" w:hAnsi="Myriad Pro"/>
                <w:w w:val="105"/>
                <w:sz w:val="20"/>
                <w:szCs w:val="20"/>
                <w:lang w:val="pl-PL"/>
              </w:rPr>
            </w:pPr>
            <w:r>
              <w:rPr>
                <w:rFonts w:ascii="Myriad Pro" w:hAnsi="Myriad Pro"/>
                <w:w w:val="105"/>
                <w:sz w:val="20"/>
                <w:szCs w:val="20"/>
                <w:lang w:val="pl-PL"/>
              </w:rPr>
              <w:t xml:space="preserve">W przypadku projektu dotyczącego więcej niż jednego budynku za spełniony warunek można uznać tylko gdy wszystkie budynki </w:t>
            </w:r>
            <w:r w:rsidR="0075063D">
              <w:rPr>
                <w:rFonts w:ascii="Myriad Pro" w:hAnsi="Myriad Pro"/>
                <w:w w:val="105"/>
                <w:sz w:val="20"/>
                <w:szCs w:val="20"/>
                <w:lang w:val="pl-PL"/>
              </w:rPr>
              <w:t>są zidentyfikowane w</w:t>
            </w:r>
            <w:r>
              <w:rPr>
                <w:rFonts w:ascii="Myriad Pro" w:hAnsi="Myriad Pro"/>
                <w:w w:val="105"/>
                <w:sz w:val="20"/>
                <w:szCs w:val="20"/>
                <w:lang w:val="pl-PL"/>
              </w:rPr>
              <w:t xml:space="preserve"> lokalny</w:t>
            </w:r>
            <w:r w:rsidR="0075063D">
              <w:rPr>
                <w:rFonts w:ascii="Myriad Pro" w:hAnsi="Myriad Pro"/>
                <w:w w:val="105"/>
                <w:sz w:val="20"/>
                <w:szCs w:val="20"/>
                <w:lang w:val="pl-PL"/>
              </w:rPr>
              <w:t>m</w:t>
            </w:r>
            <w:r>
              <w:rPr>
                <w:rFonts w:ascii="Myriad Pro" w:hAnsi="Myriad Pro"/>
                <w:w w:val="105"/>
                <w:sz w:val="20"/>
                <w:szCs w:val="20"/>
                <w:lang w:val="pl-PL"/>
              </w:rPr>
              <w:t xml:space="preserve"> plan</w:t>
            </w:r>
            <w:r w:rsidR="0075063D">
              <w:rPr>
                <w:rFonts w:ascii="Myriad Pro" w:hAnsi="Myriad Pro"/>
                <w:w w:val="105"/>
                <w:sz w:val="20"/>
                <w:szCs w:val="20"/>
                <w:lang w:val="pl-PL"/>
              </w:rPr>
              <w:t>ie</w:t>
            </w:r>
            <w:r>
              <w:rPr>
                <w:rFonts w:ascii="Myriad Pro" w:hAnsi="Myriad Pro"/>
                <w:w w:val="105"/>
                <w:sz w:val="20"/>
                <w:szCs w:val="20"/>
                <w:lang w:val="pl-PL"/>
              </w:rPr>
              <w:t xml:space="preserve"> rewitalizacji.</w:t>
            </w:r>
          </w:p>
        </w:tc>
        <w:tc>
          <w:tcPr>
            <w:tcW w:w="5029" w:type="dxa"/>
            <w:tcBorders>
              <w:top w:val="single" w:sz="4" w:space="0" w:color="000000"/>
              <w:left w:val="single" w:sz="4" w:space="0" w:color="000000"/>
              <w:bottom w:val="single" w:sz="4" w:space="0" w:color="000000"/>
              <w:right w:val="single" w:sz="4" w:space="0" w:color="000000"/>
            </w:tcBorders>
          </w:tcPr>
          <w:p w:rsidR="00B35676" w:rsidRPr="00AE7BDC" w:rsidRDefault="00B35676" w:rsidP="005133C6">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0/1 waga 2</w:t>
            </w:r>
          </w:p>
        </w:tc>
      </w:tr>
      <w:tr w:rsidR="00AE7BDC" w:rsidRPr="00AE7BDC" w:rsidTr="00EF37A3">
        <w:trPr>
          <w:trHeight w:hRule="exact" w:val="3118"/>
        </w:trPr>
        <w:tc>
          <w:tcPr>
            <w:tcW w:w="511" w:type="dxa"/>
            <w:vMerge/>
            <w:tcBorders>
              <w:left w:val="single" w:sz="4" w:space="0" w:color="000000"/>
              <w:right w:val="single" w:sz="4" w:space="0" w:color="000000"/>
            </w:tcBorders>
          </w:tcPr>
          <w:p w:rsidR="00B35676" w:rsidRPr="00AE7BDC" w:rsidRDefault="00B35676" w:rsidP="00AE7BDC">
            <w:pPr>
              <w:rPr>
                <w:rFonts w:ascii="Myriad Pro" w:hAnsi="Myriad Pro"/>
                <w:sz w:val="20"/>
                <w:szCs w:val="20"/>
                <w:lang w:val="pl-PL"/>
              </w:rPr>
            </w:pPr>
          </w:p>
        </w:tc>
        <w:tc>
          <w:tcPr>
            <w:tcW w:w="1865" w:type="dxa"/>
            <w:vMerge/>
            <w:tcBorders>
              <w:left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p>
        </w:tc>
        <w:tc>
          <w:tcPr>
            <w:tcW w:w="6804" w:type="dxa"/>
            <w:tcBorders>
              <w:top w:val="single" w:sz="4" w:space="0" w:color="auto"/>
              <w:left w:val="single" w:sz="4" w:space="0" w:color="000000"/>
              <w:bottom w:val="single" w:sz="4" w:space="0" w:color="auto"/>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Element demonstracyjny</w:t>
            </w:r>
          </w:p>
          <w:p w:rsidR="00EF37A3" w:rsidRPr="00AE7BDC" w:rsidRDefault="00EF37A3" w:rsidP="00AE7BDC">
            <w:pPr>
              <w:pStyle w:val="TableParagraph"/>
              <w:ind w:left="105" w:right="135"/>
              <w:rPr>
                <w:rFonts w:ascii="Myriad Pro" w:hAnsi="Myriad Pro"/>
                <w:w w:val="105"/>
                <w:sz w:val="20"/>
                <w:szCs w:val="20"/>
                <w:lang w:val="pl-PL"/>
              </w:rPr>
            </w:pP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Premiowane są projekty zawierające element demonstracyjny lub informacyjny, dotyczący OZE, efektywności energetycznej czy też ochrony środowiska.</w:t>
            </w:r>
          </w:p>
          <w:p w:rsidR="00EF37A3" w:rsidRPr="00AE7BDC" w:rsidRDefault="00EF37A3" w:rsidP="00AE7BDC">
            <w:pPr>
              <w:pStyle w:val="TableParagraph"/>
              <w:ind w:left="105" w:right="135"/>
              <w:rPr>
                <w:rFonts w:ascii="Myriad Pro" w:hAnsi="Myriad Pro"/>
                <w:w w:val="105"/>
                <w:sz w:val="20"/>
                <w:szCs w:val="20"/>
                <w:lang w:val="pl-PL"/>
              </w:rPr>
            </w:pPr>
          </w:p>
          <w:p w:rsidR="0030415A" w:rsidRPr="00AE7BDC" w:rsidRDefault="0030415A"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0 pkt – projekt nie zawiera elementu demonstracyjnego ani informacyjnego</w:t>
            </w: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1 pkt – projekt zawiera element demonstracyjny lub informacyjny</w:t>
            </w:r>
          </w:p>
          <w:p w:rsidR="00EF37A3" w:rsidRDefault="00EF37A3" w:rsidP="00AE7BDC">
            <w:pPr>
              <w:pStyle w:val="TableParagraph"/>
              <w:ind w:left="105" w:right="135"/>
              <w:rPr>
                <w:rFonts w:ascii="Myriad Pro" w:hAnsi="Myriad Pro"/>
                <w:w w:val="105"/>
                <w:sz w:val="20"/>
                <w:szCs w:val="20"/>
                <w:lang w:val="pl-PL"/>
              </w:rPr>
            </w:pPr>
          </w:p>
          <w:p w:rsidR="00926803" w:rsidRPr="00AE7BDC" w:rsidRDefault="00926803" w:rsidP="00AE7BDC">
            <w:pPr>
              <w:pStyle w:val="TableParagraph"/>
              <w:ind w:left="105" w:right="135"/>
              <w:rPr>
                <w:rFonts w:ascii="Myriad Pro" w:hAnsi="Myriad Pro"/>
                <w:w w:val="105"/>
                <w:sz w:val="20"/>
                <w:szCs w:val="20"/>
                <w:lang w:val="pl-PL"/>
              </w:rPr>
            </w:pPr>
            <w:r>
              <w:rPr>
                <w:rFonts w:ascii="Myriad Pro" w:hAnsi="Myriad Pro"/>
                <w:w w:val="105"/>
                <w:sz w:val="20"/>
                <w:szCs w:val="20"/>
                <w:lang w:val="pl-PL"/>
              </w:rPr>
              <w:t>W przypadku projektu dotyczącego więcej niż jednego budynku za spełniony warunek można uznać tylko</w:t>
            </w:r>
            <w:r w:rsidR="00EF37A3">
              <w:rPr>
                <w:rFonts w:ascii="Myriad Pro" w:hAnsi="Myriad Pro"/>
                <w:w w:val="105"/>
                <w:sz w:val="20"/>
                <w:szCs w:val="20"/>
                <w:lang w:val="pl-PL"/>
              </w:rPr>
              <w:t xml:space="preserve"> wtedy,</w:t>
            </w:r>
            <w:r>
              <w:rPr>
                <w:rFonts w:ascii="Myriad Pro" w:hAnsi="Myriad Pro"/>
                <w:w w:val="105"/>
                <w:sz w:val="20"/>
                <w:szCs w:val="20"/>
                <w:lang w:val="pl-PL"/>
              </w:rPr>
              <w:t xml:space="preserve"> gdy każdy budynek objęty projektem posiada element demonstracyjny.</w:t>
            </w:r>
          </w:p>
          <w:p w:rsidR="00B35676" w:rsidRPr="00AE7BDC" w:rsidRDefault="00B35676" w:rsidP="00AE7BDC">
            <w:pPr>
              <w:pStyle w:val="TableParagraph"/>
              <w:ind w:left="105" w:right="135"/>
              <w:rPr>
                <w:rFonts w:ascii="Myriad Pro" w:hAnsi="Myriad Pro"/>
                <w:w w:val="105"/>
                <w:sz w:val="20"/>
                <w:szCs w:val="20"/>
                <w:lang w:val="pl-PL"/>
              </w:rPr>
            </w:pPr>
          </w:p>
          <w:p w:rsidR="00B35676" w:rsidRPr="00AE7BDC" w:rsidRDefault="00B35676" w:rsidP="00AE7BDC">
            <w:pPr>
              <w:pStyle w:val="TableParagraph"/>
              <w:ind w:left="105" w:right="135"/>
              <w:rPr>
                <w:rFonts w:ascii="Myriad Pro" w:hAnsi="Myriad Pro"/>
                <w:w w:val="105"/>
                <w:sz w:val="20"/>
                <w:szCs w:val="20"/>
                <w:lang w:val="pl-PL"/>
              </w:rPr>
            </w:pPr>
          </w:p>
        </w:tc>
        <w:tc>
          <w:tcPr>
            <w:tcW w:w="5029" w:type="dxa"/>
            <w:tcBorders>
              <w:top w:val="single" w:sz="4" w:space="0" w:color="auto"/>
              <w:left w:val="single" w:sz="4" w:space="0" w:color="000000"/>
              <w:bottom w:val="single" w:sz="4" w:space="0" w:color="auto"/>
              <w:right w:val="single" w:sz="4" w:space="0" w:color="000000"/>
            </w:tcBorders>
          </w:tcPr>
          <w:p w:rsidR="00B35676" w:rsidRPr="00AE7BDC" w:rsidRDefault="00B35676" w:rsidP="005133C6">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0/1 waga 2</w:t>
            </w:r>
          </w:p>
        </w:tc>
      </w:tr>
      <w:tr w:rsidR="00AE7BDC" w:rsidRPr="00AE7BDC" w:rsidTr="00EF37A3">
        <w:trPr>
          <w:trHeight w:hRule="exact" w:val="2704"/>
        </w:trPr>
        <w:tc>
          <w:tcPr>
            <w:tcW w:w="511" w:type="dxa"/>
            <w:vMerge/>
            <w:tcBorders>
              <w:left w:val="single" w:sz="4" w:space="0" w:color="000000"/>
              <w:right w:val="single" w:sz="4" w:space="0" w:color="000000"/>
            </w:tcBorders>
          </w:tcPr>
          <w:p w:rsidR="00B35676" w:rsidRPr="00AE7BDC" w:rsidRDefault="00B35676" w:rsidP="00AE7BDC">
            <w:pPr>
              <w:rPr>
                <w:rFonts w:ascii="Myriad Pro" w:hAnsi="Myriad Pro"/>
                <w:sz w:val="20"/>
                <w:szCs w:val="20"/>
                <w:lang w:val="pl-PL"/>
              </w:rPr>
            </w:pPr>
          </w:p>
        </w:tc>
        <w:tc>
          <w:tcPr>
            <w:tcW w:w="1865" w:type="dxa"/>
            <w:vMerge/>
            <w:tcBorders>
              <w:left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p>
        </w:tc>
        <w:tc>
          <w:tcPr>
            <w:tcW w:w="6804" w:type="dxa"/>
            <w:tcBorders>
              <w:top w:val="single" w:sz="4" w:space="0" w:color="auto"/>
              <w:left w:val="single" w:sz="4" w:space="0" w:color="000000"/>
              <w:bottom w:val="single" w:sz="4" w:space="0" w:color="auto"/>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Wykorzystanie odnawialnych źródeł energii z OZE</w:t>
            </w:r>
          </w:p>
          <w:p w:rsidR="00EF37A3" w:rsidRPr="00AE7BDC" w:rsidRDefault="00EF37A3" w:rsidP="00AE7BDC">
            <w:pPr>
              <w:pStyle w:val="TableParagraph"/>
              <w:ind w:left="105" w:right="135"/>
              <w:rPr>
                <w:rFonts w:ascii="Myriad Pro" w:hAnsi="Myriad Pro"/>
                <w:w w:val="105"/>
                <w:sz w:val="20"/>
                <w:szCs w:val="20"/>
                <w:lang w:val="pl-PL"/>
              </w:rPr>
            </w:pPr>
          </w:p>
          <w:p w:rsidR="00EF37A3"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Premiuje się projekty wykorzystujące OZE.</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br/>
              <w:t>Projekt uwzględnia OZE:</w:t>
            </w: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0 pkt – nie</w:t>
            </w: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1 pkt  – tak</w:t>
            </w:r>
          </w:p>
          <w:p w:rsidR="00926803" w:rsidRPr="002B5061" w:rsidRDefault="00926803" w:rsidP="002B5061">
            <w:pPr>
              <w:pStyle w:val="TableParagraph"/>
              <w:ind w:left="105" w:right="135"/>
              <w:rPr>
                <w:rFonts w:ascii="Myriad Pro" w:hAnsi="Myriad Pro"/>
                <w:w w:val="105"/>
                <w:sz w:val="20"/>
                <w:szCs w:val="20"/>
                <w:lang w:val="pl-PL"/>
              </w:rPr>
            </w:pPr>
            <w:r w:rsidRPr="002B5061">
              <w:rPr>
                <w:rFonts w:ascii="Myriad Pro" w:hAnsi="Myriad Pro"/>
                <w:w w:val="105"/>
                <w:sz w:val="20"/>
                <w:szCs w:val="20"/>
                <w:lang w:val="pl-PL"/>
              </w:rPr>
              <w:t>W przypadku projektu dotyczącego więcej niż jednego budynku za spełniony warunek można uznać tylko gdy każdy budynek objęty projektem wykorzystuje OZE.</w:t>
            </w:r>
            <w:r w:rsidR="00EF37A3" w:rsidRPr="002B5061">
              <w:rPr>
                <w:rFonts w:ascii="Myriad Pro" w:hAnsi="Myriad Pro"/>
                <w:w w:val="105"/>
                <w:sz w:val="20"/>
                <w:szCs w:val="20"/>
                <w:lang w:val="pl-PL"/>
              </w:rPr>
              <w:t xml:space="preserve"> </w:t>
            </w:r>
          </w:p>
        </w:tc>
        <w:tc>
          <w:tcPr>
            <w:tcW w:w="5029" w:type="dxa"/>
            <w:tcBorders>
              <w:top w:val="single" w:sz="4" w:space="0" w:color="auto"/>
              <w:left w:val="single" w:sz="4" w:space="0" w:color="000000"/>
              <w:bottom w:val="single" w:sz="4" w:space="0" w:color="auto"/>
              <w:right w:val="single" w:sz="4" w:space="0" w:color="000000"/>
            </w:tcBorders>
          </w:tcPr>
          <w:p w:rsidR="00B35676" w:rsidRPr="00AE7BDC" w:rsidRDefault="00B35676" w:rsidP="00926803">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0/1 waga</w:t>
            </w:r>
            <w:r w:rsidR="00926803">
              <w:rPr>
                <w:rFonts w:ascii="Myriad Pro" w:hAnsi="Myriad Pro"/>
                <w:w w:val="105"/>
                <w:sz w:val="20"/>
                <w:szCs w:val="20"/>
                <w:lang w:val="pl-PL"/>
              </w:rPr>
              <w:t xml:space="preserve"> 8</w:t>
            </w:r>
          </w:p>
        </w:tc>
      </w:tr>
      <w:tr w:rsidR="00AE7BDC" w:rsidRPr="00AE7BDC" w:rsidTr="00952087">
        <w:trPr>
          <w:trHeight w:hRule="exact" w:val="3696"/>
        </w:trPr>
        <w:tc>
          <w:tcPr>
            <w:tcW w:w="511" w:type="dxa"/>
            <w:vMerge/>
            <w:tcBorders>
              <w:left w:val="single" w:sz="4" w:space="0" w:color="000000"/>
              <w:bottom w:val="single" w:sz="4" w:space="0" w:color="000000"/>
              <w:right w:val="single" w:sz="4" w:space="0" w:color="000000"/>
            </w:tcBorders>
          </w:tcPr>
          <w:p w:rsidR="00B35676" w:rsidRPr="00AE7BDC" w:rsidRDefault="00B35676" w:rsidP="00AE7BDC">
            <w:pPr>
              <w:rPr>
                <w:rFonts w:ascii="Myriad Pro" w:hAnsi="Myriad Pro"/>
                <w:sz w:val="20"/>
                <w:szCs w:val="20"/>
                <w:lang w:val="pl-PL"/>
              </w:rPr>
            </w:pPr>
          </w:p>
        </w:tc>
        <w:tc>
          <w:tcPr>
            <w:tcW w:w="1865" w:type="dxa"/>
            <w:vMerge/>
            <w:tcBorders>
              <w:left w:val="single" w:sz="4" w:space="0" w:color="000000"/>
              <w:bottom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p>
        </w:tc>
        <w:tc>
          <w:tcPr>
            <w:tcW w:w="6804" w:type="dxa"/>
            <w:tcBorders>
              <w:top w:val="single" w:sz="4" w:space="0" w:color="auto"/>
              <w:left w:val="single" w:sz="4" w:space="0" w:color="000000"/>
              <w:bottom w:val="single" w:sz="4" w:space="0" w:color="000000"/>
              <w:right w:val="single" w:sz="4" w:space="0" w:color="000000"/>
            </w:tcBorders>
          </w:tcPr>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Budynek zabytkowy</w:t>
            </w:r>
          </w:p>
          <w:p w:rsidR="00952087" w:rsidRPr="00AE7BDC" w:rsidRDefault="00952087" w:rsidP="00AE7BDC">
            <w:pPr>
              <w:pStyle w:val="TableParagraph"/>
              <w:ind w:left="105" w:right="135"/>
              <w:rPr>
                <w:rFonts w:ascii="Myriad Pro" w:hAnsi="Myriad Pro"/>
                <w:w w:val="105"/>
                <w:sz w:val="20"/>
                <w:szCs w:val="20"/>
                <w:lang w:val="pl-PL"/>
              </w:rPr>
            </w:pP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Premiuje się budynki zabytkowe</w:t>
            </w:r>
            <w:r w:rsidR="00926803">
              <w:rPr>
                <w:rFonts w:ascii="Myriad Pro" w:hAnsi="Myriad Pro"/>
                <w:w w:val="105"/>
                <w:sz w:val="20"/>
                <w:szCs w:val="20"/>
                <w:lang w:val="pl-PL"/>
              </w:rPr>
              <w:t xml:space="preserve"> i budynki objęte ochroną konserwator</w:t>
            </w:r>
            <w:r w:rsidR="007C259B">
              <w:rPr>
                <w:rFonts w:ascii="Myriad Pro" w:hAnsi="Myriad Pro"/>
                <w:w w:val="105"/>
                <w:sz w:val="20"/>
                <w:szCs w:val="20"/>
                <w:lang w:val="pl-PL"/>
              </w:rPr>
              <w:t>a zabytków</w:t>
            </w:r>
            <w:r w:rsidR="00952087">
              <w:rPr>
                <w:rFonts w:ascii="Myriad Pro" w:hAnsi="Myriad Pro"/>
                <w:w w:val="105"/>
                <w:sz w:val="20"/>
                <w:szCs w:val="20"/>
                <w:lang w:val="pl-PL"/>
              </w:rPr>
              <w:t>.</w:t>
            </w:r>
          </w:p>
          <w:p w:rsidR="00952087" w:rsidRPr="00AE7BDC" w:rsidRDefault="00952087" w:rsidP="00AE7BDC">
            <w:pPr>
              <w:pStyle w:val="TableParagraph"/>
              <w:ind w:left="105" w:right="135"/>
              <w:rPr>
                <w:rFonts w:ascii="Myriad Pro" w:hAnsi="Myriad Pro"/>
                <w:w w:val="105"/>
                <w:sz w:val="20"/>
                <w:szCs w:val="20"/>
                <w:lang w:val="pl-PL"/>
              </w:rPr>
            </w:pPr>
          </w:p>
          <w:p w:rsidR="00B35676"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0 pkt  -projekt dotyczy budynku niewpisanego do rejestru zabytków</w:t>
            </w:r>
            <w:r w:rsidR="007C259B">
              <w:rPr>
                <w:rFonts w:ascii="Myriad Pro" w:hAnsi="Myriad Pro"/>
                <w:w w:val="105"/>
                <w:sz w:val="20"/>
                <w:szCs w:val="20"/>
                <w:lang w:val="pl-PL"/>
              </w:rPr>
              <w:t xml:space="preserve"> i/lub  nieobjętego ochroną konserwatora zabytków</w:t>
            </w:r>
          </w:p>
          <w:p w:rsidR="00926803" w:rsidRPr="00AE7BDC" w:rsidRDefault="00926803" w:rsidP="00AE7BDC">
            <w:pPr>
              <w:pStyle w:val="TableParagraph"/>
              <w:ind w:left="105" w:right="135"/>
              <w:rPr>
                <w:rFonts w:ascii="Myriad Pro" w:hAnsi="Myriad Pro"/>
                <w:w w:val="105"/>
                <w:sz w:val="20"/>
                <w:szCs w:val="20"/>
                <w:lang w:val="pl-PL"/>
              </w:rPr>
            </w:pPr>
            <w:r>
              <w:rPr>
                <w:rFonts w:ascii="Myriad Pro" w:hAnsi="Myriad Pro"/>
                <w:w w:val="105"/>
                <w:sz w:val="20"/>
                <w:szCs w:val="20"/>
                <w:lang w:val="pl-PL"/>
              </w:rPr>
              <w:t xml:space="preserve">1 pkt – projekt dotyczy budynku </w:t>
            </w:r>
            <w:r w:rsidR="007C259B">
              <w:rPr>
                <w:rFonts w:ascii="Myriad Pro" w:hAnsi="Myriad Pro"/>
                <w:w w:val="105"/>
                <w:sz w:val="20"/>
                <w:szCs w:val="20"/>
                <w:lang w:val="pl-PL"/>
              </w:rPr>
              <w:t>objętego ochroną konserwatora zabytków</w:t>
            </w:r>
          </w:p>
          <w:p w:rsidR="00B35676" w:rsidRDefault="007C259B" w:rsidP="00AE7BDC">
            <w:pPr>
              <w:pStyle w:val="TableParagraph"/>
              <w:ind w:left="105" w:right="135"/>
              <w:rPr>
                <w:rFonts w:ascii="Myriad Pro" w:hAnsi="Myriad Pro"/>
                <w:w w:val="105"/>
                <w:sz w:val="20"/>
                <w:szCs w:val="20"/>
                <w:lang w:val="pl-PL"/>
              </w:rPr>
            </w:pPr>
            <w:r>
              <w:rPr>
                <w:rFonts w:ascii="Myriad Pro" w:hAnsi="Myriad Pro"/>
                <w:w w:val="105"/>
                <w:sz w:val="20"/>
                <w:szCs w:val="20"/>
                <w:lang w:val="pl-PL"/>
              </w:rPr>
              <w:t>2</w:t>
            </w:r>
            <w:r w:rsidR="00B35676" w:rsidRPr="00AE7BDC">
              <w:rPr>
                <w:rFonts w:ascii="Myriad Pro" w:hAnsi="Myriad Pro"/>
                <w:w w:val="105"/>
                <w:sz w:val="20"/>
                <w:szCs w:val="20"/>
                <w:lang w:val="pl-PL"/>
              </w:rPr>
              <w:t xml:space="preserve"> pkt  -projekt dotyczy budynku wpisanego do rejestru zabytków</w:t>
            </w:r>
          </w:p>
          <w:p w:rsidR="00952087" w:rsidRDefault="00952087" w:rsidP="00AE7BDC">
            <w:pPr>
              <w:pStyle w:val="TableParagraph"/>
              <w:ind w:left="105" w:right="135"/>
              <w:rPr>
                <w:rFonts w:ascii="Myriad Pro" w:hAnsi="Myriad Pro"/>
                <w:w w:val="105"/>
                <w:sz w:val="20"/>
                <w:szCs w:val="20"/>
                <w:lang w:val="pl-PL"/>
              </w:rPr>
            </w:pPr>
          </w:p>
          <w:p w:rsidR="00926803" w:rsidRPr="00AE7BDC" w:rsidRDefault="00926803" w:rsidP="00926803">
            <w:pPr>
              <w:pStyle w:val="TableParagraph"/>
              <w:ind w:left="105" w:right="135"/>
              <w:rPr>
                <w:rFonts w:ascii="Myriad Pro" w:hAnsi="Myriad Pro"/>
                <w:w w:val="105"/>
                <w:sz w:val="20"/>
                <w:szCs w:val="20"/>
                <w:lang w:val="pl-PL"/>
              </w:rPr>
            </w:pPr>
            <w:r>
              <w:rPr>
                <w:rFonts w:ascii="Myriad Pro" w:hAnsi="Myriad Pro"/>
                <w:w w:val="105"/>
                <w:sz w:val="20"/>
                <w:szCs w:val="20"/>
                <w:lang w:val="pl-PL"/>
              </w:rPr>
              <w:t>W przypadku projektu dotyczącego więcej niż jednego budynku za spełniony warunek można uznać tylko gdy każdy budynek objęty projektem jest wpisany do rejestru zabytków</w:t>
            </w:r>
            <w:r w:rsidR="007C259B">
              <w:rPr>
                <w:rFonts w:ascii="Myriad Pro" w:hAnsi="Myriad Pro"/>
                <w:w w:val="105"/>
                <w:sz w:val="20"/>
                <w:szCs w:val="20"/>
                <w:lang w:val="pl-PL"/>
              </w:rPr>
              <w:t xml:space="preserve"> (aby otrzymać 2 pkt) lub każdy budynek jest objęty przynajmniej ochroną konserwatora zabytków (aby uzyskać 1 pkt)</w:t>
            </w:r>
            <w:r>
              <w:rPr>
                <w:rFonts w:ascii="Myriad Pro" w:hAnsi="Myriad Pro"/>
                <w:w w:val="105"/>
                <w:sz w:val="20"/>
                <w:szCs w:val="20"/>
                <w:lang w:val="pl-PL"/>
              </w:rPr>
              <w:t>.</w:t>
            </w:r>
          </w:p>
          <w:p w:rsidR="00926803" w:rsidRPr="00AE7BDC" w:rsidRDefault="00926803" w:rsidP="00AE7BDC">
            <w:pPr>
              <w:pStyle w:val="TableParagraph"/>
              <w:ind w:left="105" w:right="135"/>
              <w:rPr>
                <w:rFonts w:ascii="Myriad Pro" w:hAnsi="Myriad Pro"/>
                <w:w w:val="105"/>
                <w:sz w:val="20"/>
                <w:szCs w:val="20"/>
                <w:lang w:val="pl-PL"/>
              </w:rPr>
            </w:pPr>
          </w:p>
        </w:tc>
        <w:tc>
          <w:tcPr>
            <w:tcW w:w="5029" w:type="dxa"/>
            <w:tcBorders>
              <w:top w:val="single" w:sz="4" w:space="0" w:color="auto"/>
              <w:left w:val="single" w:sz="4" w:space="0" w:color="000000"/>
              <w:bottom w:val="single" w:sz="4" w:space="0" w:color="000000"/>
              <w:right w:val="single" w:sz="4" w:space="0" w:color="000000"/>
            </w:tcBorders>
          </w:tcPr>
          <w:p w:rsidR="00B35676" w:rsidRPr="00AE7BDC" w:rsidRDefault="00B35676" w:rsidP="005133C6">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0/1</w:t>
            </w:r>
            <w:r w:rsidR="00926803">
              <w:rPr>
                <w:rFonts w:ascii="Myriad Pro" w:hAnsi="Myriad Pro"/>
                <w:w w:val="105"/>
                <w:sz w:val="20"/>
                <w:szCs w:val="20"/>
                <w:lang w:val="pl-PL"/>
              </w:rPr>
              <w:t>/2</w:t>
            </w:r>
            <w:r w:rsidRPr="00AE7BDC">
              <w:rPr>
                <w:rFonts w:ascii="Myriad Pro" w:hAnsi="Myriad Pro"/>
                <w:w w:val="105"/>
                <w:sz w:val="20"/>
                <w:szCs w:val="20"/>
                <w:lang w:val="pl-PL"/>
              </w:rPr>
              <w:t xml:space="preserve"> waga </w:t>
            </w:r>
            <w:r w:rsidR="00926803">
              <w:rPr>
                <w:rFonts w:ascii="Myriad Pro" w:hAnsi="Myriad Pro"/>
                <w:w w:val="105"/>
                <w:sz w:val="20"/>
                <w:szCs w:val="20"/>
                <w:lang w:val="pl-PL"/>
              </w:rPr>
              <w:t>2</w:t>
            </w:r>
          </w:p>
        </w:tc>
      </w:tr>
      <w:tr w:rsidR="00AE7BDC" w:rsidRPr="00AE7BDC" w:rsidTr="001D3FE6">
        <w:trPr>
          <w:trHeight w:hRule="exact" w:val="2249"/>
        </w:trPr>
        <w:tc>
          <w:tcPr>
            <w:tcW w:w="511" w:type="dxa"/>
            <w:tcBorders>
              <w:top w:val="single" w:sz="4" w:space="0" w:color="000000"/>
              <w:left w:val="single" w:sz="4" w:space="0" w:color="000000"/>
              <w:bottom w:val="single" w:sz="4" w:space="0" w:color="000000"/>
              <w:right w:val="single" w:sz="4" w:space="0" w:color="000000"/>
            </w:tcBorders>
          </w:tcPr>
          <w:p w:rsidR="00B35676" w:rsidRPr="00AE7BDC" w:rsidRDefault="00B35676" w:rsidP="00AE7BDC">
            <w:pPr>
              <w:pStyle w:val="TableParagraph"/>
              <w:ind w:left="103"/>
              <w:rPr>
                <w:rFonts w:ascii="Myriad Pro" w:eastAsia="Calibri" w:hAnsi="Myriad Pro" w:cs="Calibri"/>
                <w:sz w:val="20"/>
                <w:szCs w:val="20"/>
                <w:lang w:val="pl-PL"/>
              </w:rPr>
            </w:pPr>
            <w:r w:rsidRPr="00AE7BDC">
              <w:rPr>
                <w:rFonts w:ascii="Myriad Pro" w:hAnsi="Myriad Pro"/>
                <w:sz w:val="20"/>
                <w:szCs w:val="20"/>
                <w:lang w:val="pl-PL"/>
              </w:rPr>
              <w:t>4.5</w:t>
            </w:r>
          </w:p>
        </w:tc>
        <w:tc>
          <w:tcPr>
            <w:tcW w:w="1865" w:type="dxa"/>
            <w:tcBorders>
              <w:top w:val="single" w:sz="4" w:space="0" w:color="000000"/>
              <w:left w:val="single" w:sz="4" w:space="0" w:color="000000"/>
              <w:bottom w:val="single" w:sz="4" w:space="0" w:color="000000"/>
              <w:right w:val="single" w:sz="4" w:space="0" w:color="000000"/>
            </w:tcBorders>
          </w:tcPr>
          <w:p w:rsidR="00B35676" w:rsidRPr="00AE7BDC" w:rsidRDefault="0030415A" w:rsidP="00733D02">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Ponadsta</w:t>
            </w:r>
            <w:r w:rsidR="00733D02">
              <w:rPr>
                <w:rFonts w:ascii="Myriad Pro" w:hAnsi="Myriad Pro"/>
                <w:w w:val="105"/>
                <w:sz w:val="20"/>
                <w:szCs w:val="20"/>
                <w:lang w:val="pl-PL"/>
              </w:rPr>
              <w:t>n</w:t>
            </w:r>
            <w:r w:rsidRPr="00AE7BDC">
              <w:rPr>
                <w:rFonts w:ascii="Myriad Pro" w:hAnsi="Myriad Pro"/>
                <w:w w:val="105"/>
                <w:sz w:val="20"/>
                <w:szCs w:val="20"/>
                <w:lang w:val="pl-PL"/>
              </w:rPr>
              <w:t>d</w:t>
            </w:r>
            <w:r w:rsidR="00733D02">
              <w:rPr>
                <w:rFonts w:ascii="Myriad Pro" w:hAnsi="Myriad Pro"/>
                <w:w w:val="105"/>
                <w:sz w:val="20"/>
                <w:szCs w:val="20"/>
                <w:lang w:val="pl-PL"/>
              </w:rPr>
              <w:t>ardo</w:t>
            </w:r>
            <w:r w:rsidRPr="00AE7BDC">
              <w:rPr>
                <w:rFonts w:ascii="Myriad Pro" w:hAnsi="Myriad Pro"/>
                <w:w w:val="105"/>
                <w:sz w:val="20"/>
                <w:szCs w:val="20"/>
                <w:lang w:val="pl-PL"/>
              </w:rPr>
              <w:t>wa t</w:t>
            </w:r>
            <w:r w:rsidR="00B35676" w:rsidRPr="00AE7BDC">
              <w:rPr>
                <w:rFonts w:ascii="Myriad Pro" w:hAnsi="Myriad Pro"/>
                <w:w w:val="105"/>
                <w:sz w:val="20"/>
                <w:szCs w:val="20"/>
                <w:lang w:val="pl-PL"/>
              </w:rPr>
              <w:t>rwałość</w:t>
            </w:r>
          </w:p>
        </w:tc>
        <w:tc>
          <w:tcPr>
            <w:tcW w:w="6804" w:type="dxa"/>
            <w:tcBorders>
              <w:top w:val="single" w:sz="4" w:space="0" w:color="000000"/>
              <w:left w:val="single" w:sz="4" w:space="0" w:color="000000"/>
              <w:bottom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Doświadczenie Wnioskodawcy</w:t>
            </w:r>
            <w:r w:rsidR="00B83C17">
              <w:rPr>
                <w:rFonts w:ascii="Myriad Pro" w:hAnsi="Myriad Pro"/>
                <w:w w:val="105"/>
                <w:sz w:val="20"/>
                <w:szCs w:val="20"/>
                <w:lang w:val="pl-PL"/>
              </w:rPr>
              <w:t xml:space="preserve"> i/lub partnera</w:t>
            </w:r>
          </w:p>
          <w:p w:rsidR="00B35676" w:rsidRPr="00AE7BDC" w:rsidRDefault="00B35676" w:rsidP="00AE7BDC">
            <w:pPr>
              <w:pStyle w:val="TableParagraph"/>
              <w:numPr>
                <w:ilvl w:val="0"/>
                <w:numId w:val="1"/>
              </w:numPr>
              <w:tabs>
                <w:tab w:val="left" w:pos="252"/>
              </w:tabs>
              <w:ind w:right="135" w:firstLine="0"/>
              <w:rPr>
                <w:rFonts w:ascii="Myriad Pro" w:hAnsi="Myriad Pro"/>
                <w:w w:val="105"/>
                <w:sz w:val="20"/>
                <w:szCs w:val="20"/>
                <w:lang w:val="pl-PL"/>
              </w:rPr>
            </w:pPr>
            <w:r w:rsidRPr="00AE7BDC">
              <w:rPr>
                <w:rFonts w:ascii="Myriad Pro" w:hAnsi="Myriad Pro"/>
                <w:w w:val="105"/>
                <w:sz w:val="20"/>
                <w:szCs w:val="20"/>
                <w:lang w:val="pl-PL"/>
              </w:rPr>
              <w:t>pkt – wnioskodawca</w:t>
            </w:r>
            <w:r w:rsidR="00B83C17">
              <w:rPr>
                <w:rFonts w:ascii="Myriad Pro" w:hAnsi="Myriad Pro"/>
                <w:w w:val="105"/>
                <w:sz w:val="20"/>
                <w:szCs w:val="20"/>
                <w:lang w:val="pl-PL"/>
              </w:rPr>
              <w:t xml:space="preserve"> i/lub partner</w:t>
            </w:r>
            <w:r w:rsidRPr="00AE7BDC">
              <w:rPr>
                <w:rFonts w:ascii="Myriad Pro" w:hAnsi="Myriad Pro"/>
                <w:w w:val="105"/>
                <w:sz w:val="20"/>
                <w:szCs w:val="20"/>
                <w:lang w:val="pl-PL"/>
              </w:rPr>
              <w:t xml:space="preserve"> ma doświadczenie w realizacji projektów związanych z modernizacją energetyczną</w:t>
            </w:r>
          </w:p>
          <w:p w:rsidR="00B35676" w:rsidRPr="00AE7BDC" w:rsidRDefault="00B35676" w:rsidP="00AE7BDC">
            <w:pPr>
              <w:pStyle w:val="TableParagraph"/>
              <w:ind w:left="105" w:right="135"/>
              <w:rPr>
                <w:rFonts w:ascii="Myriad Pro" w:hAnsi="Myriad Pro"/>
                <w:w w:val="105"/>
                <w:sz w:val="20"/>
                <w:szCs w:val="20"/>
                <w:lang w:val="pl-PL"/>
              </w:rPr>
            </w:pPr>
          </w:p>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Efekty ponad minimalną trwałość</w:t>
            </w:r>
          </w:p>
          <w:p w:rsidR="00B35676" w:rsidRPr="00AE7BDC" w:rsidRDefault="00B35676" w:rsidP="00AE7BDC">
            <w:pPr>
              <w:pStyle w:val="TableParagraph"/>
              <w:numPr>
                <w:ilvl w:val="0"/>
                <w:numId w:val="1"/>
              </w:numPr>
              <w:tabs>
                <w:tab w:val="left" w:pos="252"/>
              </w:tabs>
              <w:ind w:right="135" w:firstLine="0"/>
              <w:rPr>
                <w:rFonts w:ascii="Myriad Pro" w:hAnsi="Myriad Pro"/>
                <w:w w:val="105"/>
                <w:sz w:val="20"/>
                <w:szCs w:val="20"/>
                <w:lang w:val="pl-PL"/>
              </w:rPr>
            </w:pPr>
            <w:r w:rsidRPr="00AE7BDC">
              <w:rPr>
                <w:rFonts w:ascii="Myriad Pro" w:hAnsi="Myriad Pro"/>
                <w:w w:val="105"/>
                <w:sz w:val="20"/>
                <w:szCs w:val="20"/>
                <w:lang w:val="pl-PL"/>
              </w:rPr>
              <w:t>pkt - efekty projektu oddziałują w okresie dłuższym niż minimalnie wymagany okres trwałości dla projektu</w:t>
            </w:r>
          </w:p>
        </w:tc>
        <w:tc>
          <w:tcPr>
            <w:tcW w:w="5029" w:type="dxa"/>
            <w:tcBorders>
              <w:top w:val="single" w:sz="4" w:space="0" w:color="000000"/>
              <w:left w:val="single" w:sz="4" w:space="0" w:color="000000"/>
              <w:bottom w:val="single" w:sz="4" w:space="0" w:color="000000"/>
              <w:right w:val="single" w:sz="4" w:space="0" w:color="000000"/>
            </w:tcBorders>
          </w:tcPr>
          <w:p w:rsidR="00B35676" w:rsidRPr="00AE7BDC" w:rsidRDefault="00B35676" w:rsidP="00AE7BDC">
            <w:pPr>
              <w:pStyle w:val="TableParagraph"/>
              <w:ind w:left="105" w:right="135"/>
              <w:rPr>
                <w:rFonts w:ascii="Myriad Pro" w:hAnsi="Myriad Pro"/>
                <w:w w:val="105"/>
                <w:sz w:val="20"/>
                <w:szCs w:val="20"/>
                <w:lang w:val="pl-PL"/>
              </w:rPr>
            </w:pPr>
            <w:r w:rsidRPr="00AE7BDC">
              <w:rPr>
                <w:rFonts w:ascii="Myriad Pro" w:hAnsi="Myriad Pro"/>
                <w:w w:val="105"/>
                <w:sz w:val="20"/>
                <w:szCs w:val="20"/>
                <w:lang w:val="pl-PL"/>
              </w:rPr>
              <w:t xml:space="preserve">Skala </w:t>
            </w:r>
            <w:r w:rsidR="00A43EB9">
              <w:rPr>
                <w:rFonts w:ascii="Myriad Pro" w:hAnsi="Myriad Pro"/>
                <w:w w:val="105"/>
                <w:sz w:val="20"/>
                <w:szCs w:val="20"/>
                <w:lang w:val="pl-PL"/>
              </w:rPr>
              <w:t>punktów</w:t>
            </w:r>
            <w:r w:rsidR="00A43EB9" w:rsidRPr="00AE7BDC">
              <w:rPr>
                <w:rFonts w:ascii="Myriad Pro" w:hAnsi="Myriad Pro"/>
                <w:w w:val="105"/>
                <w:sz w:val="20"/>
                <w:szCs w:val="20"/>
                <w:lang w:val="pl-PL"/>
              </w:rPr>
              <w:t xml:space="preserve"> </w:t>
            </w:r>
            <w:r w:rsidRPr="00AE7BDC">
              <w:rPr>
                <w:rFonts w:ascii="Myriad Pro" w:hAnsi="Myriad Pro"/>
                <w:w w:val="105"/>
                <w:sz w:val="20"/>
                <w:szCs w:val="20"/>
                <w:lang w:val="pl-PL"/>
              </w:rPr>
              <w:t>0/1/2/3 waga 2</w:t>
            </w:r>
          </w:p>
        </w:tc>
      </w:tr>
    </w:tbl>
    <w:p w:rsidR="003066EE" w:rsidRDefault="003066EE" w:rsidP="00AE7BDC">
      <w:pPr>
        <w:rPr>
          <w:rFonts w:ascii="Myriad Pro" w:hAnsi="Myriad Pro"/>
          <w:sz w:val="20"/>
          <w:szCs w:val="20"/>
          <w:lang w:val="pl-PL"/>
        </w:rPr>
      </w:pPr>
    </w:p>
    <w:p w:rsidR="00777EFB" w:rsidRDefault="00777EFB" w:rsidP="00AE7BDC">
      <w:pPr>
        <w:rPr>
          <w:rFonts w:ascii="Myriad Pro" w:hAnsi="Myriad Pro"/>
          <w:sz w:val="20"/>
          <w:szCs w:val="20"/>
          <w:lang w:val="pl-PL"/>
        </w:rPr>
      </w:pPr>
    </w:p>
    <w:p w:rsidR="00777EFB" w:rsidRDefault="00777EFB" w:rsidP="00AE7BDC">
      <w:pPr>
        <w:rPr>
          <w:rFonts w:ascii="Myriad Pro" w:hAnsi="Myriad Pro"/>
          <w:sz w:val="20"/>
          <w:szCs w:val="20"/>
          <w:lang w:val="pl-PL"/>
        </w:rPr>
      </w:pPr>
    </w:p>
    <w:p w:rsidR="00777EFB" w:rsidRDefault="00777EFB" w:rsidP="00AE7BDC">
      <w:pPr>
        <w:rPr>
          <w:rFonts w:ascii="Myriad Pro" w:hAnsi="Myriad Pro"/>
          <w:sz w:val="20"/>
          <w:szCs w:val="20"/>
          <w:lang w:val="pl-PL"/>
        </w:rPr>
      </w:pPr>
    </w:p>
    <w:p w:rsidR="00777EFB" w:rsidRDefault="00777EFB" w:rsidP="00AE7BDC">
      <w:pPr>
        <w:rPr>
          <w:rFonts w:ascii="Myriad Pro" w:hAnsi="Myriad Pro"/>
          <w:sz w:val="20"/>
          <w:szCs w:val="20"/>
          <w:lang w:val="pl-PL"/>
        </w:rPr>
      </w:pPr>
    </w:p>
    <w:p w:rsidR="00777EFB" w:rsidRPr="00777EFB" w:rsidRDefault="00917A8C" w:rsidP="00777EFB">
      <w:pPr>
        <w:rPr>
          <w:rFonts w:ascii="Myriad Pro" w:hAnsi="Myriad Pro"/>
          <w:sz w:val="20"/>
          <w:szCs w:val="20"/>
          <w:lang w:val="pl-PL"/>
        </w:rPr>
      </w:pPr>
      <w:r w:rsidRPr="00917A8C">
        <w:rPr>
          <w:noProof/>
          <w:lang w:eastAsia="pl-PL"/>
        </w:rPr>
        <w:pict>
          <v:shapetype id="_x0000_t202" coordsize="21600,21600" o:spt="202" path="m,l,21600r21600,l21600,xe">
            <v:stroke joinstyle="miter"/>
            <v:path gradientshapeok="t" o:connecttype="rect"/>
          </v:shapetype>
          <v:shape id="Text Box 2" o:spid="_x0000_s1026" type="#_x0000_t202" style="position:absolute;margin-left:174.75pt;margin-top:15pt;width:499.4pt;height:61.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" fillcolor="white [3212]" stroked="f">
            <v:textbox style="mso-next-textbox:#Text Box 2" inset="0,0,0,0">
              <w:txbxContent>
                <w:p w:rsidR="00025EB6" w:rsidRPr="00D55C14" w:rsidRDefault="00025EB6" w:rsidP="00777EFB">
                  <w:pPr>
                    <w:rPr>
                      <w:lang w:val="pl-PL"/>
                    </w:rPr>
                  </w:pPr>
                </w:p>
              </w:txbxContent>
            </v:textbox>
            <w10:wrap anchorx="page" anchory="page"/>
          </v:shape>
        </w:pict>
      </w:r>
    </w:p>
    <w:p w:rsidR="00777EFB" w:rsidRPr="00777EFB" w:rsidRDefault="00777EFB" w:rsidP="00777EFB">
      <w:pPr>
        <w:rPr>
          <w:rFonts w:ascii="Myriad Pro" w:hAnsi="Myriad Pro"/>
          <w:sz w:val="20"/>
          <w:szCs w:val="20"/>
          <w:lang w:val="pl-PL"/>
        </w:rPr>
      </w:pPr>
    </w:p>
    <w:p w:rsidR="00777EFB" w:rsidRDefault="00777EFB" w:rsidP="00AE7BDC">
      <w:pPr>
        <w:rPr>
          <w:rFonts w:ascii="Myriad Pro" w:hAnsi="Myriad Pro"/>
          <w:sz w:val="20"/>
          <w:szCs w:val="20"/>
          <w:lang w:val="pl-PL"/>
        </w:rPr>
      </w:pPr>
    </w:p>
    <w:p w:rsidR="00777EFB" w:rsidRPr="00AE7BDC" w:rsidRDefault="00777EFB" w:rsidP="00AE7BDC">
      <w:pPr>
        <w:rPr>
          <w:rFonts w:ascii="Myriad Pro" w:hAnsi="Myriad Pro"/>
          <w:sz w:val="20"/>
          <w:szCs w:val="20"/>
          <w:lang w:val="pl-PL"/>
        </w:rPr>
      </w:pPr>
      <w:bookmarkStart w:id="0" w:name="_GoBack"/>
      <w:bookmarkEnd w:id="0"/>
    </w:p>
    <w:sectPr w:rsidR="00777EFB" w:rsidRPr="00AE7BDC" w:rsidSect="002F7923">
      <w:pgSz w:w="16840" w:h="11900" w:orient="landscape"/>
      <w:pgMar w:top="1160" w:right="1300" w:bottom="851" w:left="1200" w:header="734" w:footer="99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E0E" w:rsidRDefault="002F1E0E">
      <w:r>
        <w:separator/>
      </w:r>
    </w:p>
  </w:endnote>
  <w:endnote w:type="continuationSeparator" w:id="0">
    <w:p w:rsidR="002F1E0E" w:rsidRDefault="002F1E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yriad Pro">
    <w:altName w:val="Corbel"/>
    <w:panose1 w:val="00000000000000000000"/>
    <w:charset w:val="00"/>
    <w:family w:val="swiss"/>
    <w:notTrueType/>
    <w:pitch w:val="variable"/>
    <w:sig w:usb0="A00002AF" w:usb1="5000204B"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407404"/>
      <w:docPartObj>
        <w:docPartGallery w:val="Page Numbers (Bottom of Page)"/>
        <w:docPartUnique/>
      </w:docPartObj>
    </w:sdtPr>
    <w:sdtContent>
      <w:sdt>
        <w:sdtPr>
          <w:id w:val="860082579"/>
          <w:docPartObj>
            <w:docPartGallery w:val="Page Numbers (Top of Page)"/>
            <w:docPartUnique/>
          </w:docPartObj>
        </w:sdtPr>
        <w:sdtContent>
          <w:p w:rsidR="00025EB6" w:rsidRDefault="00025EB6">
            <w:pPr>
              <w:pStyle w:val="Stopka"/>
              <w:jc w:val="right"/>
            </w:pPr>
            <w:r>
              <w:rPr>
                <w:lang w:val="pl-PL"/>
              </w:rPr>
              <w:t xml:space="preserve">Strona </w:t>
            </w:r>
            <w:r w:rsidR="00917A8C">
              <w:rPr>
                <w:b/>
                <w:bCs/>
                <w:sz w:val="24"/>
                <w:szCs w:val="24"/>
              </w:rPr>
              <w:fldChar w:fldCharType="begin"/>
            </w:r>
            <w:r>
              <w:rPr>
                <w:b/>
                <w:bCs/>
              </w:rPr>
              <w:instrText>PAGE</w:instrText>
            </w:r>
            <w:r w:rsidR="00917A8C">
              <w:rPr>
                <w:b/>
                <w:bCs/>
                <w:sz w:val="24"/>
                <w:szCs w:val="24"/>
              </w:rPr>
              <w:fldChar w:fldCharType="separate"/>
            </w:r>
            <w:r w:rsidR="002B5061">
              <w:rPr>
                <w:b/>
                <w:bCs/>
                <w:noProof/>
              </w:rPr>
              <w:t>19</w:t>
            </w:r>
            <w:r w:rsidR="00917A8C">
              <w:rPr>
                <w:b/>
                <w:bCs/>
                <w:sz w:val="24"/>
                <w:szCs w:val="24"/>
              </w:rPr>
              <w:fldChar w:fldCharType="end"/>
            </w:r>
            <w:r>
              <w:rPr>
                <w:lang w:val="pl-PL"/>
              </w:rPr>
              <w:t xml:space="preserve"> z </w:t>
            </w:r>
            <w:r w:rsidR="00917A8C">
              <w:rPr>
                <w:b/>
                <w:bCs/>
                <w:sz w:val="24"/>
                <w:szCs w:val="24"/>
              </w:rPr>
              <w:fldChar w:fldCharType="begin"/>
            </w:r>
            <w:r>
              <w:rPr>
                <w:b/>
                <w:bCs/>
              </w:rPr>
              <w:instrText>NUMPAGES</w:instrText>
            </w:r>
            <w:r w:rsidR="00917A8C">
              <w:rPr>
                <w:b/>
                <w:bCs/>
                <w:sz w:val="24"/>
                <w:szCs w:val="24"/>
              </w:rPr>
              <w:fldChar w:fldCharType="separate"/>
            </w:r>
            <w:r w:rsidR="002B5061">
              <w:rPr>
                <w:b/>
                <w:bCs/>
                <w:noProof/>
              </w:rPr>
              <w:t>19</w:t>
            </w:r>
            <w:r w:rsidR="00917A8C">
              <w:rPr>
                <w:b/>
                <w:bCs/>
                <w:sz w:val="24"/>
                <w:szCs w:val="24"/>
              </w:rPr>
              <w:fldChar w:fldCharType="end"/>
            </w:r>
          </w:p>
        </w:sdtContent>
      </w:sdt>
    </w:sdtContent>
  </w:sdt>
  <w:p w:rsidR="00025EB6" w:rsidRDefault="00025EB6">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E0E" w:rsidRDefault="002F1E0E">
      <w:r>
        <w:separator/>
      </w:r>
    </w:p>
  </w:footnote>
  <w:footnote w:type="continuationSeparator" w:id="0">
    <w:p w:rsidR="002F1E0E" w:rsidRDefault="002F1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6" w:rsidRDefault="00917A8C">
    <w:pPr>
      <w:spacing w:line="14" w:lineRule="auto"/>
      <w:rPr>
        <w:sz w:val="20"/>
        <w:szCs w:val="20"/>
      </w:rPr>
    </w:pPr>
    <w:r w:rsidRPr="00917A8C">
      <w:rPr>
        <w:noProof/>
        <w:lang w:val="pl-PL" w:eastAsia="pl-PL"/>
      </w:rPr>
      <w:pict>
        <v:shapetype id="_x0000_t202" coordsize="21600,21600" o:spt="202" path="m,l,21600r21600,l21600,xe">
          <v:stroke joinstyle="miter"/>
          <v:path gradientshapeok="t" o:connecttype="rect"/>
        </v:shapetype>
        <v:shape id="_x0000_s16385" type="#_x0000_t202" style="position:absolute;margin-left:171pt;margin-top:21pt;width:499.4pt;height:2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irw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" filled="f" stroked="f">
          <v:textbox style="mso-next-textbox:#_x0000_s16385" inset="0,0,0,0">
            <w:txbxContent>
              <w:p w:rsidR="00025EB6" w:rsidRPr="00D55C14" w:rsidRDefault="00025EB6" w:rsidP="00D1386B">
                <w:pPr>
                  <w:autoSpaceDE w:val="0"/>
                  <w:autoSpaceDN w:val="0"/>
                  <w:adjustRightInd w:val="0"/>
                  <w:spacing w:line="360" w:lineRule="auto"/>
                  <w:jc w:val="center"/>
                  <w:rPr>
                    <w:lang w:val="pl-PL"/>
                  </w:rPr>
                </w:pPr>
                <w:r w:rsidRPr="00D1386B">
                  <w:rPr>
                    <w:rFonts w:ascii="Myriad Pro" w:eastAsia="Times New Roman" w:hAnsi="Myriad Pro"/>
                    <w:b/>
                    <w:sz w:val="20"/>
                    <w:szCs w:val="20"/>
                    <w:lang w:val="pl-PL" w:eastAsia="pl-PL"/>
                  </w:rPr>
                  <w:t xml:space="preserve">Załącznik do uchwały nr </w:t>
                </w:r>
                <w:r>
                  <w:rPr>
                    <w:rFonts w:ascii="Myriad Pro" w:eastAsia="Times New Roman" w:hAnsi="Myriad Pro"/>
                    <w:b/>
                    <w:sz w:val="20"/>
                    <w:szCs w:val="20"/>
                    <w:lang w:val="pl-PL" w:eastAsia="pl-PL"/>
                  </w:rPr>
                  <w:t>…..</w:t>
                </w:r>
                <w:r w:rsidRPr="00D1386B">
                  <w:rPr>
                    <w:rFonts w:ascii="Myriad Pro" w:eastAsia="Times New Roman" w:hAnsi="Myriad Pro"/>
                    <w:b/>
                    <w:sz w:val="20"/>
                    <w:szCs w:val="20"/>
                    <w:lang w:val="pl-PL" w:eastAsia="pl-PL"/>
                  </w:rPr>
                  <w:t xml:space="preserve"> </w:t>
                </w:r>
                <w:r w:rsidRPr="00D1386B">
                  <w:rPr>
                    <w:rFonts w:ascii="Myriad Pro" w:hAnsi="Myriad Pro" w:cs="Arial"/>
                    <w:b/>
                    <w:bCs/>
                    <w:sz w:val="20"/>
                    <w:szCs w:val="20"/>
                    <w:lang w:val="pl-PL"/>
                  </w:rPr>
                  <w:t xml:space="preserve">Komitetu Monitorującego RPO WZ 2014-2020 z dnia 19 </w:t>
                </w:r>
                <w:r>
                  <w:rPr>
                    <w:rFonts w:ascii="Myriad Pro" w:hAnsi="Myriad Pro" w:cs="Arial"/>
                    <w:b/>
                    <w:bCs/>
                    <w:sz w:val="20"/>
                    <w:szCs w:val="20"/>
                    <w:lang w:val="pl-PL"/>
                  </w:rPr>
                  <w:t>września</w:t>
                </w:r>
                <w:r w:rsidRPr="00D1386B">
                  <w:rPr>
                    <w:rFonts w:ascii="Myriad Pro" w:hAnsi="Myriad Pro" w:cs="Arial"/>
                    <w:b/>
                    <w:bCs/>
                    <w:sz w:val="20"/>
                    <w:szCs w:val="20"/>
                    <w:lang w:val="pl-PL"/>
                  </w:rPr>
                  <w:t xml:space="preserve"> 201</w:t>
                </w:r>
                <w:r>
                  <w:rPr>
                    <w:rFonts w:ascii="Myriad Pro" w:hAnsi="Myriad Pro" w:cs="Arial"/>
                    <w:b/>
                    <w:bCs/>
                    <w:sz w:val="20"/>
                    <w:szCs w:val="20"/>
                    <w:lang w:val="pl-PL"/>
                  </w:rPr>
                  <w:t>7</w:t>
                </w:r>
                <w:r w:rsidRPr="00D1386B">
                  <w:rPr>
                    <w:rFonts w:ascii="Myriad Pro" w:hAnsi="Myriad Pro" w:cs="Arial"/>
                    <w:b/>
                    <w:bCs/>
                    <w:sz w:val="20"/>
                    <w:szCs w:val="20"/>
                    <w:lang w:val="pl-PL"/>
                  </w:rPr>
                  <w:t xml:space="preserve"> r.</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CAC"/>
    <w:multiLevelType w:val="hybridMultilevel"/>
    <w:tmpl w:val="4E604D74"/>
    <w:lvl w:ilvl="0" w:tplc="AFBEB288">
      <w:start w:val="1"/>
      <w:numFmt w:val="decimal"/>
      <w:lvlText w:val="%1"/>
      <w:lvlJc w:val="left"/>
      <w:pPr>
        <w:ind w:left="105" w:hanging="147"/>
      </w:pPr>
      <w:rPr>
        <w:rFonts w:ascii="Calibri" w:eastAsia="Calibri" w:hAnsi="Calibri" w:hint="default"/>
        <w:w w:val="100"/>
        <w:sz w:val="20"/>
        <w:szCs w:val="20"/>
      </w:rPr>
    </w:lvl>
    <w:lvl w:ilvl="1" w:tplc="AEB4C820">
      <w:start w:val="1"/>
      <w:numFmt w:val="bullet"/>
      <w:lvlText w:val="•"/>
      <w:lvlJc w:val="left"/>
      <w:pPr>
        <w:ind w:left="769" w:hanging="147"/>
      </w:pPr>
      <w:rPr>
        <w:rFonts w:hint="default"/>
      </w:rPr>
    </w:lvl>
    <w:lvl w:ilvl="2" w:tplc="1F4ACB9C">
      <w:start w:val="1"/>
      <w:numFmt w:val="bullet"/>
      <w:lvlText w:val="•"/>
      <w:lvlJc w:val="left"/>
      <w:pPr>
        <w:ind w:left="1438" w:hanging="147"/>
      </w:pPr>
      <w:rPr>
        <w:rFonts w:hint="default"/>
      </w:rPr>
    </w:lvl>
    <w:lvl w:ilvl="3" w:tplc="D1F8AED4">
      <w:start w:val="1"/>
      <w:numFmt w:val="bullet"/>
      <w:lvlText w:val="•"/>
      <w:lvlJc w:val="left"/>
      <w:pPr>
        <w:ind w:left="2108" w:hanging="147"/>
      </w:pPr>
      <w:rPr>
        <w:rFonts w:hint="default"/>
      </w:rPr>
    </w:lvl>
    <w:lvl w:ilvl="4" w:tplc="88E0729E">
      <w:start w:val="1"/>
      <w:numFmt w:val="bullet"/>
      <w:lvlText w:val="•"/>
      <w:lvlJc w:val="left"/>
      <w:pPr>
        <w:ind w:left="2777" w:hanging="147"/>
      </w:pPr>
      <w:rPr>
        <w:rFonts w:hint="default"/>
      </w:rPr>
    </w:lvl>
    <w:lvl w:ilvl="5" w:tplc="7D3856BA">
      <w:start w:val="1"/>
      <w:numFmt w:val="bullet"/>
      <w:lvlText w:val="•"/>
      <w:lvlJc w:val="left"/>
      <w:pPr>
        <w:ind w:left="3447" w:hanging="147"/>
      </w:pPr>
      <w:rPr>
        <w:rFonts w:hint="default"/>
      </w:rPr>
    </w:lvl>
    <w:lvl w:ilvl="6" w:tplc="8C0E6386">
      <w:start w:val="1"/>
      <w:numFmt w:val="bullet"/>
      <w:lvlText w:val="•"/>
      <w:lvlJc w:val="left"/>
      <w:pPr>
        <w:ind w:left="4116" w:hanging="147"/>
      </w:pPr>
      <w:rPr>
        <w:rFonts w:hint="default"/>
      </w:rPr>
    </w:lvl>
    <w:lvl w:ilvl="7" w:tplc="8B9A1998">
      <w:start w:val="1"/>
      <w:numFmt w:val="bullet"/>
      <w:lvlText w:val="•"/>
      <w:lvlJc w:val="left"/>
      <w:pPr>
        <w:ind w:left="4786" w:hanging="147"/>
      </w:pPr>
      <w:rPr>
        <w:rFonts w:hint="default"/>
      </w:rPr>
    </w:lvl>
    <w:lvl w:ilvl="8" w:tplc="4B902176">
      <w:start w:val="1"/>
      <w:numFmt w:val="bullet"/>
      <w:lvlText w:val="•"/>
      <w:lvlJc w:val="left"/>
      <w:pPr>
        <w:ind w:left="5455" w:hanging="147"/>
      </w:pPr>
      <w:rPr>
        <w:rFonts w:hint="default"/>
      </w:rPr>
    </w:lvl>
  </w:abstractNum>
  <w:abstractNum w:abstractNumId="1">
    <w:nsid w:val="068B222B"/>
    <w:multiLevelType w:val="hybridMultilevel"/>
    <w:tmpl w:val="0F48AEDE"/>
    <w:lvl w:ilvl="0" w:tplc="FD2E8DD6">
      <w:start w:val="1"/>
      <w:numFmt w:val="decimal"/>
      <w:lvlText w:val="%1"/>
      <w:lvlJc w:val="left"/>
      <w:pPr>
        <w:ind w:left="105" w:hanging="147"/>
      </w:pPr>
      <w:rPr>
        <w:rFonts w:ascii="Calibri" w:eastAsia="Calibri" w:hAnsi="Calibri" w:hint="default"/>
        <w:w w:val="100"/>
        <w:sz w:val="20"/>
        <w:szCs w:val="20"/>
      </w:rPr>
    </w:lvl>
    <w:lvl w:ilvl="1" w:tplc="CB4E2DE6">
      <w:start w:val="1"/>
      <w:numFmt w:val="bullet"/>
      <w:lvlText w:val="•"/>
      <w:lvlJc w:val="left"/>
      <w:pPr>
        <w:ind w:left="769" w:hanging="147"/>
      </w:pPr>
      <w:rPr>
        <w:rFonts w:hint="default"/>
      </w:rPr>
    </w:lvl>
    <w:lvl w:ilvl="2" w:tplc="3348C29C">
      <w:start w:val="1"/>
      <w:numFmt w:val="bullet"/>
      <w:lvlText w:val="•"/>
      <w:lvlJc w:val="left"/>
      <w:pPr>
        <w:ind w:left="1438" w:hanging="147"/>
      </w:pPr>
      <w:rPr>
        <w:rFonts w:hint="default"/>
      </w:rPr>
    </w:lvl>
    <w:lvl w:ilvl="3" w:tplc="8EC48C82">
      <w:start w:val="1"/>
      <w:numFmt w:val="bullet"/>
      <w:lvlText w:val="•"/>
      <w:lvlJc w:val="left"/>
      <w:pPr>
        <w:ind w:left="2108" w:hanging="147"/>
      </w:pPr>
      <w:rPr>
        <w:rFonts w:hint="default"/>
      </w:rPr>
    </w:lvl>
    <w:lvl w:ilvl="4" w:tplc="F1084F16">
      <w:start w:val="1"/>
      <w:numFmt w:val="bullet"/>
      <w:lvlText w:val="•"/>
      <w:lvlJc w:val="left"/>
      <w:pPr>
        <w:ind w:left="2777" w:hanging="147"/>
      </w:pPr>
      <w:rPr>
        <w:rFonts w:hint="default"/>
      </w:rPr>
    </w:lvl>
    <w:lvl w:ilvl="5" w:tplc="91AAB1C4">
      <w:start w:val="1"/>
      <w:numFmt w:val="bullet"/>
      <w:lvlText w:val="•"/>
      <w:lvlJc w:val="left"/>
      <w:pPr>
        <w:ind w:left="3447" w:hanging="147"/>
      </w:pPr>
      <w:rPr>
        <w:rFonts w:hint="default"/>
      </w:rPr>
    </w:lvl>
    <w:lvl w:ilvl="6" w:tplc="2624BD28">
      <w:start w:val="1"/>
      <w:numFmt w:val="bullet"/>
      <w:lvlText w:val="•"/>
      <w:lvlJc w:val="left"/>
      <w:pPr>
        <w:ind w:left="4116" w:hanging="147"/>
      </w:pPr>
      <w:rPr>
        <w:rFonts w:hint="default"/>
      </w:rPr>
    </w:lvl>
    <w:lvl w:ilvl="7" w:tplc="36583F08">
      <w:start w:val="1"/>
      <w:numFmt w:val="bullet"/>
      <w:lvlText w:val="•"/>
      <w:lvlJc w:val="left"/>
      <w:pPr>
        <w:ind w:left="4786" w:hanging="147"/>
      </w:pPr>
      <w:rPr>
        <w:rFonts w:hint="default"/>
      </w:rPr>
    </w:lvl>
    <w:lvl w:ilvl="8" w:tplc="7AC6885A">
      <w:start w:val="1"/>
      <w:numFmt w:val="bullet"/>
      <w:lvlText w:val="•"/>
      <w:lvlJc w:val="left"/>
      <w:pPr>
        <w:ind w:left="5455" w:hanging="147"/>
      </w:pPr>
      <w:rPr>
        <w:rFonts w:hint="default"/>
      </w:rPr>
    </w:lvl>
  </w:abstractNum>
  <w:abstractNum w:abstractNumId="2">
    <w:nsid w:val="0B4915F5"/>
    <w:multiLevelType w:val="hybridMultilevel"/>
    <w:tmpl w:val="3E5493F8"/>
    <w:lvl w:ilvl="0" w:tplc="2190DF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7650FF"/>
    <w:multiLevelType w:val="hybridMultilevel"/>
    <w:tmpl w:val="0CD6DD28"/>
    <w:lvl w:ilvl="0" w:tplc="04150001">
      <w:start w:val="1"/>
      <w:numFmt w:val="bullet"/>
      <w:lvlText w:val=""/>
      <w:lvlJc w:val="left"/>
      <w:pPr>
        <w:ind w:left="798" w:hanging="360"/>
      </w:pPr>
      <w:rPr>
        <w:rFonts w:ascii="Symbol" w:hAnsi="Symbol" w:hint="default"/>
      </w:rPr>
    </w:lvl>
    <w:lvl w:ilvl="1" w:tplc="04150003" w:tentative="1">
      <w:start w:val="1"/>
      <w:numFmt w:val="bullet"/>
      <w:lvlText w:val="o"/>
      <w:lvlJc w:val="left"/>
      <w:pPr>
        <w:ind w:left="1518" w:hanging="360"/>
      </w:pPr>
      <w:rPr>
        <w:rFonts w:ascii="Courier New" w:hAnsi="Courier New" w:cs="Courier New" w:hint="default"/>
      </w:rPr>
    </w:lvl>
    <w:lvl w:ilvl="2" w:tplc="04150005" w:tentative="1">
      <w:start w:val="1"/>
      <w:numFmt w:val="bullet"/>
      <w:lvlText w:val=""/>
      <w:lvlJc w:val="left"/>
      <w:pPr>
        <w:ind w:left="2238" w:hanging="360"/>
      </w:pPr>
      <w:rPr>
        <w:rFonts w:ascii="Wingdings" w:hAnsi="Wingdings" w:hint="default"/>
      </w:rPr>
    </w:lvl>
    <w:lvl w:ilvl="3" w:tplc="04150001" w:tentative="1">
      <w:start w:val="1"/>
      <w:numFmt w:val="bullet"/>
      <w:lvlText w:val=""/>
      <w:lvlJc w:val="left"/>
      <w:pPr>
        <w:ind w:left="2958" w:hanging="360"/>
      </w:pPr>
      <w:rPr>
        <w:rFonts w:ascii="Symbol" w:hAnsi="Symbol" w:hint="default"/>
      </w:rPr>
    </w:lvl>
    <w:lvl w:ilvl="4" w:tplc="04150003" w:tentative="1">
      <w:start w:val="1"/>
      <w:numFmt w:val="bullet"/>
      <w:lvlText w:val="o"/>
      <w:lvlJc w:val="left"/>
      <w:pPr>
        <w:ind w:left="3678" w:hanging="360"/>
      </w:pPr>
      <w:rPr>
        <w:rFonts w:ascii="Courier New" w:hAnsi="Courier New" w:cs="Courier New" w:hint="default"/>
      </w:rPr>
    </w:lvl>
    <w:lvl w:ilvl="5" w:tplc="04150005" w:tentative="1">
      <w:start w:val="1"/>
      <w:numFmt w:val="bullet"/>
      <w:lvlText w:val=""/>
      <w:lvlJc w:val="left"/>
      <w:pPr>
        <w:ind w:left="4398" w:hanging="360"/>
      </w:pPr>
      <w:rPr>
        <w:rFonts w:ascii="Wingdings" w:hAnsi="Wingdings" w:hint="default"/>
      </w:rPr>
    </w:lvl>
    <w:lvl w:ilvl="6" w:tplc="04150001" w:tentative="1">
      <w:start w:val="1"/>
      <w:numFmt w:val="bullet"/>
      <w:lvlText w:val=""/>
      <w:lvlJc w:val="left"/>
      <w:pPr>
        <w:ind w:left="5118" w:hanging="360"/>
      </w:pPr>
      <w:rPr>
        <w:rFonts w:ascii="Symbol" w:hAnsi="Symbol" w:hint="default"/>
      </w:rPr>
    </w:lvl>
    <w:lvl w:ilvl="7" w:tplc="04150003" w:tentative="1">
      <w:start w:val="1"/>
      <w:numFmt w:val="bullet"/>
      <w:lvlText w:val="o"/>
      <w:lvlJc w:val="left"/>
      <w:pPr>
        <w:ind w:left="5838" w:hanging="360"/>
      </w:pPr>
      <w:rPr>
        <w:rFonts w:ascii="Courier New" w:hAnsi="Courier New" w:cs="Courier New" w:hint="default"/>
      </w:rPr>
    </w:lvl>
    <w:lvl w:ilvl="8" w:tplc="04150005" w:tentative="1">
      <w:start w:val="1"/>
      <w:numFmt w:val="bullet"/>
      <w:lvlText w:val=""/>
      <w:lvlJc w:val="left"/>
      <w:pPr>
        <w:ind w:left="6558" w:hanging="360"/>
      </w:pPr>
      <w:rPr>
        <w:rFonts w:ascii="Wingdings" w:hAnsi="Wingdings" w:hint="default"/>
      </w:rPr>
    </w:lvl>
  </w:abstractNum>
  <w:abstractNum w:abstractNumId="4">
    <w:nsid w:val="1AFF6A70"/>
    <w:multiLevelType w:val="hybridMultilevel"/>
    <w:tmpl w:val="812CF1EA"/>
    <w:lvl w:ilvl="0" w:tplc="89562332">
      <w:start w:val="1"/>
      <w:numFmt w:val="upperLetter"/>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5">
    <w:nsid w:val="26A303B7"/>
    <w:multiLevelType w:val="hybridMultilevel"/>
    <w:tmpl w:val="5CB05430"/>
    <w:lvl w:ilvl="0" w:tplc="46824D68">
      <w:start w:val="24"/>
      <w:numFmt w:val="upperLetter"/>
      <w:lvlText w:val="%1-"/>
      <w:lvlJc w:val="left"/>
      <w:pPr>
        <w:ind w:left="105" w:hanging="216"/>
      </w:pPr>
      <w:rPr>
        <w:rFonts w:ascii="Calibri" w:eastAsia="Calibri" w:hAnsi="Calibri" w:hint="default"/>
        <w:spacing w:val="-1"/>
        <w:w w:val="99"/>
        <w:sz w:val="20"/>
        <w:szCs w:val="20"/>
      </w:rPr>
    </w:lvl>
    <w:lvl w:ilvl="1" w:tplc="1842F3F8">
      <w:start w:val="1"/>
      <w:numFmt w:val="bullet"/>
      <w:lvlText w:val="•"/>
      <w:lvlJc w:val="left"/>
      <w:pPr>
        <w:ind w:left="769" w:hanging="216"/>
      </w:pPr>
      <w:rPr>
        <w:rFonts w:hint="default"/>
      </w:rPr>
    </w:lvl>
    <w:lvl w:ilvl="2" w:tplc="2FA06D80">
      <w:start w:val="1"/>
      <w:numFmt w:val="bullet"/>
      <w:lvlText w:val="•"/>
      <w:lvlJc w:val="left"/>
      <w:pPr>
        <w:ind w:left="1438" w:hanging="216"/>
      </w:pPr>
      <w:rPr>
        <w:rFonts w:hint="default"/>
      </w:rPr>
    </w:lvl>
    <w:lvl w:ilvl="3" w:tplc="52722FE0">
      <w:start w:val="1"/>
      <w:numFmt w:val="bullet"/>
      <w:lvlText w:val="•"/>
      <w:lvlJc w:val="left"/>
      <w:pPr>
        <w:ind w:left="2108" w:hanging="216"/>
      </w:pPr>
      <w:rPr>
        <w:rFonts w:hint="default"/>
      </w:rPr>
    </w:lvl>
    <w:lvl w:ilvl="4" w:tplc="F43AED00">
      <w:start w:val="1"/>
      <w:numFmt w:val="bullet"/>
      <w:lvlText w:val="•"/>
      <w:lvlJc w:val="left"/>
      <w:pPr>
        <w:ind w:left="2777" w:hanging="216"/>
      </w:pPr>
      <w:rPr>
        <w:rFonts w:hint="default"/>
      </w:rPr>
    </w:lvl>
    <w:lvl w:ilvl="5" w:tplc="E15C024E">
      <w:start w:val="1"/>
      <w:numFmt w:val="bullet"/>
      <w:lvlText w:val="•"/>
      <w:lvlJc w:val="left"/>
      <w:pPr>
        <w:ind w:left="3447" w:hanging="216"/>
      </w:pPr>
      <w:rPr>
        <w:rFonts w:hint="default"/>
      </w:rPr>
    </w:lvl>
    <w:lvl w:ilvl="6" w:tplc="D4FC6482">
      <w:start w:val="1"/>
      <w:numFmt w:val="bullet"/>
      <w:lvlText w:val="•"/>
      <w:lvlJc w:val="left"/>
      <w:pPr>
        <w:ind w:left="4116" w:hanging="216"/>
      </w:pPr>
      <w:rPr>
        <w:rFonts w:hint="default"/>
      </w:rPr>
    </w:lvl>
    <w:lvl w:ilvl="7" w:tplc="6590AE4E">
      <w:start w:val="1"/>
      <w:numFmt w:val="bullet"/>
      <w:lvlText w:val="•"/>
      <w:lvlJc w:val="left"/>
      <w:pPr>
        <w:ind w:left="4786" w:hanging="216"/>
      </w:pPr>
      <w:rPr>
        <w:rFonts w:hint="default"/>
      </w:rPr>
    </w:lvl>
    <w:lvl w:ilvl="8" w:tplc="7ED65BC4">
      <w:start w:val="1"/>
      <w:numFmt w:val="bullet"/>
      <w:lvlText w:val="•"/>
      <w:lvlJc w:val="left"/>
      <w:pPr>
        <w:ind w:left="5455" w:hanging="216"/>
      </w:pPr>
      <w:rPr>
        <w:rFonts w:hint="default"/>
      </w:rPr>
    </w:lvl>
  </w:abstractNum>
  <w:abstractNum w:abstractNumId="6">
    <w:nsid w:val="289E66B5"/>
    <w:multiLevelType w:val="hybridMultilevel"/>
    <w:tmpl w:val="E800F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0A23CE"/>
    <w:multiLevelType w:val="hybridMultilevel"/>
    <w:tmpl w:val="98F21426"/>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8">
    <w:nsid w:val="37EF08A0"/>
    <w:multiLevelType w:val="hybridMultilevel"/>
    <w:tmpl w:val="FF8A18BA"/>
    <w:lvl w:ilvl="0" w:tplc="130630B6">
      <w:start w:val="2"/>
      <w:numFmt w:val="decimal"/>
      <w:lvlText w:val="%1)"/>
      <w:lvlJc w:val="left"/>
      <w:pPr>
        <w:ind w:left="105" w:hanging="204"/>
      </w:pPr>
      <w:rPr>
        <w:rFonts w:ascii="Calibri" w:eastAsia="Calibri" w:hAnsi="Calibri" w:hint="default"/>
        <w:w w:val="93"/>
        <w:sz w:val="20"/>
        <w:szCs w:val="20"/>
      </w:rPr>
    </w:lvl>
    <w:lvl w:ilvl="1" w:tplc="46C68C7A">
      <w:start w:val="1"/>
      <w:numFmt w:val="bullet"/>
      <w:lvlText w:val="•"/>
      <w:lvlJc w:val="left"/>
      <w:pPr>
        <w:ind w:left="764" w:hanging="204"/>
      </w:pPr>
      <w:rPr>
        <w:rFonts w:hint="default"/>
      </w:rPr>
    </w:lvl>
    <w:lvl w:ilvl="2" w:tplc="B9A69D7A">
      <w:start w:val="1"/>
      <w:numFmt w:val="bullet"/>
      <w:lvlText w:val="•"/>
      <w:lvlJc w:val="left"/>
      <w:pPr>
        <w:ind w:left="1429" w:hanging="204"/>
      </w:pPr>
      <w:rPr>
        <w:rFonts w:hint="default"/>
      </w:rPr>
    </w:lvl>
    <w:lvl w:ilvl="3" w:tplc="EFBA3A0A">
      <w:start w:val="1"/>
      <w:numFmt w:val="bullet"/>
      <w:lvlText w:val="•"/>
      <w:lvlJc w:val="left"/>
      <w:pPr>
        <w:ind w:left="2094" w:hanging="204"/>
      </w:pPr>
      <w:rPr>
        <w:rFonts w:hint="default"/>
      </w:rPr>
    </w:lvl>
    <w:lvl w:ilvl="4" w:tplc="EF8A321C">
      <w:start w:val="1"/>
      <w:numFmt w:val="bullet"/>
      <w:lvlText w:val="•"/>
      <w:lvlJc w:val="left"/>
      <w:pPr>
        <w:ind w:left="2759" w:hanging="204"/>
      </w:pPr>
      <w:rPr>
        <w:rFonts w:hint="default"/>
      </w:rPr>
    </w:lvl>
    <w:lvl w:ilvl="5" w:tplc="D7822A6E">
      <w:start w:val="1"/>
      <w:numFmt w:val="bullet"/>
      <w:lvlText w:val="•"/>
      <w:lvlJc w:val="left"/>
      <w:pPr>
        <w:ind w:left="3424" w:hanging="204"/>
      </w:pPr>
      <w:rPr>
        <w:rFonts w:hint="default"/>
      </w:rPr>
    </w:lvl>
    <w:lvl w:ilvl="6" w:tplc="055C08F6">
      <w:start w:val="1"/>
      <w:numFmt w:val="bullet"/>
      <w:lvlText w:val="•"/>
      <w:lvlJc w:val="left"/>
      <w:pPr>
        <w:ind w:left="4089" w:hanging="204"/>
      </w:pPr>
      <w:rPr>
        <w:rFonts w:hint="default"/>
      </w:rPr>
    </w:lvl>
    <w:lvl w:ilvl="7" w:tplc="4762F8CE">
      <w:start w:val="1"/>
      <w:numFmt w:val="bullet"/>
      <w:lvlText w:val="•"/>
      <w:lvlJc w:val="left"/>
      <w:pPr>
        <w:ind w:left="4754" w:hanging="204"/>
      </w:pPr>
      <w:rPr>
        <w:rFonts w:hint="default"/>
      </w:rPr>
    </w:lvl>
    <w:lvl w:ilvl="8" w:tplc="934AECC4">
      <w:start w:val="1"/>
      <w:numFmt w:val="bullet"/>
      <w:lvlText w:val="•"/>
      <w:lvlJc w:val="left"/>
      <w:pPr>
        <w:ind w:left="5419" w:hanging="204"/>
      </w:pPr>
      <w:rPr>
        <w:rFonts w:hint="default"/>
      </w:rPr>
    </w:lvl>
  </w:abstractNum>
  <w:abstractNum w:abstractNumId="9">
    <w:nsid w:val="3A243D8A"/>
    <w:multiLevelType w:val="hybridMultilevel"/>
    <w:tmpl w:val="C1E89C0A"/>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10">
    <w:nsid w:val="3AFA3D63"/>
    <w:multiLevelType w:val="hybridMultilevel"/>
    <w:tmpl w:val="A1547F86"/>
    <w:lvl w:ilvl="0" w:tplc="C2385552">
      <w:start w:val="1"/>
      <w:numFmt w:val="bullet"/>
      <w:lvlText w:val=""/>
      <w:lvlJc w:val="left"/>
      <w:pPr>
        <w:ind w:left="873" w:hanging="360"/>
      </w:pPr>
      <w:rPr>
        <w:rFonts w:ascii="Symbol" w:eastAsia="Symbol" w:hAnsi="Symbol" w:hint="default"/>
        <w:w w:val="100"/>
        <w:sz w:val="18"/>
        <w:szCs w:val="18"/>
      </w:rPr>
    </w:lvl>
    <w:lvl w:ilvl="1" w:tplc="98348222">
      <w:start w:val="1"/>
      <w:numFmt w:val="bullet"/>
      <w:lvlText w:val="•"/>
      <w:lvlJc w:val="left"/>
      <w:pPr>
        <w:ind w:left="1408" w:hanging="360"/>
      </w:pPr>
      <w:rPr>
        <w:rFonts w:hint="default"/>
      </w:rPr>
    </w:lvl>
    <w:lvl w:ilvl="2" w:tplc="C57CCD0C">
      <w:start w:val="1"/>
      <w:numFmt w:val="bullet"/>
      <w:lvlText w:val="•"/>
      <w:lvlJc w:val="left"/>
      <w:pPr>
        <w:ind w:left="1936" w:hanging="360"/>
      </w:pPr>
      <w:rPr>
        <w:rFonts w:hint="default"/>
      </w:rPr>
    </w:lvl>
    <w:lvl w:ilvl="3" w:tplc="D94233B2">
      <w:start w:val="1"/>
      <w:numFmt w:val="bullet"/>
      <w:lvlText w:val="•"/>
      <w:lvlJc w:val="left"/>
      <w:pPr>
        <w:ind w:left="2464" w:hanging="360"/>
      </w:pPr>
      <w:rPr>
        <w:rFonts w:hint="default"/>
      </w:rPr>
    </w:lvl>
    <w:lvl w:ilvl="4" w:tplc="C18E1EBE">
      <w:start w:val="1"/>
      <w:numFmt w:val="bullet"/>
      <w:lvlText w:val="•"/>
      <w:lvlJc w:val="left"/>
      <w:pPr>
        <w:ind w:left="2992" w:hanging="360"/>
      </w:pPr>
      <w:rPr>
        <w:rFonts w:hint="default"/>
      </w:rPr>
    </w:lvl>
    <w:lvl w:ilvl="5" w:tplc="C5AABF36">
      <w:start w:val="1"/>
      <w:numFmt w:val="bullet"/>
      <w:lvlText w:val="•"/>
      <w:lvlJc w:val="left"/>
      <w:pPr>
        <w:ind w:left="3520" w:hanging="360"/>
      </w:pPr>
      <w:rPr>
        <w:rFonts w:hint="default"/>
      </w:rPr>
    </w:lvl>
    <w:lvl w:ilvl="6" w:tplc="F6A4B8DE">
      <w:start w:val="1"/>
      <w:numFmt w:val="bullet"/>
      <w:lvlText w:val="•"/>
      <w:lvlJc w:val="left"/>
      <w:pPr>
        <w:ind w:left="4048" w:hanging="360"/>
      </w:pPr>
      <w:rPr>
        <w:rFonts w:hint="default"/>
      </w:rPr>
    </w:lvl>
    <w:lvl w:ilvl="7" w:tplc="ADF042E8">
      <w:start w:val="1"/>
      <w:numFmt w:val="bullet"/>
      <w:lvlText w:val="•"/>
      <w:lvlJc w:val="left"/>
      <w:pPr>
        <w:ind w:left="4576" w:hanging="360"/>
      </w:pPr>
      <w:rPr>
        <w:rFonts w:hint="default"/>
      </w:rPr>
    </w:lvl>
    <w:lvl w:ilvl="8" w:tplc="1584C502">
      <w:start w:val="1"/>
      <w:numFmt w:val="bullet"/>
      <w:lvlText w:val="•"/>
      <w:lvlJc w:val="left"/>
      <w:pPr>
        <w:ind w:left="5104" w:hanging="360"/>
      </w:pPr>
      <w:rPr>
        <w:rFonts w:hint="default"/>
      </w:rPr>
    </w:lvl>
  </w:abstractNum>
  <w:abstractNum w:abstractNumId="11">
    <w:nsid w:val="3F4B61C4"/>
    <w:multiLevelType w:val="hybridMultilevel"/>
    <w:tmpl w:val="F8B28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5E7B4B"/>
    <w:multiLevelType w:val="hybridMultilevel"/>
    <w:tmpl w:val="63D8E7A6"/>
    <w:lvl w:ilvl="0" w:tplc="04150001">
      <w:start w:val="1"/>
      <w:numFmt w:val="bullet"/>
      <w:lvlText w:val=""/>
      <w:lvlJc w:val="left"/>
      <w:pPr>
        <w:ind w:left="823" w:hanging="360"/>
      </w:pPr>
      <w:rPr>
        <w:rFonts w:ascii="Symbol" w:hAnsi="Symbol"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13">
    <w:nsid w:val="53535AD1"/>
    <w:multiLevelType w:val="hybridMultilevel"/>
    <w:tmpl w:val="BF500B80"/>
    <w:lvl w:ilvl="0" w:tplc="8F2AA6EE">
      <w:start w:val="1"/>
      <w:numFmt w:val="lowerLetter"/>
      <w:lvlText w:val="%1)"/>
      <w:lvlJc w:val="left"/>
      <w:pPr>
        <w:ind w:left="103" w:hanging="197"/>
      </w:pPr>
      <w:rPr>
        <w:rFonts w:ascii="Calibri" w:eastAsia="Calibri" w:hAnsi="Calibri" w:hint="default"/>
        <w:spacing w:val="-1"/>
        <w:w w:val="93"/>
        <w:sz w:val="20"/>
        <w:szCs w:val="20"/>
      </w:rPr>
    </w:lvl>
    <w:lvl w:ilvl="1" w:tplc="644ACA24">
      <w:start w:val="1"/>
      <w:numFmt w:val="bullet"/>
      <w:lvlText w:val="•"/>
      <w:lvlJc w:val="left"/>
      <w:pPr>
        <w:ind w:left="751" w:hanging="197"/>
      </w:pPr>
      <w:rPr>
        <w:rFonts w:hint="default"/>
      </w:rPr>
    </w:lvl>
    <w:lvl w:ilvl="2" w:tplc="54CEB3A8">
      <w:start w:val="1"/>
      <w:numFmt w:val="bullet"/>
      <w:lvlText w:val="•"/>
      <w:lvlJc w:val="left"/>
      <w:pPr>
        <w:ind w:left="1403" w:hanging="197"/>
      </w:pPr>
      <w:rPr>
        <w:rFonts w:hint="default"/>
      </w:rPr>
    </w:lvl>
    <w:lvl w:ilvl="3" w:tplc="C04EE188">
      <w:start w:val="1"/>
      <w:numFmt w:val="bullet"/>
      <w:lvlText w:val="•"/>
      <w:lvlJc w:val="left"/>
      <w:pPr>
        <w:ind w:left="2055" w:hanging="197"/>
      </w:pPr>
      <w:rPr>
        <w:rFonts w:hint="default"/>
      </w:rPr>
    </w:lvl>
    <w:lvl w:ilvl="4" w:tplc="AF0A8D9A">
      <w:start w:val="1"/>
      <w:numFmt w:val="bullet"/>
      <w:lvlText w:val="•"/>
      <w:lvlJc w:val="left"/>
      <w:pPr>
        <w:ind w:left="2707" w:hanging="197"/>
      </w:pPr>
      <w:rPr>
        <w:rFonts w:hint="default"/>
      </w:rPr>
    </w:lvl>
    <w:lvl w:ilvl="5" w:tplc="B172057A">
      <w:start w:val="1"/>
      <w:numFmt w:val="bullet"/>
      <w:lvlText w:val="•"/>
      <w:lvlJc w:val="left"/>
      <w:pPr>
        <w:ind w:left="3359" w:hanging="197"/>
      </w:pPr>
      <w:rPr>
        <w:rFonts w:hint="default"/>
      </w:rPr>
    </w:lvl>
    <w:lvl w:ilvl="6" w:tplc="7D7C9D3E">
      <w:start w:val="1"/>
      <w:numFmt w:val="bullet"/>
      <w:lvlText w:val="•"/>
      <w:lvlJc w:val="left"/>
      <w:pPr>
        <w:ind w:left="4011" w:hanging="197"/>
      </w:pPr>
      <w:rPr>
        <w:rFonts w:hint="default"/>
      </w:rPr>
    </w:lvl>
    <w:lvl w:ilvl="7" w:tplc="BBE4C1B0">
      <w:start w:val="1"/>
      <w:numFmt w:val="bullet"/>
      <w:lvlText w:val="•"/>
      <w:lvlJc w:val="left"/>
      <w:pPr>
        <w:ind w:left="4663" w:hanging="197"/>
      </w:pPr>
      <w:rPr>
        <w:rFonts w:hint="default"/>
      </w:rPr>
    </w:lvl>
    <w:lvl w:ilvl="8" w:tplc="12EE733A">
      <w:start w:val="1"/>
      <w:numFmt w:val="bullet"/>
      <w:lvlText w:val="•"/>
      <w:lvlJc w:val="left"/>
      <w:pPr>
        <w:ind w:left="5315" w:hanging="197"/>
      </w:pPr>
      <w:rPr>
        <w:rFonts w:hint="default"/>
      </w:rPr>
    </w:lvl>
  </w:abstractNum>
  <w:abstractNum w:abstractNumId="14">
    <w:nsid w:val="53FB7C3F"/>
    <w:multiLevelType w:val="hybridMultilevel"/>
    <w:tmpl w:val="83224716"/>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15">
    <w:nsid w:val="64A67416"/>
    <w:multiLevelType w:val="hybridMultilevel"/>
    <w:tmpl w:val="643E1D2C"/>
    <w:lvl w:ilvl="0" w:tplc="04150001">
      <w:start w:val="1"/>
      <w:numFmt w:val="bullet"/>
      <w:lvlText w:val=""/>
      <w:lvlJc w:val="left"/>
      <w:pPr>
        <w:ind w:left="534" w:hanging="360"/>
      </w:pPr>
      <w:rPr>
        <w:rFonts w:ascii="Symbol" w:hAnsi="Symbol" w:hint="default"/>
      </w:rPr>
    </w:lvl>
    <w:lvl w:ilvl="1" w:tplc="04150003" w:tentative="1">
      <w:start w:val="1"/>
      <w:numFmt w:val="bullet"/>
      <w:lvlText w:val="o"/>
      <w:lvlJc w:val="left"/>
      <w:pPr>
        <w:ind w:left="1254" w:hanging="360"/>
      </w:pPr>
      <w:rPr>
        <w:rFonts w:ascii="Courier New" w:hAnsi="Courier New" w:cs="Courier New" w:hint="default"/>
      </w:rPr>
    </w:lvl>
    <w:lvl w:ilvl="2" w:tplc="04150005" w:tentative="1">
      <w:start w:val="1"/>
      <w:numFmt w:val="bullet"/>
      <w:lvlText w:val=""/>
      <w:lvlJc w:val="left"/>
      <w:pPr>
        <w:ind w:left="1974" w:hanging="360"/>
      </w:pPr>
      <w:rPr>
        <w:rFonts w:ascii="Wingdings" w:hAnsi="Wingdings" w:hint="default"/>
      </w:rPr>
    </w:lvl>
    <w:lvl w:ilvl="3" w:tplc="04150001" w:tentative="1">
      <w:start w:val="1"/>
      <w:numFmt w:val="bullet"/>
      <w:lvlText w:val=""/>
      <w:lvlJc w:val="left"/>
      <w:pPr>
        <w:ind w:left="2694" w:hanging="360"/>
      </w:pPr>
      <w:rPr>
        <w:rFonts w:ascii="Symbol" w:hAnsi="Symbol" w:hint="default"/>
      </w:rPr>
    </w:lvl>
    <w:lvl w:ilvl="4" w:tplc="04150003" w:tentative="1">
      <w:start w:val="1"/>
      <w:numFmt w:val="bullet"/>
      <w:lvlText w:val="o"/>
      <w:lvlJc w:val="left"/>
      <w:pPr>
        <w:ind w:left="3414" w:hanging="360"/>
      </w:pPr>
      <w:rPr>
        <w:rFonts w:ascii="Courier New" w:hAnsi="Courier New" w:cs="Courier New" w:hint="default"/>
      </w:rPr>
    </w:lvl>
    <w:lvl w:ilvl="5" w:tplc="04150005" w:tentative="1">
      <w:start w:val="1"/>
      <w:numFmt w:val="bullet"/>
      <w:lvlText w:val=""/>
      <w:lvlJc w:val="left"/>
      <w:pPr>
        <w:ind w:left="4134" w:hanging="360"/>
      </w:pPr>
      <w:rPr>
        <w:rFonts w:ascii="Wingdings" w:hAnsi="Wingdings" w:hint="default"/>
      </w:rPr>
    </w:lvl>
    <w:lvl w:ilvl="6" w:tplc="04150001" w:tentative="1">
      <w:start w:val="1"/>
      <w:numFmt w:val="bullet"/>
      <w:lvlText w:val=""/>
      <w:lvlJc w:val="left"/>
      <w:pPr>
        <w:ind w:left="4854" w:hanging="360"/>
      </w:pPr>
      <w:rPr>
        <w:rFonts w:ascii="Symbol" w:hAnsi="Symbol" w:hint="default"/>
      </w:rPr>
    </w:lvl>
    <w:lvl w:ilvl="7" w:tplc="04150003" w:tentative="1">
      <w:start w:val="1"/>
      <w:numFmt w:val="bullet"/>
      <w:lvlText w:val="o"/>
      <w:lvlJc w:val="left"/>
      <w:pPr>
        <w:ind w:left="5574" w:hanging="360"/>
      </w:pPr>
      <w:rPr>
        <w:rFonts w:ascii="Courier New" w:hAnsi="Courier New" w:cs="Courier New" w:hint="default"/>
      </w:rPr>
    </w:lvl>
    <w:lvl w:ilvl="8" w:tplc="04150005" w:tentative="1">
      <w:start w:val="1"/>
      <w:numFmt w:val="bullet"/>
      <w:lvlText w:val=""/>
      <w:lvlJc w:val="left"/>
      <w:pPr>
        <w:ind w:left="6294" w:hanging="360"/>
      </w:pPr>
      <w:rPr>
        <w:rFonts w:ascii="Wingdings" w:hAnsi="Wingdings" w:hint="default"/>
      </w:rPr>
    </w:lvl>
  </w:abstractNum>
  <w:abstractNum w:abstractNumId="16">
    <w:nsid w:val="67516360"/>
    <w:multiLevelType w:val="hybridMultilevel"/>
    <w:tmpl w:val="5A524F0E"/>
    <w:lvl w:ilvl="0" w:tplc="5AA626F2">
      <w:start w:val="1"/>
      <w:numFmt w:val="decimal"/>
      <w:lvlText w:val="%1)"/>
      <w:lvlJc w:val="left"/>
      <w:pPr>
        <w:ind w:left="309" w:hanging="204"/>
      </w:pPr>
      <w:rPr>
        <w:rFonts w:ascii="Calibri" w:eastAsia="Calibri" w:hAnsi="Calibri" w:hint="default"/>
        <w:w w:val="93"/>
        <w:sz w:val="20"/>
        <w:szCs w:val="20"/>
      </w:rPr>
    </w:lvl>
    <w:lvl w:ilvl="1" w:tplc="67F0EE9E">
      <w:start w:val="1"/>
      <w:numFmt w:val="lowerLetter"/>
      <w:lvlText w:val="%2)"/>
      <w:lvlJc w:val="left"/>
      <w:pPr>
        <w:ind w:left="105" w:hanging="197"/>
      </w:pPr>
      <w:rPr>
        <w:rFonts w:ascii="Calibri" w:eastAsia="Calibri" w:hAnsi="Calibri" w:hint="default"/>
        <w:spacing w:val="-1"/>
        <w:w w:val="93"/>
        <w:sz w:val="20"/>
        <w:szCs w:val="20"/>
      </w:rPr>
    </w:lvl>
    <w:lvl w:ilvl="2" w:tplc="C3483600">
      <w:start w:val="1"/>
      <w:numFmt w:val="bullet"/>
      <w:lvlText w:val="•"/>
      <w:lvlJc w:val="left"/>
      <w:pPr>
        <w:ind w:left="1016" w:hanging="197"/>
      </w:pPr>
      <w:rPr>
        <w:rFonts w:hint="default"/>
      </w:rPr>
    </w:lvl>
    <w:lvl w:ilvl="3" w:tplc="F13E98A2">
      <w:start w:val="1"/>
      <w:numFmt w:val="bullet"/>
      <w:lvlText w:val="•"/>
      <w:lvlJc w:val="left"/>
      <w:pPr>
        <w:ind w:left="1733" w:hanging="197"/>
      </w:pPr>
      <w:rPr>
        <w:rFonts w:hint="default"/>
      </w:rPr>
    </w:lvl>
    <w:lvl w:ilvl="4" w:tplc="0D0AA808">
      <w:start w:val="1"/>
      <w:numFmt w:val="bullet"/>
      <w:lvlText w:val="•"/>
      <w:lvlJc w:val="left"/>
      <w:pPr>
        <w:ind w:left="2449" w:hanging="197"/>
      </w:pPr>
      <w:rPr>
        <w:rFonts w:hint="default"/>
      </w:rPr>
    </w:lvl>
    <w:lvl w:ilvl="5" w:tplc="BBEE3756">
      <w:start w:val="1"/>
      <w:numFmt w:val="bullet"/>
      <w:lvlText w:val="•"/>
      <w:lvlJc w:val="left"/>
      <w:pPr>
        <w:ind w:left="3166" w:hanging="197"/>
      </w:pPr>
      <w:rPr>
        <w:rFonts w:hint="default"/>
      </w:rPr>
    </w:lvl>
    <w:lvl w:ilvl="6" w:tplc="5FC6BCE2">
      <w:start w:val="1"/>
      <w:numFmt w:val="bullet"/>
      <w:lvlText w:val="•"/>
      <w:lvlJc w:val="left"/>
      <w:pPr>
        <w:ind w:left="3882" w:hanging="197"/>
      </w:pPr>
      <w:rPr>
        <w:rFonts w:hint="default"/>
      </w:rPr>
    </w:lvl>
    <w:lvl w:ilvl="7" w:tplc="A56005D4">
      <w:start w:val="1"/>
      <w:numFmt w:val="bullet"/>
      <w:lvlText w:val="•"/>
      <w:lvlJc w:val="left"/>
      <w:pPr>
        <w:ind w:left="4599" w:hanging="197"/>
      </w:pPr>
      <w:rPr>
        <w:rFonts w:hint="default"/>
      </w:rPr>
    </w:lvl>
    <w:lvl w:ilvl="8" w:tplc="E80CDCA8">
      <w:start w:val="1"/>
      <w:numFmt w:val="bullet"/>
      <w:lvlText w:val="•"/>
      <w:lvlJc w:val="left"/>
      <w:pPr>
        <w:ind w:left="5315" w:hanging="197"/>
      </w:pPr>
      <w:rPr>
        <w:rFonts w:hint="default"/>
      </w:rPr>
    </w:lvl>
  </w:abstractNum>
  <w:abstractNum w:abstractNumId="17">
    <w:nsid w:val="69651628"/>
    <w:multiLevelType w:val="hybridMultilevel"/>
    <w:tmpl w:val="5FBAF642"/>
    <w:lvl w:ilvl="0" w:tplc="F27C0E3E">
      <w:start w:val="1"/>
      <w:numFmt w:val="decimal"/>
      <w:lvlText w:val="%1."/>
      <w:lvlJc w:val="left"/>
      <w:pPr>
        <w:ind w:left="103" w:hanging="708"/>
      </w:pPr>
      <w:rPr>
        <w:rFonts w:ascii="Calibri" w:eastAsia="Calibri" w:hAnsi="Calibri" w:hint="default"/>
        <w:w w:val="81"/>
        <w:sz w:val="20"/>
        <w:szCs w:val="20"/>
      </w:rPr>
    </w:lvl>
    <w:lvl w:ilvl="1" w:tplc="B0AC4E84">
      <w:start w:val="1"/>
      <w:numFmt w:val="bullet"/>
      <w:lvlText w:val="•"/>
      <w:lvlJc w:val="left"/>
      <w:pPr>
        <w:ind w:left="768" w:hanging="708"/>
      </w:pPr>
      <w:rPr>
        <w:rFonts w:hint="default"/>
      </w:rPr>
    </w:lvl>
    <w:lvl w:ilvl="2" w:tplc="9C46C056">
      <w:start w:val="1"/>
      <w:numFmt w:val="bullet"/>
      <w:lvlText w:val="•"/>
      <w:lvlJc w:val="left"/>
      <w:pPr>
        <w:ind w:left="1437" w:hanging="708"/>
      </w:pPr>
      <w:rPr>
        <w:rFonts w:hint="default"/>
      </w:rPr>
    </w:lvl>
    <w:lvl w:ilvl="3" w:tplc="2C8AF7E2">
      <w:start w:val="1"/>
      <w:numFmt w:val="bullet"/>
      <w:lvlText w:val="•"/>
      <w:lvlJc w:val="left"/>
      <w:pPr>
        <w:ind w:left="2106" w:hanging="708"/>
      </w:pPr>
      <w:rPr>
        <w:rFonts w:hint="default"/>
      </w:rPr>
    </w:lvl>
    <w:lvl w:ilvl="4" w:tplc="3EF47D8A">
      <w:start w:val="1"/>
      <w:numFmt w:val="bullet"/>
      <w:lvlText w:val="•"/>
      <w:lvlJc w:val="left"/>
      <w:pPr>
        <w:ind w:left="2775" w:hanging="708"/>
      </w:pPr>
      <w:rPr>
        <w:rFonts w:hint="default"/>
      </w:rPr>
    </w:lvl>
    <w:lvl w:ilvl="5" w:tplc="A3CC4054">
      <w:start w:val="1"/>
      <w:numFmt w:val="bullet"/>
      <w:lvlText w:val="•"/>
      <w:lvlJc w:val="left"/>
      <w:pPr>
        <w:ind w:left="3444" w:hanging="708"/>
      </w:pPr>
      <w:rPr>
        <w:rFonts w:hint="default"/>
      </w:rPr>
    </w:lvl>
    <w:lvl w:ilvl="6" w:tplc="3294E152">
      <w:start w:val="1"/>
      <w:numFmt w:val="bullet"/>
      <w:lvlText w:val="•"/>
      <w:lvlJc w:val="left"/>
      <w:pPr>
        <w:ind w:left="4113" w:hanging="708"/>
      </w:pPr>
      <w:rPr>
        <w:rFonts w:hint="default"/>
      </w:rPr>
    </w:lvl>
    <w:lvl w:ilvl="7" w:tplc="9CBAF19C">
      <w:start w:val="1"/>
      <w:numFmt w:val="bullet"/>
      <w:lvlText w:val="•"/>
      <w:lvlJc w:val="left"/>
      <w:pPr>
        <w:ind w:left="4782" w:hanging="708"/>
      </w:pPr>
      <w:rPr>
        <w:rFonts w:hint="default"/>
      </w:rPr>
    </w:lvl>
    <w:lvl w:ilvl="8" w:tplc="A06CD9D6">
      <w:start w:val="1"/>
      <w:numFmt w:val="bullet"/>
      <w:lvlText w:val="•"/>
      <w:lvlJc w:val="left"/>
      <w:pPr>
        <w:ind w:left="5451" w:hanging="708"/>
      </w:pPr>
      <w:rPr>
        <w:rFonts w:hint="default"/>
      </w:rPr>
    </w:lvl>
  </w:abstractNum>
  <w:abstractNum w:abstractNumId="18">
    <w:nsid w:val="6C3C013F"/>
    <w:multiLevelType w:val="hybridMultilevel"/>
    <w:tmpl w:val="114ABEE8"/>
    <w:lvl w:ilvl="0" w:tplc="7F9AC85A">
      <w:start w:val="1"/>
      <w:numFmt w:val="lowerLetter"/>
      <w:lvlText w:val="%1)"/>
      <w:lvlJc w:val="left"/>
      <w:pPr>
        <w:ind w:left="103" w:hanging="197"/>
      </w:pPr>
      <w:rPr>
        <w:rFonts w:ascii="Calibri" w:eastAsia="Calibri" w:hAnsi="Calibri" w:hint="default"/>
        <w:spacing w:val="-1"/>
        <w:w w:val="93"/>
        <w:sz w:val="20"/>
        <w:szCs w:val="20"/>
      </w:rPr>
    </w:lvl>
    <w:lvl w:ilvl="1" w:tplc="A89047E0">
      <w:start w:val="1"/>
      <w:numFmt w:val="bullet"/>
      <w:lvlText w:val="•"/>
      <w:lvlJc w:val="left"/>
      <w:pPr>
        <w:ind w:left="751" w:hanging="197"/>
      </w:pPr>
      <w:rPr>
        <w:rFonts w:hint="default"/>
      </w:rPr>
    </w:lvl>
    <w:lvl w:ilvl="2" w:tplc="D88401E2">
      <w:start w:val="1"/>
      <w:numFmt w:val="bullet"/>
      <w:lvlText w:val="•"/>
      <w:lvlJc w:val="left"/>
      <w:pPr>
        <w:ind w:left="1403" w:hanging="197"/>
      </w:pPr>
      <w:rPr>
        <w:rFonts w:hint="default"/>
      </w:rPr>
    </w:lvl>
    <w:lvl w:ilvl="3" w:tplc="7E3093B0">
      <w:start w:val="1"/>
      <w:numFmt w:val="bullet"/>
      <w:lvlText w:val="•"/>
      <w:lvlJc w:val="left"/>
      <w:pPr>
        <w:ind w:left="2055" w:hanging="197"/>
      </w:pPr>
      <w:rPr>
        <w:rFonts w:hint="default"/>
      </w:rPr>
    </w:lvl>
    <w:lvl w:ilvl="4" w:tplc="3390849A">
      <w:start w:val="1"/>
      <w:numFmt w:val="bullet"/>
      <w:lvlText w:val="•"/>
      <w:lvlJc w:val="left"/>
      <w:pPr>
        <w:ind w:left="2707" w:hanging="197"/>
      </w:pPr>
      <w:rPr>
        <w:rFonts w:hint="default"/>
      </w:rPr>
    </w:lvl>
    <w:lvl w:ilvl="5" w:tplc="A6C2F93A">
      <w:start w:val="1"/>
      <w:numFmt w:val="bullet"/>
      <w:lvlText w:val="•"/>
      <w:lvlJc w:val="left"/>
      <w:pPr>
        <w:ind w:left="3359" w:hanging="197"/>
      </w:pPr>
      <w:rPr>
        <w:rFonts w:hint="default"/>
      </w:rPr>
    </w:lvl>
    <w:lvl w:ilvl="6" w:tplc="BC545684">
      <w:start w:val="1"/>
      <w:numFmt w:val="bullet"/>
      <w:lvlText w:val="•"/>
      <w:lvlJc w:val="left"/>
      <w:pPr>
        <w:ind w:left="4011" w:hanging="197"/>
      </w:pPr>
      <w:rPr>
        <w:rFonts w:hint="default"/>
      </w:rPr>
    </w:lvl>
    <w:lvl w:ilvl="7" w:tplc="7916D188">
      <w:start w:val="1"/>
      <w:numFmt w:val="bullet"/>
      <w:lvlText w:val="•"/>
      <w:lvlJc w:val="left"/>
      <w:pPr>
        <w:ind w:left="4663" w:hanging="197"/>
      </w:pPr>
      <w:rPr>
        <w:rFonts w:hint="default"/>
      </w:rPr>
    </w:lvl>
    <w:lvl w:ilvl="8" w:tplc="09124182">
      <w:start w:val="1"/>
      <w:numFmt w:val="bullet"/>
      <w:lvlText w:val="•"/>
      <w:lvlJc w:val="left"/>
      <w:pPr>
        <w:ind w:left="5315" w:hanging="197"/>
      </w:pPr>
      <w:rPr>
        <w:rFonts w:hint="default"/>
      </w:rPr>
    </w:lvl>
  </w:abstractNum>
  <w:abstractNum w:abstractNumId="19">
    <w:nsid w:val="72AF71F7"/>
    <w:multiLevelType w:val="hybridMultilevel"/>
    <w:tmpl w:val="C576F35A"/>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20">
    <w:nsid w:val="7D9C1208"/>
    <w:multiLevelType w:val="hybridMultilevel"/>
    <w:tmpl w:val="D8C22A08"/>
    <w:lvl w:ilvl="0" w:tplc="E38C19A2">
      <w:start w:val="1"/>
      <w:numFmt w:val="decimal"/>
      <w:lvlText w:val="%1"/>
      <w:lvlJc w:val="left"/>
      <w:pPr>
        <w:ind w:left="105" w:hanging="147"/>
      </w:pPr>
      <w:rPr>
        <w:rFonts w:ascii="Calibri" w:eastAsia="Calibri" w:hAnsi="Calibri" w:hint="default"/>
        <w:w w:val="100"/>
        <w:sz w:val="20"/>
        <w:szCs w:val="20"/>
      </w:rPr>
    </w:lvl>
    <w:lvl w:ilvl="1" w:tplc="BA6C71C8">
      <w:start w:val="1"/>
      <w:numFmt w:val="bullet"/>
      <w:lvlText w:val="•"/>
      <w:lvlJc w:val="left"/>
      <w:pPr>
        <w:ind w:left="769" w:hanging="147"/>
      </w:pPr>
      <w:rPr>
        <w:rFonts w:hint="default"/>
      </w:rPr>
    </w:lvl>
    <w:lvl w:ilvl="2" w:tplc="9804387C">
      <w:start w:val="1"/>
      <w:numFmt w:val="bullet"/>
      <w:lvlText w:val="•"/>
      <w:lvlJc w:val="left"/>
      <w:pPr>
        <w:ind w:left="1438" w:hanging="147"/>
      </w:pPr>
      <w:rPr>
        <w:rFonts w:hint="default"/>
      </w:rPr>
    </w:lvl>
    <w:lvl w:ilvl="3" w:tplc="6E9610A0">
      <w:start w:val="1"/>
      <w:numFmt w:val="bullet"/>
      <w:lvlText w:val="•"/>
      <w:lvlJc w:val="left"/>
      <w:pPr>
        <w:ind w:left="2108" w:hanging="147"/>
      </w:pPr>
      <w:rPr>
        <w:rFonts w:hint="default"/>
      </w:rPr>
    </w:lvl>
    <w:lvl w:ilvl="4" w:tplc="27E02362">
      <w:start w:val="1"/>
      <w:numFmt w:val="bullet"/>
      <w:lvlText w:val="•"/>
      <w:lvlJc w:val="left"/>
      <w:pPr>
        <w:ind w:left="2777" w:hanging="147"/>
      </w:pPr>
      <w:rPr>
        <w:rFonts w:hint="default"/>
      </w:rPr>
    </w:lvl>
    <w:lvl w:ilvl="5" w:tplc="B6822998">
      <w:start w:val="1"/>
      <w:numFmt w:val="bullet"/>
      <w:lvlText w:val="•"/>
      <w:lvlJc w:val="left"/>
      <w:pPr>
        <w:ind w:left="3447" w:hanging="147"/>
      </w:pPr>
      <w:rPr>
        <w:rFonts w:hint="default"/>
      </w:rPr>
    </w:lvl>
    <w:lvl w:ilvl="6" w:tplc="11DCA928">
      <w:start w:val="1"/>
      <w:numFmt w:val="bullet"/>
      <w:lvlText w:val="•"/>
      <w:lvlJc w:val="left"/>
      <w:pPr>
        <w:ind w:left="4116" w:hanging="147"/>
      </w:pPr>
      <w:rPr>
        <w:rFonts w:hint="default"/>
      </w:rPr>
    </w:lvl>
    <w:lvl w:ilvl="7" w:tplc="E07CAEB2">
      <w:start w:val="1"/>
      <w:numFmt w:val="bullet"/>
      <w:lvlText w:val="•"/>
      <w:lvlJc w:val="left"/>
      <w:pPr>
        <w:ind w:left="4786" w:hanging="147"/>
      </w:pPr>
      <w:rPr>
        <w:rFonts w:hint="default"/>
      </w:rPr>
    </w:lvl>
    <w:lvl w:ilvl="8" w:tplc="6D50F49E">
      <w:start w:val="1"/>
      <w:numFmt w:val="bullet"/>
      <w:lvlText w:val="•"/>
      <w:lvlJc w:val="left"/>
      <w:pPr>
        <w:ind w:left="5455" w:hanging="147"/>
      </w:pPr>
      <w:rPr>
        <w:rFonts w:hint="default"/>
      </w:rPr>
    </w:lvl>
  </w:abstractNum>
  <w:num w:numId="1">
    <w:abstractNumId w:val="1"/>
  </w:num>
  <w:num w:numId="2">
    <w:abstractNumId w:val="5"/>
  </w:num>
  <w:num w:numId="3">
    <w:abstractNumId w:val="0"/>
  </w:num>
  <w:num w:numId="4">
    <w:abstractNumId w:val="20"/>
  </w:num>
  <w:num w:numId="5">
    <w:abstractNumId w:val="17"/>
  </w:num>
  <w:num w:numId="6">
    <w:abstractNumId w:val="8"/>
  </w:num>
  <w:num w:numId="7">
    <w:abstractNumId w:val="16"/>
  </w:num>
  <w:num w:numId="8">
    <w:abstractNumId w:val="13"/>
  </w:num>
  <w:num w:numId="9">
    <w:abstractNumId w:val="18"/>
  </w:num>
  <w:num w:numId="10">
    <w:abstractNumId w:val="10"/>
  </w:num>
  <w:num w:numId="11">
    <w:abstractNumId w:val="6"/>
  </w:num>
  <w:num w:numId="12">
    <w:abstractNumId w:val="9"/>
  </w:num>
  <w:num w:numId="13">
    <w:abstractNumId w:val="11"/>
  </w:num>
  <w:num w:numId="14">
    <w:abstractNumId w:val="7"/>
  </w:num>
  <w:num w:numId="15">
    <w:abstractNumId w:val="2"/>
  </w:num>
  <w:num w:numId="16">
    <w:abstractNumId w:val="19"/>
  </w:num>
  <w:num w:numId="17">
    <w:abstractNumId w:val="12"/>
  </w:num>
  <w:num w:numId="18">
    <w:abstractNumId w:val="14"/>
  </w:num>
  <w:num w:numId="19">
    <w:abstractNumId w:val="3"/>
  </w:num>
  <w:num w:numId="20">
    <w:abstractNumId w:val="1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ulTrailSpace/>
  </w:compat>
  <w:rsids>
    <w:rsidRoot w:val="00DB6EAF"/>
    <w:rsid w:val="000167DE"/>
    <w:rsid w:val="00023052"/>
    <w:rsid w:val="00025EB6"/>
    <w:rsid w:val="000423F3"/>
    <w:rsid w:val="00045E2F"/>
    <w:rsid w:val="00071FCC"/>
    <w:rsid w:val="00076DE3"/>
    <w:rsid w:val="000C12ED"/>
    <w:rsid w:val="000E3FFB"/>
    <w:rsid w:val="000F005D"/>
    <w:rsid w:val="000F081B"/>
    <w:rsid w:val="00101A71"/>
    <w:rsid w:val="001239B2"/>
    <w:rsid w:val="001240A1"/>
    <w:rsid w:val="001600E4"/>
    <w:rsid w:val="00166A13"/>
    <w:rsid w:val="001854CF"/>
    <w:rsid w:val="00190A12"/>
    <w:rsid w:val="001A506E"/>
    <w:rsid w:val="001A7195"/>
    <w:rsid w:val="001C3E2E"/>
    <w:rsid w:val="001D3FE6"/>
    <w:rsid w:val="001D619D"/>
    <w:rsid w:val="00200230"/>
    <w:rsid w:val="002006CD"/>
    <w:rsid w:val="002053FF"/>
    <w:rsid w:val="00211177"/>
    <w:rsid w:val="0025525E"/>
    <w:rsid w:val="00256798"/>
    <w:rsid w:val="002746EC"/>
    <w:rsid w:val="00275B55"/>
    <w:rsid w:val="0028777B"/>
    <w:rsid w:val="002A7F0B"/>
    <w:rsid w:val="002B1BB9"/>
    <w:rsid w:val="002B5061"/>
    <w:rsid w:val="002D1575"/>
    <w:rsid w:val="002D530D"/>
    <w:rsid w:val="002E18F7"/>
    <w:rsid w:val="002E1F14"/>
    <w:rsid w:val="002E4724"/>
    <w:rsid w:val="002F1E0E"/>
    <w:rsid w:val="002F369B"/>
    <w:rsid w:val="002F78E9"/>
    <w:rsid w:val="002F7923"/>
    <w:rsid w:val="0030415A"/>
    <w:rsid w:val="003066EE"/>
    <w:rsid w:val="0030792F"/>
    <w:rsid w:val="003303BE"/>
    <w:rsid w:val="003453F9"/>
    <w:rsid w:val="00357F66"/>
    <w:rsid w:val="003732A6"/>
    <w:rsid w:val="0038772D"/>
    <w:rsid w:val="00390AE7"/>
    <w:rsid w:val="003A2618"/>
    <w:rsid w:val="003C6771"/>
    <w:rsid w:val="003F33B3"/>
    <w:rsid w:val="003F7120"/>
    <w:rsid w:val="00403244"/>
    <w:rsid w:val="004147C4"/>
    <w:rsid w:val="00417BC9"/>
    <w:rsid w:val="00425AE6"/>
    <w:rsid w:val="00432ADB"/>
    <w:rsid w:val="00433F21"/>
    <w:rsid w:val="00456A3E"/>
    <w:rsid w:val="0045766F"/>
    <w:rsid w:val="0046015B"/>
    <w:rsid w:val="004818D9"/>
    <w:rsid w:val="00497391"/>
    <w:rsid w:val="005133C6"/>
    <w:rsid w:val="00562F75"/>
    <w:rsid w:val="00574780"/>
    <w:rsid w:val="00581000"/>
    <w:rsid w:val="00582A30"/>
    <w:rsid w:val="00587615"/>
    <w:rsid w:val="005A4485"/>
    <w:rsid w:val="005C2431"/>
    <w:rsid w:val="005D4D42"/>
    <w:rsid w:val="005D56C2"/>
    <w:rsid w:val="005F4819"/>
    <w:rsid w:val="0060414A"/>
    <w:rsid w:val="0061251C"/>
    <w:rsid w:val="00646630"/>
    <w:rsid w:val="006602AB"/>
    <w:rsid w:val="00673F5A"/>
    <w:rsid w:val="006C5F91"/>
    <w:rsid w:val="006E6517"/>
    <w:rsid w:val="006F3861"/>
    <w:rsid w:val="006F3E94"/>
    <w:rsid w:val="00733D02"/>
    <w:rsid w:val="00734976"/>
    <w:rsid w:val="00737BF4"/>
    <w:rsid w:val="007471AD"/>
    <w:rsid w:val="0075063D"/>
    <w:rsid w:val="007646B5"/>
    <w:rsid w:val="00777EFB"/>
    <w:rsid w:val="007970A6"/>
    <w:rsid w:val="00797EC6"/>
    <w:rsid w:val="007A2899"/>
    <w:rsid w:val="007B4430"/>
    <w:rsid w:val="007C03BB"/>
    <w:rsid w:val="007C259B"/>
    <w:rsid w:val="007C4723"/>
    <w:rsid w:val="007E0428"/>
    <w:rsid w:val="00805048"/>
    <w:rsid w:val="00827668"/>
    <w:rsid w:val="00841EE5"/>
    <w:rsid w:val="00855830"/>
    <w:rsid w:val="008561BB"/>
    <w:rsid w:val="008606B8"/>
    <w:rsid w:val="00861B3C"/>
    <w:rsid w:val="00861C12"/>
    <w:rsid w:val="008701A1"/>
    <w:rsid w:val="008743A0"/>
    <w:rsid w:val="00877C62"/>
    <w:rsid w:val="008910EA"/>
    <w:rsid w:val="008977DE"/>
    <w:rsid w:val="008A0774"/>
    <w:rsid w:val="008A4741"/>
    <w:rsid w:val="008C2C74"/>
    <w:rsid w:val="008E6A56"/>
    <w:rsid w:val="008F1C2E"/>
    <w:rsid w:val="008F25FB"/>
    <w:rsid w:val="00917A8C"/>
    <w:rsid w:val="00926803"/>
    <w:rsid w:val="009302BB"/>
    <w:rsid w:val="00940BFF"/>
    <w:rsid w:val="00951095"/>
    <w:rsid w:val="00952087"/>
    <w:rsid w:val="009536DD"/>
    <w:rsid w:val="009B3B96"/>
    <w:rsid w:val="00A101F2"/>
    <w:rsid w:val="00A17E5A"/>
    <w:rsid w:val="00A22791"/>
    <w:rsid w:val="00A25276"/>
    <w:rsid w:val="00A2664B"/>
    <w:rsid w:val="00A43EB9"/>
    <w:rsid w:val="00A57E4E"/>
    <w:rsid w:val="00A66BD4"/>
    <w:rsid w:val="00A67243"/>
    <w:rsid w:val="00A75DAB"/>
    <w:rsid w:val="00AA0D38"/>
    <w:rsid w:val="00AC6225"/>
    <w:rsid w:val="00AC6416"/>
    <w:rsid w:val="00AD5094"/>
    <w:rsid w:val="00AE4D2D"/>
    <w:rsid w:val="00AE5B10"/>
    <w:rsid w:val="00AE7BDC"/>
    <w:rsid w:val="00AE7D84"/>
    <w:rsid w:val="00B35676"/>
    <w:rsid w:val="00B3697C"/>
    <w:rsid w:val="00B410C9"/>
    <w:rsid w:val="00B46E90"/>
    <w:rsid w:val="00B540F7"/>
    <w:rsid w:val="00B73904"/>
    <w:rsid w:val="00B83C17"/>
    <w:rsid w:val="00BA2F92"/>
    <w:rsid w:val="00BC0764"/>
    <w:rsid w:val="00BC3CF0"/>
    <w:rsid w:val="00BF5ABB"/>
    <w:rsid w:val="00C0042D"/>
    <w:rsid w:val="00C06E8F"/>
    <w:rsid w:val="00C13E5A"/>
    <w:rsid w:val="00C163C8"/>
    <w:rsid w:val="00C26488"/>
    <w:rsid w:val="00C321DE"/>
    <w:rsid w:val="00C35634"/>
    <w:rsid w:val="00C75077"/>
    <w:rsid w:val="00C756C4"/>
    <w:rsid w:val="00C9181E"/>
    <w:rsid w:val="00CA517D"/>
    <w:rsid w:val="00CB05AE"/>
    <w:rsid w:val="00CB48A4"/>
    <w:rsid w:val="00CC6DA6"/>
    <w:rsid w:val="00CD38C1"/>
    <w:rsid w:val="00CE1A84"/>
    <w:rsid w:val="00CF01CD"/>
    <w:rsid w:val="00CF0C09"/>
    <w:rsid w:val="00D131B0"/>
    <w:rsid w:val="00D1386B"/>
    <w:rsid w:val="00D3380C"/>
    <w:rsid w:val="00D55C14"/>
    <w:rsid w:val="00D55DAB"/>
    <w:rsid w:val="00D91058"/>
    <w:rsid w:val="00D92DFE"/>
    <w:rsid w:val="00DA2172"/>
    <w:rsid w:val="00DB6EAF"/>
    <w:rsid w:val="00DB7C34"/>
    <w:rsid w:val="00DC122F"/>
    <w:rsid w:val="00DC293D"/>
    <w:rsid w:val="00DC6876"/>
    <w:rsid w:val="00DF7E00"/>
    <w:rsid w:val="00E0591B"/>
    <w:rsid w:val="00E4150A"/>
    <w:rsid w:val="00E648F2"/>
    <w:rsid w:val="00EA6EDD"/>
    <w:rsid w:val="00EB2DBC"/>
    <w:rsid w:val="00EF37A3"/>
    <w:rsid w:val="00EF58B6"/>
    <w:rsid w:val="00F04FE7"/>
    <w:rsid w:val="00F0724D"/>
    <w:rsid w:val="00F07B26"/>
    <w:rsid w:val="00F14AA4"/>
    <w:rsid w:val="00F21945"/>
    <w:rsid w:val="00F62692"/>
    <w:rsid w:val="00FC7B5F"/>
    <w:rsid w:val="00FD41BF"/>
    <w:rsid w:val="00FF45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606B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606B8"/>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8606B8"/>
    <w:pPr>
      <w:ind w:left="27"/>
    </w:pPr>
    <w:rPr>
      <w:rFonts w:ascii="Trebuchet MS" w:eastAsia="Trebuchet MS" w:hAnsi="Trebuchet MS"/>
      <w:b/>
      <w:bCs/>
      <w:sz w:val="20"/>
      <w:szCs w:val="20"/>
    </w:rPr>
  </w:style>
  <w:style w:type="paragraph" w:styleId="Akapitzlist">
    <w:name w:val="List Paragraph"/>
    <w:basedOn w:val="Normalny"/>
    <w:link w:val="AkapitzlistZnak"/>
    <w:uiPriority w:val="34"/>
    <w:qFormat/>
    <w:rsid w:val="008606B8"/>
  </w:style>
  <w:style w:type="paragraph" w:customStyle="1" w:styleId="TableParagraph">
    <w:name w:val="Table Paragraph"/>
    <w:basedOn w:val="Normalny"/>
    <w:uiPriority w:val="1"/>
    <w:qFormat/>
    <w:rsid w:val="008606B8"/>
  </w:style>
  <w:style w:type="paragraph" w:styleId="Nagwek">
    <w:name w:val="header"/>
    <w:basedOn w:val="Normalny"/>
    <w:link w:val="NagwekZnak"/>
    <w:uiPriority w:val="99"/>
    <w:unhideWhenUsed/>
    <w:rsid w:val="00940BFF"/>
    <w:pPr>
      <w:tabs>
        <w:tab w:val="center" w:pos="4536"/>
        <w:tab w:val="right" w:pos="9072"/>
      </w:tabs>
    </w:pPr>
  </w:style>
  <w:style w:type="character" w:customStyle="1" w:styleId="NagwekZnak">
    <w:name w:val="Nagłówek Znak"/>
    <w:basedOn w:val="Domylnaczcionkaakapitu"/>
    <w:link w:val="Nagwek"/>
    <w:uiPriority w:val="99"/>
    <w:rsid w:val="00940BFF"/>
  </w:style>
  <w:style w:type="paragraph" w:styleId="Stopka">
    <w:name w:val="footer"/>
    <w:basedOn w:val="Normalny"/>
    <w:link w:val="StopkaZnak"/>
    <w:uiPriority w:val="99"/>
    <w:unhideWhenUsed/>
    <w:rsid w:val="00940BFF"/>
    <w:pPr>
      <w:tabs>
        <w:tab w:val="center" w:pos="4536"/>
        <w:tab w:val="right" w:pos="9072"/>
      </w:tabs>
    </w:pPr>
  </w:style>
  <w:style w:type="character" w:customStyle="1" w:styleId="StopkaZnak">
    <w:name w:val="Stopka Znak"/>
    <w:basedOn w:val="Domylnaczcionkaakapitu"/>
    <w:link w:val="Stopka"/>
    <w:uiPriority w:val="99"/>
    <w:rsid w:val="00940BFF"/>
  </w:style>
  <w:style w:type="paragraph" w:styleId="Tekstkomentarza">
    <w:name w:val="annotation text"/>
    <w:basedOn w:val="Normalny"/>
    <w:link w:val="TekstkomentarzaZnak"/>
    <w:uiPriority w:val="99"/>
    <w:unhideWhenUsed/>
    <w:rsid w:val="00CA517D"/>
    <w:pPr>
      <w:widowControl/>
      <w:spacing w:after="200"/>
    </w:pPr>
    <w:rPr>
      <w:rFonts w:eastAsiaTheme="minorEastAsia"/>
      <w:sz w:val="20"/>
      <w:szCs w:val="20"/>
      <w:lang w:val="pl-PL" w:eastAsia="pl-PL"/>
    </w:rPr>
  </w:style>
  <w:style w:type="character" w:customStyle="1" w:styleId="TekstkomentarzaZnak">
    <w:name w:val="Tekst komentarza Znak"/>
    <w:basedOn w:val="Domylnaczcionkaakapitu"/>
    <w:link w:val="Tekstkomentarza"/>
    <w:uiPriority w:val="99"/>
    <w:rsid w:val="00CA517D"/>
    <w:rPr>
      <w:rFonts w:eastAsiaTheme="minorEastAsia"/>
      <w:sz w:val="20"/>
      <w:szCs w:val="20"/>
      <w:lang w:val="pl-PL" w:eastAsia="pl-PL"/>
    </w:rPr>
  </w:style>
  <w:style w:type="character" w:customStyle="1" w:styleId="AkapitzlistZnak">
    <w:name w:val="Akapit z listą Znak"/>
    <w:link w:val="Akapitzlist"/>
    <w:locked/>
    <w:rsid w:val="00AE5B10"/>
  </w:style>
  <w:style w:type="paragraph" w:styleId="Tekstdymka">
    <w:name w:val="Balloon Text"/>
    <w:basedOn w:val="Normalny"/>
    <w:link w:val="TekstdymkaZnak"/>
    <w:uiPriority w:val="99"/>
    <w:semiHidden/>
    <w:unhideWhenUsed/>
    <w:rsid w:val="004601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015B"/>
    <w:rPr>
      <w:rFonts w:ascii="Segoe UI" w:hAnsi="Segoe UI" w:cs="Segoe UI"/>
      <w:sz w:val="18"/>
      <w:szCs w:val="18"/>
    </w:rPr>
  </w:style>
  <w:style w:type="paragraph" w:customStyle="1" w:styleId="Default">
    <w:name w:val="Default"/>
    <w:rsid w:val="00DF7E00"/>
    <w:pPr>
      <w:widowControl/>
      <w:autoSpaceDE w:val="0"/>
      <w:autoSpaceDN w:val="0"/>
      <w:adjustRightInd w:val="0"/>
    </w:pPr>
    <w:rPr>
      <w:rFonts w:ascii="Calibri" w:hAnsi="Calibri" w:cs="Calibri"/>
      <w:color w:val="000000"/>
      <w:sz w:val="24"/>
      <w:szCs w:val="24"/>
      <w:lang w:val="pl-PL"/>
    </w:rPr>
  </w:style>
  <w:style w:type="character" w:styleId="Odwoaniedokomentarza">
    <w:name w:val="annotation reference"/>
    <w:basedOn w:val="Domylnaczcionkaakapitu"/>
    <w:uiPriority w:val="99"/>
    <w:semiHidden/>
    <w:unhideWhenUsed/>
    <w:rsid w:val="00C756C4"/>
    <w:rPr>
      <w:sz w:val="16"/>
      <w:szCs w:val="16"/>
    </w:rPr>
  </w:style>
  <w:style w:type="paragraph" w:styleId="Tematkomentarza">
    <w:name w:val="annotation subject"/>
    <w:basedOn w:val="Tekstkomentarza"/>
    <w:next w:val="Tekstkomentarza"/>
    <w:link w:val="TematkomentarzaZnak"/>
    <w:uiPriority w:val="99"/>
    <w:semiHidden/>
    <w:unhideWhenUsed/>
    <w:rsid w:val="00C756C4"/>
    <w:pPr>
      <w:widowControl w:val="0"/>
      <w:spacing w:after="0"/>
    </w:pPr>
    <w:rPr>
      <w:rFonts w:eastAsiaTheme="minorHAnsi"/>
      <w:b/>
      <w:bCs/>
      <w:lang w:val="en-US" w:eastAsia="en-US"/>
    </w:rPr>
  </w:style>
  <w:style w:type="character" w:customStyle="1" w:styleId="TematkomentarzaZnak">
    <w:name w:val="Temat komentarza Znak"/>
    <w:basedOn w:val="TekstkomentarzaZnak"/>
    <w:link w:val="Tematkomentarza"/>
    <w:uiPriority w:val="99"/>
    <w:semiHidden/>
    <w:rsid w:val="00C756C4"/>
    <w:rPr>
      <w:rFonts w:eastAsiaTheme="minorEastAsia"/>
      <w:b/>
      <w:bCs/>
      <w:sz w:val="20"/>
      <w:szCs w:val="20"/>
      <w:lang w:val="pl-PL" w:eastAsia="pl-PL"/>
    </w:rPr>
  </w:style>
  <w:style w:type="character" w:customStyle="1" w:styleId="TekstpodstawowyZnak">
    <w:name w:val="Tekst podstawowy Znak"/>
    <w:basedOn w:val="Domylnaczcionkaakapitu"/>
    <w:link w:val="Tekstpodstawowy"/>
    <w:uiPriority w:val="1"/>
    <w:rsid w:val="00EB2DBC"/>
    <w:rPr>
      <w:rFonts w:ascii="Trebuchet MS" w:eastAsia="Trebuchet MS" w:hAnsi="Trebuchet MS"/>
      <w:b/>
      <w:bCs/>
      <w:sz w:val="20"/>
      <w:szCs w:val="20"/>
    </w:rPr>
  </w:style>
  <w:style w:type="numbering" w:customStyle="1" w:styleId="Bezlisty1">
    <w:name w:val="Bez listy1"/>
    <w:next w:val="Bezlisty"/>
    <w:uiPriority w:val="99"/>
    <w:semiHidden/>
    <w:unhideWhenUsed/>
    <w:rsid w:val="000E3FFB"/>
  </w:style>
</w:styles>
</file>

<file path=word/webSettings.xml><?xml version="1.0" encoding="utf-8"?>
<w:webSettings xmlns:r="http://schemas.openxmlformats.org/officeDocument/2006/relationships" xmlns:w="http://schemas.openxmlformats.org/wordprocessingml/2006/main">
  <w:divs>
    <w:div w:id="232199457">
      <w:bodyDiv w:val="1"/>
      <w:marLeft w:val="0"/>
      <w:marRight w:val="0"/>
      <w:marTop w:val="0"/>
      <w:marBottom w:val="0"/>
      <w:divBdr>
        <w:top w:val="none" w:sz="0" w:space="0" w:color="auto"/>
        <w:left w:val="none" w:sz="0" w:space="0" w:color="auto"/>
        <w:bottom w:val="none" w:sz="0" w:space="0" w:color="auto"/>
        <w:right w:val="none" w:sz="0" w:space="0" w:color="auto"/>
      </w:divBdr>
      <w:divsChild>
        <w:div w:id="1127746977">
          <w:marLeft w:val="0"/>
          <w:marRight w:val="0"/>
          <w:marTop w:val="0"/>
          <w:marBottom w:val="0"/>
          <w:divBdr>
            <w:top w:val="none" w:sz="0" w:space="0" w:color="auto"/>
            <w:left w:val="none" w:sz="0" w:space="0" w:color="auto"/>
            <w:bottom w:val="none" w:sz="0" w:space="0" w:color="auto"/>
            <w:right w:val="none" w:sz="0" w:space="0" w:color="auto"/>
          </w:divBdr>
        </w:div>
        <w:div w:id="1237320520">
          <w:marLeft w:val="0"/>
          <w:marRight w:val="0"/>
          <w:marTop w:val="0"/>
          <w:marBottom w:val="0"/>
          <w:divBdr>
            <w:top w:val="none" w:sz="0" w:space="0" w:color="auto"/>
            <w:left w:val="none" w:sz="0" w:space="0" w:color="auto"/>
            <w:bottom w:val="none" w:sz="0" w:space="0" w:color="auto"/>
            <w:right w:val="none" w:sz="0" w:space="0" w:color="auto"/>
          </w:divBdr>
        </w:div>
        <w:div w:id="1463036794">
          <w:marLeft w:val="0"/>
          <w:marRight w:val="0"/>
          <w:marTop w:val="0"/>
          <w:marBottom w:val="0"/>
          <w:divBdr>
            <w:top w:val="none" w:sz="0" w:space="0" w:color="auto"/>
            <w:left w:val="none" w:sz="0" w:space="0" w:color="auto"/>
            <w:bottom w:val="none" w:sz="0" w:space="0" w:color="auto"/>
            <w:right w:val="none" w:sz="0" w:space="0" w:color="auto"/>
          </w:divBdr>
        </w:div>
        <w:div w:id="1935700465">
          <w:marLeft w:val="0"/>
          <w:marRight w:val="0"/>
          <w:marTop w:val="0"/>
          <w:marBottom w:val="0"/>
          <w:divBdr>
            <w:top w:val="none" w:sz="0" w:space="0" w:color="auto"/>
            <w:left w:val="none" w:sz="0" w:space="0" w:color="auto"/>
            <w:bottom w:val="none" w:sz="0" w:space="0" w:color="auto"/>
            <w:right w:val="none" w:sz="0" w:space="0" w:color="auto"/>
          </w:divBdr>
        </w:div>
      </w:divsChild>
    </w:div>
    <w:div w:id="362559899">
      <w:bodyDiv w:val="1"/>
      <w:marLeft w:val="0"/>
      <w:marRight w:val="0"/>
      <w:marTop w:val="0"/>
      <w:marBottom w:val="0"/>
      <w:divBdr>
        <w:top w:val="none" w:sz="0" w:space="0" w:color="auto"/>
        <w:left w:val="none" w:sz="0" w:space="0" w:color="auto"/>
        <w:bottom w:val="none" w:sz="0" w:space="0" w:color="auto"/>
        <w:right w:val="none" w:sz="0" w:space="0" w:color="auto"/>
      </w:divBdr>
      <w:divsChild>
        <w:div w:id="1880773665">
          <w:marLeft w:val="0"/>
          <w:marRight w:val="0"/>
          <w:marTop w:val="0"/>
          <w:marBottom w:val="0"/>
          <w:divBdr>
            <w:top w:val="none" w:sz="0" w:space="0" w:color="auto"/>
            <w:left w:val="none" w:sz="0" w:space="0" w:color="auto"/>
            <w:bottom w:val="none" w:sz="0" w:space="0" w:color="auto"/>
            <w:right w:val="none" w:sz="0" w:space="0" w:color="auto"/>
          </w:divBdr>
        </w:div>
        <w:div w:id="2115517167">
          <w:marLeft w:val="0"/>
          <w:marRight w:val="0"/>
          <w:marTop w:val="0"/>
          <w:marBottom w:val="0"/>
          <w:divBdr>
            <w:top w:val="none" w:sz="0" w:space="0" w:color="auto"/>
            <w:left w:val="none" w:sz="0" w:space="0" w:color="auto"/>
            <w:bottom w:val="none" w:sz="0" w:space="0" w:color="auto"/>
            <w:right w:val="none" w:sz="0" w:space="0" w:color="auto"/>
          </w:divBdr>
        </w:div>
      </w:divsChild>
    </w:div>
    <w:div w:id="453599754">
      <w:bodyDiv w:val="1"/>
      <w:marLeft w:val="0"/>
      <w:marRight w:val="0"/>
      <w:marTop w:val="0"/>
      <w:marBottom w:val="0"/>
      <w:divBdr>
        <w:top w:val="none" w:sz="0" w:space="0" w:color="auto"/>
        <w:left w:val="none" w:sz="0" w:space="0" w:color="auto"/>
        <w:bottom w:val="none" w:sz="0" w:space="0" w:color="auto"/>
        <w:right w:val="none" w:sz="0" w:space="0" w:color="auto"/>
      </w:divBdr>
      <w:divsChild>
        <w:div w:id="29914759">
          <w:marLeft w:val="0"/>
          <w:marRight w:val="0"/>
          <w:marTop w:val="0"/>
          <w:marBottom w:val="0"/>
          <w:divBdr>
            <w:top w:val="none" w:sz="0" w:space="0" w:color="auto"/>
            <w:left w:val="none" w:sz="0" w:space="0" w:color="auto"/>
            <w:bottom w:val="none" w:sz="0" w:space="0" w:color="auto"/>
            <w:right w:val="none" w:sz="0" w:space="0" w:color="auto"/>
          </w:divBdr>
        </w:div>
        <w:div w:id="846671989">
          <w:marLeft w:val="0"/>
          <w:marRight w:val="0"/>
          <w:marTop w:val="0"/>
          <w:marBottom w:val="0"/>
          <w:divBdr>
            <w:top w:val="none" w:sz="0" w:space="0" w:color="auto"/>
            <w:left w:val="none" w:sz="0" w:space="0" w:color="auto"/>
            <w:bottom w:val="none" w:sz="0" w:space="0" w:color="auto"/>
            <w:right w:val="none" w:sz="0" w:space="0" w:color="auto"/>
          </w:divBdr>
        </w:div>
        <w:div w:id="1510682110">
          <w:marLeft w:val="0"/>
          <w:marRight w:val="0"/>
          <w:marTop w:val="0"/>
          <w:marBottom w:val="0"/>
          <w:divBdr>
            <w:top w:val="none" w:sz="0" w:space="0" w:color="auto"/>
            <w:left w:val="none" w:sz="0" w:space="0" w:color="auto"/>
            <w:bottom w:val="none" w:sz="0" w:space="0" w:color="auto"/>
            <w:right w:val="none" w:sz="0" w:space="0" w:color="auto"/>
          </w:divBdr>
        </w:div>
        <w:div w:id="1881671667">
          <w:marLeft w:val="0"/>
          <w:marRight w:val="0"/>
          <w:marTop w:val="0"/>
          <w:marBottom w:val="0"/>
          <w:divBdr>
            <w:top w:val="none" w:sz="0" w:space="0" w:color="auto"/>
            <w:left w:val="none" w:sz="0" w:space="0" w:color="auto"/>
            <w:bottom w:val="none" w:sz="0" w:space="0" w:color="auto"/>
            <w:right w:val="none" w:sz="0" w:space="0" w:color="auto"/>
          </w:divBdr>
        </w:div>
      </w:divsChild>
    </w:div>
    <w:div w:id="690036386">
      <w:bodyDiv w:val="1"/>
      <w:marLeft w:val="0"/>
      <w:marRight w:val="0"/>
      <w:marTop w:val="0"/>
      <w:marBottom w:val="0"/>
      <w:divBdr>
        <w:top w:val="none" w:sz="0" w:space="0" w:color="auto"/>
        <w:left w:val="none" w:sz="0" w:space="0" w:color="auto"/>
        <w:bottom w:val="none" w:sz="0" w:space="0" w:color="auto"/>
        <w:right w:val="none" w:sz="0" w:space="0" w:color="auto"/>
      </w:divBdr>
    </w:div>
    <w:div w:id="1565876591">
      <w:bodyDiv w:val="1"/>
      <w:marLeft w:val="0"/>
      <w:marRight w:val="0"/>
      <w:marTop w:val="0"/>
      <w:marBottom w:val="0"/>
      <w:divBdr>
        <w:top w:val="none" w:sz="0" w:space="0" w:color="auto"/>
        <w:left w:val="none" w:sz="0" w:space="0" w:color="auto"/>
        <w:bottom w:val="none" w:sz="0" w:space="0" w:color="auto"/>
        <w:right w:val="none" w:sz="0" w:space="0" w:color="auto"/>
      </w:divBdr>
    </w:div>
    <w:div w:id="1569420582">
      <w:bodyDiv w:val="1"/>
      <w:marLeft w:val="0"/>
      <w:marRight w:val="0"/>
      <w:marTop w:val="0"/>
      <w:marBottom w:val="0"/>
      <w:divBdr>
        <w:top w:val="none" w:sz="0" w:space="0" w:color="auto"/>
        <w:left w:val="none" w:sz="0" w:space="0" w:color="auto"/>
        <w:bottom w:val="none" w:sz="0" w:space="0" w:color="auto"/>
        <w:right w:val="none" w:sz="0" w:space="0" w:color="auto"/>
      </w:divBdr>
      <w:divsChild>
        <w:div w:id="248542218">
          <w:marLeft w:val="0"/>
          <w:marRight w:val="0"/>
          <w:marTop w:val="0"/>
          <w:marBottom w:val="0"/>
          <w:divBdr>
            <w:top w:val="none" w:sz="0" w:space="0" w:color="auto"/>
            <w:left w:val="none" w:sz="0" w:space="0" w:color="auto"/>
            <w:bottom w:val="none" w:sz="0" w:space="0" w:color="auto"/>
            <w:right w:val="none" w:sz="0" w:space="0" w:color="auto"/>
          </w:divBdr>
        </w:div>
        <w:div w:id="390739237">
          <w:marLeft w:val="0"/>
          <w:marRight w:val="0"/>
          <w:marTop w:val="0"/>
          <w:marBottom w:val="0"/>
          <w:divBdr>
            <w:top w:val="none" w:sz="0" w:space="0" w:color="auto"/>
            <w:left w:val="none" w:sz="0" w:space="0" w:color="auto"/>
            <w:bottom w:val="none" w:sz="0" w:space="0" w:color="auto"/>
            <w:right w:val="none" w:sz="0" w:space="0" w:color="auto"/>
          </w:divBdr>
        </w:div>
        <w:div w:id="515776293">
          <w:marLeft w:val="0"/>
          <w:marRight w:val="0"/>
          <w:marTop w:val="0"/>
          <w:marBottom w:val="0"/>
          <w:divBdr>
            <w:top w:val="none" w:sz="0" w:space="0" w:color="auto"/>
            <w:left w:val="none" w:sz="0" w:space="0" w:color="auto"/>
            <w:bottom w:val="none" w:sz="0" w:space="0" w:color="auto"/>
            <w:right w:val="none" w:sz="0" w:space="0" w:color="auto"/>
          </w:divBdr>
        </w:div>
        <w:div w:id="563757417">
          <w:marLeft w:val="0"/>
          <w:marRight w:val="0"/>
          <w:marTop w:val="0"/>
          <w:marBottom w:val="0"/>
          <w:divBdr>
            <w:top w:val="none" w:sz="0" w:space="0" w:color="auto"/>
            <w:left w:val="none" w:sz="0" w:space="0" w:color="auto"/>
            <w:bottom w:val="none" w:sz="0" w:space="0" w:color="auto"/>
            <w:right w:val="none" w:sz="0" w:space="0" w:color="auto"/>
          </w:divBdr>
        </w:div>
        <w:div w:id="1251890696">
          <w:marLeft w:val="0"/>
          <w:marRight w:val="0"/>
          <w:marTop w:val="0"/>
          <w:marBottom w:val="0"/>
          <w:divBdr>
            <w:top w:val="none" w:sz="0" w:space="0" w:color="auto"/>
            <w:left w:val="none" w:sz="0" w:space="0" w:color="auto"/>
            <w:bottom w:val="none" w:sz="0" w:space="0" w:color="auto"/>
            <w:right w:val="none" w:sz="0" w:space="0" w:color="auto"/>
          </w:divBdr>
        </w:div>
        <w:div w:id="1254359958">
          <w:marLeft w:val="0"/>
          <w:marRight w:val="0"/>
          <w:marTop w:val="0"/>
          <w:marBottom w:val="0"/>
          <w:divBdr>
            <w:top w:val="none" w:sz="0" w:space="0" w:color="auto"/>
            <w:left w:val="none" w:sz="0" w:space="0" w:color="auto"/>
            <w:bottom w:val="none" w:sz="0" w:space="0" w:color="auto"/>
            <w:right w:val="none" w:sz="0" w:space="0" w:color="auto"/>
          </w:divBdr>
        </w:div>
        <w:div w:id="1537621784">
          <w:marLeft w:val="0"/>
          <w:marRight w:val="0"/>
          <w:marTop w:val="0"/>
          <w:marBottom w:val="0"/>
          <w:divBdr>
            <w:top w:val="none" w:sz="0" w:space="0" w:color="auto"/>
            <w:left w:val="none" w:sz="0" w:space="0" w:color="auto"/>
            <w:bottom w:val="none" w:sz="0" w:space="0" w:color="auto"/>
            <w:right w:val="none" w:sz="0" w:space="0" w:color="auto"/>
          </w:divBdr>
        </w:div>
        <w:div w:id="1723940420">
          <w:marLeft w:val="0"/>
          <w:marRight w:val="0"/>
          <w:marTop w:val="0"/>
          <w:marBottom w:val="0"/>
          <w:divBdr>
            <w:top w:val="none" w:sz="0" w:space="0" w:color="auto"/>
            <w:left w:val="none" w:sz="0" w:space="0" w:color="auto"/>
            <w:bottom w:val="none" w:sz="0" w:space="0" w:color="auto"/>
            <w:right w:val="none" w:sz="0" w:space="0" w:color="auto"/>
          </w:divBdr>
        </w:div>
        <w:div w:id="2134248885">
          <w:marLeft w:val="0"/>
          <w:marRight w:val="0"/>
          <w:marTop w:val="0"/>
          <w:marBottom w:val="0"/>
          <w:divBdr>
            <w:top w:val="none" w:sz="0" w:space="0" w:color="auto"/>
            <w:left w:val="none" w:sz="0" w:space="0" w:color="auto"/>
            <w:bottom w:val="none" w:sz="0" w:space="0" w:color="auto"/>
            <w:right w:val="none" w:sz="0" w:space="0" w:color="auto"/>
          </w:divBdr>
        </w:div>
      </w:divsChild>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2033729101">
      <w:bodyDiv w:val="1"/>
      <w:marLeft w:val="0"/>
      <w:marRight w:val="0"/>
      <w:marTop w:val="0"/>
      <w:marBottom w:val="0"/>
      <w:divBdr>
        <w:top w:val="none" w:sz="0" w:space="0" w:color="auto"/>
        <w:left w:val="none" w:sz="0" w:space="0" w:color="auto"/>
        <w:bottom w:val="none" w:sz="0" w:space="0" w:color="auto"/>
        <w:right w:val="none" w:sz="0" w:space="0" w:color="auto"/>
      </w:divBdr>
      <w:divsChild>
        <w:div w:id="354156786">
          <w:marLeft w:val="0"/>
          <w:marRight w:val="0"/>
          <w:marTop w:val="0"/>
          <w:marBottom w:val="0"/>
          <w:divBdr>
            <w:top w:val="none" w:sz="0" w:space="0" w:color="auto"/>
            <w:left w:val="none" w:sz="0" w:space="0" w:color="auto"/>
            <w:bottom w:val="none" w:sz="0" w:space="0" w:color="auto"/>
            <w:right w:val="none" w:sz="0" w:space="0" w:color="auto"/>
          </w:divBdr>
        </w:div>
        <w:div w:id="429353456">
          <w:marLeft w:val="0"/>
          <w:marRight w:val="0"/>
          <w:marTop w:val="0"/>
          <w:marBottom w:val="0"/>
          <w:divBdr>
            <w:top w:val="none" w:sz="0" w:space="0" w:color="auto"/>
            <w:left w:val="none" w:sz="0" w:space="0" w:color="auto"/>
            <w:bottom w:val="none" w:sz="0" w:space="0" w:color="auto"/>
            <w:right w:val="none" w:sz="0" w:space="0" w:color="auto"/>
          </w:divBdr>
        </w:div>
        <w:div w:id="1044719569">
          <w:marLeft w:val="0"/>
          <w:marRight w:val="0"/>
          <w:marTop w:val="0"/>
          <w:marBottom w:val="0"/>
          <w:divBdr>
            <w:top w:val="none" w:sz="0" w:space="0" w:color="auto"/>
            <w:left w:val="none" w:sz="0" w:space="0" w:color="auto"/>
            <w:bottom w:val="none" w:sz="0" w:space="0" w:color="auto"/>
            <w:right w:val="none" w:sz="0" w:space="0" w:color="auto"/>
          </w:divBdr>
        </w:div>
        <w:div w:id="1368678840">
          <w:marLeft w:val="0"/>
          <w:marRight w:val="0"/>
          <w:marTop w:val="0"/>
          <w:marBottom w:val="0"/>
          <w:divBdr>
            <w:top w:val="none" w:sz="0" w:space="0" w:color="auto"/>
            <w:left w:val="none" w:sz="0" w:space="0" w:color="auto"/>
            <w:bottom w:val="none" w:sz="0" w:space="0" w:color="auto"/>
            <w:right w:val="none" w:sz="0" w:space="0" w:color="auto"/>
          </w:divBdr>
        </w:div>
        <w:div w:id="2009017231">
          <w:marLeft w:val="0"/>
          <w:marRight w:val="0"/>
          <w:marTop w:val="0"/>
          <w:marBottom w:val="0"/>
          <w:divBdr>
            <w:top w:val="none" w:sz="0" w:space="0" w:color="auto"/>
            <w:left w:val="none" w:sz="0" w:space="0" w:color="auto"/>
            <w:bottom w:val="none" w:sz="0" w:space="0" w:color="auto"/>
            <w:right w:val="none" w:sz="0" w:space="0" w:color="auto"/>
          </w:divBdr>
        </w:div>
      </w:divsChild>
    </w:div>
    <w:div w:id="206236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F7997-D0FD-413E-8881-A841C508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4457</Words>
  <Characters>26746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Zał_nr_1_do_Uchwały_nr_13_15_dot_3_5</vt:lpstr>
    </vt:vector>
  </TitlesOfParts>
  <Company>Urząd Marszałkowski</Company>
  <LinksUpToDate>false</LinksUpToDate>
  <CharactersWithSpaces>31141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Zał_nr_1_do_Uchwały_nr_13_15_dot_3_5</dc:title>
  <dc:creator>akojder</dc:creator>
  <cp:lastModifiedBy>Użytkownik systemu Windows</cp:lastModifiedBy>
  <cp:revision>37</cp:revision>
  <cp:lastPrinted>2016-05-25T08:45:00Z</cp:lastPrinted>
  <dcterms:created xsi:type="dcterms:W3CDTF">2016-08-01T09:11:00Z</dcterms:created>
  <dcterms:modified xsi:type="dcterms:W3CDTF">2017-09-28T12:25:00Z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2015-09-22T00:00:00Z</vt:filetime>
  </property>
  <property fmtid="{D5CDD505-2E9C-101B-9397-08002B2CF9AE}" pid="3" name="Creator">
    <vt:lpwstr>PDFCreator 2.1.1.0</vt:lpwstr>
  </property>
  <property fmtid="{D5CDD505-2E9C-101B-9397-08002B2CF9AE}" pid="4" name="LastSaved">
    <vt:filetime>2015-09-30T00:00:00Z</vt:filetime>
  </property>
</Properties>
</file>