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9A1" w:rsidRDefault="00F06F23">
      <w:pPr>
        <w:tabs>
          <w:tab w:val="left" w:pos="3023"/>
        </w:tabs>
        <w:autoSpaceDE w:val="0"/>
        <w:autoSpaceDN w:val="0"/>
        <w:adjustRightInd w:val="0"/>
        <w:jc w:val="left"/>
        <w:rPr>
          <w:rFonts w:ascii="Arial" w:eastAsia="Tahoma,Bold" w:hAnsi="Arial" w:cs="Arial"/>
          <w:color w:val="000000"/>
          <w:sz w:val="16"/>
          <w:szCs w:val="16"/>
        </w:rPr>
      </w:pPr>
      <w:r w:rsidRPr="0080186F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69703" cy="10711543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ladka_Strategi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9105" cy="107106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929A1">
        <w:rPr>
          <w:rFonts w:ascii="Arial" w:eastAsia="Tahoma,Bold" w:hAnsi="Arial" w:cs="Arial"/>
          <w:color w:val="000000"/>
          <w:sz w:val="16"/>
          <w:szCs w:val="16"/>
        </w:rPr>
        <w:tab/>
      </w:r>
    </w:p>
    <w:p w:rsidR="002929A1" w:rsidRDefault="0080186F">
      <w:pPr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noProof/>
          <w:sz w:val="16"/>
          <w:szCs w:val="16"/>
          <w:lang w:eastAsia="pl-PL"/>
        </w:rPr>
      </w:pPr>
      <w:r w:rsidRPr="0080186F"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130810</wp:posOffset>
            </wp:positionH>
            <wp:positionV relativeFrom="paragraph">
              <wp:posOffset>-179070</wp:posOffset>
            </wp:positionV>
            <wp:extent cx="1851025" cy="795020"/>
            <wp:effectExtent l="0" t="0" r="0" b="508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025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49A3"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74.8pt;margin-top:776.1pt;width:475pt;height:23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" filled="f" stroked="f">
            <v:textbox>
              <w:txbxContent>
                <w:p w:rsidR="00D76B06" w:rsidRPr="00AE31D8" w:rsidRDefault="00D76B06" w:rsidP="0080186F">
                  <w:pPr>
                    <w:jc w:val="center"/>
                    <w:rPr>
                      <w:rFonts w:ascii="TitilliumText25L" w:hAnsi="TitilliumText25L"/>
                      <w:color w:val="FFFFFF" w:themeColor="background1"/>
                      <w:sz w:val="24"/>
                      <w:szCs w:val="24"/>
                    </w:rPr>
                  </w:pPr>
                  <w:r w:rsidRPr="00AE31D8">
                    <w:rPr>
                      <w:rFonts w:ascii="TitilliumText25L" w:hAnsi="TitilliumText25L"/>
                      <w:color w:val="FFFFFF" w:themeColor="background1"/>
                      <w:sz w:val="24"/>
                      <w:szCs w:val="24"/>
                    </w:rPr>
                    <w:t>Szczecin 2015</w:t>
                  </w:r>
                </w:p>
              </w:txbxContent>
            </v:textbox>
          </v:shape>
        </w:pict>
      </w:r>
    </w:p>
    <w:p w:rsidR="0080186F" w:rsidRDefault="0080186F">
      <w:pPr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noProof/>
          <w:sz w:val="16"/>
          <w:szCs w:val="16"/>
          <w:lang w:eastAsia="pl-PL"/>
        </w:rPr>
      </w:pPr>
    </w:p>
    <w:p w:rsidR="0080186F" w:rsidRDefault="0080186F">
      <w:pPr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noProof/>
          <w:sz w:val="16"/>
          <w:szCs w:val="16"/>
          <w:lang w:eastAsia="pl-PL"/>
        </w:rPr>
      </w:pPr>
    </w:p>
    <w:p w:rsidR="0080186F" w:rsidRDefault="0080186F">
      <w:pPr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noProof/>
          <w:sz w:val="16"/>
          <w:szCs w:val="16"/>
          <w:lang w:eastAsia="pl-PL"/>
        </w:rPr>
      </w:pPr>
    </w:p>
    <w:p w:rsidR="0080186F" w:rsidRDefault="0080186F">
      <w:pPr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noProof/>
          <w:sz w:val="16"/>
          <w:szCs w:val="16"/>
          <w:lang w:eastAsia="pl-PL"/>
        </w:rPr>
      </w:pPr>
    </w:p>
    <w:p w:rsidR="0080186F" w:rsidRDefault="0080186F">
      <w:pPr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noProof/>
          <w:sz w:val="16"/>
          <w:szCs w:val="16"/>
          <w:lang w:eastAsia="pl-PL"/>
        </w:rPr>
      </w:pPr>
    </w:p>
    <w:p w:rsidR="0080186F" w:rsidRDefault="0080186F">
      <w:pPr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noProof/>
          <w:sz w:val="16"/>
          <w:szCs w:val="16"/>
          <w:lang w:eastAsia="pl-PL"/>
        </w:rPr>
      </w:pPr>
    </w:p>
    <w:p w:rsidR="0080186F" w:rsidRDefault="00DD49A3">
      <w:pPr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noProof/>
          <w:sz w:val="16"/>
          <w:szCs w:val="16"/>
          <w:lang w:eastAsia="pl-PL"/>
        </w:rPr>
      </w:pPr>
      <w:r>
        <w:rPr>
          <w:noProof/>
          <w:lang w:eastAsia="pl-PL"/>
        </w:rPr>
        <w:pict>
          <v:shape id="_x0000_s1027" type="#_x0000_t202" style="position:absolute;margin-left:2.7pt;margin-top:83.55pt;width:475pt;height:624.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" filled="f" stroked="f">
            <v:textbox>
              <w:txbxContent>
                <w:p w:rsidR="00D76B06" w:rsidRPr="0080186F" w:rsidRDefault="00D76B06" w:rsidP="0080186F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Arial" w:eastAsia="Times New Roman" w:hAnsi="Arial" w:cs="Arial"/>
                      <w:b/>
                      <w:noProof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</w:p>
                <w:p w:rsidR="00D76B06" w:rsidRPr="0080186F" w:rsidRDefault="00D76B06" w:rsidP="002A431D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80186F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>ZARZĄD WOJEWÓDZTWA ZACHODNIOPOMORSKIEGO</w:t>
                  </w:r>
                </w:p>
                <w:p w:rsidR="00D76B06" w:rsidRPr="0080186F" w:rsidRDefault="00D76B06" w:rsidP="002A431D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80186F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 xml:space="preserve">INSTYTUCJA ZARZĄDZAJĄCA REGIONALNYM PROGRAMEM OPERACYJNYM </w:t>
                  </w:r>
                </w:p>
                <w:p w:rsidR="00D76B06" w:rsidRPr="0080186F" w:rsidRDefault="00D76B06" w:rsidP="002A431D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80186F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>WOJEWÓDZTWA ZACHODNIOPOMORSKIEGO 2014-2020</w:t>
                  </w:r>
                </w:p>
                <w:p w:rsidR="00D76B06" w:rsidRPr="0080186F" w:rsidRDefault="00D76B06" w:rsidP="0080186F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Arial" w:eastAsia="Tahoma,Bold" w:hAnsi="Arial" w:cs="Arial"/>
                      <w:color w:val="FFFFFF" w:themeColor="background1"/>
                      <w:sz w:val="16"/>
                      <w:szCs w:val="16"/>
                    </w:rPr>
                  </w:pPr>
                </w:p>
                <w:p w:rsidR="00B12F61" w:rsidRDefault="00B12F61" w:rsidP="00B12F61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STOWARZYSZENIE SZCZECIŃSKIEGO OBSZARU METROPOLITALNEGO</w:t>
                  </w:r>
                </w:p>
                <w:p w:rsidR="00B12F61" w:rsidRDefault="00B12F61" w:rsidP="00B12F61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 xml:space="preserve">INSTYTUCJA POŚREDNICZĄCA POWOŁANA DLA WDRAŻANIA STRATEGII  ZINTEGROWANYCH INWESTYCJI TERYTORIALNYCH </w:t>
                  </w:r>
                </w:p>
                <w:p w:rsidR="00B12F61" w:rsidRDefault="00B12F61" w:rsidP="00B12F61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 xml:space="preserve">REGIONALNEGO PROGRAMU OPERACYJNEGO </w:t>
                  </w:r>
                </w:p>
                <w:p w:rsidR="00B12F61" w:rsidRDefault="00B12F61" w:rsidP="00B12F61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WOJEWÓDZTWA ZACHODNIOPOMORSKIEGO 2014-2020</w:t>
                  </w:r>
                </w:p>
                <w:p w:rsidR="00D76B06" w:rsidRPr="0080186F" w:rsidRDefault="00D76B06" w:rsidP="0080186F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Arial" w:eastAsia="Tahoma,Bold" w:hAnsi="Arial" w:cs="Arial"/>
                      <w:color w:val="FFFFFF" w:themeColor="background1"/>
                      <w:sz w:val="16"/>
                      <w:szCs w:val="16"/>
                    </w:rPr>
                  </w:pPr>
                </w:p>
                <w:p w:rsidR="00D76B06" w:rsidRPr="0080186F" w:rsidRDefault="00D76B06" w:rsidP="0080186F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Arial" w:eastAsia="Tahoma,Bold" w:hAnsi="Arial" w:cs="Arial"/>
                      <w:color w:val="FFFFFF" w:themeColor="background1"/>
                      <w:sz w:val="16"/>
                      <w:szCs w:val="16"/>
                    </w:rPr>
                  </w:pPr>
                </w:p>
                <w:p w:rsidR="00D76B06" w:rsidRPr="0080186F" w:rsidRDefault="00D76B06" w:rsidP="0080186F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Arial" w:eastAsia="Tahoma,Bold" w:hAnsi="Arial" w:cs="Arial"/>
                      <w:color w:val="FFFFFF" w:themeColor="background1"/>
                      <w:sz w:val="16"/>
                      <w:szCs w:val="16"/>
                    </w:rPr>
                  </w:pPr>
                </w:p>
                <w:p w:rsidR="00D76B06" w:rsidRPr="0080186F" w:rsidRDefault="00D76B06" w:rsidP="0080186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Zasady dla w</w:t>
                  </w:r>
                  <w:r w:rsidRPr="0080186F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 xml:space="preserve">nioskodawców </w:t>
                  </w:r>
                </w:p>
                <w:p w:rsidR="00D76B06" w:rsidRPr="0080186F" w:rsidRDefault="00D76B06" w:rsidP="0080186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80186F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Regionalnego Programu Operacyjnego Województwa Zachodniopomorskiego 2014-2020</w:t>
                  </w:r>
                </w:p>
                <w:p w:rsidR="00D76B06" w:rsidRPr="0080186F" w:rsidRDefault="00D76B06" w:rsidP="0080186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80186F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Ocena oddziaływania na środowisko</w:t>
                  </w:r>
                </w:p>
                <w:p w:rsidR="00D76B06" w:rsidRPr="0080186F" w:rsidRDefault="00D76B06" w:rsidP="0080186F">
                  <w:pPr>
                    <w:tabs>
                      <w:tab w:val="left" w:pos="3321"/>
                      <w:tab w:val="center" w:pos="4536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ascii="Arial" w:eastAsia="Tahoma,Bold" w:hAnsi="Arial" w:cs="Arial"/>
                      <w:color w:val="FFFFFF" w:themeColor="background1"/>
                      <w:sz w:val="16"/>
                      <w:szCs w:val="16"/>
                    </w:rPr>
                  </w:pPr>
                </w:p>
                <w:p w:rsidR="00D76B06" w:rsidRPr="0080186F" w:rsidRDefault="00D76B06" w:rsidP="0080186F">
                  <w:pPr>
                    <w:tabs>
                      <w:tab w:val="left" w:pos="3321"/>
                      <w:tab w:val="center" w:pos="4536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ascii="Arial" w:eastAsia="Tahoma,Bold" w:hAnsi="Arial" w:cs="Arial"/>
                      <w:color w:val="FFFFFF" w:themeColor="background1"/>
                      <w:sz w:val="16"/>
                      <w:szCs w:val="16"/>
                    </w:rPr>
                  </w:pPr>
                </w:p>
                <w:p w:rsidR="00D76B06" w:rsidRPr="0080186F" w:rsidRDefault="00D76B06" w:rsidP="0080186F">
                  <w:pPr>
                    <w:tabs>
                      <w:tab w:val="left" w:pos="3321"/>
                      <w:tab w:val="center" w:pos="4536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ascii="Arial" w:eastAsia="Tahoma,Bold" w:hAnsi="Arial" w:cs="Arial"/>
                      <w:color w:val="FFFFFF" w:themeColor="background1"/>
                      <w:sz w:val="16"/>
                      <w:szCs w:val="16"/>
                    </w:rPr>
                  </w:pPr>
                </w:p>
                <w:p w:rsidR="00D76B06" w:rsidRPr="0080186F" w:rsidRDefault="00D76B06" w:rsidP="0080186F">
                  <w:pPr>
                    <w:tabs>
                      <w:tab w:val="left" w:pos="3321"/>
                      <w:tab w:val="center" w:pos="4536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ascii="Arial" w:eastAsia="Tahoma,Bold" w:hAnsi="Arial" w:cs="Arial"/>
                      <w:color w:val="FFFFFF" w:themeColor="background1"/>
                      <w:sz w:val="16"/>
                      <w:szCs w:val="16"/>
                    </w:rPr>
                  </w:pPr>
                </w:p>
                <w:p w:rsidR="00D76B06" w:rsidRPr="0080186F" w:rsidRDefault="00D76B06" w:rsidP="0080186F">
                  <w:pPr>
                    <w:tabs>
                      <w:tab w:val="left" w:pos="3321"/>
                      <w:tab w:val="center" w:pos="4536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ascii="Arial" w:eastAsia="Tahoma,Bold" w:hAnsi="Arial" w:cs="Arial"/>
                      <w:color w:val="FFFFFF" w:themeColor="background1"/>
                      <w:sz w:val="16"/>
                      <w:szCs w:val="16"/>
                    </w:rPr>
                  </w:pPr>
                </w:p>
                <w:p w:rsidR="00D76B06" w:rsidRPr="0080186F" w:rsidRDefault="00D76B06" w:rsidP="0080186F">
                  <w:pPr>
                    <w:tabs>
                      <w:tab w:val="left" w:pos="3321"/>
                      <w:tab w:val="center" w:pos="4536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ascii="Arial" w:eastAsia="Tahoma,Bold" w:hAnsi="Arial" w:cs="Arial"/>
                      <w:color w:val="FFFFFF" w:themeColor="background1"/>
                      <w:sz w:val="16"/>
                      <w:szCs w:val="16"/>
                    </w:rPr>
                  </w:pPr>
                </w:p>
                <w:p w:rsidR="00D76B06" w:rsidRPr="0080186F" w:rsidRDefault="00D76B06" w:rsidP="0080186F">
                  <w:pPr>
                    <w:tabs>
                      <w:tab w:val="left" w:pos="3321"/>
                      <w:tab w:val="center" w:pos="4536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ascii="Arial" w:eastAsia="Tahoma,Bold" w:hAnsi="Arial" w:cs="Arial"/>
                      <w:color w:val="FFFFFF" w:themeColor="background1"/>
                      <w:sz w:val="16"/>
                      <w:szCs w:val="16"/>
                    </w:rPr>
                  </w:pPr>
                </w:p>
                <w:p w:rsidR="00D76B06" w:rsidRPr="0080186F" w:rsidRDefault="00D76B06" w:rsidP="0080186F">
                  <w:pPr>
                    <w:tabs>
                      <w:tab w:val="left" w:pos="3321"/>
                      <w:tab w:val="center" w:pos="4536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ascii="Arial" w:eastAsia="Tahoma,Bold" w:hAnsi="Arial" w:cs="Arial"/>
                      <w:color w:val="FFFFFF" w:themeColor="background1"/>
                      <w:sz w:val="16"/>
                      <w:szCs w:val="16"/>
                    </w:rPr>
                  </w:pPr>
                </w:p>
                <w:p w:rsidR="00D76B06" w:rsidRPr="0080186F" w:rsidRDefault="002A431D" w:rsidP="00437210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>Załącznik nr 5 do R</w:t>
                  </w:r>
                  <w:r w:rsidR="00D76B06" w:rsidRPr="0080186F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 xml:space="preserve">egulaminu </w:t>
                  </w:r>
                  <w:r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>naboru</w:t>
                  </w:r>
                  <w:r w:rsidR="00D76B06" w:rsidRPr="0080186F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 xml:space="preserve"> w ramach Regionalnego Programu Operacyjnego Województwa Zachodniopomorskiego 2014 – 2020 </w:t>
                  </w:r>
                  <w:r w:rsidR="00D76B06" w:rsidRPr="0080186F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br/>
                  </w:r>
                </w:p>
                <w:p w:rsidR="00D76B06" w:rsidRPr="0080186F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80186F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 xml:space="preserve">Oś Priorytetowa </w:t>
                  </w:r>
                  <w:r w:rsidR="002A431D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>2 Gospodarka niskoemisyjna</w:t>
                  </w:r>
                </w:p>
                <w:p w:rsidR="002A431D" w:rsidRDefault="00D76B06" w:rsidP="002A431D">
                  <w:pPr>
                    <w:jc w:val="center"/>
                    <w:rPr>
                      <w:rFonts w:ascii="Arial" w:eastAsia="MyriadPro-Regular" w:hAnsi="Arial" w:cs="Arial"/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  <w:t xml:space="preserve">Działanie </w:t>
                  </w:r>
                  <w:r w:rsidR="002A431D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  <w:t>2.</w:t>
                  </w:r>
                  <w:r w:rsidR="005B220B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  <w:t>2</w:t>
                  </w:r>
                  <w:r w:rsidR="002A431D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  <w:t xml:space="preserve"> </w:t>
                  </w:r>
                  <w:r w:rsidR="002A431D" w:rsidRPr="006A6138">
                    <w:rPr>
                      <w:rFonts w:ascii="Arial" w:eastAsia="MyriadPro-Regular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  <w:t xml:space="preserve">Zrównoważona multimodalna mobilność miejska i działania adaptacyjne łagodzące zmiany klimatu w ramach </w:t>
                  </w:r>
                  <w:r w:rsidR="002A431D" w:rsidRPr="00AC5AA0">
                    <w:rPr>
                      <w:rFonts w:ascii="Arial" w:eastAsia="MyriadPro-Regular" w:hAnsi="Arial" w:cs="Arial"/>
                      <w:b/>
                      <w:color w:val="FFFFFF"/>
                      <w:sz w:val="20"/>
                      <w:szCs w:val="20"/>
                    </w:rPr>
                    <w:t xml:space="preserve">Strategii ZIT </w:t>
                  </w:r>
                </w:p>
                <w:p w:rsidR="00D76B06" w:rsidRPr="0080186F" w:rsidRDefault="002A431D" w:rsidP="00B12F61">
                  <w:pPr>
                    <w:jc w:val="center"/>
                    <w:rPr>
                      <w:rFonts w:eastAsia="Times New Roman" w:cs="Arial"/>
                      <w:color w:val="FFFFFF" w:themeColor="background1"/>
                      <w:szCs w:val="20"/>
                      <w:lang w:eastAsia="pl-PL"/>
                    </w:rPr>
                  </w:pPr>
                  <w:r w:rsidRPr="00AC5AA0">
                    <w:rPr>
                      <w:rFonts w:ascii="Arial" w:eastAsia="MyriadPro-Regular" w:hAnsi="Arial" w:cs="Arial"/>
                      <w:b/>
                      <w:color w:val="FFFFFF"/>
                      <w:sz w:val="20"/>
                      <w:szCs w:val="20"/>
                    </w:rPr>
                    <w:t xml:space="preserve">dla </w:t>
                  </w:r>
                  <w:r w:rsidR="00B12F61">
                    <w:rPr>
                      <w:rFonts w:ascii="Arial" w:eastAsia="MyriadPro-Regular" w:hAnsi="Arial" w:cs="Arial"/>
                      <w:b/>
                      <w:color w:val="FFFFFF"/>
                      <w:sz w:val="20"/>
                      <w:szCs w:val="20"/>
                    </w:rPr>
                    <w:t xml:space="preserve"> Szczecińskiego Obszaru Metropolitalnego</w:t>
                  </w:r>
                </w:p>
                <w:p w:rsidR="00752099" w:rsidRDefault="00752099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752099" w:rsidRDefault="00752099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D76B06" w:rsidRPr="0080186F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80186F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 xml:space="preserve">Nabór </w:t>
                  </w:r>
                  <w:r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 xml:space="preserve">nr </w:t>
                  </w:r>
                  <w:r w:rsidR="002A431D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RPZP.02.0</w:t>
                  </w:r>
                  <w:r w:rsidR="00B12F61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2</w:t>
                  </w:r>
                  <w:r w:rsidR="002A431D" w:rsidRPr="006A6138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.00-IZ.00-32-001/16</w:t>
                  </w:r>
                </w:p>
                <w:p w:rsidR="00D76B06" w:rsidRPr="0080186F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D76B06" w:rsidRPr="0080186F" w:rsidRDefault="00D76B06" w:rsidP="0080186F">
                  <w:pPr>
                    <w:jc w:val="left"/>
                    <w:rPr>
                      <w:rFonts w:eastAsia="Times New Roman" w:cs="Arial"/>
                      <w:color w:val="FFFFFF" w:themeColor="background1"/>
                      <w:szCs w:val="20"/>
                      <w:lang w:eastAsia="pl-PL"/>
                    </w:rPr>
                  </w:pPr>
                </w:p>
                <w:p w:rsidR="00D76B06" w:rsidRDefault="00D76B06" w:rsidP="0080186F">
                  <w:pPr>
                    <w:rPr>
                      <w:rFonts w:ascii="Arial" w:eastAsia="Times New Roman" w:hAnsi="Arial" w:cs="Arial"/>
                      <w:b/>
                      <w:color w:val="FFFFFF" w:themeColor="background1"/>
                      <w:sz w:val="28"/>
                      <w:szCs w:val="28"/>
                      <w:lang w:eastAsia="pl-PL"/>
                    </w:rPr>
                  </w:pPr>
                </w:p>
                <w:p w:rsidR="00B12F61" w:rsidRPr="0080186F" w:rsidRDefault="00B12F61" w:rsidP="0080186F">
                  <w:pPr>
                    <w:rPr>
                      <w:rFonts w:ascii="Arial" w:hAnsi="Arial" w:cs="Arial"/>
                      <w:color w:val="FFFFFF" w:themeColor="background1"/>
                      <w:lang w:eastAsia="pl-PL"/>
                    </w:rPr>
                  </w:pPr>
                </w:p>
                <w:p w:rsidR="00D76B06" w:rsidRPr="0080186F" w:rsidRDefault="00D76B06" w:rsidP="0080186F">
                  <w:pPr>
                    <w:rPr>
                      <w:rFonts w:ascii="Arial" w:hAnsi="Arial" w:cs="Arial"/>
                      <w:color w:val="FFFFFF" w:themeColor="background1"/>
                      <w:lang w:eastAsia="pl-PL"/>
                    </w:rPr>
                  </w:pPr>
                </w:p>
                <w:p w:rsidR="00D76B06" w:rsidRPr="0080186F" w:rsidRDefault="00D76B06" w:rsidP="0080186F">
                  <w:pPr>
                    <w:rPr>
                      <w:rFonts w:ascii="Arial" w:hAnsi="Arial" w:cs="Arial"/>
                      <w:color w:val="FFFFFF" w:themeColor="background1"/>
                      <w:lang w:eastAsia="pl-PL"/>
                    </w:rPr>
                  </w:pPr>
                </w:p>
                <w:p w:rsidR="00D76B06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  <w:t>Wersja 3</w:t>
                  </w:r>
                  <w:r w:rsidRPr="0080186F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  <w:t>.0</w:t>
                  </w:r>
                </w:p>
                <w:p w:rsidR="00D76B06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</w:pPr>
                </w:p>
                <w:p w:rsidR="00D76B06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</w:pPr>
                </w:p>
                <w:p w:rsidR="00D76B06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</w:pPr>
                </w:p>
                <w:p w:rsidR="00D76B06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</w:pPr>
                </w:p>
                <w:p w:rsidR="00D76B06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</w:pPr>
                  <w:bookmarkStart w:id="0" w:name="_GoBack"/>
                  <w:bookmarkEnd w:id="0"/>
                </w:p>
                <w:p w:rsidR="00D76B06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</w:pPr>
                </w:p>
                <w:p w:rsidR="00D76B06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</w:pPr>
                </w:p>
                <w:p w:rsidR="00D76B06" w:rsidRPr="0080186F" w:rsidRDefault="00D76B06" w:rsidP="0080186F">
                  <w:pPr>
                    <w:jc w:val="center"/>
                    <w:rPr>
                      <w:rFonts w:ascii="TitilliumText25L" w:hAnsi="TitilliumText25L"/>
                      <w:b/>
                      <w:color w:val="FFFFFF" w:themeColor="background1"/>
                      <w:sz w:val="56"/>
                      <w:szCs w:val="56"/>
                    </w:rPr>
                  </w:pPr>
                </w:p>
              </w:txbxContent>
            </v:textbox>
            <w10:wrap type="square" anchorx="margin" anchory="margin"/>
          </v:shape>
        </w:pict>
      </w:r>
    </w:p>
    <w:p w:rsidR="0080186F" w:rsidRDefault="0080186F">
      <w:pPr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noProof/>
          <w:sz w:val="16"/>
          <w:szCs w:val="16"/>
          <w:lang w:eastAsia="pl-PL"/>
        </w:rPr>
      </w:pPr>
    </w:p>
    <w:p w:rsidR="002929A1" w:rsidRDefault="002929A1" w:rsidP="004B4AE9">
      <w:pPr>
        <w:tabs>
          <w:tab w:val="left" w:pos="3321"/>
          <w:tab w:val="center" w:pos="4536"/>
        </w:tabs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bCs/>
          <w:color w:val="000000"/>
          <w:sz w:val="16"/>
          <w:szCs w:val="16"/>
        </w:rPr>
      </w:pPr>
      <w:r w:rsidRPr="00A8211C">
        <w:rPr>
          <w:rFonts w:ascii="Arial" w:eastAsia="Tahoma,Bold" w:hAnsi="Arial" w:cs="Arial"/>
          <w:b/>
          <w:color w:val="000000"/>
          <w:szCs w:val="16"/>
        </w:rPr>
        <w:t>Spis treści</w:t>
      </w:r>
    </w:p>
    <w:p w:rsidR="003E70B3" w:rsidRPr="004B4AE9" w:rsidRDefault="00783209" w:rsidP="004B4AE9">
      <w:pPr>
        <w:pStyle w:val="Spistreci1"/>
        <w:tabs>
          <w:tab w:val="right" w:leader="dot" w:pos="9062"/>
        </w:tabs>
        <w:spacing w:line="360" w:lineRule="auto"/>
        <w:jc w:val="both"/>
        <w:rPr>
          <w:rFonts w:ascii="Arial" w:eastAsia="Times New Roman" w:hAnsi="Arial" w:cs="Arial"/>
          <w:b w:val="0"/>
          <w:bCs w:val="0"/>
          <w:i w:val="0"/>
          <w:iCs w:val="0"/>
          <w:noProof/>
          <w:sz w:val="22"/>
          <w:szCs w:val="22"/>
          <w:lang w:eastAsia="pl-PL"/>
        </w:rPr>
      </w:pPr>
      <w:r w:rsidRPr="004B4AE9">
        <w:rPr>
          <w:rFonts w:ascii="Arial" w:eastAsia="Tahoma,Bold" w:hAnsi="Arial" w:cs="Arial"/>
          <w:b w:val="0"/>
          <w:i w:val="0"/>
          <w:iCs w:val="0"/>
          <w:caps/>
          <w:color w:val="000000"/>
          <w:sz w:val="22"/>
          <w:szCs w:val="22"/>
        </w:rPr>
        <w:fldChar w:fldCharType="begin"/>
      </w:r>
      <w:r w:rsidR="002929A1" w:rsidRPr="004B4AE9">
        <w:rPr>
          <w:rFonts w:ascii="Arial" w:eastAsia="Tahoma,Bold" w:hAnsi="Arial" w:cs="Arial"/>
          <w:b w:val="0"/>
          <w:i w:val="0"/>
          <w:iCs w:val="0"/>
          <w:caps/>
          <w:color w:val="000000"/>
          <w:sz w:val="22"/>
          <w:szCs w:val="22"/>
        </w:rPr>
        <w:instrText xml:space="preserve"> TOC \o "1-3" \h \z \u </w:instrText>
      </w:r>
      <w:r w:rsidRPr="004B4AE9">
        <w:rPr>
          <w:rFonts w:ascii="Arial" w:eastAsia="Tahoma,Bold" w:hAnsi="Arial" w:cs="Arial"/>
          <w:b w:val="0"/>
          <w:i w:val="0"/>
          <w:iCs w:val="0"/>
          <w:caps/>
          <w:color w:val="000000"/>
          <w:sz w:val="22"/>
          <w:szCs w:val="22"/>
        </w:rPr>
        <w:fldChar w:fldCharType="separate"/>
      </w:r>
      <w:hyperlink w:anchor="_Toc431374294" w:history="1">
        <w:r w:rsidR="004B4AE9">
          <w:rPr>
            <w:rStyle w:val="Hipercze"/>
            <w:rFonts w:ascii="Arial" w:eastAsia="Tahoma,Bold" w:hAnsi="Arial" w:cs="Arial"/>
            <w:b w:val="0"/>
            <w:i w:val="0"/>
            <w:noProof/>
            <w:sz w:val="22"/>
            <w:szCs w:val="22"/>
          </w:rPr>
          <w:t>Wykaz skrótów</w:t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ab/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begin"/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instrText xml:space="preserve"> PAGEREF _Toc431374294 \h </w:instrText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separate"/>
        </w:r>
        <w:r w:rsidR="00FD0147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>3</w:t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end"/>
        </w:r>
      </w:hyperlink>
    </w:p>
    <w:p w:rsidR="003E70B3" w:rsidRPr="004B4AE9" w:rsidRDefault="00DD49A3" w:rsidP="004B4AE9">
      <w:pPr>
        <w:pStyle w:val="Spistreci1"/>
        <w:tabs>
          <w:tab w:val="right" w:leader="dot" w:pos="9062"/>
        </w:tabs>
        <w:spacing w:line="360" w:lineRule="auto"/>
        <w:jc w:val="both"/>
        <w:rPr>
          <w:rFonts w:ascii="Arial" w:eastAsia="Times New Roman" w:hAnsi="Arial" w:cs="Arial"/>
          <w:b w:val="0"/>
          <w:bCs w:val="0"/>
          <w:i w:val="0"/>
          <w:iCs w:val="0"/>
          <w:noProof/>
          <w:sz w:val="22"/>
          <w:szCs w:val="22"/>
          <w:lang w:eastAsia="pl-PL"/>
        </w:rPr>
      </w:pPr>
      <w:hyperlink w:anchor="_Toc431374295" w:history="1">
        <w:r w:rsidR="003E70B3" w:rsidRPr="004B4AE9">
          <w:rPr>
            <w:rStyle w:val="Hipercze"/>
            <w:rFonts w:ascii="Arial" w:eastAsia="Tahoma,Bold" w:hAnsi="Arial" w:cs="Arial"/>
            <w:b w:val="0"/>
            <w:i w:val="0"/>
            <w:noProof/>
            <w:sz w:val="22"/>
            <w:szCs w:val="22"/>
          </w:rPr>
          <w:t>Rozdział 1 – Zakres i cel</w:t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ab/>
        </w:r>
        <w:r w:rsidR="00783209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begin"/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instrText xml:space="preserve"> PAGEREF _Toc431374295 \h </w:instrText>
        </w:r>
        <w:r w:rsidR="00783209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</w:r>
        <w:r w:rsidR="00783209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separate"/>
        </w:r>
        <w:r w:rsidR="00FD0147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>3</w:t>
        </w:r>
        <w:r w:rsidR="00783209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end"/>
        </w:r>
      </w:hyperlink>
    </w:p>
    <w:p w:rsidR="003E70B3" w:rsidRPr="004B4AE9" w:rsidRDefault="00DD49A3" w:rsidP="004B4AE9">
      <w:pPr>
        <w:pStyle w:val="Spistreci1"/>
        <w:tabs>
          <w:tab w:val="right" w:leader="dot" w:pos="9062"/>
        </w:tabs>
        <w:spacing w:line="360" w:lineRule="auto"/>
        <w:jc w:val="both"/>
        <w:rPr>
          <w:rFonts w:ascii="Arial" w:eastAsia="Times New Roman" w:hAnsi="Arial" w:cs="Arial"/>
          <w:b w:val="0"/>
          <w:bCs w:val="0"/>
          <w:i w:val="0"/>
          <w:iCs w:val="0"/>
          <w:noProof/>
          <w:sz w:val="22"/>
          <w:szCs w:val="22"/>
          <w:lang w:eastAsia="pl-PL"/>
        </w:rPr>
      </w:pPr>
      <w:hyperlink w:anchor="_Toc431374296" w:history="1">
        <w:r w:rsidR="003E70B3" w:rsidRPr="004B4AE9">
          <w:rPr>
            <w:rStyle w:val="Hipercze"/>
            <w:rFonts w:ascii="Arial" w:eastAsia="Tahoma,Bold" w:hAnsi="Arial" w:cs="Arial"/>
            <w:b w:val="0"/>
            <w:i w:val="0"/>
            <w:noProof/>
            <w:sz w:val="22"/>
            <w:szCs w:val="22"/>
          </w:rPr>
          <w:t>Rozdział 2 – Wykaz aktów prawnych oraz ich skrótów użytych w tekście</w:t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ab/>
        </w:r>
        <w:r w:rsidR="00783209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begin"/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instrText xml:space="preserve"> PAGEREF _Toc431374296 \h </w:instrText>
        </w:r>
        <w:r w:rsidR="00783209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</w:r>
        <w:r w:rsidR="00783209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separate"/>
        </w:r>
        <w:r w:rsidR="00FD0147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>3</w:t>
        </w:r>
        <w:r w:rsidR="00783209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end"/>
        </w:r>
      </w:hyperlink>
    </w:p>
    <w:p w:rsidR="003E70B3" w:rsidRPr="004B4AE9" w:rsidRDefault="00DD49A3" w:rsidP="004B4AE9">
      <w:pPr>
        <w:pStyle w:val="Spistreci1"/>
        <w:tabs>
          <w:tab w:val="right" w:leader="dot" w:pos="9062"/>
        </w:tabs>
        <w:spacing w:line="360" w:lineRule="auto"/>
        <w:jc w:val="both"/>
        <w:rPr>
          <w:rFonts w:ascii="Arial" w:eastAsia="Times New Roman" w:hAnsi="Arial" w:cs="Arial"/>
          <w:b w:val="0"/>
          <w:bCs w:val="0"/>
          <w:i w:val="0"/>
          <w:iCs w:val="0"/>
          <w:noProof/>
          <w:sz w:val="22"/>
          <w:szCs w:val="22"/>
          <w:lang w:eastAsia="pl-PL"/>
        </w:rPr>
      </w:pPr>
      <w:hyperlink w:anchor="_Toc431374297" w:history="1">
        <w:r w:rsidR="003E70B3" w:rsidRPr="004B4AE9">
          <w:rPr>
            <w:rStyle w:val="Hipercze"/>
            <w:rFonts w:ascii="Arial" w:eastAsia="Tahoma,Bold" w:hAnsi="Arial" w:cs="Arial"/>
            <w:b w:val="0"/>
            <w:i w:val="0"/>
            <w:noProof/>
            <w:sz w:val="22"/>
            <w:szCs w:val="22"/>
          </w:rPr>
          <w:t>Rozdział 3 – Podstawowe zagadnienia</w:t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ab/>
        </w:r>
        <w:r w:rsidR="00783209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begin"/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instrText xml:space="preserve"> PAGEREF _Toc431374297 \h </w:instrText>
        </w:r>
        <w:r w:rsidR="00783209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</w:r>
        <w:r w:rsidR="00783209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separate"/>
        </w:r>
        <w:r w:rsidR="00FD0147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>5</w:t>
        </w:r>
        <w:r w:rsidR="00783209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end"/>
        </w:r>
      </w:hyperlink>
    </w:p>
    <w:p w:rsidR="003E70B3" w:rsidRPr="004B4AE9" w:rsidRDefault="00DD49A3" w:rsidP="004B4AE9">
      <w:pPr>
        <w:pStyle w:val="Spistreci2"/>
        <w:tabs>
          <w:tab w:val="left" w:pos="880"/>
          <w:tab w:val="right" w:leader="dot" w:pos="9062"/>
        </w:tabs>
        <w:spacing w:line="360" w:lineRule="auto"/>
        <w:ind w:left="0"/>
        <w:jc w:val="both"/>
        <w:rPr>
          <w:rFonts w:ascii="Arial" w:eastAsia="Times New Roman" w:hAnsi="Arial" w:cs="Arial"/>
          <w:b w:val="0"/>
          <w:bCs w:val="0"/>
          <w:noProof/>
          <w:lang w:eastAsia="pl-PL"/>
        </w:rPr>
      </w:pPr>
      <w:hyperlink w:anchor="_Toc431374298" w:history="1"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3.1.</w:t>
        </w:r>
        <w:r w:rsidR="003E70B3" w:rsidRPr="004B4AE9">
          <w:rPr>
            <w:rFonts w:ascii="Arial" w:eastAsia="Times New Roman" w:hAnsi="Arial" w:cs="Arial"/>
            <w:b w:val="0"/>
            <w:bCs w:val="0"/>
            <w:noProof/>
            <w:lang w:eastAsia="pl-PL"/>
          </w:rPr>
          <w:t xml:space="preserve"> </w:t>
        </w:r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Ocena oddziaływania na środowisko</w:t>
        </w:r>
        <w:r w:rsidR="003E70B3" w:rsidRPr="004B4AE9">
          <w:rPr>
            <w:rFonts w:ascii="Arial" w:hAnsi="Arial" w:cs="Arial"/>
            <w:b w:val="0"/>
            <w:noProof/>
            <w:webHidden/>
          </w:rPr>
          <w:tab/>
        </w:r>
        <w:r w:rsidR="00783209" w:rsidRPr="004B4AE9">
          <w:rPr>
            <w:rFonts w:ascii="Arial" w:hAnsi="Arial" w:cs="Arial"/>
            <w:b w:val="0"/>
            <w:noProof/>
            <w:webHidden/>
          </w:rPr>
          <w:fldChar w:fldCharType="begin"/>
        </w:r>
        <w:r w:rsidR="003E70B3" w:rsidRPr="004B4AE9">
          <w:rPr>
            <w:rFonts w:ascii="Arial" w:hAnsi="Arial" w:cs="Arial"/>
            <w:b w:val="0"/>
            <w:noProof/>
            <w:webHidden/>
          </w:rPr>
          <w:instrText xml:space="preserve"> PAGEREF _Toc431374298 \h </w:instrText>
        </w:r>
        <w:r w:rsidR="00783209" w:rsidRPr="004B4AE9">
          <w:rPr>
            <w:rFonts w:ascii="Arial" w:hAnsi="Arial" w:cs="Arial"/>
            <w:b w:val="0"/>
            <w:noProof/>
            <w:webHidden/>
          </w:rPr>
        </w:r>
        <w:r w:rsidR="00783209" w:rsidRPr="004B4AE9">
          <w:rPr>
            <w:rFonts w:ascii="Arial" w:hAnsi="Arial" w:cs="Arial"/>
            <w:b w:val="0"/>
            <w:noProof/>
            <w:webHidden/>
          </w:rPr>
          <w:fldChar w:fldCharType="separate"/>
        </w:r>
        <w:r w:rsidR="00FD0147">
          <w:rPr>
            <w:rFonts w:ascii="Arial" w:hAnsi="Arial" w:cs="Arial"/>
            <w:b w:val="0"/>
            <w:noProof/>
            <w:webHidden/>
          </w:rPr>
          <w:t>5</w:t>
        </w:r>
        <w:r w:rsidR="00783209" w:rsidRPr="004B4AE9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:rsidR="003E70B3" w:rsidRPr="004B4AE9" w:rsidRDefault="00DD49A3" w:rsidP="004B4AE9">
      <w:pPr>
        <w:pStyle w:val="Spistreci2"/>
        <w:tabs>
          <w:tab w:val="left" w:pos="880"/>
          <w:tab w:val="right" w:leader="dot" w:pos="9062"/>
        </w:tabs>
        <w:spacing w:line="360" w:lineRule="auto"/>
        <w:ind w:left="0"/>
        <w:jc w:val="both"/>
        <w:rPr>
          <w:rFonts w:ascii="Arial" w:eastAsia="Times New Roman" w:hAnsi="Arial" w:cs="Arial"/>
          <w:b w:val="0"/>
          <w:bCs w:val="0"/>
          <w:noProof/>
          <w:lang w:eastAsia="pl-PL"/>
        </w:rPr>
      </w:pPr>
      <w:hyperlink w:anchor="_Toc431374299" w:history="1"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3.2.</w:t>
        </w:r>
        <w:r w:rsidR="003E70B3" w:rsidRPr="004B4AE9">
          <w:rPr>
            <w:rFonts w:ascii="Arial" w:eastAsia="Times New Roman" w:hAnsi="Arial" w:cs="Arial"/>
            <w:b w:val="0"/>
            <w:bCs w:val="0"/>
            <w:noProof/>
            <w:lang w:eastAsia="pl-PL"/>
          </w:rPr>
          <w:t xml:space="preserve"> </w:t>
        </w:r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Przedsięwzięcie</w:t>
        </w:r>
        <w:r w:rsidR="003E70B3" w:rsidRPr="004B4AE9">
          <w:rPr>
            <w:rFonts w:ascii="Arial" w:hAnsi="Arial" w:cs="Arial"/>
            <w:b w:val="0"/>
            <w:noProof/>
            <w:webHidden/>
          </w:rPr>
          <w:tab/>
        </w:r>
        <w:r w:rsidR="00783209" w:rsidRPr="004B4AE9">
          <w:rPr>
            <w:rFonts w:ascii="Arial" w:hAnsi="Arial" w:cs="Arial"/>
            <w:b w:val="0"/>
            <w:noProof/>
            <w:webHidden/>
          </w:rPr>
          <w:fldChar w:fldCharType="begin"/>
        </w:r>
        <w:r w:rsidR="003E70B3" w:rsidRPr="004B4AE9">
          <w:rPr>
            <w:rFonts w:ascii="Arial" w:hAnsi="Arial" w:cs="Arial"/>
            <w:b w:val="0"/>
            <w:noProof/>
            <w:webHidden/>
          </w:rPr>
          <w:instrText xml:space="preserve"> PAGEREF _Toc431374299 \h </w:instrText>
        </w:r>
        <w:r w:rsidR="00783209" w:rsidRPr="004B4AE9">
          <w:rPr>
            <w:rFonts w:ascii="Arial" w:hAnsi="Arial" w:cs="Arial"/>
            <w:b w:val="0"/>
            <w:noProof/>
            <w:webHidden/>
          </w:rPr>
        </w:r>
        <w:r w:rsidR="00783209" w:rsidRPr="004B4AE9">
          <w:rPr>
            <w:rFonts w:ascii="Arial" w:hAnsi="Arial" w:cs="Arial"/>
            <w:b w:val="0"/>
            <w:noProof/>
            <w:webHidden/>
          </w:rPr>
          <w:fldChar w:fldCharType="separate"/>
        </w:r>
        <w:r w:rsidR="00FD0147">
          <w:rPr>
            <w:rFonts w:ascii="Arial" w:hAnsi="Arial" w:cs="Arial"/>
            <w:b w:val="0"/>
            <w:noProof/>
            <w:webHidden/>
          </w:rPr>
          <w:t>6</w:t>
        </w:r>
        <w:r w:rsidR="00783209" w:rsidRPr="004B4AE9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:rsidR="003E70B3" w:rsidRPr="004B4AE9" w:rsidRDefault="00DD49A3" w:rsidP="004B4AE9">
      <w:pPr>
        <w:pStyle w:val="Spistreci2"/>
        <w:tabs>
          <w:tab w:val="left" w:pos="880"/>
          <w:tab w:val="right" w:leader="dot" w:pos="9062"/>
        </w:tabs>
        <w:spacing w:line="360" w:lineRule="auto"/>
        <w:ind w:left="0"/>
        <w:jc w:val="both"/>
        <w:rPr>
          <w:rFonts w:ascii="Arial" w:eastAsia="Times New Roman" w:hAnsi="Arial" w:cs="Arial"/>
          <w:b w:val="0"/>
          <w:bCs w:val="0"/>
          <w:noProof/>
          <w:lang w:eastAsia="pl-PL"/>
        </w:rPr>
      </w:pPr>
      <w:hyperlink w:anchor="_Toc431374300" w:history="1"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3.3.</w:t>
        </w:r>
        <w:r w:rsidR="003E70B3" w:rsidRPr="004B4AE9">
          <w:rPr>
            <w:rFonts w:ascii="Arial" w:eastAsia="Times New Roman" w:hAnsi="Arial" w:cs="Arial"/>
            <w:b w:val="0"/>
            <w:bCs w:val="0"/>
            <w:noProof/>
            <w:lang w:eastAsia="pl-PL"/>
          </w:rPr>
          <w:t xml:space="preserve"> </w:t>
        </w:r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Gdzie sprawdzić czy planowane do realizacji przedsięwzięcie wymaga lub może wymagać przeprowadzenia OOŚ?</w:t>
        </w:r>
        <w:r w:rsidR="003E70B3" w:rsidRPr="004B4AE9">
          <w:rPr>
            <w:rFonts w:ascii="Arial" w:hAnsi="Arial" w:cs="Arial"/>
            <w:b w:val="0"/>
            <w:noProof/>
            <w:webHidden/>
          </w:rPr>
          <w:tab/>
        </w:r>
        <w:r w:rsidR="00783209" w:rsidRPr="004B4AE9">
          <w:rPr>
            <w:rFonts w:ascii="Arial" w:hAnsi="Arial" w:cs="Arial"/>
            <w:b w:val="0"/>
            <w:noProof/>
            <w:webHidden/>
          </w:rPr>
          <w:fldChar w:fldCharType="begin"/>
        </w:r>
        <w:r w:rsidR="003E70B3" w:rsidRPr="004B4AE9">
          <w:rPr>
            <w:rFonts w:ascii="Arial" w:hAnsi="Arial" w:cs="Arial"/>
            <w:b w:val="0"/>
            <w:noProof/>
            <w:webHidden/>
          </w:rPr>
          <w:instrText xml:space="preserve"> PAGEREF _Toc431374300 \h </w:instrText>
        </w:r>
        <w:r w:rsidR="00783209" w:rsidRPr="004B4AE9">
          <w:rPr>
            <w:rFonts w:ascii="Arial" w:hAnsi="Arial" w:cs="Arial"/>
            <w:b w:val="0"/>
            <w:noProof/>
            <w:webHidden/>
          </w:rPr>
        </w:r>
        <w:r w:rsidR="00783209" w:rsidRPr="004B4AE9">
          <w:rPr>
            <w:rFonts w:ascii="Arial" w:hAnsi="Arial" w:cs="Arial"/>
            <w:b w:val="0"/>
            <w:noProof/>
            <w:webHidden/>
          </w:rPr>
          <w:fldChar w:fldCharType="separate"/>
        </w:r>
        <w:r w:rsidR="00FD0147">
          <w:rPr>
            <w:rFonts w:ascii="Arial" w:hAnsi="Arial" w:cs="Arial"/>
            <w:b w:val="0"/>
            <w:noProof/>
            <w:webHidden/>
          </w:rPr>
          <w:t>6</w:t>
        </w:r>
        <w:r w:rsidR="00783209" w:rsidRPr="004B4AE9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:rsidR="003E70B3" w:rsidRPr="004B4AE9" w:rsidRDefault="00DD49A3" w:rsidP="004B4AE9">
      <w:pPr>
        <w:pStyle w:val="Spistreci2"/>
        <w:tabs>
          <w:tab w:val="left" w:pos="880"/>
          <w:tab w:val="right" w:leader="dot" w:pos="9062"/>
        </w:tabs>
        <w:spacing w:line="360" w:lineRule="auto"/>
        <w:ind w:left="0"/>
        <w:jc w:val="both"/>
        <w:rPr>
          <w:rFonts w:ascii="Arial" w:eastAsia="Times New Roman" w:hAnsi="Arial" w:cs="Arial"/>
          <w:b w:val="0"/>
          <w:bCs w:val="0"/>
          <w:noProof/>
          <w:lang w:eastAsia="pl-PL"/>
        </w:rPr>
      </w:pPr>
      <w:hyperlink w:anchor="_Toc431374301" w:history="1"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3.4.</w:t>
        </w:r>
        <w:r w:rsidR="003E70B3" w:rsidRPr="004B4AE9">
          <w:rPr>
            <w:rFonts w:ascii="Arial" w:eastAsia="Times New Roman" w:hAnsi="Arial" w:cs="Arial"/>
            <w:b w:val="0"/>
            <w:bCs w:val="0"/>
            <w:noProof/>
            <w:lang w:eastAsia="pl-PL"/>
          </w:rPr>
          <w:t xml:space="preserve"> </w:t>
        </w:r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Decyzja o środowiskowych uwarunkowaniach (decyzja środowiskowa)</w:t>
        </w:r>
        <w:r w:rsidR="003E70B3" w:rsidRPr="004B4AE9">
          <w:rPr>
            <w:rFonts w:ascii="Arial" w:hAnsi="Arial" w:cs="Arial"/>
            <w:b w:val="0"/>
            <w:noProof/>
            <w:webHidden/>
          </w:rPr>
          <w:tab/>
        </w:r>
        <w:r w:rsidR="00783209" w:rsidRPr="004B4AE9">
          <w:rPr>
            <w:rFonts w:ascii="Arial" w:hAnsi="Arial" w:cs="Arial"/>
            <w:b w:val="0"/>
            <w:noProof/>
            <w:webHidden/>
          </w:rPr>
          <w:fldChar w:fldCharType="begin"/>
        </w:r>
        <w:r w:rsidR="003E70B3" w:rsidRPr="004B4AE9">
          <w:rPr>
            <w:rFonts w:ascii="Arial" w:hAnsi="Arial" w:cs="Arial"/>
            <w:b w:val="0"/>
            <w:noProof/>
            <w:webHidden/>
          </w:rPr>
          <w:instrText xml:space="preserve"> PAGEREF _Toc431374301 \h </w:instrText>
        </w:r>
        <w:r w:rsidR="00783209" w:rsidRPr="004B4AE9">
          <w:rPr>
            <w:rFonts w:ascii="Arial" w:hAnsi="Arial" w:cs="Arial"/>
            <w:b w:val="0"/>
            <w:noProof/>
            <w:webHidden/>
          </w:rPr>
        </w:r>
        <w:r w:rsidR="00783209" w:rsidRPr="004B4AE9">
          <w:rPr>
            <w:rFonts w:ascii="Arial" w:hAnsi="Arial" w:cs="Arial"/>
            <w:b w:val="0"/>
            <w:noProof/>
            <w:webHidden/>
          </w:rPr>
          <w:fldChar w:fldCharType="separate"/>
        </w:r>
        <w:r w:rsidR="00FD0147">
          <w:rPr>
            <w:rFonts w:ascii="Arial" w:hAnsi="Arial" w:cs="Arial"/>
            <w:b w:val="0"/>
            <w:noProof/>
            <w:webHidden/>
          </w:rPr>
          <w:t>7</w:t>
        </w:r>
        <w:r w:rsidR="00783209" w:rsidRPr="004B4AE9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:rsidR="003E70B3" w:rsidRPr="004B4AE9" w:rsidRDefault="00DD49A3" w:rsidP="004B4AE9">
      <w:pPr>
        <w:pStyle w:val="Spistreci2"/>
        <w:tabs>
          <w:tab w:val="left" w:pos="880"/>
          <w:tab w:val="right" w:leader="dot" w:pos="9062"/>
        </w:tabs>
        <w:spacing w:line="360" w:lineRule="auto"/>
        <w:ind w:left="0"/>
        <w:jc w:val="both"/>
        <w:rPr>
          <w:rFonts w:ascii="Arial" w:eastAsia="Times New Roman" w:hAnsi="Arial" w:cs="Arial"/>
          <w:b w:val="0"/>
          <w:bCs w:val="0"/>
          <w:noProof/>
          <w:lang w:eastAsia="pl-PL"/>
        </w:rPr>
      </w:pPr>
      <w:hyperlink w:anchor="_Toc431374302" w:history="1">
        <w:r w:rsidR="003E70B3" w:rsidRPr="004B4AE9">
          <w:rPr>
            <w:rStyle w:val="Hipercze"/>
            <w:rFonts w:ascii="Arial" w:hAnsi="Arial" w:cs="Arial"/>
            <w:b w:val="0"/>
            <w:noProof/>
          </w:rPr>
          <w:t>3.5.</w:t>
        </w:r>
        <w:r w:rsidR="003E70B3" w:rsidRPr="004B4AE9">
          <w:rPr>
            <w:rFonts w:ascii="Arial" w:eastAsia="Times New Roman" w:hAnsi="Arial" w:cs="Arial"/>
            <w:b w:val="0"/>
            <w:bCs w:val="0"/>
            <w:noProof/>
            <w:lang w:eastAsia="pl-PL"/>
          </w:rPr>
          <w:t xml:space="preserve"> </w:t>
        </w:r>
        <w:r w:rsidR="003E70B3" w:rsidRPr="004B4AE9">
          <w:rPr>
            <w:rStyle w:val="Hipercze"/>
            <w:rFonts w:ascii="Arial" w:hAnsi="Arial" w:cs="Arial"/>
            <w:b w:val="0"/>
            <w:noProof/>
          </w:rPr>
          <w:t>Organy wydające decyzję o środowiskowych uwarunkowaniach</w:t>
        </w:r>
        <w:r w:rsidR="003E70B3" w:rsidRPr="004B4AE9">
          <w:rPr>
            <w:rFonts w:ascii="Arial" w:hAnsi="Arial" w:cs="Arial"/>
            <w:b w:val="0"/>
            <w:noProof/>
            <w:webHidden/>
          </w:rPr>
          <w:tab/>
        </w:r>
        <w:r w:rsidR="00783209" w:rsidRPr="004B4AE9">
          <w:rPr>
            <w:rFonts w:ascii="Arial" w:hAnsi="Arial" w:cs="Arial"/>
            <w:b w:val="0"/>
            <w:noProof/>
            <w:webHidden/>
          </w:rPr>
          <w:fldChar w:fldCharType="begin"/>
        </w:r>
        <w:r w:rsidR="003E70B3" w:rsidRPr="004B4AE9">
          <w:rPr>
            <w:rFonts w:ascii="Arial" w:hAnsi="Arial" w:cs="Arial"/>
            <w:b w:val="0"/>
            <w:noProof/>
            <w:webHidden/>
          </w:rPr>
          <w:instrText xml:space="preserve"> PAGEREF _Toc431374302 \h </w:instrText>
        </w:r>
        <w:r w:rsidR="00783209" w:rsidRPr="004B4AE9">
          <w:rPr>
            <w:rFonts w:ascii="Arial" w:hAnsi="Arial" w:cs="Arial"/>
            <w:b w:val="0"/>
            <w:noProof/>
            <w:webHidden/>
          </w:rPr>
        </w:r>
        <w:r w:rsidR="00783209" w:rsidRPr="004B4AE9">
          <w:rPr>
            <w:rFonts w:ascii="Arial" w:hAnsi="Arial" w:cs="Arial"/>
            <w:b w:val="0"/>
            <w:noProof/>
            <w:webHidden/>
          </w:rPr>
          <w:fldChar w:fldCharType="separate"/>
        </w:r>
        <w:r w:rsidR="00FD0147">
          <w:rPr>
            <w:rFonts w:ascii="Arial" w:hAnsi="Arial" w:cs="Arial"/>
            <w:b w:val="0"/>
            <w:noProof/>
            <w:webHidden/>
          </w:rPr>
          <w:t>7</w:t>
        </w:r>
        <w:r w:rsidR="00783209" w:rsidRPr="004B4AE9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:rsidR="003E70B3" w:rsidRPr="004B4AE9" w:rsidRDefault="00DD49A3" w:rsidP="004B4AE9">
      <w:pPr>
        <w:pStyle w:val="Spistreci2"/>
        <w:tabs>
          <w:tab w:val="left" w:pos="880"/>
          <w:tab w:val="right" w:leader="dot" w:pos="9062"/>
        </w:tabs>
        <w:spacing w:line="360" w:lineRule="auto"/>
        <w:ind w:left="0"/>
        <w:jc w:val="both"/>
        <w:rPr>
          <w:rFonts w:ascii="Arial" w:eastAsia="Times New Roman" w:hAnsi="Arial" w:cs="Arial"/>
          <w:b w:val="0"/>
          <w:bCs w:val="0"/>
          <w:noProof/>
          <w:lang w:eastAsia="pl-PL"/>
        </w:rPr>
      </w:pPr>
      <w:hyperlink w:anchor="_Toc431374303" w:history="1">
        <w:r w:rsidR="003E70B3" w:rsidRPr="004B4AE9">
          <w:rPr>
            <w:rStyle w:val="Hipercze"/>
            <w:rFonts w:ascii="Arial" w:hAnsi="Arial" w:cs="Arial"/>
            <w:b w:val="0"/>
            <w:noProof/>
          </w:rPr>
          <w:t>3.6.</w:t>
        </w:r>
        <w:r w:rsidR="003E70B3" w:rsidRPr="004B4AE9">
          <w:rPr>
            <w:rFonts w:ascii="Arial" w:eastAsia="Times New Roman" w:hAnsi="Arial" w:cs="Arial"/>
            <w:b w:val="0"/>
            <w:bCs w:val="0"/>
            <w:noProof/>
            <w:lang w:eastAsia="pl-PL"/>
          </w:rPr>
          <w:t xml:space="preserve"> </w:t>
        </w:r>
        <w:r w:rsidR="003E70B3" w:rsidRPr="004B4AE9">
          <w:rPr>
            <w:rStyle w:val="Hipercze"/>
            <w:rFonts w:ascii="Arial" w:hAnsi="Arial" w:cs="Arial"/>
            <w:b w:val="0"/>
            <w:noProof/>
          </w:rPr>
          <w:t xml:space="preserve">Udział </w:t>
        </w:r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społeczeństwa</w:t>
        </w:r>
        <w:r w:rsidR="003E70B3" w:rsidRPr="004B4AE9">
          <w:rPr>
            <w:rStyle w:val="Hipercze"/>
            <w:rFonts w:ascii="Arial" w:hAnsi="Arial" w:cs="Arial"/>
            <w:b w:val="0"/>
            <w:noProof/>
          </w:rPr>
          <w:t xml:space="preserve"> w procesie przeprowadzanej OOŚ</w:t>
        </w:r>
        <w:r w:rsidR="003E70B3" w:rsidRPr="004B4AE9">
          <w:rPr>
            <w:rFonts w:ascii="Arial" w:hAnsi="Arial" w:cs="Arial"/>
            <w:b w:val="0"/>
            <w:noProof/>
            <w:webHidden/>
          </w:rPr>
          <w:tab/>
        </w:r>
        <w:r w:rsidR="00783209" w:rsidRPr="004B4AE9">
          <w:rPr>
            <w:rFonts w:ascii="Arial" w:hAnsi="Arial" w:cs="Arial"/>
            <w:b w:val="0"/>
            <w:noProof/>
            <w:webHidden/>
          </w:rPr>
          <w:fldChar w:fldCharType="begin"/>
        </w:r>
        <w:r w:rsidR="003E70B3" w:rsidRPr="004B4AE9">
          <w:rPr>
            <w:rFonts w:ascii="Arial" w:hAnsi="Arial" w:cs="Arial"/>
            <w:b w:val="0"/>
            <w:noProof/>
            <w:webHidden/>
          </w:rPr>
          <w:instrText xml:space="preserve"> PAGEREF _Toc431374303 \h </w:instrText>
        </w:r>
        <w:r w:rsidR="00783209" w:rsidRPr="004B4AE9">
          <w:rPr>
            <w:rFonts w:ascii="Arial" w:hAnsi="Arial" w:cs="Arial"/>
            <w:b w:val="0"/>
            <w:noProof/>
            <w:webHidden/>
          </w:rPr>
        </w:r>
        <w:r w:rsidR="00783209" w:rsidRPr="004B4AE9">
          <w:rPr>
            <w:rFonts w:ascii="Arial" w:hAnsi="Arial" w:cs="Arial"/>
            <w:b w:val="0"/>
            <w:noProof/>
            <w:webHidden/>
          </w:rPr>
          <w:fldChar w:fldCharType="separate"/>
        </w:r>
        <w:r w:rsidR="00FD0147">
          <w:rPr>
            <w:rFonts w:ascii="Arial" w:hAnsi="Arial" w:cs="Arial"/>
            <w:b w:val="0"/>
            <w:noProof/>
            <w:webHidden/>
          </w:rPr>
          <w:t>8</w:t>
        </w:r>
        <w:r w:rsidR="00783209" w:rsidRPr="004B4AE9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:rsidR="003E70B3" w:rsidRPr="004B4AE9" w:rsidRDefault="00DD49A3" w:rsidP="004B4AE9">
      <w:pPr>
        <w:pStyle w:val="Spistreci2"/>
        <w:tabs>
          <w:tab w:val="left" w:pos="880"/>
          <w:tab w:val="right" w:leader="dot" w:pos="9062"/>
        </w:tabs>
        <w:spacing w:line="360" w:lineRule="auto"/>
        <w:ind w:left="0"/>
        <w:jc w:val="both"/>
        <w:rPr>
          <w:rFonts w:ascii="Arial" w:eastAsia="Times New Roman" w:hAnsi="Arial" w:cs="Arial"/>
          <w:b w:val="0"/>
          <w:bCs w:val="0"/>
          <w:noProof/>
          <w:lang w:eastAsia="pl-PL"/>
        </w:rPr>
      </w:pPr>
      <w:hyperlink w:anchor="_Toc431374304" w:history="1">
        <w:r w:rsidR="003E70B3" w:rsidRPr="004B4AE9">
          <w:rPr>
            <w:rStyle w:val="Hipercze"/>
            <w:rFonts w:ascii="Arial" w:hAnsi="Arial" w:cs="Arial"/>
            <w:b w:val="0"/>
            <w:noProof/>
          </w:rPr>
          <w:t>3.7.</w:t>
        </w:r>
        <w:r w:rsidR="003E70B3" w:rsidRPr="004B4AE9">
          <w:rPr>
            <w:rFonts w:ascii="Arial" w:eastAsia="Times New Roman" w:hAnsi="Arial" w:cs="Arial"/>
            <w:b w:val="0"/>
            <w:bCs w:val="0"/>
            <w:noProof/>
            <w:lang w:eastAsia="pl-PL"/>
          </w:rPr>
          <w:t xml:space="preserve"> </w:t>
        </w:r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Ponowna</w:t>
        </w:r>
        <w:r w:rsidR="003E70B3" w:rsidRPr="004B4AE9">
          <w:rPr>
            <w:rStyle w:val="Hipercze"/>
            <w:rFonts w:ascii="Arial" w:hAnsi="Arial" w:cs="Arial"/>
            <w:b w:val="0"/>
            <w:noProof/>
          </w:rPr>
          <w:t xml:space="preserve"> OOŚ</w:t>
        </w:r>
        <w:r w:rsidR="003E70B3" w:rsidRPr="004B4AE9">
          <w:rPr>
            <w:rFonts w:ascii="Arial" w:hAnsi="Arial" w:cs="Arial"/>
            <w:b w:val="0"/>
            <w:noProof/>
            <w:webHidden/>
          </w:rPr>
          <w:tab/>
        </w:r>
        <w:r w:rsidR="00783209" w:rsidRPr="004B4AE9">
          <w:rPr>
            <w:rFonts w:ascii="Arial" w:hAnsi="Arial" w:cs="Arial"/>
            <w:b w:val="0"/>
            <w:noProof/>
            <w:webHidden/>
          </w:rPr>
          <w:fldChar w:fldCharType="begin"/>
        </w:r>
        <w:r w:rsidR="003E70B3" w:rsidRPr="004B4AE9">
          <w:rPr>
            <w:rFonts w:ascii="Arial" w:hAnsi="Arial" w:cs="Arial"/>
            <w:b w:val="0"/>
            <w:noProof/>
            <w:webHidden/>
          </w:rPr>
          <w:instrText xml:space="preserve"> PAGEREF _Toc431374304 \h </w:instrText>
        </w:r>
        <w:r w:rsidR="00783209" w:rsidRPr="004B4AE9">
          <w:rPr>
            <w:rFonts w:ascii="Arial" w:hAnsi="Arial" w:cs="Arial"/>
            <w:b w:val="0"/>
            <w:noProof/>
            <w:webHidden/>
          </w:rPr>
        </w:r>
        <w:r w:rsidR="00783209" w:rsidRPr="004B4AE9">
          <w:rPr>
            <w:rFonts w:ascii="Arial" w:hAnsi="Arial" w:cs="Arial"/>
            <w:b w:val="0"/>
            <w:noProof/>
            <w:webHidden/>
          </w:rPr>
          <w:fldChar w:fldCharType="separate"/>
        </w:r>
        <w:r w:rsidR="00FD0147">
          <w:rPr>
            <w:rFonts w:ascii="Arial" w:hAnsi="Arial" w:cs="Arial"/>
            <w:b w:val="0"/>
            <w:noProof/>
            <w:webHidden/>
          </w:rPr>
          <w:t>9</w:t>
        </w:r>
        <w:r w:rsidR="00783209" w:rsidRPr="004B4AE9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:rsidR="003E70B3" w:rsidRPr="004B4AE9" w:rsidRDefault="00DD49A3" w:rsidP="004B4AE9">
      <w:pPr>
        <w:pStyle w:val="Spistreci2"/>
        <w:tabs>
          <w:tab w:val="left" w:pos="880"/>
          <w:tab w:val="right" w:leader="dot" w:pos="9062"/>
        </w:tabs>
        <w:spacing w:line="360" w:lineRule="auto"/>
        <w:ind w:left="0"/>
        <w:jc w:val="both"/>
        <w:rPr>
          <w:rFonts w:ascii="Arial" w:eastAsia="Times New Roman" w:hAnsi="Arial" w:cs="Arial"/>
          <w:b w:val="0"/>
          <w:bCs w:val="0"/>
          <w:noProof/>
          <w:lang w:eastAsia="pl-PL"/>
        </w:rPr>
      </w:pPr>
      <w:hyperlink w:anchor="_Toc431374305" w:history="1">
        <w:r w:rsidR="003E70B3" w:rsidRPr="004B4AE9">
          <w:rPr>
            <w:rStyle w:val="Hipercze"/>
            <w:rFonts w:ascii="Arial" w:hAnsi="Arial" w:cs="Arial"/>
            <w:b w:val="0"/>
            <w:noProof/>
          </w:rPr>
          <w:t>3.8.</w:t>
        </w:r>
        <w:r w:rsidR="003E70B3" w:rsidRPr="004B4AE9">
          <w:rPr>
            <w:rFonts w:ascii="Arial" w:eastAsia="Times New Roman" w:hAnsi="Arial" w:cs="Arial"/>
            <w:b w:val="0"/>
            <w:bCs w:val="0"/>
            <w:noProof/>
            <w:lang w:eastAsia="pl-PL"/>
          </w:rPr>
          <w:t xml:space="preserve"> </w:t>
        </w:r>
        <w:r w:rsidR="003E70B3" w:rsidRPr="004B4AE9">
          <w:rPr>
            <w:rStyle w:val="Hipercze"/>
            <w:rFonts w:ascii="Arial" w:hAnsi="Arial" w:cs="Arial"/>
            <w:b w:val="0"/>
            <w:noProof/>
          </w:rPr>
          <w:t xml:space="preserve">Ocena </w:t>
        </w:r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oddziaływania</w:t>
        </w:r>
        <w:r w:rsidR="003E70B3" w:rsidRPr="004B4AE9">
          <w:rPr>
            <w:rStyle w:val="Hipercze"/>
            <w:rFonts w:ascii="Arial" w:hAnsi="Arial" w:cs="Arial"/>
            <w:b w:val="0"/>
            <w:noProof/>
          </w:rPr>
          <w:t xml:space="preserve"> na obszar Natura 2000 (ocena naturowa)</w:t>
        </w:r>
        <w:r w:rsidR="003E70B3" w:rsidRPr="004B4AE9">
          <w:rPr>
            <w:rFonts w:ascii="Arial" w:hAnsi="Arial" w:cs="Arial"/>
            <w:b w:val="0"/>
            <w:noProof/>
            <w:webHidden/>
          </w:rPr>
          <w:tab/>
        </w:r>
        <w:r w:rsidR="00783209" w:rsidRPr="004B4AE9">
          <w:rPr>
            <w:rFonts w:ascii="Arial" w:hAnsi="Arial" w:cs="Arial"/>
            <w:b w:val="0"/>
            <w:noProof/>
            <w:webHidden/>
          </w:rPr>
          <w:fldChar w:fldCharType="begin"/>
        </w:r>
        <w:r w:rsidR="003E70B3" w:rsidRPr="004B4AE9">
          <w:rPr>
            <w:rFonts w:ascii="Arial" w:hAnsi="Arial" w:cs="Arial"/>
            <w:b w:val="0"/>
            <w:noProof/>
            <w:webHidden/>
          </w:rPr>
          <w:instrText xml:space="preserve"> PAGEREF _Toc431374305 \h </w:instrText>
        </w:r>
        <w:r w:rsidR="00783209" w:rsidRPr="004B4AE9">
          <w:rPr>
            <w:rFonts w:ascii="Arial" w:hAnsi="Arial" w:cs="Arial"/>
            <w:b w:val="0"/>
            <w:noProof/>
            <w:webHidden/>
          </w:rPr>
        </w:r>
        <w:r w:rsidR="00783209" w:rsidRPr="004B4AE9">
          <w:rPr>
            <w:rFonts w:ascii="Arial" w:hAnsi="Arial" w:cs="Arial"/>
            <w:b w:val="0"/>
            <w:noProof/>
            <w:webHidden/>
          </w:rPr>
          <w:fldChar w:fldCharType="separate"/>
        </w:r>
        <w:r w:rsidR="00FD0147">
          <w:rPr>
            <w:rFonts w:ascii="Arial" w:hAnsi="Arial" w:cs="Arial"/>
            <w:b w:val="0"/>
            <w:noProof/>
            <w:webHidden/>
          </w:rPr>
          <w:t>10</w:t>
        </w:r>
        <w:r w:rsidR="00783209" w:rsidRPr="004B4AE9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:rsidR="003E70B3" w:rsidRPr="004B4AE9" w:rsidRDefault="00DD49A3" w:rsidP="004B4AE9">
      <w:pPr>
        <w:pStyle w:val="Spistreci2"/>
        <w:tabs>
          <w:tab w:val="left" w:pos="880"/>
          <w:tab w:val="right" w:leader="dot" w:pos="9062"/>
        </w:tabs>
        <w:spacing w:line="360" w:lineRule="auto"/>
        <w:ind w:left="0"/>
        <w:jc w:val="both"/>
        <w:rPr>
          <w:rFonts w:ascii="Arial" w:eastAsia="Times New Roman" w:hAnsi="Arial" w:cs="Arial"/>
          <w:b w:val="0"/>
          <w:bCs w:val="0"/>
          <w:noProof/>
          <w:lang w:eastAsia="pl-PL"/>
        </w:rPr>
      </w:pPr>
      <w:hyperlink w:anchor="_Toc431374306" w:history="1">
        <w:r w:rsidR="003E70B3" w:rsidRPr="004B4AE9">
          <w:rPr>
            <w:rStyle w:val="Hipercze"/>
            <w:rFonts w:ascii="Arial" w:hAnsi="Arial" w:cs="Arial"/>
            <w:b w:val="0"/>
            <w:noProof/>
          </w:rPr>
          <w:t>3.9.</w:t>
        </w:r>
        <w:r w:rsidR="003E70B3" w:rsidRPr="004B4AE9">
          <w:rPr>
            <w:rFonts w:ascii="Arial" w:eastAsia="Times New Roman" w:hAnsi="Arial" w:cs="Arial"/>
            <w:b w:val="0"/>
            <w:bCs w:val="0"/>
            <w:noProof/>
            <w:lang w:eastAsia="pl-PL"/>
          </w:rPr>
          <w:t xml:space="preserve"> </w:t>
        </w:r>
        <w:r w:rsidR="003E70B3" w:rsidRPr="004B4AE9">
          <w:rPr>
            <w:rStyle w:val="Hipercze"/>
            <w:rFonts w:ascii="Arial" w:hAnsi="Arial" w:cs="Arial"/>
            <w:b w:val="0"/>
            <w:noProof/>
          </w:rPr>
          <w:t xml:space="preserve">Strategiczna </w:t>
        </w:r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ocena</w:t>
        </w:r>
        <w:r w:rsidR="003E70B3" w:rsidRPr="004B4AE9">
          <w:rPr>
            <w:rStyle w:val="Hipercze"/>
            <w:rFonts w:ascii="Arial" w:hAnsi="Arial" w:cs="Arial"/>
            <w:b w:val="0"/>
            <w:noProof/>
          </w:rPr>
          <w:t xml:space="preserve"> oddziaływania</w:t>
        </w:r>
        <w:r w:rsidR="003E70B3" w:rsidRPr="004B4AE9">
          <w:rPr>
            <w:rFonts w:ascii="Arial" w:hAnsi="Arial" w:cs="Arial"/>
            <w:b w:val="0"/>
            <w:noProof/>
            <w:webHidden/>
          </w:rPr>
          <w:tab/>
        </w:r>
        <w:r w:rsidR="00783209" w:rsidRPr="004B4AE9">
          <w:rPr>
            <w:rFonts w:ascii="Arial" w:hAnsi="Arial" w:cs="Arial"/>
            <w:b w:val="0"/>
            <w:noProof/>
            <w:webHidden/>
          </w:rPr>
          <w:fldChar w:fldCharType="begin"/>
        </w:r>
        <w:r w:rsidR="003E70B3" w:rsidRPr="004B4AE9">
          <w:rPr>
            <w:rFonts w:ascii="Arial" w:hAnsi="Arial" w:cs="Arial"/>
            <w:b w:val="0"/>
            <w:noProof/>
            <w:webHidden/>
          </w:rPr>
          <w:instrText xml:space="preserve"> PAGEREF _Toc431374306 \h </w:instrText>
        </w:r>
        <w:r w:rsidR="00783209" w:rsidRPr="004B4AE9">
          <w:rPr>
            <w:rFonts w:ascii="Arial" w:hAnsi="Arial" w:cs="Arial"/>
            <w:b w:val="0"/>
            <w:noProof/>
            <w:webHidden/>
          </w:rPr>
        </w:r>
        <w:r w:rsidR="00783209" w:rsidRPr="004B4AE9">
          <w:rPr>
            <w:rFonts w:ascii="Arial" w:hAnsi="Arial" w:cs="Arial"/>
            <w:b w:val="0"/>
            <w:noProof/>
            <w:webHidden/>
          </w:rPr>
          <w:fldChar w:fldCharType="separate"/>
        </w:r>
        <w:r w:rsidR="00FD0147">
          <w:rPr>
            <w:rFonts w:ascii="Arial" w:hAnsi="Arial" w:cs="Arial"/>
            <w:b w:val="0"/>
            <w:noProof/>
            <w:webHidden/>
          </w:rPr>
          <w:t>10</w:t>
        </w:r>
        <w:r w:rsidR="00783209" w:rsidRPr="004B4AE9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:rsidR="003E70B3" w:rsidRPr="004B4AE9" w:rsidRDefault="00DD49A3" w:rsidP="004B4AE9">
      <w:pPr>
        <w:pStyle w:val="Spistreci2"/>
        <w:tabs>
          <w:tab w:val="left" w:pos="1100"/>
          <w:tab w:val="right" w:leader="dot" w:pos="9062"/>
        </w:tabs>
        <w:spacing w:line="360" w:lineRule="auto"/>
        <w:ind w:left="0"/>
        <w:jc w:val="both"/>
        <w:rPr>
          <w:rFonts w:ascii="Arial" w:eastAsia="Times New Roman" w:hAnsi="Arial" w:cs="Arial"/>
          <w:b w:val="0"/>
          <w:bCs w:val="0"/>
          <w:noProof/>
          <w:lang w:eastAsia="pl-PL"/>
        </w:rPr>
      </w:pPr>
      <w:hyperlink w:anchor="_Toc431374307" w:history="1">
        <w:r w:rsidR="003E70B3" w:rsidRPr="004B4AE9">
          <w:rPr>
            <w:rStyle w:val="Hipercze"/>
            <w:rFonts w:ascii="Arial" w:hAnsi="Arial" w:cs="Arial"/>
            <w:b w:val="0"/>
            <w:noProof/>
          </w:rPr>
          <w:t>3.10.</w:t>
        </w:r>
        <w:r w:rsidR="003E70B3" w:rsidRPr="004B4AE9">
          <w:rPr>
            <w:rFonts w:ascii="Arial" w:eastAsia="Times New Roman" w:hAnsi="Arial" w:cs="Arial"/>
            <w:b w:val="0"/>
            <w:bCs w:val="0"/>
            <w:noProof/>
            <w:lang w:eastAsia="pl-PL"/>
          </w:rPr>
          <w:t xml:space="preserve"> </w:t>
        </w:r>
        <w:r w:rsidR="003E70B3" w:rsidRPr="004B4AE9">
          <w:rPr>
            <w:rStyle w:val="Hipercze"/>
            <w:rFonts w:ascii="Arial" w:hAnsi="Arial" w:cs="Arial"/>
            <w:b w:val="0"/>
            <w:noProof/>
          </w:rPr>
          <w:t xml:space="preserve">Postępowanie </w:t>
        </w:r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transgranicznego</w:t>
        </w:r>
        <w:r w:rsidR="003E70B3" w:rsidRPr="004B4AE9">
          <w:rPr>
            <w:rStyle w:val="Hipercze"/>
            <w:rFonts w:ascii="Arial" w:hAnsi="Arial" w:cs="Arial"/>
            <w:b w:val="0"/>
            <w:noProof/>
          </w:rPr>
          <w:t xml:space="preserve"> oddziaływania na środowisko</w:t>
        </w:r>
        <w:r w:rsidR="003E70B3" w:rsidRPr="004B4AE9">
          <w:rPr>
            <w:rFonts w:ascii="Arial" w:hAnsi="Arial" w:cs="Arial"/>
            <w:b w:val="0"/>
            <w:noProof/>
            <w:webHidden/>
          </w:rPr>
          <w:tab/>
        </w:r>
        <w:r w:rsidR="00783209" w:rsidRPr="004B4AE9">
          <w:rPr>
            <w:rFonts w:ascii="Arial" w:hAnsi="Arial" w:cs="Arial"/>
            <w:b w:val="0"/>
            <w:noProof/>
            <w:webHidden/>
          </w:rPr>
          <w:fldChar w:fldCharType="begin"/>
        </w:r>
        <w:r w:rsidR="003E70B3" w:rsidRPr="004B4AE9">
          <w:rPr>
            <w:rFonts w:ascii="Arial" w:hAnsi="Arial" w:cs="Arial"/>
            <w:b w:val="0"/>
            <w:noProof/>
            <w:webHidden/>
          </w:rPr>
          <w:instrText xml:space="preserve"> PAGEREF _Toc431374307 \h </w:instrText>
        </w:r>
        <w:r w:rsidR="00783209" w:rsidRPr="004B4AE9">
          <w:rPr>
            <w:rFonts w:ascii="Arial" w:hAnsi="Arial" w:cs="Arial"/>
            <w:b w:val="0"/>
            <w:noProof/>
            <w:webHidden/>
          </w:rPr>
        </w:r>
        <w:r w:rsidR="00783209" w:rsidRPr="004B4AE9">
          <w:rPr>
            <w:rFonts w:ascii="Arial" w:hAnsi="Arial" w:cs="Arial"/>
            <w:b w:val="0"/>
            <w:noProof/>
            <w:webHidden/>
          </w:rPr>
          <w:fldChar w:fldCharType="separate"/>
        </w:r>
        <w:r w:rsidR="00FD0147">
          <w:rPr>
            <w:rFonts w:ascii="Arial" w:hAnsi="Arial" w:cs="Arial"/>
            <w:b w:val="0"/>
            <w:noProof/>
            <w:webHidden/>
          </w:rPr>
          <w:t>11</w:t>
        </w:r>
        <w:r w:rsidR="00783209" w:rsidRPr="004B4AE9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:rsidR="003E70B3" w:rsidRPr="004B4AE9" w:rsidRDefault="00DD49A3" w:rsidP="004B4AE9">
      <w:pPr>
        <w:pStyle w:val="Spistreci2"/>
        <w:tabs>
          <w:tab w:val="left" w:pos="1100"/>
          <w:tab w:val="right" w:leader="dot" w:pos="9062"/>
        </w:tabs>
        <w:spacing w:line="360" w:lineRule="auto"/>
        <w:ind w:left="0"/>
        <w:jc w:val="both"/>
        <w:rPr>
          <w:rFonts w:ascii="Arial" w:eastAsia="Times New Roman" w:hAnsi="Arial" w:cs="Arial"/>
          <w:b w:val="0"/>
          <w:bCs w:val="0"/>
          <w:noProof/>
          <w:lang w:eastAsia="pl-PL"/>
        </w:rPr>
      </w:pPr>
      <w:hyperlink w:anchor="_Toc431374308" w:history="1">
        <w:r w:rsidR="003E70B3" w:rsidRPr="004B4AE9">
          <w:rPr>
            <w:rStyle w:val="Hipercze"/>
            <w:rFonts w:ascii="Arial" w:eastAsia="Tahoma,Bold" w:hAnsi="Arial" w:cs="Arial"/>
            <w:b w:val="0"/>
            <w:noProof/>
          </w:rPr>
          <w:t>3.11.</w:t>
        </w:r>
        <w:r w:rsidR="003E70B3" w:rsidRPr="004B4AE9">
          <w:rPr>
            <w:rFonts w:ascii="Arial" w:eastAsia="Times New Roman" w:hAnsi="Arial" w:cs="Arial"/>
            <w:b w:val="0"/>
            <w:bCs w:val="0"/>
            <w:noProof/>
            <w:lang w:eastAsia="pl-PL"/>
          </w:rPr>
          <w:t xml:space="preserve"> </w:t>
        </w:r>
        <w:r w:rsidR="003E70B3" w:rsidRPr="004B4AE9">
          <w:rPr>
            <w:rStyle w:val="Hipercze"/>
            <w:rFonts w:ascii="Arial" w:eastAsia="Tahoma,Bold" w:hAnsi="Arial" w:cs="Arial"/>
            <w:b w:val="0"/>
            <w:noProof/>
          </w:rPr>
          <w:t xml:space="preserve">Zezwolenie na </w:t>
        </w:r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inwestycję</w:t>
        </w:r>
        <w:r w:rsidR="003E70B3" w:rsidRPr="004B4AE9">
          <w:rPr>
            <w:rFonts w:ascii="Arial" w:hAnsi="Arial" w:cs="Arial"/>
            <w:b w:val="0"/>
            <w:noProof/>
            <w:webHidden/>
          </w:rPr>
          <w:tab/>
        </w:r>
        <w:r w:rsidR="00783209" w:rsidRPr="004B4AE9">
          <w:rPr>
            <w:rFonts w:ascii="Arial" w:hAnsi="Arial" w:cs="Arial"/>
            <w:b w:val="0"/>
            <w:noProof/>
            <w:webHidden/>
          </w:rPr>
          <w:fldChar w:fldCharType="begin"/>
        </w:r>
        <w:r w:rsidR="003E70B3" w:rsidRPr="004B4AE9">
          <w:rPr>
            <w:rFonts w:ascii="Arial" w:hAnsi="Arial" w:cs="Arial"/>
            <w:b w:val="0"/>
            <w:noProof/>
            <w:webHidden/>
          </w:rPr>
          <w:instrText xml:space="preserve"> PAGEREF _Toc431374308 \h </w:instrText>
        </w:r>
        <w:r w:rsidR="00783209" w:rsidRPr="004B4AE9">
          <w:rPr>
            <w:rFonts w:ascii="Arial" w:hAnsi="Arial" w:cs="Arial"/>
            <w:b w:val="0"/>
            <w:noProof/>
            <w:webHidden/>
          </w:rPr>
        </w:r>
        <w:r w:rsidR="00783209" w:rsidRPr="004B4AE9">
          <w:rPr>
            <w:rFonts w:ascii="Arial" w:hAnsi="Arial" w:cs="Arial"/>
            <w:b w:val="0"/>
            <w:noProof/>
            <w:webHidden/>
          </w:rPr>
          <w:fldChar w:fldCharType="separate"/>
        </w:r>
        <w:r w:rsidR="00FD0147">
          <w:rPr>
            <w:rFonts w:ascii="Arial" w:hAnsi="Arial" w:cs="Arial"/>
            <w:b w:val="0"/>
            <w:noProof/>
            <w:webHidden/>
          </w:rPr>
          <w:t>11</w:t>
        </w:r>
        <w:r w:rsidR="00783209" w:rsidRPr="004B4AE9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:rsidR="003E70B3" w:rsidRPr="004B4AE9" w:rsidRDefault="00DD49A3" w:rsidP="004B4AE9">
      <w:pPr>
        <w:pStyle w:val="Spistreci1"/>
        <w:tabs>
          <w:tab w:val="right" w:leader="dot" w:pos="9062"/>
        </w:tabs>
        <w:spacing w:line="360" w:lineRule="auto"/>
        <w:jc w:val="both"/>
        <w:rPr>
          <w:rFonts w:ascii="Arial" w:eastAsia="Times New Roman" w:hAnsi="Arial" w:cs="Arial"/>
          <w:b w:val="0"/>
          <w:bCs w:val="0"/>
          <w:i w:val="0"/>
          <w:iCs w:val="0"/>
          <w:noProof/>
          <w:sz w:val="22"/>
          <w:szCs w:val="22"/>
          <w:lang w:eastAsia="pl-PL"/>
        </w:rPr>
      </w:pPr>
      <w:hyperlink w:anchor="_Toc431374309" w:history="1">
        <w:r w:rsidR="003E70B3" w:rsidRPr="004B4AE9">
          <w:rPr>
            <w:rStyle w:val="Hipercze"/>
            <w:rFonts w:ascii="Arial" w:hAnsi="Arial" w:cs="Arial"/>
            <w:b w:val="0"/>
            <w:i w:val="0"/>
            <w:noProof/>
            <w:sz w:val="22"/>
            <w:szCs w:val="22"/>
          </w:rPr>
          <w:t>Rozdział 4 – Kwalifikacja przedsięwzięcia</w:t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ab/>
        </w:r>
        <w:r w:rsidR="00783209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begin"/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instrText xml:space="preserve"> PAGEREF _Toc431374309 \h </w:instrText>
        </w:r>
        <w:r w:rsidR="00783209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</w:r>
        <w:r w:rsidR="00783209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separate"/>
        </w:r>
        <w:r w:rsidR="00FD0147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>12</w:t>
        </w:r>
        <w:r w:rsidR="00783209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end"/>
        </w:r>
      </w:hyperlink>
    </w:p>
    <w:p w:rsidR="003E70B3" w:rsidRPr="004B4AE9" w:rsidRDefault="00DD49A3" w:rsidP="004B4AE9">
      <w:pPr>
        <w:pStyle w:val="Spistreci1"/>
        <w:tabs>
          <w:tab w:val="right" w:leader="dot" w:pos="9062"/>
        </w:tabs>
        <w:spacing w:line="360" w:lineRule="auto"/>
        <w:jc w:val="both"/>
        <w:rPr>
          <w:rFonts w:ascii="Arial" w:eastAsia="Times New Roman" w:hAnsi="Arial" w:cs="Arial"/>
          <w:b w:val="0"/>
          <w:bCs w:val="0"/>
          <w:i w:val="0"/>
          <w:iCs w:val="0"/>
          <w:noProof/>
          <w:sz w:val="22"/>
          <w:szCs w:val="22"/>
          <w:lang w:eastAsia="pl-PL"/>
        </w:rPr>
      </w:pPr>
      <w:hyperlink w:anchor="_Toc431374310" w:history="1">
        <w:r w:rsidR="003E70B3" w:rsidRPr="004B4AE9">
          <w:rPr>
            <w:rStyle w:val="Hipercze"/>
            <w:rFonts w:ascii="Arial" w:eastAsia="Tahoma,Bold" w:hAnsi="Arial" w:cs="Arial"/>
            <w:b w:val="0"/>
            <w:i w:val="0"/>
            <w:noProof/>
            <w:sz w:val="22"/>
            <w:szCs w:val="22"/>
          </w:rPr>
          <w:t>Rozdział 5 – Zakres wymaganej dokumentacji</w:t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ab/>
        </w:r>
        <w:r w:rsidR="00783209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begin"/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instrText xml:space="preserve"> PAGEREF _Toc431374310 \h </w:instrText>
        </w:r>
        <w:r w:rsidR="00783209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</w:r>
        <w:r w:rsidR="00783209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separate"/>
        </w:r>
        <w:r w:rsidR="00FD0147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>14</w:t>
        </w:r>
        <w:r w:rsidR="00783209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end"/>
        </w:r>
      </w:hyperlink>
    </w:p>
    <w:p w:rsidR="003E70B3" w:rsidRPr="004B4AE9" w:rsidRDefault="00DD49A3" w:rsidP="004B4AE9">
      <w:pPr>
        <w:pStyle w:val="Spistreci1"/>
        <w:tabs>
          <w:tab w:val="right" w:leader="dot" w:pos="9062"/>
        </w:tabs>
        <w:spacing w:line="360" w:lineRule="auto"/>
        <w:jc w:val="both"/>
        <w:rPr>
          <w:rFonts w:ascii="Arial" w:eastAsia="Times New Roman" w:hAnsi="Arial" w:cs="Arial"/>
          <w:b w:val="0"/>
          <w:bCs w:val="0"/>
          <w:i w:val="0"/>
          <w:iCs w:val="0"/>
          <w:noProof/>
          <w:sz w:val="22"/>
          <w:szCs w:val="22"/>
          <w:lang w:eastAsia="pl-PL"/>
        </w:rPr>
      </w:pPr>
      <w:hyperlink w:anchor="_Toc431374311" w:history="1">
        <w:r w:rsidR="003E70B3" w:rsidRPr="004B4AE9">
          <w:rPr>
            <w:rStyle w:val="Hipercze"/>
            <w:rFonts w:ascii="Arial" w:eastAsia="Tahoma,Bold" w:hAnsi="Arial" w:cs="Arial"/>
            <w:b w:val="0"/>
            <w:i w:val="0"/>
            <w:noProof/>
            <w:sz w:val="22"/>
            <w:szCs w:val="22"/>
          </w:rPr>
          <w:t>Rozdział 6 – Zestawy wymaganych załączników</w:t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ab/>
        </w:r>
        <w:r w:rsidR="00783209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begin"/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instrText xml:space="preserve"> PAGEREF _Toc431374311 \h </w:instrText>
        </w:r>
        <w:r w:rsidR="00783209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</w:r>
        <w:r w:rsidR="00783209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separate"/>
        </w:r>
        <w:r w:rsidR="00FD0147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>19</w:t>
        </w:r>
        <w:r w:rsidR="00783209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end"/>
        </w:r>
      </w:hyperlink>
    </w:p>
    <w:p w:rsidR="002929A1" w:rsidRPr="004B4AE9" w:rsidRDefault="00783209" w:rsidP="004B4AE9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4B4AE9">
        <w:rPr>
          <w:rFonts w:ascii="Arial" w:eastAsia="Tahoma,Bold" w:hAnsi="Arial" w:cs="Arial"/>
          <w:bCs/>
          <w:caps/>
          <w:color w:val="000000"/>
        </w:rPr>
        <w:fldChar w:fldCharType="end"/>
      </w:r>
    </w:p>
    <w:p w:rsidR="002929A1" w:rsidRPr="00A8211C" w:rsidRDefault="002929A1" w:rsidP="00052B14">
      <w:pPr>
        <w:pStyle w:val="Nagwek1"/>
        <w:spacing w:before="0" w:after="120" w:line="360" w:lineRule="auto"/>
        <w:rPr>
          <w:rFonts w:ascii="Arial" w:eastAsia="Tahoma,Bold" w:hAnsi="Arial" w:cs="Arial"/>
          <w:bCs w:val="0"/>
          <w:color w:val="000000"/>
          <w:sz w:val="20"/>
          <w:szCs w:val="20"/>
        </w:rPr>
      </w:pPr>
      <w:r>
        <w:rPr>
          <w:rFonts w:ascii="Arial" w:eastAsia="Tahoma,Bold" w:hAnsi="Arial" w:cs="Arial"/>
          <w:b w:val="0"/>
          <w:bCs w:val="0"/>
          <w:color w:val="000000"/>
          <w:sz w:val="16"/>
          <w:szCs w:val="16"/>
        </w:rPr>
        <w:br w:type="column"/>
      </w:r>
      <w:bookmarkStart w:id="1" w:name="_Toc431374294"/>
      <w:r w:rsidRPr="00A8211C">
        <w:rPr>
          <w:rFonts w:ascii="Arial" w:eastAsia="Tahoma,Bold" w:hAnsi="Arial" w:cs="Arial"/>
          <w:bCs w:val="0"/>
          <w:color w:val="000000"/>
          <w:sz w:val="22"/>
          <w:szCs w:val="20"/>
        </w:rPr>
        <w:lastRenderedPageBreak/>
        <w:t>Wykaz skrótów:</w:t>
      </w:r>
      <w:bookmarkEnd w:id="1"/>
    </w:p>
    <w:p w:rsidR="002929A1" w:rsidRPr="00A8211C" w:rsidRDefault="002929A1" w:rsidP="00052B14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350214">
        <w:rPr>
          <w:rFonts w:ascii="Arial" w:hAnsi="Arial" w:cs="Arial"/>
          <w:b/>
          <w:color w:val="000000"/>
          <w:sz w:val="20"/>
          <w:szCs w:val="20"/>
        </w:rPr>
        <w:t>GDOŚ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– Generalny Dyrektor Ochrony Środowiska</w:t>
      </w:r>
      <w:r w:rsidR="00A8211C">
        <w:rPr>
          <w:rFonts w:ascii="Arial" w:hAnsi="Arial" w:cs="Arial"/>
          <w:color w:val="000000"/>
          <w:sz w:val="20"/>
          <w:szCs w:val="20"/>
        </w:rPr>
        <w:t>;</w:t>
      </w:r>
    </w:p>
    <w:p w:rsidR="00A8211C" w:rsidRPr="00A8211C" w:rsidRDefault="00A8211C" w:rsidP="00052B14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350214">
        <w:rPr>
          <w:rFonts w:ascii="Arial" w:hAnsi="Arial" w:cs="Arial"/>
          <w:b/>
          <w:color w:val="000000"/>
          <w:sz w:val="20"/>
          <w:szCs w:val="20"/>
        </w:rPr>
        <w:t>IZ RPO WZ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</w:t>
      </w:r>
      <w:r w:rsidR="001D221C" w:rsidRPr="001D221C">
        <w:rPr>
          <w:rFonts w:ascii="Arial" w:hAnsi="Arial" w:cs="Arial"/>
          <w:color w:val="000000"/>
          <w:sz w:val="20"/>
          <w:szCs w:val="20"/>
        </w:rPr>
        <w:t xml:space="preserve">– </w:t>
      </w:r>
      <w:r w:rsidRPr="00A8211C">
        <w:rPr>
          <w:rFonts w:ascii="Arial" w:hAnsi="Arial" w:cs="Arial"/>
          <w:color w:val="000000"/>
          <w:sz w:val="20"/>
          <w:szCs w:val="20"/>
        </w:rPr>
        <w:t>Instytucja Zarządzająca Regionalnym Programem Operacyjnym Województwa Zachodniopomorskiego 2014-2020;</w:t>
      </w:r>
    </w:p>
    <w:p w:rsidR="002929A1" w:rsidRPr="00A8211C" w:rsidRDefault="002929A1" w:rsidP="00052B14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350214">
        <w:rPr>
          <w:rFonts w:ascii="Arial" w:hAnsi="Arial" w:cs="Arial"/>
          <w:b/>
          <w:color w:val="000000"/>
          <w:sz w:val="20"/>
          <w:szCs w:val="20"/>
        </w:rPr>
        <w:t>OOŚ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– Ocena oddziałania na środowisko</w:t>
      </w:r>
      <w:r w:rsidR="00A8211C">
        <w:rPr>
          <w:rFonts w:ascii="Arial" w:hAnsi="Arial" w:cs="Arial"/>
          <w:color w:val="000000"/>
          <w:sz w:val="20"/>
          <w:szCs w:val="20"/>
        </w:rPr>
        <w:t>;</w:t>
      </w:r>
    </w:p>
    <w:p w:rsidR="002929A1" w:rsidRPr="00A8211C" w:rsidRDefault="002929A1" w:rsidP="00052B14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350214">
        <w:rPr>
          <w:rFonts w:ascii="Arial" w:hAnsi="Arial" w:cs="Arial"/>
          <w:b/>
          <w:color w:val="000000"/>
          <w:sz w:val="20"/>
          <w:szCs w:val="20"/>
        </w:rPr>
        <w:t>PIS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– Państwowa Inspekcja Sanitarna</w:t>
      </w:r>
      <w:r w:rsidR="00A8211C">
        <w:rPr>
          <w:rFonts w:ascii="Arial" w:hAnsi="Arial" w:cs="Arial"/>
          <w:color w:val="000000"/>
          <w:sz w:val="20"/>
          <w:szCs w:val="20"/>
        </w:rPr>
        <w:t>;</w:t>
      </w:r>
    </w:p>
    <w:p w:rsidR="002929A1" w:rsidRPr="00A8211C" w:rsidRDefault="002929A1" w:rsidP="00052B14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350214">
        <w:rPr>
          <w:rFonts w:ascii="Arial" w:hAnsi="Arial" w:cs="Arial"/>
          <w:b/>
          <w:color w:val="000000"/>
          <w:sz w:val="20"/>
          <w:szCs w:val="20"/>
        </w:rPr>
        <w:t>RDOŚ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– Regionalny Dyrektor Ochrony Środowiska</w:t>
      </w:r>
      <w:r w:rsidR="00A8211C">
        <w:rPr>
          <w:rFonts w:ascii="Arial" w:hAnsi="Arial" w:cs="Arial"/>
          <w:color w:val="000000"/>
          <w:sz w:val="20"/>
          <w:szCs w:val="20"/>
        </w:rPr>
        <w:t>;</w:t>
      </w:r>
    </w:p>
    <w:p w:rsidR="002929A1" w:rsidRPr="00A8211C" w:rsidRDefault="002929A1" w:rsidP="00052B14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350214">
        <w:rPr>
          <w:rFonts w:ascii="Arial" w:hAnsi="Arial" w:cs="Arial"/>
          <w:b/>
          <w:color w:val="000000"/>
          <w:sz w:val="20"/>
          <w:szCs w:val="20"/>
        </w:rPr>
        <w:t>RPO WZ</w:t>
      </w:r>
      <w:r w:rsidR="00A8211C">
        <w:rPr>
          <w:rFonts w:ascii="Arial" w:hAnsi="Arial" w:cs="Arial"/>
          <w:color w:val="000000"/>
          <w:sz w:val="20"/>
          <w:szCs w:val="20"/>
        </w:rPr>
        <w:t xml:space="preserve"> </w:t>
      </w:r>
      <w:r w:rsidRPr="00A8211C">
        <w:rPr>
          <w:rFonts w:ascii="Arial" w:hAnsi="Arial" w:cs="Arial"/>
          <w:color w:val="000000"/>
          <w:sz w:val="20"/>
          <w:szCs w:val="20"/>
        </w:rPr>
        <w:t>– Regionalny Program Operacyjny Województwa Zachodniopomorskiego 2014 – 2020</w:t>
      </w:r>
      <w:r w:rsidR="00A8211C">
        <w:rPr>
          <w:rFonts w:ascii="Arial" w:hAnsi="Arial" w:cs="Arial"/>
          <w:color w:val="000000"/>
          <w:sz w:val="20"/>
          <w:szCs w:val="20"/>
        </w:rPr>
        <w:t>;</w:t>
      </w:r>
    </w:p>
    <w:p w:rsidR="002929A1" w:rsidRPr="00A8211C" w:rsidRDefault="002929A1" w:rsidP="00052B14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350214">
        <w:rPr>
          <w:rFonts w:ascii="Arial" w:hAnsi="Arial" w:cs="Arial"/>
          <w:b/>
          <w:color w:val="000000"/>
          <w:sz w:val="20"/>
          <w:szCs w:val="20"/>
        </w:rPr>
        <w:t>UE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– Unia Europejska</w:t>
      </w:r>
      <w:r w:rsidR="00A8211C">
        <w:rPr>
          <w:rFonts w:ascii="Arial" w:hAnsi="Arial" w:cs="Arial"/>
          <w:color w:val="000000"/>
          <w:sz w:val="20"/>
          <w:szCs w:val="20"/>
        </w:rPr>
        <w:t>.</w:t>
      </w:r>
    </w:p>
    <w:p w:rsidR="002929A1" w:rsidRPr="0073584A" w:rsidRDefault="004B4AE9" w:rsidP="00052B14">
      <w:pPr>
        <w:pStyle w:val="Nagwek1"/>
        <w:spacing w:before="0" w:after="120" w:line="360" w:lineRule="auto"/>
        <w:rPr>
          <w:rFonts w:ascii="Arial" w:hAnsi="Arial" w:cs="Arial"/>
          <w:color w:val="000000"/>
          <w:sz w:val="22"/>
          <w:szCs w:val="20"/>
        </w:rPr>
      </w:pPr>
      <w:bookmarkStart w:id="2" w:name="_Toc431374295"/>
      <w:r>
        <w:rPr>
          <w:rFonts w:ascii="Arial" w:eastAsia="Tahoma,Bold" w:hAnsi="Arial" w:cs="Arial"/>
          <w:color w:val="000000"/>
          <w:sz w:val="22"/>
          <w:szCs w:val="20"/>
        </w:rPr>
        <w:br/>
      </w:r>
      <w:r w:rsidR="002929A1" w:rsidRPr="0073584A">
        <w:rPr>
          <w:rFonts w:ascii="Arial" w:eastAsia="Tahoma,Bold" w:hAnsi="Arial" w:cs="Arial"/>
          <w:color w:val="000000"/>
          <w:sz w:val="22"/>
          <w:szCs w:val="20"/>
        </w:rPr>
        <w:t>Rozdział 1 – Zakres i cel</w:t>
      </w:r>
      <w:bookmarkEnd w:id="2"/>
    </w:p>
    <w:p w:rsidR="002929A1" w:rsidRPr="00A8211C" w:rsidRDefault="002929A1" w:rsidP="00C5425A">
      <w:pPr>
        <w:numPr>
          <w:ilvl w:val="0"/>
          <w:numId w:val="38"/>
        </w:numPr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Zasady przedstawiają sposób prawidłowego przygotowywania dokumentacji aplikacyjnej dotyczącej procedur związanych z oceną oddziaływania na środowisko i skierowane </w:t>
      </w:r>
      <w:r w:rsidR="003E70B3">
        <w:rPr>
          <w:rFonts w:ascii="Arial" w:hAnsi="Arial" w:cs="Arial"/>
          <w:color w:val="000000"/>
          <w:sz w:val="20"/>
          <w:szCs w:val="20"/>
        </w:rPr>
        <w:br/>
      </w:r>
      <w:r w:rsidRPr="00A8211C">
        <w:rPr>
          <w:rFonts w:ascii="Arial" w:hAnsi="Arial" w:cs="Arial"/>
          <w:color w:val="000000"/>
          <w:sz w:val="20"/>
          <w:szCs w:val="20"/>
        </w:rPr>
        <w:t>są do wszystkich ubiegających się o dofinansowanie projektów w ramach RPO WZ 2014 – 2020.</w:t>
      </w:r>
    </w:p>
    <w:p w:rsidR="002929A1" w:rsidRPr="00A8211C" w:rsidRDefault="002929A1" w:rsidP="00C5425A">
      <w:pPr>
        <w:numPr>
          <w:ilvl w:val="0"/>
          <w:numId w:val="38"/>
        </w:numPr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Obowiązek realizacji inwestycji zgodnie z wymogami ochrony środowiska wynika z przepisów prawa powszechnie obowiązującego. Rolą IZ </w:t>
      </w:r>
      <w:r w:rsidR="006B0E64">
        <w:rPr>
          <w:rFonts w:ascii="Arial" w:hAnsi="Arial" w:cs="Arial"/>
          <w:color w:val="000000"/>
          <w:sz w:val="20"/>
          <w:szCs w:val="20"/>
        </w:rPr>
        <w:t xml:space="preserve">RPO WZ </w:t>
      </w:r>
      <w:r w:rsidRPr="00A8211C">
        <w:rPr>
          <w:rFonts w:ascii="Arial" w:hAnsi="Arial" w:cs="Arial"/>
          <w:color w:val="000000"/>
          <w:sz w:val="20"/>
          <w:szCs w:val="20"/>
        </w:rPr>
        <w:t>jest zapewnienie aby wydatki współfinansowane w ramach RPO WZ 2014 – 2020 ponoszone były zgodnie z obowiązującym prawem krajowym i unijnym.</w:t>
      </w:r>
    </w:p>
    <w:p w:rsidR="002929A1" w:rsidRPr="00A8211C" w:rsidRDefault="002929A1" w:rsidP="00C5425A">
      <w:pPr>
        <w:numPr>
          <w:ilvl w:val="0"/>
          <w:numId w:val="38"/>
        </w:numPr>
        <w:spacing w:after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Cs/>
          <w:color w:val="000000"/>
          <w:sz w:val="20"/>
          <w:szCs w:val="20"/>
        </w:rPr>
        <w:t>C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elem Zasad jest ograniczenie błędów w dokumentacji z postępowań administracyjnych prowadzonych na podstawie ustawy OOŚ mogących skutkować zagrożeniem w przygotowaniu lub realizacji projektów współfinansowanych w ramach RPO WZ 2014 – 2020. </w:t>
      </w:r>
    </w:p>
    <w:p w:rsidR="002929A1" w:rsidRPr="00A8211C" w:rsidRDefault="002929A1" w:rsidP="00C5425A">
      <w:pPr>
        <w:numPr>
          <w:ilvl w:val="0"/>
          <w:numId w:val="38"/>
        </w:numPr>
        <w:spacing w:after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Zawarte w Zasadach informacje mają przybliżyć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nioskodawcom podstawowe zagadnienia </w:t>
      </w:r>
      <w:r w:rsidR="00A8211C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w zakresie kluczowych elementów ww. postępowań oraz pomóc w przygotowaniu dokumentacji środowiskowej wymaganej do złożenia wraz z wnioskiem o dofinansowanie, jak i zapewnić jednolitą procedurę weryfikacji prawidłowości przeprowadzonego postępowania administracyjnego dla projektu ubiegającego się o przyznanie dofinansowania.</w:t>
      </w:r>
    </w:p>
    <w:p w:rsidR="002929A1" w:rsidRPr="0073584A" w:rsidRDefault="002929A1" w:rsidP="00052B14">
      <w:pPr>
        <w:pStyle w:val="Nagwek1"/>
        <w:spacing w:before="0" w:after="120" w:line="360" w:lineRule="auto"/>
        <w:rPr>
          <w:rFonts w:ascii="Arial" w:eastAsia="Tahoma,Bold" w:hAnsi="Arial" w:cs="Arial"/>
          <w:color w:val="000000"/>
          <w:sz w:val="22"/>
          <w:szCs w:val="20"/>
        </w:rPr>
      </w:pPr>
      <w:bookmarkStart w:id="3" w:name="_Toc431374296"/>
      <w:r w:rsidRPr="0073584A">
        <w:rPr>
          <w:rFonts w:ascii="Arial" w:eastAsia="Tahoma,Bold" w:hAnsi="Arial" w:cs="Arial"/>
          <w:color w:val="000000"/>
          <w:sz w:val="22"/>
          <w:szCs w:val="20"/>
        </w:rPr>
        <w:t>Rozdział 2 – Wykaz aktów prawnych oraz ich skrótów użytych w tekście</w:t>
      </w:r>
      <w:bookmarkEnd w:id="3"/>
    </w:p>
    <w:p w:rsidR="002929A1" w:rsidRPr="00A8211C" w:rsidRDefault="004A7AF8" w:rsidP="00052B14">
      <w:pPr>
        <w:autoSpaceDE w:val="0"/>
        <w:autoSpaceDN w:val="0"/>
        <w:adjustRightInd w:val="0"/>
        <w:spacing w:after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>
        <w:rPr>
          <w:rFonts w:ascii="Arial" w:eastAsia="Tahoma,Bold" w:hAnsi="Arial" w:cs="Arial"/>
          <w:color w:val="000000"/>
          <w:sz w:val="20"/>
          <w:szCs w:val="20"/>
        </w:rPr>
        <w:t xml:space="preserve">Poniżej wymieniono kluczowe </w:t>
      </w:r>
      <w:r w:rsidR="002929A1" w:rsidRPr="00A8211C">
        <w:rPr>
          <w:rFonts w:ascii="Arial" w:eastAsia="Tahoma,Bold" w:hAnsi="Arial" w:cs="Arial"/>
          <w:color w:val="000000"/>
          <w:sz w:val="20"/>
          <w:szCs w:val="20"/>
        </w:rPr>
        <w:t xml:space="preserve">akty prawa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unijnego </w:t>
      </w:r>
      <w:r>
        <w:rPr>
          <w:rFonts w:ascii="Arial" w:eastAsia="Tahoma,Bold" w:hAnsi="Arial" w:cs="Arial"/>
          <w:color w:val="000000"/>
          <w:sz w:val="20"/>
          <w:szCs w:val="20"/>
        </w:rPr>
        <w:t xml:space="preserve">i krajowego </w:t>
      </w:r>
      <w:r w:rsidR="002929A1" w:rsidRPr="00A8211C">
        <w:rPr>
          <w:rFonts w:ascii="Arial" w:eastAsia="Tahoma,Bold" w:hAnsi="Arial" w:cs="Arial"/>
          <w:color w:val="000000"/>
          <w:sz w:val="20"/>
          <w:szCs w:val="20"/>
        </w:rPr>
        <w:t xml:space="preserve">regulujące procedurę OOŚ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="002929A1" w:rsidRPr="00A8211C">
        <w:rPr>
          <w:rFonts w:ascii="Arial" w:eastAsia="Tahoma,Bold" w:hAnsi="Arial" w:cs="Arial"/>
          <w:color w:val="000000"/>
          <w:sz w:val="20"/>
          <w:szCs w:val="20"/>
        </w:rPr>
        <w:t>oraz obowiązek jej dokumentowania dla przedsięwzięć współfinansowanych z regionalnych programów operacyjnych. Lista określa podstawowe akty prawne i nie powinna być traktowana jako wyczerpujące zestawienie.</w:t>
      </w:r>
    </w:p>
    <w:p w:rsidR="004B4AE9" w:rsidRDefault="004B4AE9">
      <w:pPr>
        <w:jc w:val="left"/>
        <w:rPr>
          <w:rFonts w:ascii="Arial" w:eastAsia="Tahoma,Bold" w:hAnsi="Arial" w:cs="Arial"/>
          <w:b/>
          <w:color w:val="000000"/>
          <w:sz w:val="20"/>
          <w:szCs w:val="20"/>
        </w:rPr>
      </w:pPr>
      <w:r>
        <w:rPr>
          <w:b/>
        </w:rPr>
        <w:br w:type="page"/>
      </w:r>
    </w:p>
    <w:p w:rsidR="002929A1" w:rsidRPr="00945D8E" w:rsidRDefault="004A7AF8" w:rsidP="00C5425A">
      <w:pPr>
        <w:pStyle w:val="Tekstpodstawowy2"/>
        <w:numPr>
          <w:ilvl w:val="0"/>
          <w:numId w:val="39"/>
        </w:numPr>
        <w:spacing w:after="120"/>
        <w:rPr>
          <w:b/>
        </w:rPr>
      </w:pPr>
      <w:r w:rsidRPr="00945D8E">
        <w:rPr>
          <w:lang w:eastAsia="pl-PL"/>
        </w:rPr>
        <w:lastRenderedPageBreak/>
        <w:t>D</w:t>
      </w:r>
      <w:r w:rsidR="002929A1" w:rsidRPr="00945D8E">
        <w:rPr>
          <w:lang w:eastAsia="pl-PL"/>
        </w:rPr>
        <w:t xml:space="preserve">yrektywa Parlamentu Europejskiego i Rady 2011/92/UE z dnia 13 grudnia 2011 r. </w:t>
      </w:r>
      <w:r w:rsidR="002929A1" w:rsidRPr="00945D8E">
        <w:rPr>
          <w:iCs/>
          <w:lang w:eastAsia="pl-PL"/>
        </w:rPr>
        <w:t xml:space="preserve">w sprawie oceny skutków wywieranych przez niektóre przedsięwzięcia publiczne i prywatne na środowisko </w:t>
      </w:r>
      <w:r w:rsidR="002929A1" w:rsidRPr="00945D8E">
        <w:rPr>
          <w:lang w:eastAsia="pl-PL"/>
        </w:rPr>
        <w:t>(Dz. Urz. UE L 26 z 28.</w:t>
      </w:r>
      <w:r w:rsidRPr="00945D8E">
        <w:rPr>
          <w:lang w:eastAsia="pl-PL"/>
        </w:rPr>
        <w:t>0</w:t>
      </w:r>
      <w:r w:rsidR="002929A1" w:rsidRPr="00945D8E">
        <w:rPr>
          <w:lang w:eastAsia="pl-PL"/>
        </w:rPr>
        <w:t>1.2012, str. 1 ze zm.) – dyrekty</w:t>
      </w:r>
      <w:r w:rsidR="00472FD1" w:rsidRPr="00945D8E">
        <w:rPr>
          <w:lang w:eastAsia="pl-PL"/>
        </w:rPr>
        <w:t>wa 2011/92/UE lub dyrektywa OOŚ;</w:t>
      </w:r>
    </w:p>
    <w:p w:rsidR="002929A1" w:rsidRPr="00945D8E" w:rsidRDefault="004A7AF8" w:rsidP="00C5425A">
      <w:pPr>
        <w:pStyle w:val="Tekstpodstawowy2"/>
        <w:numPr>
          <w:ilvl w:val="0"/>
          <w:numId w:val="39"/>
        </w:numPr>
        <w:spacing w:after="120"/>
      </w:pPr>
      <w:r w:rsidRPr="00945D8E">
        <w:t>D</w:t>
      </w:r>
      <w:r w:rsidR="002929A1" w:rsidRPr="00945D8E">
        <w:t>yrektywa Rady 92/43/EWG z dnia 21 maja 1992 r. w sprawie ochrony siedlisk przyrodniczych</w:t>
      </w:r>
      <w:r w:rsidR="002929A1" w:rsidRPr="00945D8E">
        <w:rPr>
          <w:b/>
          <w:bCs/>
          <w:lang w:eastAsia="pl-PL"/>
        </w:rPr>
        <w:t xml:space="preserve"> </w:t>
      </w:r>
      <w:r w:rsidR="002929A1" w:rsidRPr="00945D8E">
        <w:rPr>
          <w:bCs/>
          <w:lang w:eastAsia="pl-PL"/>
        </w:rPr>
        <w:t>dzikiej fauny i flory</w:t>
      </w:r>
      <w:r w:rsidR="002929A1" w:rsidRPr="00945D8E">
        <w:t xml:space="preserve"> (Dz. Urz. UE L 206 z 22.</w:t>
      </w:r>
      <w:r w:rsidRPr="00945D8E">
        <w:t>0</w:t>
      </w:r>
      <w:r w:rsidR="002929A1" w:rsidRPr="00945D8E">
        <w:t>7.1992, str. 7, ze zm.) – d</w:t>
      </w:r>
      <w:r w:rsidR="002929A1" w:rsidRPr="00945D8E">
        <w:rPr>
          <w:lang w:eastAsia="pl-PL"/>
        </w:rPr>
        <w:t xml:space="preserve">yrektywa </w:t>
      </w:r>
      <w:r w:rsidR="002929A1" w:rsidRPr="00945D8E">
        <w:t xml:space="preserve">92/43/EWG </w:t>
      </w:r>
      <w:r w:rsidR="003E70B3" w:rsidRPr="00945D8E">
        <w:br/>
      </w:r>
      <w:r w:rsidR="002929A1" w:rsidRPr="00945D8E">
        <w:t xml:space="preserve">lub dyrektywa </w:t>
      </w:r>
      <w:r w:rsidR="00472FD1" w:rsidRPr="00945D8E">
        <w:rPr>
          <w:lang w:eastAsia="pl-PL"/>
        </w:rPr>
        <w:t>siedliskowa;</w:t>
      </w:r>
    </w:p>
    <w:p w:rsidR="002929A1" w:rsidRPr="00945D8E" w:rsidRDefault="004A7AF8" w:rsidP="00C5425A">
      <w:pPr>
        <w:numPr>
          <w:ilvl w:val="0"/>
          <w:numId w:val="39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945D8E">
        <w:rPr>
          <w:rFonts w:ascii="Arial" w:hAnsi="Arial" w:cs="Arial"/>
          <w:color w:val="000000"/>
          <w:sz w:val="20"/>
          <w:szCs w:val="20"/>
        </w:rPr>
        <w:t>D</w:t>
      </w:r>
      <w:r w:rsidR="002929A1" w:rsidRPr="00945D8E">
        <w:rPr>
          <w:rFonts w:ascii="Arial" w:hAnsi="Arial" w:cs="Arial"/>
          <w:color w:val="000000"/>
          <w:sz w:val="20"/>
          <w:szCs w:val="20"/>
        </w:rPr>
        <w:t>yrektywa Parlamentu Europejskiego i Rady 2001/42/WE z dnia 27 czerwca 2001 r. w sprawie oceny wpływu niektórych planów i programów na środowisko (</w:t>
      </w:r>
      <w:hyperlink r:id="rId11" w:history="1">
        <w:r w:rsidR="002929A1" w:rsidRPr="00945D8E">
          <w:rPr>
            <w:rFonts w:ascii="Arial" w:hAnsi="Arial" w:cs="Arial"/>
            <w:color w:val="000000"/>
            <w:sz w:val="20"/>
            <w:szCs w:val="20"/>
          </w:rPr>
          <w:t>Dz. Urz. UE L 197 z 21.</w:t>
        </w:r>
        <w:r w:rsidRPr="00945D8E">
          <w:rPr>
            <w:rFonts w:ascii="Arial" w:hAnsi="Arial" w:cs="Arial"/>
            <w:color w:val="000000"/>
            <w:sz w:val="20"/>
            <w:szCs w:val="20"/>
          </w:rPr>
          <w:t>0</w:t>
        </w:r>
        <w:r w:rsidR="002929A1" w:rsidRPr="00945D8E">
          <w:rPr>
            <w:rFonts w:ascii="Arial" w:hAnsi="Arial" w:cs="Arial"/>
            <w:color w:val="000000"/>
            <w:sz w:val="20"/>
            <w:szCs w:val="20"/>
          </w:rPr>
          <w:t>7.2001, str. 30</w:t>
        </w:r>
      </w:hyperlink>
      <w:r w:rsidR="002929A1" w:rsidRPr="00945D8E">
        <w:rPr>
          <w:rFonts w:ascii="Arial" w:hAnsi="Arial" w:cs="Arial"/>
          <w:color w:val="000000"/>
          <w:sz w:val="20"/>
          <w:szCs w:val="20"/>
        </w:rPr>
        <w:t>) – d</w:t>
      </w:r>
      <w:r w:rsidR="002929A1" w:rsidRPr="00945D8E">
        <w:rPr>
          <w:rFonts w:ascii="Arial" w:hAnsi="Arial" w:cs="Arial"/>
          <w:color w:val="000000"/>
          <w:sz w:val="20"/>
          <w:szCs w:val="20"/>
          <w:lang w:eastAsia="pl-PL"/>
        </w:rPr>
        <w:t xml:space="preserve">yrektywa </w:t>
      </w:r>
      <w:r w:rsidR="002929A1" w:rsidRPr="00945D8E">
        <w:rPr>
          <w:rFonts w:ascii="Arial" w:hAnsi="Arial" w:cs="Arial"/>
          <w:color w:val="000000"/>
          <w:sz w:val="20"/>
          <w:szCs w:val="20"/>
        </w:rPr>
        <w:t>2001/42/WE lub dyrektywa SOOŚ</w:t>
      </w:r>
      <w:r w:rsidR="00472FD1" w:rsidRPr="00945D8E">
        <w:rPr>
          <w:rFonts w:ascii="Arial" w:hAnsi="Arial" w:cs="Arial"/>
          <w:color w:val="000000"/>
          <w:sz w:val="20"/>
          <w:szCs w:val="20"/>
          <w:lang w:eastAsia="pl-PL"/>
        </w:rPr>
        <w:t>;</w:t>
      </w:r>
    </w:p>
    <w:p w:rsidR="002929A1" w:rsidRPr="00945D8E" w:rsidRDefault="004A7AF8" w:rsidP="00C5425A">
      <w:pPr>
        <w:numPr>
          <w:ilvl w:val="0"/>
          <w:numId w:val="39"/>
        </w:numPr>
        <w:autoSpaceDE w:val="0"/>
        <w:autoSpaceDN w:val="0"/>
        <w:adjustRightInd w:val="0"/>
        <w:spacing w:after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945D8E">
        <w:rPr>
          <w:rFonts w:ascii="Arial" w:eastAsia="Tahoma,Bold" w:hAnsi="Arial" w:cs="Arial"/>
          <w:color w:val="000000"/>
          <w:sz w:val="20"/>
          <w:szCs w:val="20"/>
        </w:rPr>
        <w:t>D</w:t>
      </w:r>
      <w:r w:rsidR="002929A1" w:rsidRPr="00945D8E">
        <w:rPr>
          <w:rFonts w:ascii="Arial" w:eastAsia="Tahoma,Bold" w:hAnsi="Arial" w:cs="Arial"/>
          <w:color w:val="000000"/>
          <w:sz w:val="20"/>
          <w:szCs w:val="20"/>
        </w:rPr>
        <w:t>yrektywa Parlamentu Europejskiego i Rady 2003/4/WE z dnia 28 stycznia 2003 r. w sprawie publicznego dostępu do informacji dotyczących środowiska i uchylającej dyrektywę Rady 90/313/EWG (Dz. Urz. UE L 41 z 14.</w:t>
      </w:r>
      <w:r w:rsidRPr="00945D8E">
        <w:rPr>
          <w:rFonts w:ascii="Arial" w:eastAsia="Tahoma,Bold" w:hAnsi="Arial" w:cs="Arial"/>
          <w:color w:val="000000"/>
          <w:sz w:val="20"/>
          <w:szCs w:val="20"/>
        </w:rPr>
        <w:t>0</w:t>
      </w:r>
      <w:r w:rsidR="00472FD1" w:rsidRPr="00945D8E">
        <w:rPr>
          <w:rFonts w:ascii="Arial" w:eastAsia="Tahoma,Bold" w:hAnsi="Arial" w:cs="Arial"/>
          <w:color w:val="000000"/>
          <w:sz w:val="20"/>
          <w:szCs w:val="20"/>
        </w:rPr>
        <w:t>2.2003, str. 26);</w:t>
      </w:r>
    </w:p>
    <w:p w:rsidR="002929A1" w:rsidRPr="00945D8E" w:rsidRDefault="004A7AF8" w:rsidP="00C5425A">
      <w:pPr>
        <w:numPr>
          <w:ilvl w:val="0"/>
          <w:numId w:val="39"/>
        </w:numPr>
        <w:autoSpaceDE w:val="0"/>
        <w:autoSpaceDN w:val="0"/>
        <w:adjustRightInd w:val="0"/>
        <w:spacing w:after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945D8E">
        <w:rPr>
          <w:rFonts w:ascii="Arial" w:eastAsia="Tahoma,Bold" w:hAnsi="Arial" w:cs="Arial"/>
          <w:color w:val="000000"/>
          <w:sz w:val="20"/>
          <w:szCs w:val="20"/>
        </w:rPr>
        <w:t>D</w:t>
      </w:r>
      <w:r w:rsidR="002929A1" w:rsidRPr="00945D8E">
        <w:rPr>
          <w:rFonts w:ascii="Arial" w:eastAsia="Tahoma,Bold" w:hAnsi="Arial" w:cs="Arial"/>
          <w:color w:val="000000"/>
          <w:sz w:val="20"/>
          <w:szCs w:val="20"/>
        </w:rPr>
        <w:t>yrektywa Parlamentu Europejskiego i Rady 2003/35/WE z dnia 26 maja 2003 r. przewidująca udział społeczeństwa w odniesieniu do sporządzania niektórych planów i programów w zakresie środowiska oraz zmieniającej w odniesieniu do udziału społeczeństwa i dostępu do wymiaru sprawiedliwości dyrektywy Rady 85/337/EWG i 96/61/WE (Dz. Urz. UE L 156 z 25.</w:t>
      </w:r>
      <w:r w:rsidRPr="00945D8E">
        <w:rPr>
          <w:rFonts w:ascii="Arial" w:eastAsia="Tahoma,Bold" w:hAnsi="Arial" w:cs="Arial"/>
          <w:color w:val="000000"/>
          <w:sz w:val="20"/>
          <w:szCs w:val="20"/>
        </w:rPr>
        <w:t>0</w:t>
      </w:r>
      <w:r w:rsidR="00472FD1" w:rsidRPr="00945D8E">
        <w:rPr>
          <w:rFonts w:ascii="Arial" w:eastAsia="Tahoma,Bold" w:hAnsi="Arial" w:cs="Arial"/>
          <w:color w:val="000000"/>
          <w:sz w:val="20"/>
          <w:szCs w:val="20"/>
        </w:rPr>
        <w:t>6.2003, str. 17 ze zm.);</w:t>
      </w:r>
    </w:p>
    <w:p w:rsidR="002929A1" w:rsidRPr="00945D8E" w:rsidRDefault="004A7AF8" w:rsidP="00C5425A">
      <w:pPr>
        <w:numPr>
          <w:ilvl w:val="0"/>
          <w:numId w:val="39"/>
        </w:num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945D8E">
        <w:rPr>
          <w:rFonts w:ascii="Arial" w:eastAsia="Tahoma,Bold" w:hAnsi="Arial" w:cs="Arial"/>
          <w:color w:val="000000"/>
          <w:sz w:val="20"/>
          <w:szCs w:val="20"/>
        </w:rPr>
        <w:t>D</w:t>
      </w:r>
      <w:r w:rsidR="002929A1" w:rsidRPr="00945D8E">
        <w:rPr>
          <w:rFonts w:ascii="Arial" w:eastAsia="Tahoma,Bold" w:hAnsi="Arial" w:cs="Arial"/>
          <w:color w:val="000000"/>
          <w:sz w:val="20"/>
          <w:szCs w:val="20"/>
        </w:rPr>
        <w:t xml:space="preserve">yrektywa </w:t>
      </w:r>
      <w:r w:rsidR="002929A1" w:rsidRPr="00945D8E">
        <w:rPr>
          <w:rFonts w:ascii="Arial" w:hAnsi="Arial" w:cs="Arial"/>
          <w:sz w:val="20"/>
          <w:szCs w:val="20"/>
        </w:rPr>
        <w:t xml:space="preserve">Parlamentu Europejskiego i Rady 2000/60/WE z dnia 23 października 2000 r. </w:t>
      </w:r>
      <w:r w:rsidR="002929A1" w:rsidRPr="00945D8E">
        <w:rPr>
          <w:rFonts w:ascii="Arial" w:hAnsi="Arial" w:cs="Arial"/>
          <w:iCs/>
          <w:sz w:val="20"/>
          <w:szCs w:val="20"/>
        </w:rPr>
        <w:t>ustanawiająca ramy wspólnotowego działania w dziedzinie polityki wodnej</w:t>
      </w:r>
      <w:r w:rsidR="002929A1" w:rsidRPr="00945D8E">
        <w:rPr>
          <w:rFonts w:ascii="Arial" w:hAnsi="Arial" w:cs="Arial"/>
          <w:sz w:val="20"/>
          <w:szCs w:val="20"/>
        </w:rPr>
        <w:t xml:space="preserve"> (</w:t>
      </w:r>
      <w:r w:rsidR="002929A1" w:rsidRPr="00945D8E">
        <w:rPr>
          <w:rFonts w:ascii="Arial" w:eastAsia="Tahoma,Bold" w:hAnsi="Arial" w:cs="Arial"/>
          <w:color w:val="000000"/>
          <w:sz w:val="20"/>
          <w:szCs w:val="20"/>
        </w:rPr>
        <w:t xml:space="preserve">Dz. Urz. UE L 327 </w:t>
      </w:r>
      <w:r w:rsidR="00A8211C" w:rsidRPr="00945D8E">
        <w:rPr>
          <w:rFonts w:ascii="Arial" w:eastAsia="Tahoma,Bold" w:hAnsi="Arial" w:cs="Arial"/>
          <w:color w:val="000000"/>
          <w:sz w:val="20"/>
          <w:szCs w:val="20"/>
        </w:rPr>
        <w:br/>
      </w:r>
      <w:r w:rsidR="002929A1" w:rsidRPr="00945D8E">
        <w:rPr>
          <w:rFonts w:ascii="Arial" w:eastAsia="Tahoma,Bold" w:hAnsi="Arial" w:cs="Arial"/>
          <w:color w:val="000000"/>
          <w:sz w:val="20"/>
          <w:szCs w:val="20"/>
        </w:rPr>
        <w:t xml:space="preserve">z 22.12.2000, str. 1 ze zm.) – ramowa </w:t>
      </w:r>
      <w:r w:rsidR="00472FD1" w:rsidRPr="00945D8E">
        <w:rPr>
          <w:rFonts w:ascii="Arial" w:eastAsia="Tahoma,Bold" w:hAnsi="Arial" w:cs="Arial"/>
          <w:color w:val="000000"/>
          <w:sz w:val="20"/>
          <w:szCs w:val="20"/>
        </w:rPr>
        <w:t>dyrektywa wodna lub RDW;</w:t>
      </w:r>
    </w:p>
    <w:p w:rsidR="004A7AF8" w:rsidRPr="00945D8E" w:rsidRDefault="004A7AF8" w:rsidP="00C5425A">
      <w:pPr>
        <w:numPr>
          <w:ilvl w:val="0"/>
          <w:numId w:val="39"/>
        </w:num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945D8E">
        <w:rPr>
          <w:rFonts w:ascii="Arial" w:hAnsi="Arial" w:cs="Arial"/>
          <w:color w:val="000000"/>
          <w:sz w:val="20"/>
          <w:szCs w:val="20"/>
          <w:lang w:eastAsia="pl-PL"/>
        </w:rPr>
        <w:t>R</w:t>
      </w:r>
      <w:r w:rsidR="002929A1" w:rsidRPr="00945D8E">
        <w:rPr>
          <w:rFonts w:ascii="Arial" w:hAnsi="Arial" w:cs="Arial"/>
          <w:color w:val="000000"/>
          <w:sz w:val="20"/>
          <w:szCs w:val="20"/>
          <w:lang w:eastAsia="pl-PL"/>
        </w:rPr>
        <w:t xml:space="preserve">ozporządzenie Parlamentu Europejskiego i Rady Nr 1303/2013 z dnia 17 grudnia 2013 r. </w:t>
      </w:r>
      <w:r w:rsidR="002929A1" w:rsidRPr="00945D8E">
        <w:rPr>
          <w:rFonts w:ascii="Arial" w:hAnsi="Arial" w:cs="Arial"/>
          <w:iCs/>
          <w:color w:val="000000"/>
          <w:sz w:val="20"/>
          <w:szCs w:val="20"/>
          <w:lang w:eastAsia="pl-PL"/>
        </w:rPr>
        <w:t xml:space="preserve">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</w:t>
      </w:r>
      <w:r w:rsidR="002929A1" w:rsidRPr="00945D8E">
        <w:rPr>
          <w:rFonts w:ascii="Arial" w:hAnsi="Arial" w:cs="Arial"/>
          <w:color w:val="000000"/>
          <w:sz w:val="20"/>
          <w:szCs w:val="20"/>
          <w:lang w:eastAsia="pl-PL"/>
        </w:rPr>
        <w:t xml:space="preserve">1083/2006 (Dz. Urz. UE L 347 </w:t>
      </w:r>
      <w:r w:rsidR="0073584A" w:rsidRPr="00945D8E">
        <w:rPr>
          <w:rFonts w:ascii="Arial" w:hAnsi="Arial" w:cs="Arial"/>
          <w:color w:val="000000"/>
          <w:sz w:val="20"/>
          <w:szCs w:val="20"/>
          <w:lang w:eastAsia="pl-PL"/>
        </w:rPr>
        <w:br/>
      </w:r>
      <w:r w:rsidR="002929A1" w:rsidRPr="00945D8E">
        <w:rPr>
          <w:rFonts w:ascii="Arial" w:hAnsi="Arial" w:cs="Arial"/>
          <w:color w:val="000000"/>
          <w:sz w:val="20"/>
          <w:szCs w:val="20"/>
          <w:lang w:eastAsia="pl-PL"/>
        </w:rPr>
        <w:t xml:space="preserve">z 20.12.2013, str. 320, ze zm.) </w:t>
      </w:r>
      <w:r w:rsidR="00472FD1" w:rsidRPr="00945D8E">
        <w:rPr>
          <w:rFonts w:ascii="Arial" w:hAnsi="Arial" w:cs="Arial"/>
          <w:color w:val="000000"/>
          <w:sz w:val="20"/>
          <w:szCs w:val="20"/>
          <w:lang w:eastAsia="pl-PL"/>
        </w:rPr>
        <w:t>– rozporządzenie (UE) 1303/2013;</w:t>
      </w:r>
    </w:p>
    <w:p w:rsidR="002929A1" w:rsidRPr="00D42262" w:rsidRDefault="00472FD1" w:rsidP="00C5425A">
      <w:pPr>
        <w:numPr>
          <w:ilvl w:val="0"/>
          <w:numId w:val="39"/>
        </w:numPr>
        <w:autoSpaceDE w:val="0"/>
        <w:autoSpaceDN w:val="0"/>
        <w:adjustRightInd w:val="0"/>
        <w:spacing w:before="120" w:line="360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945D8E">
        <w:rPr>
          <w:rFonts w:ascii="Arial" w:eastAsia="Tahoma,Bold" w:hAnsi="Arial" w:cs="Arial"/>
          <w:color w:val="000000"/>
          <w:sz w:val="20"/>
          <w:szCs w:val="20"/>
        </w:rPr>
        <w:t>U</w:t>
      </w:r>
      <w:r w:rsidR="002929A1" w:rsidRPr="00945D8E">
        <w:rPr>
          <w:rFonts w:ascii="Arial" w:eastAsia="Tahoma,Bold" w:hAnsi="Arial" w:cs="Arial"/>
          <w:color w:val="000000"/>
          <w:sz w:val="20"/>
          <w:szCs w:val="20"/>
        </w:rPr>
        <w:t xml:space="preserve">stawa z dnia 3 października 2008 r. o udostępnianiu informacji o środowisku i jego ochronie, udziale społeczeństwa w ochronie środowiska oraz o ocenach oddziaływania na środowisko </w:t>
      </w:r>
      <w:r w:rsidR="002929A1" w:rsidRPr="00D42262">
        <w:rPr>
          <w:rFonts w:ascii="Arial" w:hAnsi="Arial" w:cs="Arial"/>
          <w:color w:val="000000"/>
          <w:sz w:val="20"/>
          <w:szCs w:val="20"/>
          <w:lang w:eastAsia="pl-PL"/>
        </w:rPr>
        <w:t>(</w:t>
      </w:r>
      <w:r w:rsidR="008D7978" w:rsidRPr="00D42262">
        <w:rPr>
          <w:rFonts w:ascii="Arial" w:hAnsi="Arial" w:cs="Arial"/>
          <w:color w:val="000000"/>
          <w:sz w:val="20"/>
          <w:szCs w:val="20"/>
          <w:lang w:eastAsia="pl-PL"/>
        </w:rPr>
        <w:t>tj. </w:t>
      </w:r>
      <w:r w:rsidR="002929A1" w:rsidRPr="00D42262">
        <w:rPr>
          <w:rFonts w:ascii="Arial" w:hAnsi="Arial" w:cs="Arial"/>
          <w:color w:val="000000"/>
          <w:sz w:val="20"/>
          <w:szCs w:val="20"/>
          <w:lang w:eastAsia="pl-PL"/>
        </w:rPr>
        <w:t>Dz. U. z 201</w:t>
      </w:r>
      <w:r w:rsidR="00F6165F" w:rsidRPr="00D42262">
        <w:rPr>
          <w:rFonts w:ascii="Arial" w:hAnsi="Arial" w:cs="Arial"/>
          <w:color w:val="000000"/>
          <w:sz w:val="20"/>
          <w:szCs w:val="20"/>
          <w:lang w:eastAsia="pl-PL"/>
        </w:rPr>
        <w:t>6</w:t>
      </w:r>
      <w:r w:rsidR="002929A1" w:rsidRPr="00D42262">
        <w:rPr>
          <w:rFonts w:ascii="Arial" w:hAnsi="Arial" w:cs="Arial"/>
          <w:color w:val="000000"/>
          <w:sz w:val="20"/>
          <w:szCs w:val="20"/>
          <w:lang w:eastAsia="pl-PL"/>
        </w:rPr>
        <w:t xml:space="preserve"> r. poz. </w:t>
      </w:r>
      <w:r w:rsidR="00F6165F" w:rsidRPr="00D42262">
        <w:rPr>
          <w:rFonts w:ascii="Arial" w:hAnsi="Arial" w:cs="Arial"/>
          <w:color w:val="000000"/>
          <w:sz w:val="20"/>
          <w:szCs w:val="20"/>
          <w:lang w:eastAsia="pl-PL"/>
        </w:rPr>
        <w:t>353</w:t>
      </w:r>
      <w:r w:rsidR="00934EB4" w:rsidRPr="00D42262">
        <w:rPr>
          <w:rFonts w:ascii="Arial" w:hAnsi="Arial" w:cs="Arial"/>
          <w:color w:val="000000"/>
          <w:sz w:val="20"/>
          <w:szCs w:val="20"/>
          <w:lang w:eastAsia="pl-PL"/>
        </w:rPr>
        <w:t xml:space="preserve"> ze zm.</w:t>
      </w:r>
      <w:r w:rsidRPr="00D42262">
        <w:rPr>
          <w:rFonts w:ascii="Arial" w:hAnsi="Arial" w:cs="Arial"/>
          <w:color w:val="000000"/>
          <w:sz w:val="20"/>
          <w:szCs w:val="20"/>
          <w:lang w:eastAsia="pl-PL"/>
        </w:rPr>
        <w:t>) – ustawa OOŚ;</w:t>
      </w:r>
    </w:p>
    <w:p w:rsidR="00D42262" w:rsidRDefault="00472FD1" w:rsidP="00C5425A">
      <w:pPr>
        <w:numPr>
          <w:ilvl w:val="0"/>
          <w:numId w:val="39"/>
        </w:numPr>
        <w:autoSpaceDE w:val="0"/>
        <w:autoSpaceDN w:val="0"/>
        <w:adjustRightInd w:val="0"/>
        <w:spacing w:before="120" w:line="360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D42262">
        <w:rPr>
          <w:rFonts w:ascii="Arial" w:hAnsi="Arial" w:cs="Arial"/>
          <w:color w:val="000000"/>
          <w:sz w:val="20"/>
          <w:szCs w:val="20"/>
          <w:lang w:eastAsia="pl-PL"/>
        </w:rPr>
        <w:t>U</w:t>
      </w:r>
      <w:r w:rsidR="002929A1" w:rsidRPr="00D42262">
        <w:rPr>
          <w:rFonts w:ascii="Arial" w:hAnsi="Arial" w:cs="Arial"/>
          <w:color w:val="000000"/>
          <w:sz w:val="20"/>
          <w:szCs w:val="20"/>
          <w:lang w:eastAsia="pl-PL"/>
        </w:rPr>
        <w:t>stawa z dnia 27 kwietnia 2001 r. Prawo ochrony środowiska (</w:t>
      </w:r>
      <w:r w:rsidR="00B97B34" w:rsidRPr="00D42262">
        <w:rPr>
          <w:rFonts w:ascii="Arial" w:hAnsi="Arial" w:cs="Arial"/>
          <w:color w:val="000000"/>
          <w:sz w:val="20"/>
          <w:szCs w:val="20"/>
          <w:lang w:eastAsia="pl-PL"/>
        </w:rPr>
        <w:t xml:space="preserve">tj. </w:t>
      </w:r>
      <w:r w:rsidR="002929A1" w:rsidRPr="00D42262">
        <w:rPr>
          <w:rFonts w:ascii="Arial" w:hAnsi="Arial" w:cs="Arial"/>
          <w:color w:val="000000"/>
          <w:sz w:val="20"/>
          <w:szCs w:val="20"/>
          <w:lang w:eastAsia="pl-PL"/>
        </w:rPr>
        <w:t>Dz. U. z 201</w:t>
      </w:r>
      <w:r w:rsidR="006257E6" w:rsidRPr="00D42262">
        <w:rPr>
          <w:rFonts w:ascii="Arial" w:hAnsi="Arial" w:cs="Arial"/>
          <w:color w:val="000000"/>
          <w:sz w:val="20"/>
          <w:szCs w:val="20"/>
          <w:lang w:eastAsia="pl-PL"/>
        </w:rPr>
        <w:t>6</w:t>
      </w:r>
      <w:r w:rsidR="002929A1" w:rsidRPr="00D42262">
        <w:rPr>
          <w:rFonts w:ascii="Arial" w:hAnsi="Arial" w:cs="Arial"/>
          <w:color w:val="000000"/>
          <w:sz w:val="20"/>
          <w:szCs w:val="20"/>
          <w:lang w:eastAsia="pl-PL"/>
        </w:rPr>
        <w:t xml:space="preserve"> r. poz. </w:t>
      </w:r>
      <w:r w:rsidR="006257E6" w:rsidRPr="00D42262">
        <w:rPr>
          <w:rFonts w:ascii="Arial" w:hAnsi="Arial" w:cs="Arial"/>
          <w:color w:val="000000"/>
          <w:sz w:val="20"/>
          <w:szCs w:val="20"/>
          <w:lang w:eastAsia="pl-PL"/>
        </w:rPr>
        <w:t>672</w:t>
      </w:r>
      <w:r w:rsidR="002929A1" w:rsidRPr="00D42262">
        <w:rPr>
          <w:rFonts w:ascii="Arial" w:hAnsi="Arial" w:cs="Arial"/>
          <w:color w:val="000000"/>
          <w:sz w:val="20"/>
          <w:szCs w:val="20"/>
          <w:lang w:eastAsia="pl-PL"/>
        </w:rPr>
        <w:t xml:space="preserve"> ze </w:t>
      </w:r>
      <w:r w:rsidRPr="00D42262">
        <w:rPr>
          <w:rFonts w:ascii="Arial" w:hAnsi="Arial" w:cs="Arial"/>
          <w:color w:val="000000"/>
          <w:sz w:val="20"/>
          <w:szCs w:val="20"/>
          <w:lang w:eastAsia="pl-PL"/>
        </w:rPr>
        <w:t>zm.)</w:t>
      </w:r>
      <w:r w:rsidR="00D42262">
        <w:rPr>
          <w:rFonts w:ascii="Arial" w:hAnsi="Arial" w:cs="Arial"/>
          <w:color w:val="000000"/>
          <w:sz w:val="20"/>
          <w:szCs w:val="20"/>
          <w:lang w:eastAsia="pl-PL"/>
        </w:rPr>
        <w:t xml:space="preserve"> –  ustawa Prawo ochrony środowiska</w:t>
      </w:r>
      <w:r w:rsidRPr="00D42262">
        <w:rPr>
          <w:rFonts w:ascii="Arial" w:hAnsi="Arial" w:cs="Arial"/>
          <w:color w:val="000000"/>
          <w:sz w:val="20"/>
          <w:szCs w:val="20"/>
          <w:lang w:eastAsia="pl-PL"/>
        </w:rPr>
        <w:t>;</w:t>
      </w:r>
    </w:p>
    <w:p w:rsidR="00D42262" w:rsidRDefault="00472FD1" w:rsidP="00C5425A">
      <w:pPr>
        <w:numPr>
          <w:ilvl w:val="0"/>
          <w:numId w:val="39"/>
        </w:numPr>
        <w:autoSpaceDE w:val="0"/>
        <w:autoSpaceDN w:val="0"/>
        <w:adjustRightInd w:val="0"/>
        <w:spacing w:before="120" w:line="360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D42262">
        <w:rPr>
          <w:rFonts w:ascii="Arial" w:eastAsia="Tahoma,Bold" w:hAnsi="Arial" w:cs="Arial"/>
          <w:color w:val="000000"/>
          <w:sz w:val="20"/>
          <w:szCs w:val="20"/>
        </w:rPr>
        <w:t>U</w:t>
      </w:r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>stawa z dnia 16 kwietnia 2004 r. o ochronie przyrody (</w:t>
      </w:r>
      <w:r w:rsidR="00E03FEA" w:rsidRPr="00D42262">
        <w:rPr>
          <w:rFonts w:ascii="Arial" w:eastAsia="Tahoma,Bold" w:hAnsi="Arial" w:cs="Arial"/>
          <w:color w:val="000000"/>
          <w:sz w:val="20"/>
          <w:szCs w:val="20"/>
        </w:rPr>
        <w:t xml:space="preserve">tj. </w:t>
      </w:r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>Dz. U. z 201</w:t>
      </w:r>
      <w:r w:rsidR="006257E6" w:rsidRPr="00D42262">
        <w:rPr>
          <w:rFonts w:ascii="Arial" w:eastAsia="Tahoma,Bold" w:hAnsi="Arial" w:cs="Arial"/>
          <w:color w:val="000000"/>
          <w:sz w:val="20"/>
          <w:szCs w:val="20"/>
        </w:rPr>
        <w:t>6</w:t>
      </w:r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 xml:space="preserve"> r. poz. </w:t>
      </w:r>
      <w:r w:rsidR="006257E6" w:rsidRPr="00D42262">
        <w:rPr>
          <w:rFonts w:ascii="Arial" w:eastAsia="Tahoma,Bold" w:hAnsi="Arial" w:cs="Arial"/>
          <w:color w:val="000000"/>
          <w:sz w:val="20"/>
          <w:szCs w:val="20"/>
        </w:rPr>
        <w:t>2134</w:t>
      </w:r>
      <w:r w:rsidRPr="00D42262">
        <w:rPr>
          <w:rFonts w:ascii="Arial" w:eastAsia="Tahoma,Bold" w:hAnsi="Arial" w:cs="Arial"/>
          <w:color w:val="000000"/>
          <w:sz w:val="20"/>
          <w:szCs w:val="20"/>
        </w:rPr>
        <w:t xml:space="preserve"> ze zm.);</w:t>
      </w:r>
    </w:p>
    <w:p w:rsidR="00D42262" w:rsidRDefault="00472FD1" w:rsidP="00C5425A">
      <w:pPr>
        <w:numPr>
          <w:ilvl w:val="0"/>
          <w:numId w:val="39"/>
        </w:numPr>
        <w:autoSpaceDE w:val="0"/>
        <w:autoSpaceDN w:val="0"/>
        <w:adjustRightInd w:val="0"/>
        <w:spacing w:before="120" w:line="360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D42262">
        <w:rPr>
          <w:rFonts w:ascii="Arial" w:eastAsia="Tahoma,Bold" w:hAnsi="Arial" w:cs="Arial"/>
          <w:color w:val="000000"/>
          <w:sz w:val="20"/>
          <w:szCs w:val="20"/>
        </w:rPr>
        <w:t>U</w:t>
      </w:r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>stawa z dnia 7 lipca 1994 r. Prawo budowlane (</w:t>
      </w:r>
      <w:r w:rsidR="00F75D90" w:rsidRPr="00D42262">
        <w:rPr>
          <w:rFonts w:ascii="Arial" w:eastAsia="Tahoma,Bold" w:hAnsi="Arial" w:cs="Arial"/>
          <w:color w:val="000000"/>
          <w:sz w:val="20"/>
          <w:szCs w:val="20"/>
        </w:rPr>
        <w:t xml:space="preserve">tj. </w:t>
      </w:r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>Dz. U. z 201</w:t>
      </w:r>
      <w:r w:rsidR="003C3349" w:rsidRPr="00D42262">
        <w:rPr>
          <w:rFonts w:ascii="Arial" w:eastAsia="Tahoma,Bold" w:hAnsi="Arial" w:cs="Arial"/>
          <w:color w:val="000000"/>
          <w:sz w:val="20"/>
          <w:szCs w:val="20"/>
        </w:rPr>
        <w:t>6</w:t>
      </w:r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 xml:space="preserve"> r. poz. </w:t>
      </w:r>
      <w:r w:rsidR="003C3349" w:rsidRPr="00D42262">
        <w:rPr>
          <w:rFonts w:ascii="Arial" w:eastAsia="Tahoma,Bold" w:hAnsi="Arial" w:cs="Arial"/>
          <w:color w:val="000000"/>
          <w:sz w:val="20"/>
          <w:szCs w:val="20"/>
        </w:rPr>
        <w:t>290</w:t>
      </w:r>
      <w:r w:rsidR="00733DA6" w:rsidRPr="00D42262">
        <w:rPr>
          <w:rFonts w:ascii="Arial" w:eastAsia="Tahoma,Bold" w:hAnsi="Arial" w:cs="Arial"/>
          <w:color w:val="000000"/>
          <w:sz w:val="20"/>
          <w:szCs w:val="20"/>
        </w:rPr>
        <w:t xml:space="preserve"> ze zm.</w:t>
      </w:r>
      <w:r w:rsidR="00D42262">
        <w:rPr>
          <w:rFonts w:ascii="Arial" w:eastAsia="Tahoma,Bold" w:hAnsi="Arial" w:cs="Arial"/>
          <w:color w:val="000000"/>
          <w:sz w:val="20"/>
          <w:szCs w:val="20"/>
        </w:rPr>
        <w:t>)</w:t>
      </w:r>
      <w:r w:rsidRPr="00D42262">
        <w:rPr>
          <w:rFonts w:ascii="Arial" w:eastAsia="Tahoma,Bold" w:hAnsi="Arial" w:cs="Arial"/>
          <w:color w:val="000000"/>
          <w:sz w:val="20"/>
          <w:szCs w:val="20"/>
        </w:rPr>
        <w:t>;</w:t>
      </w:r>
    </w:p>
    <w:p w:rsidR="00D42262" w:rsidRPr="00D42262" w:rsidRDefault="00472FD1" w:rsidP="00C5425A">
      <w:pPr>
        <w:numPr>
          <w:ilvl w:val="0"/>
          <w:numId w:val="39"/>
        </w:numPr>
        <w:autoSpaceDE w:val="0"/>
        <w:autoSpaceDN w:val="0"/>
        <w:adjustRightInd w:val="0"/>
        <w:spacing w:before="120" w:line="360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D42262">
        <w:rPr>
          <w:rFonts w:ascii="Arial" w:eastAsia="Tahoma,Bold" w:hAnsi="Arial" w:cs="Arial"/>
          <w:color w:val="000000"/>
          <w:sz w:val="20"/>
          <w:szCs w:val="20"/>
        </w:rPr>
        <w:t>U</w:t>
      </w:r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 xml:space="preserve">stawa </w:t>
      </w:r>
      <w:r w:rsidR="002929A1" w:rsidRPr="00D42262">
        <w:rPr>
          <w:rFonts w:ascii="Arial" w:hAnsi="Arial" w:cs="Arial"/>
          <w:sz w:val="20"/>
          <w:szCs w:val="20"/>
        </w:rPr>
        <w:t xml:space="preserve">z dnia 27 marca 2003 r. </w:t>
      </w:r>
      <w:r w:rsidR="002929A1" w:rsidRPr="00D42262">
        <w:rPr>
          <w:rFonts w:ascii="Arial" w:hAnsi="Arial" w:cs="Arial"/>
          <w:iCs/>
          <w:sz w:val="20"/>
          <w:szCs w:val="20"/>
        </w:rPr>
        <w:t>o planowaniu i zagospodarowaniu przestrzennym</w:t>
      </w:r>
      <w:r w:rsidR="002929A1" w:rsidRPr="00D42262">
        <w:rPr>
          <w:rFonts w:ascii="Arial" w:hAnsi="Arial" w:cs="Arial"/>
          <w:sz w:val="20"/>
          <w:szCs w:val="20"/>
        </w:rPr>
        <w:t xml:space="preserve"> (</w:t>
      </w:r>
      <w:r w:rsidR="00A067A7" w:rsidRPr="00D42262">
        <w:rPr>
          <w:rFonts w:ascii="Arial" w:hAnsi="Arial" w:cs="Arial"/>
          <w:sz w:val="20"/>
          <w:szCs w:val="20"/>
        </w:rPr>
        <w:t xml:space="preserve">tj. </w:t>
      </w:r>
      <w:r w:rsidR="00E03FEA" w:rsidRPr="00D42262">
        <w:rPr>
          <w:rFonts w:ascii="Arial" w:hAnsi="Arial" w:cs="Arial"/>
          <w:sz w:val="20"/>
          <w:szCs w:val="20"/>
        </w:rPr>
        <w:t>Dz. U. z </w:t>
      </w:r>
      <w:r w:rsidRPr="00D42262">
        <w:rPr>
          <w:rFonts w:ascii="Arial" w:hAnsi="Arial" w:cs="Arial"/>
          <w:sz w:val="20"/>
          <w:szCs w:val="20"/>
        </w:rPr>
        <w:t>201</w:t>
      </w:r>
      <w:r w:rsidR="006257E6" w:rsidRPr="00D42262">
        <w:rPr>
          <w:rFonts w:ascii="Arial" w:hAnsi="Arial" w:cs="Arial"/>
          <w:sz w:val="20"/>
          <w:szCs w:val="20"/>
        </w:rPr>
        <w:t>6</w:t>
      </w:r>
      <w:r w:rsidRPr="00D42262">
        <w:rPr>
          <w:rFonts w:ascii="Arial" w:hAnsi="Arial" w:cs="Arial"/>
          <w:sz w:val="20"/>
          <w:szCs w:val="20"/>
        </w:rPr>
        <w:t xml:space="preserve"> r. poz. </w:t>
      </w:r>
      <w:r w:rsidR="006257E6" w:rsidRPr="00D42262">
        <w:rPr>
          <w:rFonts w:ascii="Arial" w:hAnsi="Arial" w:cs="Arial"/>
          <w:sz w:val="20"/>
          <w:szCs w:val="20"/>
        </w:rPr>
        <w:t>778</w:t>
      </w:r>
      <w:r w:rsidRPr="00D42262">
        <w:rPr>
          <w:rFonts w:ascii="Arial" w:hAnsi="Arial" w:cs="Arial"/>
          <w:sz w:val="20"/>
          <w:szCs w:val="20"/>
        </w:rPr>
        <w:t xml:space="preserve"> ze zm.);</w:t>
      </w:r>
    </w:p>
    <w:p w:rsidR="00D42262" w:rsidRPr="00D42262" w:rsidRDefault="00472FD1" w:rsidP="00C5425A">
      <w:pPr>
        <w:numPr>
          <w:ilvl w:val="0"/>
          <w:numId w:val="39"/>
        </w:num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D42262">
        <w:rPr>
          <w:rFonts w:ascii="Arial" w:eastAsia="Tahoma,Bold" w:hAnsi="Arial" w:cs="Arial"/>
          <w:color w:val="000000"/>
          <w:sz w:val="20"/>
          <w:szCs w:val="20"/>
        </w:rPr>
        <w:lastRenderedPageBreak/>
        <w:t>U</w:t>
      </w:r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>stawa z dnia 18 lipca 2001 r. Prawo wodne (</w:t>
      </w:r>
      <w:r w:rsidR="00DB17D2" w:rsidRPr="00D42262">
        <w:rPr>
          <w:rFonts w:ascii="Arial" w:eastAsia="Tahoma,Bold" w:hAnsi="Arial" w:cs="Arial"/>
          <w:color w:val="000000"/>
          <w:sz w:val="20"/>
          <w:szCs w:val="20"/>
        </w:rPr>
        <w:t xml:space="preserve">tj. </w:t>
      </w:r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>Dz. U. z 2015 r. poz. 469</w:t>
      </w:r>
      <w:r w:rsidR="005B0C63" w:rsidRPr="00D42262">
        <w:rPr>
          <w:rFonts w:ascii="Arial" w:eastAsia="Tahoma,Bold" w:hAnsi="Arial" w:cs="Arial"/>
          <w:color w:val="000000"/>
          <w:sz w:val="20"/>
          <w:szCs w:val="20"/>
        </w:rPr>
        <w:t>, ze zm.</w:t>
      </w:r>
      <w:r w:rsidRPr="00D42262">
        <w:rPr>
          <w:rFonts w:ascii="Arial" w:eastAsia="Tahoma,Bold" w:hAnsi="Arial" w:cs="Arial"/>
          <w:color w:val="000000"/>
          <w:sz w:val="20"/>
          <w:szCs w:val="20"/>
        </w:rPr>
        <w:t>);</w:t>
      </w:r>
    </w:p>
    <w:p w:rsidR="002929A1" w:rsidRPr="00D42262" w:rsidRDefault="00472FD1" w:rsidP="00C5425A">
      <w:pPr>
        <w:numPr>
          <w:ilvl w:val="0"/>
          <w:numId w:val="39"/>
        </w:num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D42262">
        <w:rPr>
          <w:rFonts w:ascii="Arial" w:eastAsia="Tahoma,Bold" w:hAnsi="Arial" w:cs="Arial"/>
          <w:color w:val="000000"/>
          <w:sz w:val="20"/>
          <w:szCs w:val="20"/>
        </w:rPr>
        <w:t>U</w:t>
      </w:r>
      <w:r w:rsidR="004A7AF8" w:rsidRPr="00D42262">
        <w:rPr>
          <w:rFonts w:ascii="Arial" w:eastAsia="Tahoma,Bold" w:hAnsi="Arial" w:cs="Arial"/>
          <w:color w:val="000000"/>
          <w:sz w:val="20"/>
          <w:szCs w:val="20"/>
        </w:rPr>
        <w:t>stawa z dnia 11 lipca 2014 r. o zasadach realizacji programów w zakresie polityki spójności finansowanych w perspektywie finansowej 2014-2020 (tj. Dz. U z 2016 r. poz. 217</w:t>
      </w:r>
      <w:r w:rsidR="00945D8E" w:rsidRPr="00D42262">
        <w:rPr>
          <w:rFonts w:ascii="Arial" w:eastAsia="Tahoma,Bold" w:hAnsi="Arial" w:cs="Arial"/>
          <w:color w:val="000000"/>
          <w:sz w:val="20"/>
          <w:szCs w:val="20"/>
        </w:rPr>
        <w:t>, ze zm.</w:t>
      </w:r>
      <w:r w:rsidR="004A7AF8" w:rsidRPr="00D42262">
        <w:rPr>
          <w:rFonts w:ascii="Arial" w:eastAsia="Tahoma,Bold" w:hAnsi="Arial" w:cs="Arial"/>
          <w:color w:val="000000"/>
          <w:sz w:val="20"/>
          <w:szCs w:val="20"/>
        </w:rPr>
        <w:t>)</w:t>
      </w:r>
      <w:r w:rsidRPr="00D42262">
        <w:rPr>
          <w:rFonts w:ascii="Arial" w:eastAsia="Tahoma,Bold" w:hAnsi="Arial" w:cs="Arial"/>
          <w:color w:val="000000"/>
          <w:sz w:val="20"/>
          <w:szCs w:val="20"/>
        </w:rPr>
        <w:t>;</w:t>
      </w:r>
    </w:p>
    <w:p w:rsidR="002929A1" w:rsidRPr="00D42262" w:rsidRDefault="00472FD1" w:rsidP="00C5425A">
      <w:pPr>
        <w:numPr>
          <w:ilvl w:val="0"/>
          <w:numId w:val="39"/>
        </w:num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D42262">
        <w:rPr>
          <w:rFonts w:ascii="Arial" w:eastAsia="Tahoma,Bold" w:hAnsi="Arial" w:cs="Arial"/>
          <w:color w:val="000000"/>
          <w:sz w:val="20"/>
          <w:szCs w:val="20"/>
        </w:rPr>
        <w:t>R</w:t>
      </w:r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>ozporządzenie Rady Ministrów z dnia 9 listopada 2010 r. w sprawie przedsięwzięć mogących znacząco oddziaływać na środowisko (</w:t>
      </w:r>
      <w:r w:rsidR="004A1156" w:rsidRPr="00D42262">
        <w:rPr>
          <w:rFonts w:ascii="Arial" w:eastAsia="Tahoma,Bold" w:hAnsi="Arial" w:cs="Arial"/>
          <w:color w:val="000000"/>
          <w:sz w:val="20"/>
          <w:szCs w:val="20"/>
        </w:rPr>
        <w:t xml:space="preserve">tj. </w:t>
      </w:r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>Dz. U. z 201</w:t>
      </w:r>
      <w:r w:rsidR="004A1156" w:rsidRPr="00D42262">
        <w:rPr>
          <w:rFonts w:ascii="Arial" w:eastAsia="Tahoma,Bold" w:hAnsi="Arial" w:cs="Arial"/>
          <w:color w:val="000000"/>
          <w:sz w:val="20"/>
          <w:szCs w:val="20"/>
        </w:rPr>
        <w:t>6 r.</w:t>
      </w:r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>, poz. 7</w:t>
      </w:r>
      <w:r w:rsidR="004A1156" w:rsidRPr="00D42262">
        <w:rPr>
          <w:rFonts w:ascii="Arial" w:eastAsia="Tahoma,Bold" w:hAnsi="Arial" w:cs="Arial"/>
          <w:color w:val="000000"/>
          <w:sz w:val="20"/>
          <w:szCs w:val="20"/>
        </w:rPr>
        <w:t>1</w:t>
      </w:r>
      <w:r w:rsidR="001E4655" w:rsidRPr="00D42262">
        <w:rPr>
          <w:rFonts w:ascii="Arial" w:eastAsia="Tahoma,Bold" w:hAnsi="Arial" w:cs="Arial"/>
          <w:color w:val="000000"/>
          <w:sz w:val="20"/>
          <w:szCs w:val="20"/>
        </w:rPr>
        <w:t xml:space="preserve">) </w:t>
      </w:r>
      <w:r w:rsidR="004A7AF8" w:rsidRPr="00D42262">
        <w:rPr>
          <w:rFonts w:ascii="Arial" w:eastAsia="Tahoma,Bold" w:hAnsi="Arial" w:cs="Arial"/>
          <w:color w:val="000000"/>
          <w:sz w:val="20"/>
          <w:szCs w:val="20"/>
        </w:rPr>
        <w:t>– rozporządzenie OOŚ.</w:t>
      </w:r>
    </w:p>
    <w:p w:rsidR="002929A1" w:rsidRPr="0073584A" w:rsidRDefault="004B4AE9" w:rsidP="00052B14">
      <w:pPr>
        <w:pStyle w:val="Nagwek1"/>
        <w:spacing w:before="120" w:after="120" w:line="360" w:lineRule="auto"/>
        <w:rPr>
          <w:rFonts w:ascii="Arial" w:eastAsia="Tahoma,Bold" w:hAnsi="Arial" w:cs="Arial"/>
          <w:color w:val="000000"/>
          <w:sz w:val="22"/>
          <w:szCs w:val="20"/>
        </w:rPr>
      </w:pPr>
      <w:bookmarkStart w:id="4" w:name="_Toc431374297"/>
      <w:r>
        <w:rPr>
          <w:rFonts w:ascii="Arial" w:eastAsia="Tahoma,Bold" w:hAnsi="Arial" w:cs="Arial"/>
          <w:color w:val="000000"/>
          <w:sz w:val="22"/>
          <w:szCs w:val="20"/>
        </w:rPr>
        <w:br/>
      </w:r>
      <w:r w:rsidR="002929A1" w:rsidRPr="0073584A">
        <w:rPr>
          <w:rFonts w:ascii="Arial" w:eastAsia="Tahoma,Bold" w:hAnsi="Arial" w:cs="Arial"/>
          <w:color w:val="000000"/>
          <w:sz w:val="22"/>
          <w:szCs w:val="20"/>
        </w:rPr>
        <w:t>Rozdział 3 – Podstawowe zagadnienia</w:t>
      </w:r>
      <w:bookmarkEnd w:id="4"/>
    </w:p>
    <w:p w:rsidR="002929A1" w:rsidRPr="00A8211C" w:rsidRDefault="002929A1" w:rsidP="00C5425A">
      <w:pPr>
        <w:pStyle w:val="Nagwek2"/>
        <w:numPr>
          <w:ilvl w:val="0"/>
          <w:numId w:val="40"/>
        </w:numPr>
        <w:spacing w:line="360" w:lineRule="auto"/>
        <w:rPr>
          <w:iCs/>
        </w:rPr>
      </w:pPr>
      <w:bookmarkStart w:id="5" w:name="_Toc431374298"/>
      <w:r w:rsidRPr="00A8211C">
        <w:rPr>
          <w:iCs/>
        </w:rPr>
        <w:t>Ocena oddziaływania na środowisko</w:t>
      </w:r>
      <w:bookmarkEnd w:id="5"/>
    </w:p>
    <w:p w:rsidR="002929A1" w:rsidRPr="00A8211C" w:rsidRDefault="002929A1" w:rsidP="00472FD1">
      <w:pPr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Definicja w ustawie OOŚ: rozumie się przez to postępowanie w sprawie oceny oddziaływania </w:t>
      </w:r>
      <w:r w:rsidR="003E70B3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na środowisko planowanego przedsięwzięcia, obejmujące w szczególności: 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weryfikację raportu </w:t>
      </w:r>
      <w:r w:rsidR="0073584A">
        <w:rPr>
          <w:rFonts w:ascii="Arial" w:hAnsi="Arial" w:cs="Arial"/>
          <w:color w:val="000000"/>
          <w:sz w:val="20"/>
          <w:szCs w:val="20"/>
        </w:rPr>
        <w:br/>
      </w:r>
      <w:r w:rsidRPr="00A8211C">
        <w:rPr>
          <w:rFonts w:ascii="Arial" w:hAnsi="Arial" w:cs="Arial"/>
          <w:color w:val="000000"/>
          <w:sz w:val="20"/>
          <w:szCs w:val="20"/>
        </w:rPr>
        <w:t xml:space="preserve">o oddziaływaniu na środowisko, uzyskanie wymaganych ustawą opinii i uzgodnień </w:t>
      </w:r>
      <w:r w:rsidR="0073584A">
        <w:rPr>
          <w:rFonts w:ascii="Arial" w:hAnsi="Arial" w:cs="Arial"/>
          <w:color w:val="000000"/>
          <w:sz w:val="20"/>
          <w:szCs w:val="20"/>
        </w:rPr>
        <w:br/>
      </w:r>
      <w:r w:rsidRPr="00A8211C">
        <w:rPr>
          <w:rFonts w:ascii="Arial" w:hAnsi="Arial" w:cs="Arial"/>
          <w:color w:val="000000"/>
          <w:sz w:val="20"/>
          <w:szCs w:val="20"/>
        </w:rPr>
        <w:t>oraz zapewnienie możliwości udziału społeczeństwa w postępowaniu administracyjnym.</w:t>
      </w:r>
    </w:p>
    <w:p w:rsidR="002929A1" w:rsidRPr="00A8211C" w:rsidRDefault="002929A1" w:rsidP="00472FD1">
      <w:pPr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 xml:space="preserve">Kwalifikacja przedsięwzięcia do przeprowadzenia OOŚ („selekcja”), to badanie wstępne przeprowadzane dla przedsięwzięć mogących potencjalnie oddziaływać na środowisko zgodnie </w:t>
      </w:r>
      <w:r w:rsidR="0073584A">
        <w:rPr>
          <w:rFonts w:ascii="Arial" w:hAnsi="Arial" w:cs="Arial"/>
          <w:sz w:val="20"/>
          <w:szCs w:val="20"/>
        </w:rPr>
        <w:br/>
      </w:r>
      <w:r w:rsidRPr="00A8211C">
        <w:rPr>
          <w:rFonts w:ascii="Arial" w:hAnsi="Arial" w:cs="Arial"/>
          <w:sz w:val="20"/>
          <w:szCs w:val="20"/>
        </w:rPr>
        <w:t xml:space="preserve">z wymaganiami zawartymi w załączniku nr III dyrektywy OOŚ. Selekcja zmierza do ustalenia, </w:t>
      </w:r>
      <w:r w:rsidR="003E70B3">
        <w:rPr>
          <w:rFonts w:ascii="Arial" w:hAnsi="Arial" w:cs="Arial"/>
          <w:sz w:val="20"/>
          <w:szCs w:val="20"/>
        </w:rPr>
        <w:br/>
      </w:r>
      <w:r w:rsidRPr="00A8211C">
        <w:rPr>
          <w:rFonts w:ascii="Arial" w:hAnsi="Arial" w:cs="Arial"/>
          <w:sz w:val="20"/>
          <w:szCs w:val="20"/>
        </w:rPr>
        <w:t>czy możliwe jest wystąpienie istotnego oddziaływania na środowisko i ten etap nie może być utożsamiany z właściwą procedurą OOŚ, której wymagają przedsięwzięcia, w przypadku których selekcja wykazała konieczność jej przeprowadzenia.</w:t>
      </w:r>
    </w:p>
    <w:p w:rsidR="002929A1" w:rsidRPr="00A8211C" w:rsidRDefault="002929A1" w:rsidP="00472FD1">
      <w:pPr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W ramach OOŚ sporządzany jest raport oceny oddziaływania na środowisko. O braku OOŚ mówi się w przypadku odstąpienia od konieczności sporządzania raportu OOŚ.</w:t>
      </w:r>
    </w:p>
    <w:p w:rsidR="002929A1" w:rsidRDefault="002929A1" w:rsidP="00472FD1">
      <w:pPr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Celem OOŚ jest przewidywanie na etapie planowania przedsięwzięcia potencjalnych zagrożeń </w:t>
      </w:r>
      <w:r w:rsidR="003E70B3">
        <w:rPr>
          <w:rFonts w:ascii="Arial" w:hAnsi="Arial" w:cs="Arial"/>
          <w:color w:val="000000"/>
          <w:sz w:val="20"/>
          <w:szCs w:val="20"/>
        </w:rPr>
        <w:br/>
      </w:r>
      <w:r w:rsidRPr="00A8211C">
        <w:rPr>
          <w:rFonts w:ascii="Arial" w:hAnsi="Arial" w:cs="Arial"/>
          <w:color w:val="000000"/>
          <w:sz w:val="20"/>
          <w:szCs w:val="20"/>
        </w:rPr>
        <w:t xml:space="preserve">dla środowiska oraz skali tych zagrożeń i zaplanowanie działań ograniczających </w:t>
      </w:r>
      <w:r w:rsidR="00F77CE3">
        <w:rPr>
          <w:rFonts w:ascii="Arial" w:hAnsi="Arial" w:cs="Arial"/>
          <w:color w:val="000000"/>
          <w:sz w:val="20"/>
          <w:szCs w:val="20"/>
        </w:rPr>
        <w:br/>
      </w:r>
      <w:r w:rsidRPr="00A8211C">
        <w:rPr>
          <w:rFonts w:ascii="Arial" w:hAnsi="Arial" w:cs="Arial"/>
          <w:color w:val="000000"/>
          <w:sz w:val="20"/>
          <w:szCs w:val="20"/>
        </w:rPr>
        <w:t>oraz minimalizujących negatywne skutki realizacji i eksploatacji planowanej inwestycji.</w:t>
      </w:r>
    </w:p>
    <w:p w:rsidR="00FB13FA" w:rsidRDefault="00FB13FA" w:rsidP="00FB13FA">
      <w:pPr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Obowiązek przeprowadzenia oceny oddziaływania przedsięwzięcia na środowis</w:t>
      </w:r>
      <w:r w:rsidR="00D42262">
        <w:rPr>
          <w:rFonts w:ascii="Arial" w:hAnsi="Arial" w:cs="Arial"/>
          <w:color w:val="000000"/>
          <w:sz w:val="20"/>
          <w:szCs w:val="20"/>
        </w:rPr>
        <w:t>ko stwierdza się obligatoryjnie</w:t>
      </w:r>
      <w:r>
        <w:rPr>
          <w:rFonts w:ascii="Arial" w:hAnsi="Arial" w:cs="Arial"/>
          <w:color w:val="000000"/>
          <w:sz w:val="20"/>
          <w:szCs w:val="20"/>
        </w:rPr>
        <w:t>, jeżeli:</w:t>
      </w:r>
    </w:p>
    <w:p w:rsidR="00D42262" w:rsidRDefault="00FB13FA" w:rsidP="00C5425A">
      <w:pPr>
        <w:pStyle w:val="Akapitzlist"/>
        <w:numPr>
          <w:ilvl w:val="0"/>
          <w:numId w:val="42"/>
        </w:numPr>
        <w:tabs>
          <w:tab w:val="left" w:pos="284"/>
        </w:tabs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D42262">
        <w:rPr>
          <w:rFonts w:ascii="Arial" w:hAnsi="Arial" w:cs="Arial"/>
          <w:color w:val="000000"/>
          <w:sz w:val="20"/>
          <w:szCs w:val="20"/>
        </w:rPr>
        <w:t>możliwość realizacji przedsięwzięcia, które potencjalnie znacząco może oddziaływać na środowisko, uzależniona jest od ustanowienia obszaru ograniczonego użytkowania, o którym mowa w ustawie Prawo ochrony środowiska,</w:t>
      </w:r>
    </w:p>
    <w:p w:rsidR="00A24B94" w:rsidRPr="00D42262" w:rsidRDefault="00FB13FA" w:rsidP="00C5425A">
      <w:pPr>
        <w:pStyle w:val="Akapitzlist"/>
        <w:numPr>
          <w:ilvl w:val="0"/>
          <w:numId w:val="42"/>
        </w:numPr>
        <w:tabs>
          <w:tab w:val="left" w:pos="284"/>
        </w:tabs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D42262">
        <w:rPr>
          <w:rFonts w:ascii="Arial" w:hAnsi="Arial" w:cs="Arial"/>
          <w:color w:val="000000"/>
          <w:sz w:val="20"/>
          <w:szCs w:val="20"/>
        </w:rPr>
        <w:t>z karty informacyjnej przedsięwzięcia wynika, że realizacja przedsięwzięcia może spowodować nieosiągnięcie celów środowiskowych zawartych w planie gospodarowania wodami na obszarze dorzecza.</w:t>
      </w:r>
    </w:p>
    <w:p w:rsidR="002929A1" w:rsidRPr="00A8211C" w:rsidRDefault="002929A1" w:rsidP="00052B14">
      <w:pPr>
        <w:tabs>
          <w:tab w:val="left" w:pos="284"/>
        </w:tabs>
        <w:spacing w:before="120" w:line="360" w:lineRule="auto"/>
        <w:rPr>
          <w:rFonts w:ascii="Arial" w:hAnsi="Arial" w:cs="Arial"/>
          <w:b/>
          <w:color w:val="FF0000"/>
          <w:sz w:val="20"/>
          <w:szCs w:val="20"/>
        </w:rPr>
      </w:pPr>
      <w:r w:rsidRPr="00A8211C">
        <w:rPr>
          <w:rFonts w:ascii="Arial" w:hAnsi="Arial" w:cs="Arial"/>
          <w:b/>
          <w:color w:val="FF0000"/>
          <w:sz w:val="20"/>
          <w:szCs w:val="20"/>
        </w:rPr>
        <w:t xml:space="preserve">UWAGA: 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Pojęcie „ocena oddziaływania na środowisko” zostało </w:t>
      </w:r>
      <w:r w:rsidRPr="00A8211C">
        <w:rPr>
          <w:rFonts w:ascii="Arial" w:hAnsi="Arial" w:cs="Arial"/>
          <w:sz w:val="20"/>
          <w:szCs w:val="20"/>
        </w:rPr>
        <w:t xml:space="preserve">również 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zdefiniowane w art. </w:t>
      </w:r>
      <w:r w:rsidRPr="00A8211C">
        <w:rPr>
          <w:rFonts w:ascii="Arial" w:hAnsi="Arial" w:cs="Arial"/>
          <w:sz w:val="20"/>
          <w:szCs w:val="20"/>
        </w:rPr>
        <w:t xml:space="preserve">1 ust. 2 lit. g 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dyrektywy OOŚ zmienionej </w:t>
      </w:r>
      <w:r w:rsidRPr="00A8211C">
        <w:rPr>
          <w:rFonts w:ascii="Arial" w:hAnsi="Arial" w:cs="Arial"/>
          <w:sz w:val="20"/>
          <w:szCs w:val="20"/>
        </w:rPr>
        <w:t xml:space="preserve">dyrektywą Parlamentu Europejskiego i Rady 2014/52/UE </w:t>
      </w:r>
      <w:r w:rsidR="00F77CE3">
        <w:rPr>
          <w:rFonts w:ascii="Arial" w:hAnsi="Arial" w:cs="Arial"/>
          <w:sz w:val="20"/>
          <w:szCs w:val="20"/>
        </w:rPr>
        <w:br/>
      </w:r>
      <w:r w:rsidRPr="00A8211C">
        <w:rPr>
          <w:rFonts w:ascii="Arial" w:hAnsi="Arial" w:cs="Arial"/>
          <w:sz w:val="20"/>
          <w:szCs w:val="20"/>
        </w:rPr>
        <w:t>z dnia 16 kwietnia 2014 r. (Dz. Urz. UE. L 124 z 25.4.2014, s. 1) – obowiązek wejścia w życie dyrektywy</w:t>
      </w:r>
      <w:r w:rsidR="003E70B3">
        <w:rPr>
          <w:rFonts w:ascii="Arial" w:hAnsi="Arial" w:cs="Arial"/>
          <w:sz w:val="20"/>
          <w:szCs w:val="20"/>
        </w:rPr>
        <w:t>,</w:t>
      </w:r>
      <w:r w:rsidRPr="00A8211C">
        <w:rPr>
          <w:rFonts w:ascii="Arial" w:hAnsi="Arial" w:cs="Arial"/>
          <w:sz w:val="20"/>
          <w:szCs w:val="20"/>
        </w:rPr>
        <w:t xml:space="preserve"> a tym samym ww. definicji upływa </w:t>
      </w:r>
      <w:r w:rsidRPr="00A8211C">
        <w:rPr>
          <w:rFonts w:ascii="Arial" w:hAnsi="Arial" w:cs="Arial"/>
          <w:color w:val="000000"/>
          <w:sz w:val="20"/>
          <w:szCs w:val="20"/>
        </w:rPr>
        <w:t>16 maja 2017 r.</w:t>
      </w:r>
    </w:p>
    <w:p w:rsidR="004B4AE9" w:rsidRDefault="004B4AE9">
      <w:pPr>
        <w:jc w:val="left"/>
        <w:rPr>
          <w:rFonts w:ascii="Arial" w:hAnsi="Arial" w:cs="Arial"/>
          <w:b/>
          <w:bCs/>
          <w:iCs/>
          <w:color w:val="000000"/>
          <w:sz w:val="20"/>
          <w:szCs w:val="20"/>
        </w:rPr>
      </w:pPr>
      <w:bookmarkStart w:id="6" w:name="_Toc431374299"/>
      <w:r>
        <w:rPr>
          <w:iCs/>
        </w:rPr>
        <w:br w:type="page"/>
      </w:r>
    </w:p>
    <w:p w:rsidR="002929A1" w:rsidRPr="00A8211C" w:rsidRDefault="002929A1" w:rsidP="00C5425A">
      <w:pPr>
        <w:pStyle w:val="Nagwek2"/>
        <w:numPr>
          <w:ilvl w:val="0"/>
          <w:numId w:val="40"/>
        </w:numPr>
        <w:spacing w:line="360" w:lineRule="auto"/>
        <w:rPr>
          <w:iCs/>
        </w:rPr>
      </w:pPr>
      <w:r w:rsidRPr="00A8211C">
        <w:rPr>
          <w:iCs/>
        </w:rPr>
        <w:lastRenderedPageBreak/>
        <w:t>Przedsięwzięcie</w:t>
      </w:r>
      <w:bookmarkEnd w:id="6"/>
    </w:p>
    <w:p w:rsidR="002929A1" w:rsidRPr="00A8211C" w:rsidRDefault="002929A1" w:rsidP="00472FD1">
      <w:pPr>
        <w:numPr>
          <w:ilvl w:val="0"/>
          <w:numId w:val="5"/>
        </w:numPr>
        <w:spacing w:line="360" w:lineRule="auto"/>
        <w:ind w:left="284" w:hanging="284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Definicja w ustawie OOŚ: zamierzenie budowlane lub inna ingerencja w środowisko polegająca </w:t>
      </w:r>
      <w:r w:rsidR="0073584A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 przekształceniu lub zmianie sposobu wykorzystania terenu, w tym również na wydobywaniu kopalin; przedsięwzięcia powiązane technologicznie kwalifikuje się jako jedno przedsięwzięcie, także jeżeli są one realizowane przez różne podmioty.</w:t>
      </w:r>
    </w:p>
    <w:p w:rsidR="002929A1" w:rsidRPr="00A8211C" w:rsidRDefault="002929A1" w:rsidP="00472FD1">
      <w:pPr>
        <w:numPr>
          <w:ilvl w:val="0"/>
          <w:numId w:val="5"/>
        </w:numPr>
        <w:spacing w:line="360" w:lineRule="auto"/>
        <w:ind w:left="284" w:hanging="284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Definicja w dyrektywie OOŚ: </w:t>
      </w:r>
      <w:r w:rsidRPr="00A8211C">
        <w:rPr>
          <w:rFonts w:ascii="Arial" w:hAnsi="Arial" w:cs="Arial"/>
          <w:sz w:val="20"/>
          <w:szCs w:val="20"/>
        </w:rPr>
        <w:t>wykonanie prac budowlanych lub innych instalacji lub systemów; inne interwencje w otoczeniu naturalnym i krajobrazie, włącznie z wydobywaniem zasobów mineralnych.</w:t>
      </w:r>
    </w:p>
    <w:p w:rsidR="002929A1" w:rsidRPr="00A8211C" w:rsidRDefault="002929A1" w:rsidP="00472FD1">
      <w:pPr>
        <w:numPr>
          <w:ilvl w:val="0"/>
          <w:numId w:val="5"/>
        </w:numPr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  <w:lang w:eastAsia="pl-PL"/>
        </w:rPr>
      </w:pPr>
      <w:r w:rsidRPr="00A8211C">
        <w:rPr>
          <w:rFonts w:ascii="Arial" w:hAnsi="Arial" w:cs="Arial"/>
          <w:sz w:val="20"/>
          <w:szCs w:val="20"/>
          <w:lang w:eastAsia="pl-PL"/>
        </w:rPr>
        <w:t xml:space="preserve">W związku z tym, że definicja przedsięwzięcia zawarta w prawie polskim transponuje odpowiedni przepis dyrektywy OOŚ, należy ją interpretować w świetle tej dyrektywy i dotyczącego </w:t>
      </w:r>
      <w:r w:rsidR="003E70B3">
        <w:rPr>
          <w:rFonts w:ascii="Arial" w:hAnsi="Arial" w:cs="Arial"/>
          <w:sz w:val="20"/>
          <w:szCs w:val="20"/>
          <w:lang w:eastAsia="pl-PL"/>
        </w:rPr>
        <w:br/>
      </w:r>
      <w:r w:rsidRPr="00A8211C">
        <w:rPr>
          <w:rFonts w:ascii="Arial" w:hAnsi="Arial" w:cs="Arial"/>
          <w:sz w:val="20"/>
          <w:szCs w:val="20"/>
          <w:lang w:eastAsia="pl-PL"/>
        </w:rPr>
        <w:t>jej orzecznictwa Europejskiego Trybunału Sprawiedliwości. C</w:t>
      </w:r>
      <w:r w:rsidRPr="00A8211C">
        <w:rPr>
          <w:rFonts w:ascii="Arial" w:eastAsia="Times New Roman" w:hAnsi="Arial" w:cs="Arial"/>
          <w:sz w:val="20"/>
          <w:szCs w:val="20"/>
          <w:lang w:eastAsia="pl-PL"/>
        </w:rPr>
        <w:t>el i zakres dyrektywy należy interpretować szeroko,</w:t>
      </w:r>
      <w:r w:rsidR="00BF2940" w:rsidRPr="00A8211C">
        <w:rPr>
          <w:rFonts w:ascii="Arial" w:eastAsia="Times New Roman" w:hAnsi="Arial" w:cs="Arial"/>
          <w:sz w:val="20"/>
          <w:szCs w:val="20"/>
          <w:lang w:eastAsia="pl-PL"/>
        </w:rPr>
        <w:t xml:space="preserve"> aby dla żadnego przedsięwzięcia</w:t>
      </w:r>
      <w:r w:rsidRPr="00A8211C">
        <w:rPr>
          <w:rFonts w:ascii="Arial" w:eastAsia="Times New Roman" w:hAnsi="Arial" w:cs="Arial"/>
          <w:sz w:val="20"/>
          <w:szCs w:val="20"/>
          <w:lang w:eastAsia="pl-PL"/>
        </w:rPr>
        <w:t>, które może znacząco oddzi</w:t>
      </w:r>
      <w:r w:rsidR="00BF2940" w:rsidRPr="00A8211C">
        <w:rPr>
          <w:rFonts w:ascii="Arial" w:eastAsia="Times New Roman" w:hAnsi="Arial" w:cs="Arial"/>
          <w:sz w:val="20"/>
          <w:szCs w:val="20"/>
          <w:lang w:eastAsia="pl-PL"/>
        </w:rPr>
        <w:t xml:space="preserve">aływać </w:t>
      </w:r>
      <w:r w:rsidR="0073584A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BF2940" w:rsidRPr="00A8211C">
        <w:rPr>
          <w:rFonts w:ascii="Arial" w:eastAsia="Times New Roman" w:hAnsi="Arial" w:cs="Arial"/>
          <w:sz w:val="20"/>
          <w:szCs w:val="20"/>
          <w:lang w:eastAsia="pl-PL"/>
        </w:rPr>
        <w:t>na środowisko nie została pominięta</w:t>
      </w:r>
      <w:r w:rsidRPr="00A8211C">
        <w:rPr>
          <w:rFonts w:ascii="Arial" w:eastAsia="Times New Roman" w:hAnsi="Arial" w:cs="Arial"/>
          <w:sz w:val="20"/>
          <w:szCs w:val="20"/>
          <w:lang w:eastAsia="pl-PL"/>
        </w:rPr>
        <w:t xml:space="preserve"> ocena OOŚ.</w:t>
      </w:r>
    </w:p>
    <w:p w:rsidR="002929A1" w:rsidRPr="00A8211C" w:rsidRDefault="002929A1" w:rsidP="00C5425A">
      <w:pPr>
        <w:pStyle w:val="Nagwek2"/>
        <w:numPr>
          <w:ilvl w:val="0"/>
          <w:numId w:val="40"/>
        </w:numPr>
        <w:spacing w:line="360" w:lineRule="auto"/>
        <w:rPr>
          <w:iCs/>
        </w:rPr>
      </w:pPr>
      <w:bookmarkStart w:id="7" w:name="_Toc431374300"/>
      <w:r w:rsidRPr="00A8211C">
        <w:rPr>
          <w:iCs/>
        </w:rPr>
        <w:t>Gdzie sprawdzić czy planowane do realizacji przedsięwzięcie wymaga lub może wymagać przeprowadzenia OOŚ?</w:t>
      </w:r>
      <w:bookmarkEnd w:id="7"/>
    </w:p>
    <w:p w:rsidR="002929A1" w:rsidRPr="00A8211C" w:rsidRDefault="002929A1" w:rsidP="00472FD1">
      <w:pPr>
        <w:numPr>
          <w:ilvl w:val="0"/>
          <w:numId w:val="3"/>
        </w:numPr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Podstawowym aktem prawnym regulującym zagadnienie OOŚ w prawie unijnym jest dyrektywa </w:t>
      </w:r>
      <w:r w:rsidRPr="00A8211C">
        <w:rPr>
          <w:rFonts w:ascii="Arial" w:hAnsi="Arial" w:cs="Arial"/>
          <w:sz w:val="20"/>
          <w:szCs w:val="20"/>
          <w:lang w:eastAsia="pl-PL"/>
        </w:rPr>
        <w:t xml:space="preserve">Parlamentu Europejskiego i Rady 2011/92/UE z dnia 13 grudnia 2011 r. </w:t>
      </w:r>
      <w:r w:rsidRPr="00A8211C">
        <w:rPr>
          <w:rFonts w:ascii="Arial" w:hAnsi="Arial" w:cs="Arial"/>
          <w:i/>
          <w:iCs/>
          <w:sz w:val="20"/>
          <w:szCs w:val="20"/>
          <w:lang w:eastAsia="pl-PL"/>
        </w:rPr>
        <w:t xml:space="preserve">w sprawie oceny skutków wywieranych przez niektóre przedsięwzięcia publiczne i prywatne na środowisko </w:t>
      </w:r>
      <w:r w:rsidRPr="00A8211C">
        <w:rPr>
          <w:rFonts w:ascii="Arial" w:hAnsi="Arial" w:cs="Arial"/>
          <w:sz w:val="20"/>
          <w:szCs w:val="20"/>
          <w:lang w:eastAsia="pl-PL"/>
        </w:rPr>
        <w:t>(Dz. Urz. UE L 26 z 28.1.2012, str. 1 ze zm.).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2929A1" w:rsidRPr="00A8211C" w:rsidRDefault="002929A1" w:rsidP="00052B14">
      <w:pPr>
        <w:spacing w:line="360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Rodzaje przedsięwzięć mogących zawsze znacząco oddziaływać na środowisko (</w:t>
      </w:r>
      <w:r w:rsidRPr="00A8211C">
        <w:rPr>
          <w:rFonts w:ascii="Arial" w:hAnsi="Arial" w:cs="Arial"/>
          <w:b/>
          <w:color w:val="000000"/>
          <w:sz w:val="20"/>
          <w:szCs w:val="20"/>
        </w:rPr>
        <w:t>grupa I</w:t>
      </w:r>
      <w:r w:rsidRPr="00A8211C">
        <w:rPr>
          <w:rFonts w:ascii="Arial" w:hAnsi="Arial" w:cs="Arial"/>
          <w:color w:val="000000"/>
          <w:sz w:val="20"/>
          <w:szCs w:val="20"/>
        </w:rPr>
        <w:t>) zostały wymienione w załączniku nr I do ww. dyrektywy.</w:t>
      </w:r>
    </w:p>
    <w:p w:rsidR="002929A1" w:rsidRPr="00A8211C" w:rsidRDefault="002929A1" w:rsidP="00052B14">
      <w:pPr>
        <w:spacing w:line="360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Rodzaje przedsięwzięć mogących potencjalnie znacząco oddziaływać na środowisko (</w:t>
      </w:r>
      <w:r w:rsidRPr="00A8211C">
        <w:rPr>
          <w:rFonts w:ascii="Arial" w:hAnsi="Arial" w:cs="Arial"/>
          <w:b/>
          <w:color w:val="000000"/>
          <w:sz w:val="20"/>
          <w:szCs w:val="20"/>
        </w:rPr>
        <w:t>grupa II</w:t>
      </w:r>
      <w:r w:rsidRPr="00A8211C">
        <w:rPr>
          <w:rFonts w:ascii="Arial" w:hAnsi="Arial" w:cs="Arial"/>
          <w:color w:val="000000"/>
          <w:sz w:val="20"/>
          <w:szCs w:val="20"/>
        </w:rPr>
        <w:t>) zostały wymienione w załączniku nr II do ww. dyrektywy.</w:t>
      </w:r>
    </w:p>
    <w:p w:rsidR="002929A1" w:rsidRPr="00A8211C" w:rsidRDefault="002929A1" w:rsidP="00472FD1">
      <w:pPr>
        <w:numPr>
          <w:ilvl w:val="0"/>
          <w:numId w:val="3"/>
        </w:numPr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Podstawowym aktem prawnym regulującym zagadnienie OOŚ w prawie polskim jest ustawa z dnia 3 października 2008 r. o udostępnianiu informacji o środowisku i jego ochronie, udziale społeczeństwa w ochronie środowiska oraz ocenach oddziaływania na środowisko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(</w:t>
      </w:r>
      <w:r w:rsidR="00B179FF">
        <w:rPr>
          <w:rFonts w:ascii="Arial" w:eastAsia="Tahoma,Bold" w:hAnsi="Arial" w:cs="Arial"/>
          <w:color w:val="000000"/>
          <w:sz w:val="20"/>
          <w:szCs w:val="20"/>
        </w:rPr>
        <w:t xml:space="preserve">tj.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Dz. U. </w:t>
      </w:r>
      <w:r w:rsidR="00333AA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z 201</w:t>
      </w:r>
      <w:r w:rsidR="00B179FF">
        <w:rPr>
          <w:rFonts w:ascii="Arial" w:eastAsia="Tahoma,Bold" w:hAnsi="Arial" w:cs="Arial"/>
          <w:color w:val="000000"/>
          <w:sz w:val="20"/>
          <w:szCs w:val="20"/>
        </w:rPr>
        <w:t>6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r. poz. </w:t>
      </w:r>
      <w:r w:rsidR="00B179FF">
        <w:rPr>
          <w:rFonts w:ascii="Arial" w:eastAsia="Tahoma,Bold" w:hAnsi="Arial" w:cs="Arial"/>
          <w:color w:val="000000"/>
          <w:sz w:val="20"/>
          <w:szCs w:val="20"/>
        </w:rPr>
        <w:t>353</w:t>
      </w:r>
      <w:r w:rsidR="00945D8E">
        <w:rPr>
          <w:rFonts w:ascii="Arial" w:eastAsia="Tahoma,Bold" w:hAnsi="Arial" w:cs="Arial"/>
          <w:color w:val="000000"/>
          <w:sz w:val="20"/>
          <w:szCs w:val="20"/>
        </w:rPr>
        <w:t>, ze zm.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)</w:t>
      </w:r>
      <w:r w:rsidRPr="00A8211C">
        <w:rPr>
          <w:rFonts w:ascii="Arial" w:hAnsi="Arial" w:cs="Arial"/>
          <w:color w:val="000000"/>
          <w:sz w:val="20"/>
          <w:szCs w:val="20"/>
        </w:rPr>
        <w:t>.</w:t>
      </w:r>
    </w:p>
    <w:p w:rsidR="002929A1" w:rsidRPr="00A8211C" w:rsidRDefault="002929A1" w:rsidP="00472FD1">
      <w:pPr>
        <w:numPr>
          <w:ilvl w:val="0"/>
          <w:numId w:val="3"/>
        </w:numPr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W rozporządzeniu Rady Ministrów z dnia 9 listopada 2010 r. w sprawie przedsięwzięć mogących znacząco oddziaływać na środowisko (</w:t>
      </w:r>
      <w:r w:rsidR="001439FC">
        <w:rPr>
          <w:rFonts w:ascii="Arial" w:hAnsi="Arial" w:cs="Arial"/>
          <w:color w:val="000000"/>
          <w:sz w:val="20"/>
          <w:szCs w:val="20"/>
        </w:rPr>
        <w:t xml:space="preserve">tj. </w:t>
      </w:r>
      <w:r w:rsidRPr="00A8211C">
        <w:rPr>
          <w:rFonts w:ascii="Arial" w:hAnsi="Arial" w:cs="Arial"/>
          <w:color w:val="000000"/>
          <w:sz w:val="20"/>
          <w:szCs w:val="20"/>
        </w:rPr>
        <w:t>Dz. U. z 201</w:t>
      </w:r>
      <w:r w:rsidR="001439FC">
        <w:rPr>
          <w:rFonts w:ascii="Arial" w:hAnsi="Arial" w:cs="Arial"/>
          <w:color w:val="000000"/>
          <w:sz w:val="20"/>
          <w:szCs w:val="20"/>
        </w:rPr>
        <w:t>6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r.</w:t>
      </w:r>
      <w:r w:rsidR="001439FC">
        <w:rPr>
          <w:rFonts w:ascii="Arial" w:hAnsi="Arial" w:cs="Arial"/>
          <w:color w:val="000000"/>
          <w:sz w:val="20"/>
          <w:szCs w:val="20"/>
        </w:rPr>
        <w:t>,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poz. </w:t>
      </w:r>
      <w:r w:rsidR="008775CC">
        <w:rPr>
          <w:rFonts w:ascii="Arial" w:hAnsi="Arial" w:cs="Arial"/>
          <w:color w:val="000000"/>
          <w:sz w:val="20"/>
          <w:szCs w:val="20"/>
        </w:rPr>
        <w:t>71</w:t>
      </w:r>
      <w:r w:rsidRPr="00A8211C">
        <w:rPr>
          <w:rFonts w:ascii="Arial" w:hAnsi="Arial" w:cs="Arial"/>
          <w:color w:val="000000"/>
          <w:sz w:val="20"/>
          <w:szCs w:val="20"/>
        </w:rPr>
        <w:t>) wskazane zostały:</w:t>
      </w:r>
    </w:p>
    <w:p w:rsidR="002929A1" w:rsidRPr="00127916" w:rsidRDefault="002929A1" w:rsidP="00C5425A">
      <w:pPr>
        <w:pStyle w:val="Akapitzlist"/>
        <w:numPr>
          <w:ilvl w:val="0"/>
          <w:numId w:val="43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127916">
        <w:rPr>
          <w:rFonts w:ascii="Arial" w:hAnsi="Arial" w:cs="Arial"/>
          <w:color w:val="000000"/>
          <w:sz w:val="20"/>
          <w:szCs w:val="20"/>
        </w:rPr>
        <w:t>rodzaje przedsięwzięć mogących zawsze znacząco oddziaływać na środowisko (grupa I);</w:t>
      </w:r>
    </w:p>
    <w:p w:rsidR="002929A1" w:rsidRPr="00127916" w:rsidRDefault="002929A1" w:rsidP="00C5425A">
      <w:pPr>
        <w:pStyle w:val="Akapitzlist"/>
        <w:numPr>
          <w:ilvl w:val="0"/>
          <w:numId w:val="43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127916">
        <w:rPr>
          <w:rFonts w:ascii="Arial" w:hAnsi="Arial" w:cs="Arial"/>
          <w:color w:val="000000"/>
          <w:sz w:val="20"/>
          <w:szCs w:val="20"/>
        </w:rPr>
        <w:t>rodzaje przedsięwzięć mogących potencjalnie znacząco oddziaływać na środowisko (grupa II);</w:t>
      </w:r>
    </w:p>
    <w:p w:rsidR="002929A1" w:rsidRPr="00127916" w:rsidRDefault="002929A1" w:rsidP="00C5425A">
      <w:pPr>
        <w:pStyle w:val="Akapitzlist"/>
        <w:numPr>
          <w:ilvl w:val="0"/>
          <w:numId w:val="43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127916">
        <w:rPr>
          <w:rFonts w:ascii="Arial" w:hAnsi="Arial" w:cs="Arial"/>
          <w:color w:val="000000"/>
          <w:sz w:val="20"/>
          <w:szCs w:val="20"/>
        </w:rPr>
        <w:t xml:space="preserve">przypadki, w których zmiany dokonywane poprzez rozbudowę, przebudowę lub montaż realizowanego lub zrealizowanego przedsięwzięcia są kwalifikowane jako przedsięwzięcia </w:t>
      </w:r>
      <w:r w:rsidR="0073584A" w:rsidRPr="00127916">
        <w:rPr>
          <w:rFonts w:ascii="Arial" w:hAnsi="Arial" w:cs="Arial"/>
          <w:color w:val="000000"/>
          <w:sz w:val="20"/>
          <w:szCs w:val="20"/>
        </w:rPr>
        <w:br/>
      </w:r>
      <w:r w:rsidRPr="00127916">
        <w:rPr>
          <w:rFonts w:ascii="Arial" w:hAnsi="Arial" w:cs="Arial"/>
          <w:color w:val="000000"/>
          <w:sz w:val="20"/>
          <w:szCs w:val="20"/>
        </w:rPr>
        <w:t>z grupy I albo II.</w:t>
      </w:r>
    </w:p>
    <w:p w:rsidR="004B4AE9" w:rsidRDefault="004B4AE9">
      <w:pPr>
        <w:jc w:val="left"/>
        <w:rPr>
          <w:rFonts w:ascii="Arial" w:hAnsi="Arial" w:cs="Arial"/>
          <w:b/>
          <w:bCs/>
          <w:iCs/>
          <w:color w:val="000000"/>
          <w:sz w:val="20"/>
          <w:szCs w:val="20"/>
        </w:rPr>
      </w:pPr>
      <w:bookmarkStart w:id="8" w:name="_Toc431374301"/>
      <w:r>
        <w:rPr>
          <w:iCs/>
        </w:rPr>
        <w:br w:type="page"/>
      </w:r>
    </w:p>
    <w:p w:rsidR="002929A1" w:rsidRPr="00A8211C" w:rsidRDefault="002929A1" w:rsidP="00C5425A">
      <w:pPr>
        <w:pStyle w:val="Nagwek2"/>
        <w:numPr>
          <w:ilvl w:val="0"/>
          <w:numId w:val="40"/>
        </w:numPr>
        <w:spacing w:line="360" w:lineRule="auto"/>
        <w:rPr>
          <w:iCs/>
        </w:rPr>
      </w:pPr>
      <w:r w:rsidRPr="00A8211C">
        <w:rPr>
          <w:iCs/>
        </w:rPr>
        <w:lastRenderedPageBreak/>
        <w:t>Decyzja o środowiskowych uwarunkowaniach (decyzja środowiskowa)</w:t>
      </w:r>
      <w:bookmarkEnd w:id="8"/>
    </w:p>
    <w:p w:rsidR="002929A1" w:rsidRPr="00A8211C" w:rsidRDefault="002929A1" w:rsidP="00472FD1">
      <w:pPr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Jest to decyzja administracyjna określająca warunki środowiskowe przy spełnieniu których planowane przedsięwzięcie może być realizowane.</w:t>
      </w:r>
    </w:p>
    <w:p w:rsidR="002929A1" w:rsidRDefault="002929A1" w:rsidP="00472FD1">
      <w:pPr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Uzyskanie decyzji wymagane jest dla planowanych przedsięwzięć mogących zawsze znacząco oddziaływać na środowisko (grupa I) oraz dla przedsięwzięć mogących potencjalnie znacząco oddziaływać na środowisko (grupa II).</w:t>
      </w:r>
    </w:p>
    <w:p w:rsidR="001E6894" w:rsidRPr="001E6894" w:rsidRDefault="001E6894" w:rsidP="001E6894">
      <w:pPr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Wydanie przedmiotowej decyzji  następuje  przed uzyskaniem decyzji/zezwoleń,  o których mowa w art. 72 ust. 1 ustawy OOŚ oraz przed dokonaniem zgłoszenia budowy lub wykonania robót budowlanych oraz zgłoszenia zmiany sposobu użytkowania obiektu budowlanego lub jego części (na podstawie ustawy Prawo budowlane), o których mowa w art. 72 ust. 1a ustawy OOŚ.</w:t>
      </w:r>
    </w:p>
    <w:p w:rsidR="002929A1" w:rsidRPr="00A8211C" w:rsidRDefault="002929A1" w:rsidP="00472FD1">
      <w:pPr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Zasadą jest, że dla jednego przedsięwzięcia wydawana jest jedna decyzja środowiskowa. Również wtedy, gdy dane przedsięwzięcie wymaga uzyskania większej liczby decyzji inwestycyjnych </w:t>
      </w:r>
      <w:r w:rsidR="0073584A">
        <w:rPr>
          <w:rFonts w:ascii="Arial" w:hAnsi="Arial" w:cs="Arial"/>
          <w:color w:val="000000"/>
          <w:sz w:val="20"/>
          <w:szCs w:val="20"/>
        </w:rPr>
        <w:br/>
      </w:r>
      <w:r w:rsidRPr="00A8211C">
        <w:rPr>
          <w:rFonts w:ascii="Arial" w:hAnsi="Arial" w:cs="Arial"/>
          <w:color w:val="000000"/>
          <w:sz w:val="20"/>
          <w:szCs w:val="20"/>
        </w:rPr>
        <w:t>(np. budowlanych) lub uzyskania odrębnych decyzji dla poszczególnych etapów jego realizacji.</w:t>
      </w:r>
    </w:p>
    <w:p w:rsidR="002929A1" w:rsidRPr="00A8211C" w:rsidRDefault="002929A1" w:rsidP="00472FD1">
      <w:pPr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Wydanie decyzji nie zawsze jest poprzedzone procedurą OOŚ. Jeżeli nie przeprowadzano OOŚ </w:t>
      </w:r>
      <w:r w:rsidR="0073584A">
        <w:rPr>
          <w:rFonts w:ascii="Arial" w:hAnsi="Arial" w:cs="Arial"/>
          <w:color w:val="000000"/>
          <w:sz w:val="20"/>
          <w:szCs w:val="20"/>
        </w:rPr>
        <w:br/>
      </w:r>
      <w:r w:rsidRPr="00A8211C">
        <w:rPr>
          <w:rFonts w:ascii="Arial" w:hAnsi="Arial" w:cs="Arial"/>
          <w:color w:val="000000"/>
          <w:sz w:val="20"/>
          <w:szCs w:val="20"/>
        </w:rPr>
        <w:t xml:space="preserve">(w przypadku przedsięwzięć grupy II), organ w decyzji musi stwierdzić brak potrzeby </w:t>
      </w:r>
      <w:r w:rsidR="00F77CE3">
        <w:rPr>
          <w:rFonts w:ascii="Arial" w:hAnsi="Arial" w:cs="Arial"/>
          <w:color w:val="000000"/>
          <w:sz w:val="20"/>
          <w:szCs w:val="20"/>
        </w:rPr>
        <w:br/>
      </w:r>
      <w:r w:rsidRPr="00A8211C">
        <w:rPr>
          <w:rFonts w:ascii="Arial" w:hAnsi="Arial" w:cs="Arial"/>
          <w:color w:val="000000"/>
          <w:sz w:val="20"/>
          <w:szCs w:val="20"/>
        </w:rPr>
        <w:t>jej przeprowadzania.</w:t>
      </w:r>
    </w:p>
    <w:p w:rsidR="001E6894" w:rsidRDefault="002929A1" w:rsidP="001E6894">
      <w:pPr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Decyzja o środowiskowych uwarunkowaniach wiąże </w:t>
      </w:r>
      <w:r w:rsidR="001E6894" w:rsidRPr="00A8211C">
        <w:rPr>
          <w:rFonts w:ascii="Arial" w:hAnsi="Arial" w:cs="Arial"/>
          <w:color w:val="000000"/>
          <w:sz w:val="20"/>
          <w:szCs w:val="20"/>
        </w:rPr>
        <w:t>organ</w:t>
      </w:r>
      <w:r w:rsidR="001E6894">
        <w:rPr>
          <w:rFonts w:ascii="Arial" w:hAnsi="Arial" w:cs="Arial"/>
          <w:color w:val="000000"/>
          <w:sz w:val="20"/>
          <w:szCs w:val="20"/>
        </w:rPr>
        <w:t>y:</w:t>
      </w:r>
    </w:p>
    <w:p w:rsidR="001E6894" w:rsidRPr="00127916" w:rsidRDefault="001E6894" w:rsidP="00C5425A">
      <w:pPr>
        <w:pStyle w:val="Akapitzlist"/>
        <w:numPr>
          <w:ilvl w:val="0"/>
          <w:numId w:val="44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127916">
        <w:rPr>
          <w:rFonts w:ascii="Arial" w:hAnsi="Arial" w:cs="Arial"/>
          <w:color w:val="000000"/>
          <w:sz w:val="20"/>
          <w:szCs w:val="20"/>
        </w:rPr>
        <w:t>wydające decyzje określające warunki korzystania ze środowiska w zakresie, w jakim ma być uwzględniona przy wydawaniu decyzji,</w:t>
      </w:r>
    </w:p>
    <w:p w:rsidR="001E6894" w:rsidRPr="00127916" w:rsidRDefault="002929A1" w:rsidP="00C5425A">
      <w:pPr>
        <w:pStyle w:val="Akapitzlist"/>
        <w:numPr>
          <w:ilvl w:val="0"/>
          <w:numId w:val="44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127916">
        <w:rPr>
          <w:rFonts w:ascii="Arial" w:hAnsi="Arial" w:cs="Arial"/>
          <w:color w:val="000000"/>
          <w:sz w:val="20"/>
          <w:szCs w:val="20"/>
        </w:rPr>
        <w:t>wydają</w:t>
      </w:r>
      <w:r w:rsidR="001E6894" w:rsidRPr="00127916">
        <w:rPr>
          <w:rFonts w:ascii="Arial" w:hAnsi="Arial" w:cs="Arial"/>
          <w:color w:val="000000"/>
          <w:sz w:val="20"/>
          <w:szCs w:val="20"/>
        </w:rPr>
        <w:t>ce</w:t>
      </w:r>
      <w:r w:rsidRPr="00127916">
        <w:rPr>
          <w:rFonts w:ascii="Arial" w:hAnsi="Arial" w:cs="Arial"/>
          <w:color w:val="000000"/>
          <w:sz w:val="20"/>
          <w:szCs w:val="20"/>
        </w:rPr>
        <w:t xml:space="preserve"> decyzje, o których mowa  w art. 72 ust. 1 ustawy OOŚ.</w:t>
      </w:r>
    </w:p>
    <w:p w:rsidR="001E6894" w:rsidRPr="00127916" w:rsidRDefault="001E6894" w:rsidP="00C5425A">
      <w:pPr>
        <w:pStyle w:val="Akapitzlist"/>
        <w:numPr>
          <w:ilvl w:val="0"/>
          <w:numId w:val="44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127916">
        <w:rPr>
          <w:rFonts w:ascii="Arial" w:hAnsi="Arial" w:cs="Arial"/>
          <w:color w:val="000000"/>
          <w:sz w:val="20"/>
          <w:szCs w:val="20"/>
        </w:rPr>
        <w:t>przyjmujące zgłoszenia: budowy lub wykonania robót budowlanych oraz zmiany sposobu użytkowania obiektu budowlanego lub jego części.</w:t>
      </w:r>
    </w:p>
    <w:p w:rsidR="002929A1" w:rsidRPr="00A8211C" w:rsidRDefault="002929A1" w:rsidP="00C5425A">
      <w:pPr>
        <w:pStyle w:val="Nagwek2"/>
        <w:numPr>
          <w:ilvl w:val="0"/>
          <w:numId w:val="40"/>
        </w:numPr>
        <w:spacing w:line="360" w:lineRule="auto"/>
      </w:pPr>
      <w:bookmarkStart w:id="9" w:name="_Toc431374302"/>
      <w:r w:rsidRPr="00A8211C">
        <w:t>Organy wydające decyzję o środowiskowych uwarunkowaniach</w:t>
      </w:r>
      <w:bookmarkEnd w:id="9"/>
    </w:p>
    <w:p w:rsidR="002929A1" w:rsidRPr="00A8211C" w:rsidRDefault="002929A1" w:rsidP="00052B14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Organem właściwym rzeczowo do wydania decyzji środowiskowej jest:</w:t>
      </w:r>
    </w:p>
    <w:p w:rsidR="002929A1" w:rsidRPr="00A8211C" w:rsidRDefault="002929A1" w:rsidP="00C5425A">
      <w:pPr>
        <w:numPr>
          <w:ilvl w:val="0"/>
          <w:numId w:val="7"/>
        </w:numPr>
        <w:spacing w:line="360" w:lineRule="auto"/>
        <w:ind w:left="850" w:hanging="283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b/>
          <w:color w:val="000000"/>
          <w:sz w:val="20"/>
          <w:szCs w:val="20"/>
        </w:rPr>
        <w:t>wójt, burmistrz, prezydent miasta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– z wyjątkiem, gdy organem właściwym jest:</w:t>
      </w:r>
    </w:p>
    <w:p w:rsidR="002929A1" w:rsidRPr="008F2B3E" w:rsidRDefault="002929A1" w:rsidP="00C5425A">
      <w:pPr>
        <w:numPr>
          <w:ilvl w:val="0"/>
          <w:numId w:val="7"/>
        </w:numPr>
        <w:spacing w:line="360" w:lineRule="auto"/>
        <w:ind w:left="850" w:hanging="283"/>
        <w:rPr>
          <w:rFonts w:ascii="Arial" w:hAnsi="Arial" w:cs="Arial"/>
          <w:color w:val="000000"/>
          <w:sz w:val="20"/>
          <w:szCs w:val="20"/>
        </w:rPr>
      </w:pPr>
      <w:r w:rsidRPr="008F2B3E">
        <w:rPr>
          <w:rFonts w:ascii="Arial" w:hAnsi="Arial" w:cs="Arial"/>
          <w:b/>
          <w:color w:val="000000"/>
          <w:sz w:val="20"/>
          <w:szCs w:val="20"/>
        </w:rPr>
        <w:t>RDOŚ</w:t>
      </w:r>
      <w:r w:rsidRPr="008F2B3E">
        <w:rPr>
          <w:rFonts w:ascii="Arial" w:hAnsi="Arial" w:cs="Arial"/>
          <w:color w:val="000000"/>
          <w:sz w:val="20"/>
          <w:szCs w:val="20"/>
        </w:rPr>
        <w:t xml:space="preserve"> – </w:t>
      </w:r>
      <w:r w:rsidR="00E16222" w:rsidRPr="008F2B3E">
        <w:rPr>
          <w:rFonts w:ascii="Arial" w:hAnsi="Arial" w:cs="Arial"/>
          <w:color w:val="000000"/>
          <w:sz w:val="20"/>
          <w:szCs w:val="20"/>
        </w:rPr>
        <w:t xml:space="preserve">zgodnie z </w:t>
      </w:r>
      <w:r w:rsidR="00DE09F6" w:rsidRPr="008F2B3E">
        <w:rPr>
          <w:rFonts w:ascii="Arial" w:hAnsi="Arial" w:cs="Arial"/>
          <w:color w:val="000000"/>
          <w:sz w:val="20"/>
          <w:szCs w:val="20"/>
        </w:rPr>
        <w:t xml:space="preserve">listą przedsięwzięć wymienionych w </w:t>
      </w:r>
      <w:r w:rsidR="00E16222" w:rsidRPr="008F2B3E">
        <w:rPr>
          <w:rFonts w:ascii="Arial" w:hAnsi="Arial" w:cs="Arial"/>
          <w:color w:val="000000"/>
          <w:sz w:val="20"/>
          <w:szCs w:val="20"/>
        </w:rPr>
        <w:t>art. 75.</w:t>
      </w:r>
      <w:r w:rsidR="00DE09F6" w:rsidRPr="008F2B3E">
        <w:rPr>
          <w:rFonts w:ascii="Arial" w:hAnsi="Arial" w:cs="Arial"/>
          <w:color w:val="000000"/>
          <w:sz w:val="20"/>
          <w:szCs w:val="20"/>
        </w:rPr>
        <w:t xml:space="preserve">ust. </w:t>
      </w:r>
      <w:r w:rsidR="00E16222" w:rsidRPr="008F2B3E">
        <w:rPr>
          <w:rFonts w:ascii="Arial" w:hAnsi="Arial" w:cs="Arial"/>
          <w:color w:val="000000"/>
          <w:sz w:val="20"/>
          <w:szCs w:val="20"/>
        </w:rPr>
        <w:t xml:space="preserve">1 </w:t>
      </w:r>
      <w:r w:rsidR="00E16222" w:rsidRPr="008F2B3E">
        <w:rPr>
          <w:rFonts w:ascii="Arial" w:hAnsi="Arial" w:cs="Arial"/>
          <w:sz w:val="20"/>
          <w:szCs w:val="20"/>
        </w:rPr>
        <w:t>ustawy OOŚ</w:t>
      </w:r>
      <w:r w:rsidR="00DE09F6" w:rsidRPr="008F2B3E">
        <w:rPr>
          <w:rFonts w:ascii="Arial" w:hAnsi="Arial" w:cs="Arial"/>
          <w:sz w:val="20"/>
          <w:szCs w:val="20"/>
        </w:rPr>
        <w:t>,</w:t>
      </w:r>
      <w:r w:rsidR="00E16222" w:rsidRPr="008F2B3E">
        <w:rPr>
          <w:rFonts w:ascii="Arial" w:hAnsi="Arial" w:cs="Arial"/>
          <w:sz w:val="20"/>
          <w:szCs w:val="20"/>
        </w:rPr>
        <w:t xml:space="preserve"> </w:t>
      </w:r>
      <w:r w:rsidR="008F2B3E" w:rsidRPr="008F2B3E">
        <w:rPr>
          <w:rFonts w:ascii="Arial" w:hAnsi="Arial" w:cs="Arial"/>
          <w:color w:val="000000"/>
          <w:sz w:val="20"/>
          <w:szCs w:val="20"/>
        </w:rPr>
        <w:t xml:space="preserve"> m. in.</w:t>
      </w:r>
      <w:r w:rsidR="00E16222" w:rsidRPr="008F2B3E">
        <w:rPr>
          <w:rFonts w:ascii="Arial" w:hAnsi="Arial" w:cs="Arial"/>
          <w:color w:val="000000"/>
          <w:sz w:val="20"/>
          <w:szCs w:val="20"/>
        </w:rPr>
        <w:t>:</w:t>
      </w:r>
    </w:p>
    <w:p w:rsidR="002929A1" w:rsidRPr="00A8211C" w:rsidRDefault="002929A1" w:rsidP="00C5425A">
      <w:pPr>
        <w:numPr>
          <w:ilvl w:val="0"/>
          <w:numId w:val="6"/>
        </w:numPr>
        <w:spacing w:line="360" w:lineRule="auto"/>
        <w:ind w:left="113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przedsięwzięć mogących zawsze znacząco oddziaływać na środowisko: dróg, linii kolejowych, napowietrznych linii elektroenergetycznych, instalacji do przesyłu ropy naftowej, produktów naftowych, substancji chemicznych lub gazu, sztucznych zbiorników wodnych, obiektów jądrowych, składowisk odpadów promieniotwórczych,</w:t>
      </w:r>
    </w:p>
    <w:p w:rsidR="002929A1" w:rsidRPr="00A8211C" w:rsidRDefault="002929A1" w:rsidP="00C5425A">
      <w:pPr>
        <w:numPr>
          <w:ilvl w:val="0"/>
          <w:numId w:val="6"/>
        </w:numPr>
        <w:spacing w:line="360" w:lineRule="auto"/>
        <w:ind w:left="113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przedsięwzięć realizowanych na terenach zamkniętych,</w:t>
      </w:r>
    </w:p>
    <w:p w:rsidR="002929A1" w:rsidRPr="00A8211C" w:rsidRDefault="002929A1" w:rsidP="00C5425A">
      <w:pPr>
        <w:numPr>
          <w:ilvl w:val="0"/>
          <w:numId w:val="6"/>
        </w:numPr>
        <w:spacing w:line="360" w:lineRule="auto"/>
        <w:ind w:left="113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przedsięwzięć realizowanych na obszarach morskich,</w:t>
      </w:r>
    </w:p>
    <w:p w:rsidR="002929A1" w:rsidRPr="00A8211C" w:rsidRDefault="002929A1" w:rsidP="00C5425A">
      <w:pPr>
        <w:numPr>
          <w:ilvl w:val="0"/>
          <w:numId w:val="6"/>
        </w:numPr>
        <w:spacing w:line="360" w:lineRule="auto"/>
        <w:ind w:left="113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zmiany lasu, niestanowiącego własności Skarbu Państwa, na użytek rolny,</w:t>
      </w:r>
    </w:p>
    <w:p w:rsidR="002929A1" w:rsidRPr="00A8211C" w:rsidRDefault="002929A1" w:rsidP="00C5425A">
      <w:pPr>
        <w:numPr>
          <w:ilvl w:val="0"/>
          <w:numId w:val="6"/>
        </w:numPr>
        <w:spacing w:line="360" w:lineRule="auto"/>
        <w:ind w:left="113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przedsięwzięć polegających na realizacji inwestycji w zakresie lotniska użytku publicznego,</w:t>
      </w:r>
    </w:p>
    <w:p w:rsidR="002929A1" w:rsidRPr="00A8211C" w:rsidRDefault="002929A1" w:rsidP="00C5425A">
      <w:pPr>
        <w:numPr>
          <w:ilvl w:val="0"/>
          <w:numId w:val="6"/>
        </w:numPr>
        <w:spacing w:line="360" w:lineRule="auto"/>
        <w:ind w:left="113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inwestycji w zakresie terminalu,</w:t>
      </w:r>
    </w:p>
    <w:p w:rsidR="002929A1" w:rsidRPr="00A8211C" w:rsidRDefault="002929A1" w:rsidP="00C5425A">
      <w:pPr>
        <w:numPr>
          <w:ilvl w:val="0"/>
          <w:numId w:val="6"/>
        </w:numPr>
        <w:spacing w:line="360" w:lineRule="auto"/>
        <w:ind w:left="113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inwestycji związanych z regionalnymi sieciami szerokopasmowymi,</w:t>
      </w:r>
    </w:p>
    <w:p w:rsidR="002929A1" w:rsidRPr="00A8211C" w:rsidRDefault="002929A1" w:rsidP="00C5425A">
      <w:pPr>
        <w:numPr>
          <w:ilvl w:val="0"/>
          <w:numId w:val="6"/>
        </w:numPr>
        <w:spacing w:line="360" w:lineRule="auto"/>
        <w:ind w:left="113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przedsięwzięć polegających na realizacji inwestycji w zakresie budowli przeciwpowodziowych,</w:t>
      </w:r>
    </w:p>
    <w:p w:rsidR="002929A1" w:rsidRPr="00DE09F6" w:rsidRDefault="002929A1" w:rsidP="00C5425A">
      <w:pPr>
        <w:numPr>
          <w:ilvl w:val="0"/>
          <w:numId w:val="6"/>
        </w:numPr>
        <w:spacing w:line="360" w:lineRule="auto"/>
        <w:ind w:left="1134" w:hanging="284"/>
        <w:rPr>
          <w:rFonts w:ascii="Arial" w:hAnsi="Arial" w:cs="Arial"/>
          <w:color w:val="000000"/>
          <w:sz w:val="20"/>
          <w:szCs w:val="20"/>
        </w:rPr>
      </w:pPr>
      <w:r w:rsidRPr="00AD2739">
        <w:rPr>
          <w:rFonts w:ascii="Arial" w:hAnsi="Arial" w:cs="Arial"/>
          <w:color w:val="000000"/>
          <w:sz w:val="20"/>
          <w:szCs w:val="20"/>
        </w:rPr>
        <w:lastRenderedPageBreak/>
        <w:t>przedsięwzięć polegających na poszukiwa</w:t>
      </w:r>
      <w:r w:rsidRPr="00DE09F6">
        <w:rPr>
          <w:rFonts w:ascii="Arial" w:hAnsi="Arial" w:cs="Arial"/>
          <w:color w:val="000000"/>
          <w:sz w:val="20"/>
          <w:szCs w:val="20"/>
        </w:rPr>
        <w:t xml:space="preserve">niu lub rozpoznawaniu złóż kopalin </w:t>
      </w:r>
      <w:r w:rsidR="003E70B3" w:rsidRPr="00DE09F6">
        <w:rPr>
          <w:rFonts w:ascii="Arial" w:hAnsi="Arial" w:cs="Arial"/>
          <w:color w:val="000000"/>
          <w:sz w:val="20"/>
          <w:szCs w:val="20"/>
        </w:rPr>
        <w:br/>
      </w:r>
      <w:r w:rsidRPr="00DE09F6">
        <w:rPr>
          <w:rFonts w:ascii="Arial" w:hAnsi="Arial" w:cs="Arial"/>
          <w:color w:val="000000"/>
          <w:sz w:val="20"/>
          <w:szCs w:val="20"/>
        </w:rPr>
        <w:t>lub na wydobywaniu kopalin,</w:t>
      </w:r>
    </w:p>
    <w:p w:rsidR="00E16222" w:rsidRPr="00AD2739" w:rsidRDefault="00E16222" w:rsidP="00C5425A">
      <w:pPr>
        <w:numPr>
          <w:ilvl w:val="0"/>
          <w:numId w:val="6"/>
        </w:numPr>
        <w:spacing w:line="360" w:lineRule="auto"/>
        <w:ind w:left="1134" w:hanging="284"/>
        <w:rPr>
          <w:rFonts w:ascii="Arial" w:hAnsi="Arial" w:cs="Arial"/>
          <w:color w:val="000000"/>
          <w:sz w:val="20"/>
          <w:szCs w:val="20"/>
        </w:rPr>
      </w:pPr>
      <w:r w:rsidRPr="00D42262">
        <w:rPr>
          <w:rFonts w:ascii="Arial" w:hAnsi="Arial" w:cs="Arial"/>
          <w:sz w:val="20"/>
          <w:szCs w:val="20"/>
        </w:rPr>
        <w:t>elektrowni wiatrowych, o których mowa w art. 2 pkt 1 ustawy z dnia 20 maja 2016 r. o inwestycjach w zakresie elektrowni wiatrowych (Dz. U. poz. 961);</w:t>
      </w:r>
    </w:p>
    <w:p w:rsidR="002929A1" w:rsidRPr="00A8211C" w:rsidRDefault="002929A1" w:rsidP="00C5425A">
      <w:pPr>
        <w:numPr>
          <w:ilvl w:val="0"/>
          <w:numId w:val="7"/>
        </w:numPr>
        <w:spacing w:line="360" w:lineRule="auto"/>
        <w:ind w:left="850" w:hanging="283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b/>
          <w:color w:val="000000"/>
          <w:sz w:val="20"/>
          <w:szCs w:val="20"/>
        </w:rPr>
        <w:t>GDOŚ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– w przypadku inwestycji w zakresie budowy obiektu energetyki jądrowej i inwestycji towarzyszących,</w:t>
      </w:r>
    </w:p>
    <w:p w:rsidR="002929A1" w:rsidRPr="00A8211C" w:rsidRDefault="002929A1" w:rsidP="00C5425A">
      <w:pPr>
        <w:numPr>
          <w:ilvl w:val="0"/>
          <w:numId w:val="7"/>
        </w:numPr>
        <w:spacing w:line="360" w:lineRule="auto"/>
        <w:ind w:left="850" w:hanging="283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b/>
          <w:color w:val="000000"/>
          <w:sz w:val="20"/>
          <w:szCs w:val="20"/>
        </w:rPr>
        <w:t>starosta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– w przypadku scalania, wymiany lub podziału gruntów,</w:t>
      </w:r>
    </w:p>
    <w:p w:rsidR="002929A1" w:rsidRDefault="002929A1" w:rsidP="00C5425A">
      <w:pPr>
        <w:numPr>
          <w:ilvl w:val="0"/>
          <w:numId w:val="7"/>
        </w:numPr>
        <w:spacing w:line="360" w:lineRule="auto"/>
        <w:ind w:left="850" w:hanging="283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b/>
          <w:color w:val="000000"/>
          <w:sz w:val="20"/>
          <w:szCs w:val="20"/>
        </w:rPr>
        <w:t>dyrektor regionalnej dyrekcji Lasów Państwowych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– w przypadku zmiany lasu, stanowiącego własność Skarbu Państwa, na użytek rolny.</w:t>
      </w:r>
    </w:p>
    <w:p w:rsidR="001C07F2" w:rsidRPr="00127916" w:rsidRDefault="00127916" w:rsidP="00127916">
      <w:pPr>
        <w:tabs>
          <w:tab w:val="left" w:pos="284"/>
        </w:tabs>
        <w:spacing w:before="120" w:line="360" w:lineRule="auto"/>
        <w:rPr>
          <w:rFonts w:ascii="Arial" w:hAnsi="Arial" w:cs="Arial"/>
          <w:sz w:val="20"/>
          <w:szCs w:val="20"/>
        </w:rPr>
      </w:pPr>
      <w:r w:rsidRPr="00127916">
        <w:rPr>
          <w:rFonts w:ascii="Arial" w:hAnsi="Arial" w:cs="Arial"/>
          <w:b/>
          <w:color w:val="FF0000"/>
          <w:sz w:val="20"/>
          <w:szCs w:val="20"/>
        </w:rPr>
        <w:t xml:space="preserve">UWAGA: </w:t>
      </w:r>
      <w:r w:rsidR="00D822D8" w:rsidRPr="00127916">
        <w:rPr>
          <w:rFonts w:ascii="Arial" w:hAnsi="Arial" w:cs="Arial"/>
          <w:sz w:val="20"/>
          <w:szCs w:val="20"/>
        </w:rPr>
        <w:t>W przypadku gdy wniosek o wydanie decyzji o środowiskowych uwarunkowaniach obejmuje co najmniej dwa przedsięwzięcia realizowane w ramach jednego zamierzenia inwestycyjnego, dla których właściwe rzeczowo są co najmniej dwa organy, w tym Regionalny Dyrektor Ochrony Środowiska, organem właściwym do wydania decyzji środowiskowej jest  Regionalny Dyrektor Ochrony Środowiska.</w:t>
      </w:r>
    </w:p>
    <w:p w:rsidR="002929A1" w:rsidRPr="00A8211C" w:rsidRDefault="002929A1" w:rsidP="00C5425A">
      <w:pPr>
        <w:pStyle w:val="Nagwek2"/>
        <w:numPr>
          <w:ilvl w:val="0"/>
          <w:numId w:val="40"/>
        </w:numPr>
        <w:spacing w:line="360" w:lineRule="auto"/>
        <w:rPr>
          <w:rStyle w:val="Pogrubienie"/>
          <w:b/>
          <w:bCs/>
        </w:rPr>
      </w:pPr>
      <w:bookmarkStart w:id="10" w:name="_Toc431374303"/>
      <w:r w:rsidRPr="00A8211C">
        <w:rPr>
          <w:rStyle w:val="Pogrubienie"/>
          <w:b/>
          <w:bCs/>
        </w:rPr>
        <w:t xml:space="preserve">Udział </w:t>
      </w:r>
      <w:r w:rsidRPr="0073584A">
        <w:rPr>
          <w:iCs/>
        </w:rPr>
        <w:t>społeczeństwa</w:t>
      </w:r>
      <w:r w:rsidRPr="00A8211C">
        <w:rPr>
          <w:rStyle w:val="Pogrubienie"/>
          <w:b/>
          <w:bCs/>
        </w:rPr>
        <w:t xml:space="preserve"> w procesie przeprowadzanej OOŚ</w:t>
      </w:r>
      <w:bookmarkEnd w:id="10"/>
    </w:p>
    <w:p w:rsidR="002929A1" w:rsidRPr="00A8211C" w:rsidRDefault="002929A1" w:rsidP="00C5425A">
      <w:pPr>
        <w:numPr>
          <w:ilvl w:val="0"/>
          <w:numId w:val="41"/>
        </w:numPr>
        <w:spacing w:line="360" w:lineRule="auto"/>
        <w:rPr>
          <w:rStyle w:val="Pogrubienie"/>
          <w:rFonts w:ascii="Arial" w:hAnsi="Arial" w:cs="Arial"/>
          <w:b w:val="0"/>
          <w:color w:val="000000"/>
          <w:sz w:val="20"/>
          <w:szCs w:val="20"/>
        </w:rPr>
      </w:pP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Udział społeczeństwa (konsultacje społeczne) </w:t>
      </w:r>
      <w:r w:rsidR="00E16222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na etapie podejmowania decyzji oraz na etapie opracowywania dokumentacji </w:t>
      </w: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zapewnia się w szczególności poprzez:</w:t>
      </w:r>
    </w:p>
    <w:p w:rsidR="002929A1" w:rsidRPr="00A8211C" w:rsidRDefault="002929A1" w:rsidP="00C5425A">
      <w:pPr>
        <w:pStyle w:val="NormalnyWeb"/>
        <w:numPr>
          <w:ilvl w:val="0"/>
          <w:numId w:val="45"/>
        </w:numPr>
        <w:spacing w:after="0" w:line="360" w:lineRule="auto"/>
        <w:jc w:val="both"/>
        <w:rPr>
          <w:rStyle w:val="Pogrubienie"/>
          <w:rFonts w:ascii="Arial" w:hAnsi="Arial" w:cs="Arial"/>
          <w:b w:val="0"/>
          <w:color w:val="000000"/>
          <w:sz w:val="20"/>
          <w:szCs w:val="20"/>
        </w:rPr>
      </w:pP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podanie do publicznej wiadomości informacji o: wszczęciu postępowania, przedmiocie decyzji, która ma być wydana, organie właściwym do wydania decyzji, właściwych organach </w:t>
      </w:r>
      <w:r w:rsidR="003E70B3">
        <w:rPr>
          <w:rStyle w:val="Pogrubienie"/>
          <w:rFonts w:ascii="Arial" w:hAnsi="Arial" w:cs="Arial"/>
          <w:b w:val="0"/>
          <w:color w:val="000000"/>
          <w:sz w:val="20"/>
          <w:szCs w:val="20"/>
        </w:rPr>
        <w:br/>
      </w: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do wydawania opinii i dokonania uzgodnień, przystąpieniu do przeprowadzania</w:t>
      </w:r>
      <w:r w:rsidR="0073584A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 </w:t>
      </w: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OOŚ, możliwościach zapoznania się z niezbędną dokumentacją sprawy, możliwości składania uwag </w:t>
      </w:r>
      <w:r w:rsidR="0073584A">
        <w:rPr>
          <w:rStyle w:val="Pogrubienie"/>
          <w:rFonts w:ascii="Arial" w:hAnsi="Arial" w:cs="Arial"/>
          <w:b w:val="0"/>
          <w:color w:val="000000"/>
          <w:sz w:val="20"/>
          <w:szCs w:val="20"/>
        </w:rPr>
        <w:br/>
      </w: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i wniosków oraz o sposobie i miejscu ich składania, a także o organie właściwym </w:t>
      </w:r>
      <w:r w:rsidR="003E70B3">
        <w:rPr>
          <w:rStyle w:val="Pogrubienie"/>
          <w:rFonts w:ascii="Arial" w:hAnsi="Arial" w:cs="Arial"/>
          <w:b w:val="0"/>
          <w:color w:val="000000"/>
          <w:sz w:val="20"/>
          <w:szCs w:val="20"/>
        </w:rPr>
        <w:br/>
      </w: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do ich rozpatrzenia, terminie i miejscu rozprawy administracyjnej (jeżeli ma być przeprowadzona), postępowaniu w sprawie transgranicznego oddziaływania na środowisko, jeżeli jest prowadzone,</w:t>
      </w:r>
    </w:p>
    <w:p w:rsidR="002929A1" w:rsidRPr="00A8211C" w:rsidRDefault="002929A1" w:rsidP="00C5425A">
      <w:pPr>
        <w:pStyle w:val="NormalnyWeb"/>
        <w:numPr>
          <w:ilvl w:val="0"/>
          <w:numId w:val="45"/>
        </w:numPr>
        <w:spacing w:after="0" w:line="360" w:lineRule="auto"/>
        <w:jc w:val="both"/>
        <w:rPr>
          <w:rStyle w:val="Pogrubienie"/>
          <w:rFonts w:ascii="Arial" w:hAnsi="Arial" w:cs="Arial"/>
          <w:b w:val="0"/>
          <w:color w:val="000000"/>
          <w:sz w:val="20"/>
          <w:szCs w:val="20"/>
        </w:rPr>
      </w:pP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zapewnienie prawa do zapoznania się z niezbędną dokumentacją sprawy, do której zalicza się wniosek o wydanie decyzji wraz z wymaganymi załącznikami i stanowiska innych organów, jeżeli stanowiska te są dostępne w terminie składania uwag i wniosków,</w:t>
      </w:r>
    </w:p>
    <w:p w:rsidR="002929A1" w:rsidRPr="00A8211C" w:rsidRDefault="002929A1" w:rsidP="00C5425A">
      <w:pPr>
        <w:pStyle w:val="NormalnyWeb"/>
        <w:numPr>
          <w:ilvl w:val="0"/>
          <w:numId w:val="45"/>
        </w:numPr>
        <w:spacing w:after="0" w:line="360" w:lineRule="auto"/>
        <w:jc w:val="both"/>
        <w:rPr>
          <w:rStyle w:val="Pogrubienie"/>
          <w:rFonts w:ascii="Arial" w:hAnsi="Arial" w:cs="Arial"/>
          <w:b w:val="0"/>
          <w:color w:val="000000"/>
          <w:sz w:val="20"/>
          <w:szCs w:val="20"/>
        </w:rPr>
      </w:pP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zapewnienie prawa do składania uwag i wniosków w terminie</w:t>
      </w:r>
      <w:r w:rsidR="00DE09F6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 </w:t>
      </w:r>
      <w:r w:rsidR="00E16222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21 dni </w:t>
      </w:r>
      <w:r w:rsidR="00E16222"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od ogłoszenia </w:t>
      </w:r>
      <w:r w:rsidR="00E16222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(etap opracowywania dokumentacji) lub </w:t>
      </w:r>
      <w:r w:rsidR="00E560C8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30</w:t>
      </w:r>
      <w:r w:rsidR="00E16222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 dni </w:t>
      </w:r>
      <w:r w:rsidR="00E16222"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od ogłoszenia </w:t>
      </w:r>
      <w:r w:rsidR="00E16222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(etap podejmowania decyzji)</w:t>
      </w:r>
      <w:r w:rsidR="00DE09F6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, </w:t>
      </w: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w formie pisemnej, ustnie do protokołu, za pomocą środków komunikacji elektronicznej bez konieczności opatrywania ich bezpiecznym podpisem elektronicznym,</w:t>
      </w:r>
    </w:p>
    <w:p w:rsidR="002929A1" w:rsidRPr="00A8211C" w:rsidRDefault="002929A1" w:rsidP="00C5425A">
      <w:pPr>
        <w:pStyle w:val="NormalnyWeb"/>
        <w:numPr>
          <w:ilvl w:val="0"/>
          <w:numId w:val="45"/>
        </w:numPr>
        <w:spacing w:after="0" w:line="360" w:lineRule="auto"/>
        <w:jc w:val="both"/>
        <w:rPr>
          <w:rStyle w:val="Pogrubienie"/>
          <w:rFonts w:ascii="Arial" w:hAnsi="Arial" w:cs="Arial"/>
          <w:b w:val="0"/>
          <w:color w:val="000000"/>
          <w:sz w:val="20"/>
          <w:szCs w:val="20"/>
        </w:rPr>
      </w:pP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zapewnienie prawa do udziału w rozprawie administracyjnej, jeżeli ma być ona przeprowadzona.</w:t>
      </w:r>
    </w:p>
    <w:p w:rsidR="002929A1" w:rsidRPr="00A8211C" w:rsidRDefault="002929A1" w:rsidP="00C5425A">
      <w:pPr>
        <w:numPr>
          <w:ilvl w:val="0"/>
          <w:numId w:val="41"/>
        </w:numPr>
        <w:spacing w:line="360" w:lineRule="auto"/>
        <w:rPr>
          <w:rFonts w:ascii="Arial" w:hAnsi="Arial" w:cs="Arial"/>
          <w:bCs/>
          <w:color w:val="000000"/>
          <w:sz w:val="20"/>
          <w:szCs w:val="20"/>
        </w:rPr>
      </w:pPr>
      <w:r w:rsidRPr="00A8211C">
        <w:rPr>
          <w:rFonts w:ascii="Arial" w:eastAsia="Times New Roman" w:hAnsi="Arial" w:cs="Arial"/>
          <w:color w:val="000000"/>
          <w:sz w:val="20"/>
          <w:szCs w:val="20"/>
        </w:rPr>
        <w:t>Podanie informacji do publicznej wiadomości,</w:t>
      </w:r>
      <w:r w:rsidRPr="00A8211C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r w:rsidRPr="00A8211C">
        <w:rPr>
          <w:rFonts w:ascii="Arial" w:eastAsia="Times New Roman" w:hAnsi="Arial" w:cs="Arial"/>
          <w:color w:val="000000"/>
          <w:sz w:val="20"/>
          <w:szCs w:val="20"/>
        </w:rPr>
        <w:t>następuje poprzez:</w:t>
      </w:r>
    </w:p>
    <w:p w:rsidR="002929A1" w:rsidRPr="002A1092" w:rsidRDefault="002929A1" w:rsidP="00C5425A">
      <w:pPr>
        <w:pStyle w:val="Akapitzlist"/>
        <w:numPr>
          <w:ilvl w:val="0"/>
          <w:numId w:val="46"/>
        </w:numPr>
        <w:spacing w:line="36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A109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udostępnienie informacji na stronie BIP, organu właściwego w sprawie,</w:t>
      </w:r>
    </w:p>
    <w:p w:rsidR="002929A1" w:rsidRPr="002A1092" w:rsidRDefault="002929A1" w:rsidP="00C5425A">
      <w:pPr>
        <w:pStyle w:val="Akapitzlist"/>
        <w:numPr>
          <w:ilvl w:val="0"/>
          <w:numId w:val="46"/>
        </w:numPr>
        <w:spacing w:line="36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A109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ogłoszenie informacji, w sposób zwyczajowo przyjęty, w siedzibie organu właściwego </w:t>
      </w:r>
      <w:r w:rsidR="0073584A" w:rsidRPr="002A1092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2A109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sprawie,</w:t>
      </w:r>
    </w:p>
    <w:p w:rsidR="002929A1" w:rsidRPr="002A1092" w:rsidRDefault="002929A1" w:rsidP="00C5425A">
      <w:pPr>
        <w:pStyle w:val="Akapitzlist"/>
        <w:numPr>
          <w:ilvl w:val="0"/>
          <w:numId w:val="46"/>
        </w:numPr>
        <w:spacing w:line="36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A1092">
        <w:rPr>
          <w:rFonts w:ascii="Arial" w:eastAsia="Times New Roman" w:hAnsi="Arial" w:cs="Arial"/>
          <w:color w:val="000000"/>
          <w:sz w:val="20"/>
          <w:szCs w:val="20"/>
          <w:lang w:eastAsia="pl-PL"/>
        </w:rPr>
        <w:lastRenderedPageBreak/>
        <w:t>ogłoszenie informacji przez obwieszczenie w sposób zwyczajowo przyjęty w miejscu planowanego przedsięwzięcia, a w przypadku projektu dokumentu wymagającego udziału społeczeństwa - w prasie o odpowiednim do rodzaju dokumentu zasięgu,</w:t>
      </w:r>
    </w:p>
    <w:p w:rsidR="002929A1" w:rsidRPr="002A1092" w:rsidRDefault="002929A1" w:rsidP="00C5425A">
      <w:pPr>
        <w:pStyle w:val="Akapitzlist"/>
        <w:numPr>
          <w:ilvl w:val="0"/>
          <w:numId w:val="46"/>
        </w:numPr>
        <w:spacing w:line="360" w:lineRule="auto"/>
        <w:rPr>
          <w:rStyle w:val="Pogrubienie"/>
          <w:rFonts w:ascii="Arial" w:eastAsia="Times New Roman" w:hAnsi="Arial" w:cs="Arial"/>
          <w:b w:val="0"/>
          <w:bCs w:val="0"/>
          <w:sz w:val="20"/>
          <w:szCs w:val="20"/>
          <w:lang w:eastAsia="pl-PL"/>
        </w:rPr>
      </w:pPr>
      <w:r w:rsidRPr="002A1092">
        <w:rPr>
          <w:rFonts w:ascii="Arial" w:eastAsia="Times New Roman" w:hAnsi="Arial" w:cs="Arial"/>
          <w:sz w:val="20"/>
          <w:szCs w:val="20"/>
          <w:lang w:eastAsia="pl-PL"/>
        </w:rPr>
        <w:t>ogłoszenie w prasie lub w sposób zwyczajowo przyjęty w miejscowości lub miejscowościach właściwych ze względu na przedmiot postępowania w przypadku gdy siedziba organu właściwego w sprawie mieści się na terenie innej gminy niż gmina właściwa miejscowo ze względu na przedmiot postępowania.</w:t>
      </w:r>
    </w:p>
    <w:p w:rsidR="002929A1" w:rsidRPr="00A8211C" w:rsidRDefault="002929A1" w:rsidP="00C5425A">
      <w:pPr>
        <w:numPr>
          <w:ilvl w:val="0"/>
          <w:numId w:val="41"/>
        </w:numPr>
        <w:spacing w:line="360" w:lineRule="auto"/>
        <w:rPr>
          <w:rStyle w:val="Pogrubienie"/>
          <w:rFonts w:ascii="Arial" w:hAnsi="Arial" w:cs="Arial"/>
          <w:b w:val="0"/>
          <w:color w:val="000000"/>
          <w:sz w:val="20"/>
          <w:szCs w:val="20"/>
        </w:rPr>
      </w:pP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Prawo do składania wniosków i uwag w postępowaniu wymagającym udziału społeczeństwa przysługuje każdemu.</w:t>
      </w:r>
    </w:p>
    <w:p w:rsidR="002929A1" w:rsidRPr="00A8211C" w:rsidRDefault="002929A1" w:rsidP="00C5425A">
      <w:pPr>
        <w:numPr>
          <w:ilvl w:val="0"/>
          <w:numId w:val="41"/>
        </w:numPr>
        <w:spacing w:line="360" w:lineRule="auto"/>
        <w:rPr>
          <w:rFonts w:ascii="Arial" w:hAnsi="Arial" w:cs="Arial"/>
          <w:bCs/>
          <w:color w:val="000000"/>
          <w:sz w:val="20"/>
          <w:szCs w:val="20"/>
        </w:rPr>
      </w:pP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Szczególne uprawnienia w postępowaniu wymagającym zapewnienia udziału społeczeństwa przysługują organizacjom ekologicznym.</w:t>
      </w:r>
    </w:p>
    <w:p w:rsidR="002929A1" w:rsidRPr="00A8211C" w:rsidRDefault="002929A1" w:rsidP="00C5425A">
      <w:pPr>
        <w:numPr>
          <w:ilvl w:val="0"/>
          <w:numId w:val="41"/>
        </w:numPr>
        <w:spacing w:line="360" w:lineRule="auto"/>
        <w:rPr>
          <w:rStyle w:val="Pogrubienie"/>
          <w:rFonts w:ascii="Arial" w:hAnsi="Arial" w:cs="Arial"/>
          <w:b w:val="0"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 xml:space="preserve">Organy administracji właściwe do wydania decyzji lub opracowania projektów dokumentów, </w:t>
      </w:r>
      <w:r w:rsidR="0073584A">
        <w:rPr>
          <w:rFonts w:ascii="Arial" w:hAnsi="Arial" w:cs="Arial"/>
          <w:sz w:val="20"/>
          <w:szCs w:val="20"/>
        </w:rPr>
        <w:br/>
      </w:r>
      <w:r w:rsidRPr="00A8211C">
        <w:rPr>
          <w:rFonts w:ascii="Arial" w:hAnsi="Arial" w:cs="Arial"/>
          <w:sz w:val="20"/>
          <w:szCs w:val="20"/>
        </w:rPr>
        <w:t>w przypadku których przepisy ustawy OOŚ wymagają zapewnienia możliwości udziału społeczeństwa, zapewniają możliwość udziału społeczeństwa odpowiednio przed wydaniem tych decyzji lub ich zmianą oraz przed przyjęciem tych dokumentów lub ich zmianą.</w:t>
      </w:r>
    </w:p>
    <w:p w:rsidR="002929A1" w:rsidRPr="00A8211C" w:rsidRDefault="002929A1" w:rsidP="00C5425A">
      <w:pPr>
        <w:pStyle w:val="Nagwek2"/>
        <w:numPr>
          <w:ilvl w:val="0"/>
          <w:numId w:val="40"/>
        </w:numPr>
        <w:spacing w:line="360" w:lineRule="auto"/>
      </w:pPr>
      <w:bookmarkStart w:id="11" w:name="_Toc431374304"/>
      <w:r w:rsidRPr="0073584A">
        <w:rPr>
          <w:iCs/>
        </w:rPr>
        <w:t>Ponowna</w:t>
      </w:r>
      <w:r w:rsidRPr="00A8211C">
        <w:t xml:space="preserve"> OOŚ</w:t>
      </w:r>
      <w:bookmarkEnd w:id="11"/>
    </w:p>
    <w:p w:rsidR="002929A1" w:rsidRPr="00A8211C" w:rsidRDefault="002929A1" w:rsidP="00C5425A">
      <w:pPr>
        <w:pStyle w:val="NormalnyWeb"/>
        <w:numPr>
          <w:ilvl w:val="1"/>
          <w:numId w:val="9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Ponowna OOŚ może być przeprowadzona tylko w ramach postępowań zmierzających do wydania:</w:t>
      </w:r>
    </w:p>
    <w:p w:rsidR="002929A1" w:rsidRPr="00A8211C" w:rsidRDefault="002929A1" w:rsidP="00C5425A">
      <w:pPr>
        <w:pStyle w:val="NormalnyWeb"/>
        <w:numPr>
          <w:ilvl w:val="0"/>
          <w:numId w:val="47"/>
        </w:numPr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decyzji  o pozwoleniu na budowę,</w:t>
      </w:r>
    </w:p>
    <w:p w:rsidR="002929A1" w:rsidRPr="00A8211C" w:rsidRDefault="002929A1" w:rsidP="00C5425A">
      <w:pPr>
        <w:pStyle w:val="NormalnyWeb"/>
        <w:numPr>
          <w:ilvl w:val="0"/>
          <w:numId w:val="47"/>
        </w:numPr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decyzji o zatwierdzeniu projektu budowlanego,</w:t>
      </w:r>
    </w:p>
    <w:p w:rsidR="002929A1" w:rsidRPr="00A8211C" w:rsidRDefault="002929A1" w:rsidP="00C5425A">
      <w:pPr>
        <w:pStyle w:val="NormalnyWeb"/>
        <w:numPr>
          <w:ilvl w:val="0"/>
          <w:numId w:val="47"/>
        </w:numPr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decyzji o pozwoleniu na wznowienie robót budowlanych,</w:t>
      </w:r>
    </w:p>
    <w:p w:rsidR="002929A1" w:rsidRPr="00A8211C" w:rsidRDefault="002929A1" w:rsidP="00C5425A">
      <w:pPr>
        <w:pStyle w:val="NormalnyWeb"/>
        <w:numPr>
          <w:ilvl w:val="0"/>
          <w:numId w:val="47"/>
        </w:numPr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decyzji o pozwoleniu na zmianę sposobu użytkowania obiektu budowlanego lub jego części,</w:t>
      </w:r>
    </w:p>
    <w:p w:rsidR="002929A1" w:rsidRPr="00A8211C" w:rsidRDefault="002929A1" w:rsidP="00C5425A">
      <w:pPr>
        <w:pStyle w:val="NormalnyWeb"/>
        <w:numPr>
          <w:ilvl w:val="0"/>
          <w:numId w:val="47"/>
        </w:numPr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decyzji o zezwoleniu na realizację inwestycji drogowej,</w:t>
      </w:r>
    </w:p>
    <w:p w:rsidR="002929A1" w:rsidRPr="00A8211C" w:rsidRDefault="002929A1" w:rsidP="00C5425A">
      <w:pPr>
        <w:pStyle w:val="NormalnyWeb"/>
        <w:numPr>
          <w:ilvl w:val="0"/>
          <w:numId w:val="47"/>
        </w:numPr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decyzji o zezwoleniu na realizację inwestycji w zakresie lotniska użytku publicznego,</w:t>
      </w:r>
    </w:p>
    <w:p w:rsidR="00381271" w:rsidRPr="006F0031" w:rsidRDefault="002929A1" w:rsidP="00C5425A">
      <w:pPr>
        <w:pStyle w:val="NormalnyWeb"/>
        <w:numPr>
          <w:ilvl w:val="0"/>
          <w:numId w:val="47"/>
        </w:numPr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decyzji o pozwoleniu na realizację inwestycji w zakresie budowli przeciwpowodziowych.</w:t>
      </w:r>
    </w:p>
    <w:p w:rsidR="002929A1" w:rsidRPr="00A8211C" w:rsidRDefault="002929A1" w:rsidP="00C5425A">
      <w:pPr>
        <w:pStyle w:val="NormalnyWeb"/>
        <w:numPr>
          <w:ilvl w:val="1"/>
          <w:numId w:val="9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Stwierdzenie potrzeby przeprowadzenia ponownej OOŚ może nastąpić:</w:t>
      </w:r>
    </w:p>
    <w:p w:rsidR="002929A1" w:rsidRPr="00A8211C" w:rsidRDefault="002929A1" w:rsidP="00C5425A">
      <w:pPr>
        <w:pStyle w:val="NormalnyWeb"/>
        <w:numPr>
          <w:ilvl w:val="0"/>
          <w:numId w:val="48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w decyzji o środowiskowych uwarunkowaniach wydanej po przeprowadzeniu OOŚ,</w:t>
      </w:r>
    </w:p>
    <w:p w:rsidR="002929A1" w:rsidRPr="00A8211C" w:rsidRDefault="002929A1" w:rsidP="00C5425A">
      <w:pPr>
        <w:pStyle w:val="NormalnyWeb"/>
        <w:numPr>
          <w:ilvl w:val="0"/>
          <w:numId w:val="48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na wniosek </w:t>
      </w:r>
      <w:r w:rsidR="006336CA">
        <w:rPr>
          <w:rFonts w:ascii="Arial" w:hAnsi="Arial" w:cs="Arial"/>
          <w:color w:val="000000"/>
          <w:sz w:val="20"/>
          <w:szCs w:val="20"/>
        </w:rPr>
        <w:t>podmiotu planującego podjęcie realizacji przedsięwzięcia, złożony do organu właściwego do wydawania decyzji wymienionych w pkt 1</w:t>
      </w:r>
      <w:r w:rsidRPr="00A8211C">
        <w:rPr>
          <w:rFonts w:ascii="Arial" w:hAnsi="Arial" w:cs="Arial"/>
          <w:color w:val="000000"/>
          <w:sz w:val="20"/>
          <w:szCs w:val="20"/>
        </w:rPr>
        <w:t>,</w:t>
      </w:r>
    </w:p>
    <w:p w:rsidR="002929A1" w:rsidRPr="00A8211C" w:rsidRDefault="002929A1" w:rsidP="00C5425A">
      <w:pPr>
        <w:pStyle w:val="NormalnyWeb"/>
        <w:numPr>
          <w:ilvl w:val="0"/>
          <w:numId w:val="48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w wyniku postanowienia organu właściwego do wyda</w:t>
      </w:r>
      <w:r w:rsidR="009B3175" w:rsidRPr="00A8211C">
        <w:rPr>
          <w:rFonts w:ascii="Arial" w:hAnsi="Arial" w:cs="Arial"/>
          <w:color w:val="000000"/>
          <w:sz w:val="20"/>
          <w:szCs w:val="20"/>
        </w:rPr>
        <w:t>nia decyzji wymienionych w pkt 1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– postanowienie to może zostać wydane jednie w przypadku stwierdzenia, że wniosek o wydanie przedmiotowych decyzji jest niezgodny z postanowieniami decyzji środowiskowej,</w:t>
      </w:r>
    </w:p>
    <w:p w:rsidR="002929A1" w:rsidRPr="00A8211C" w:rsidRDefault="002929A1" w:rsidP="00C5425A">
      <w:pPr>
        <w:pStyle w:val="NormalnyWeb"/>
        <w:numPr>
          <w:ilvl w:val="0"/>
          <w:numId w:val="48"/>
        </w:numPr>
        <w:spacing w:after="0"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w przypadku braku możliwości stwierdzenia gotowości instalacji do wychwytywania dwutlenku węgla na etapie wydawania decyzji o środowiskowych uwarunkowaniach w przypadku instalacji do spalania paliw w celu wytwarzania energii elektrycznej, o elektrycznej mocy znamionowej nie mniejszej niż 300 MW.</w:t>
      </w:r>
    </w:p>
    <w:p w:rsidR="00DE09F6" w:rsidRPr="00A8211C" w:rsidRDefault="002929A1" w:rsidP="00052B14">
      <w:pPr>
        <w:pStyle w:val="NormalnyWeb"/>
        <w:spacing w:before="120" w:after="0"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A8211C">
        <w:rPr>
          <w:rFonts w:ascii="Arial" w:hAnsi="Arial" w:cs="Arial"/>
          <w:b/>
          <w:bCs/>
          <w:color w:val="FF0000"/>
          <w:sz w:val="20"/>
          <w:szCs w:val="20"/>
        </w:rPr>
        <w:t>UWAGA:</w:t>
      </w:r>
      <w:r w:rsidRPr="00A8211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A8211C">
        <w:rPr>
          <w:rFonts w:ascii="Arial" w:hAnsi="Arial" w:cs="Arial"/>
          <w:color w:val="000000"/>
          <w:sz w:val="20"/>
          <w:szCs w:val="20"/>
        </w:rPr>
        <w:t>Na tym etapie istnieje możliwość przeprowadzenia OOŚ dla inwestycji z grupy II, dla których wcześniej stwierdzono brak konieczności przeprowadzenia takiej oceny.</w:t>
      </w:r>
      <w:r w:rsidRPr="00A8211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:rsidR="002929A1" w:rsidRPr="00A8211C" w:rsidRDefault="002929A1" w:rsidP="00C5425A">
      <w:pPr>
        <w:pStyle w:val="Nagwek2"/>
        <w:numPr>
          <w:ilvl w:val="0"/>
          <w:numId w:val="40"/>
        </w:numPr>
        <w:spacing w:line="360" w:lineRule="auto"/>
        <w:rPr>
          <w:rStyle w:val="Pogrubienie"/>
          <w:b/>
          <w:bCs/>
        </w:rPr>
      </w:pPr>
      <w:bookmarkStart w:id="12" w:name="_Toc431374305"/>
      <w:r w:rsidRPr="00A8211C">
        <w:rPr>
          <w:rStyle w:val="Pogrubienie"/>
          <w:b/>
          <w:bCs/>
        </w:rPr>
        <w:lastRenderedPageBreak/>
        <w:t xml:space="preserve">Ocena </w:t>
      </w:r>
      <w:r w:rsidRPr="0073584A">
        <w:rPr>
          <w:iCs/>
        </w:rPr>
        <w:t>oddziaływania</w:t>
      </w:r>
      <w:r w:rsidRPr="00A8211C">
        <w:rPr>
          <w:rStyle w:val="Pogrubienie"/>
          <w:b/>
          <w:bCs/>
        </w:rPr>
        <w:t xml:space="preserve"> na obszar Natura 2000 (ocena </w:t>
      </w:r>
      <w:proofErr w:type="spellStart"/>
      <w:r w:rsidRPr="00A8211C">
        <w:rPr>
          <w:rStyle w:val="Pogrubienie"/>
          <w:b/>
          <w:bCs/>
        </w:rPr>
        <w:t>naturowa</w:t>
      </w:r>
      <w:proofErr w:type="spellEnd"/>
      <w:r w:rsidRPr="00A8211C">
        <w:rPr>
          <w:rStyle w:val="Pogrubienie"/>
          <w:b/>
          <w:bCs/>
        </w:rPr>
        <w:t>)</w:t>
      </w:r>
      <w:bookmarkEnd w:id="12"/>
    </w:p>
    <w:p w:rsidR="006336CA" w:rsidRDefault="006336CA" w:rsidP="00C5425A">
      <w:pPr>
        <w:pStyle w:val="NormalnyWeb"/>
        <w:numPr>
          <w:ilvl w:val="2"/>
          <w:numId w:val="8"/>
        </w:numPr>
        <w:tabs>
          <w:tab w:val="clear" w:pos="216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Obszar Natura 2000 </w:t>
      </w:r>
      <w:r w:rsidR="00D03FD9">
        <w:rPr>
          <w:rFonts w:ascii="Arial" w:hAnsi="Arial" w:cs="Arial"/>
          <w:color w:val="000000"/>
          <w:sz w:val="20"/>
          <w:szCs w:val="20"/>
        </w:rPr>
        <w:t>to</w:t>
      </w:r>
      <w:r>
        <w:rPr>
          <w:rFonts w:ascii="Arial" w:hAnsi="Arial" w:cs="Arial"/>
          <w:color w:val="000000"/>
          <w:sz w:val="20"/>
          <w:szCs w:val="20"/>
        </w:rPr>
        <w:t xml:space="preserve"> obszary o których mowa w art. 25 ustawy o ochronie przyrody oraz promowane obszary mające znaczenie dla Wspólnoty Europejskiej znajdujące się na liście, o której mowa w art. 27 ust. 3 pkt 1 ww. ustawy.</w:t>
      </w:r>
    </w:p>
    <w:p w:rsidR="006336CA" w:rsidRPr="00ED1C2D" w:rsidRDefault="006336CA" w:rsidP="00C5425A">
      <w:pPr>
        <w:pStyle w:val="NormalnyWeb"/>
        <w:numPr>
          <w:ilvl w:val="2"/>
          <w:numId w:val="8"/>
        </w:numPr>
        <w:tabs>
          <w:tab w:val="clear" w:pos="216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ED1C2D">
        <w:rPr>
          <w:rFonts w:ascii="Arial" w:hAnsi="Arial" w:cs="Arial"/>
          <w:color w:val="000000"/>
          <w:sz w:val="20"/>
          <w:szCs w:val="20"/>
        </w:rPr>
        <w:t>Ocena oddziaływania na środowisko na obszar Natura 2000 to ocena oddziaływania na środowisko ograniczona do badania oddziaływania przedsięwzięcia na obszar Natura 2000.</w:t>
      </w:r>
    </w:p>
    <w:p w:rsidR="006336CA" w:rsidRPr="006336CA" w:rsidRDefault="006336CA" w:rsidP="00C5425A">
      <w:pPr>
        <w:pStyle w:val="NormalnyWeb"/>
        <w:numPr>
          <w:ilvl w:val="2"/>
          <w:numId w:val="8"/>
        </w:numPr>
        <w:tabs>
          <w:tab w:val="clear" w:pos="216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ED1C2D">
        <w:rPr>
          <w:rFonts w:ascii="Arial" w:hAnsi="Arial" w:cs="Arial"/>
          <w:color w:val="000000"/>
          <w:sz w:val="20"/>
          <w:szCs w:val="20"/>
        </w:rPr>
        <w:t>W ramach oceny oddziaływania przedsięwzięcia  na obszar Natura 2000 określa się, analizuje oraz ocenia oddziaływania przedsięwzięcia na obszary Natura 2000, biorąc pod uwagę także skumulowane oddział</w:t>
      </w:r>
      <w:r>
        <w:rPr>
          <w:rFonts w:ascii="Arial" w:hAnsi="Arial" w:cs="Arial"/>
          <w:color w:val="000000"/>
          <w:sz w:val="20"/>
          <w:szCs w:val="20"/>
        </w:rPr>
        <w:t>y</w:t>
      </w:r>
      <w:r w:rsidRPr="00ED1C2D">
        <w:rPr>
          <w:rFonts w:ascii="Arial" w:hAnsi="Arial" w:cs="Arial"/>
          <w:color w:val="000000"/>
          <w:sz w:val="20"/>
          <w:szCs w:val="20"/>
        </w:rPr>
        <w:t>wania przedsięwzięcia z innymi realizowanymi, zrealizowanymi lub planowanymi przedsięwzięciami.</w:t>
      </w:r>
    </w:p>
    <w:p w:rsidR="002929A1" w:rsidRPr="00A8211C" w:rsidRDefault="002929A1" w:rsidP="00C5425A">
      <w:pPr>
        <w:pStyle w:val="NormalnyWeb"/>
        <w:numPr>
          <w:ilvl w:val="2"/>
          <w:numId w:val="8"/>
        </w:numPr>
        <w:tabs>
          <w:tab w:val="clear" w:pos="216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 xml:space="preserve">Kwalifikacja przedsięwzięcia do oceny oddziaływania na obszar Natura 2000 („screening </w:t>
      </w:r>
      <w:proofErr w:type="spellStart"/>
      <w:r w:rsidRPr="00A8211C">
        <w:rPr>
          <w:rFonts w:ascii="Arial" w:hAnsi="Arial" w:cs="Arial"/>
          <w:sz w:val="20"/>
          <w:szCs w:val="20"/>
        </w:rPr>
        <w:t>naturowy</w:t>
      </w:r>
      <w:proofErr w:type="spellEnd"/>
      <w:r w:rsidRPr="00A8211C">
        <w:rPr>
          <w:rFonts w:ascii="Arial" w:hAnsi="Arial" w:cs="Arial"/>
          <w:sz w:val="20"/>
          <w:szCs w:val="20"/>
        </w:rPr>
        <w:t xml:space="preserve">”), to badanie wstępne przeprowadzane na podstawie art. 6 ust. 3 dyrektywy siedliskowej, zmierzające do ustalenia, czy możliwe jest wystąpienie istotnego oddziaływania na obszar Natura 2000. Ten etap nie może być utożsamiany z właściwą oceną oddziaływania na obszar Natura 2000, której z kolei wymagają tylko te przedsięwzięcia, w przypadku, których screening </w:t>
      </w:r>
      <w:proofErr w:type="spellStart"/>
      <w:r w:rsidRPr="00A8211C">
        <w:rPr>
          <w:rFonts w:ascii="Arial" w:hAnsi="Arial" w:cs="Arial"/>
          <w:sz w:val="20"/>
          <w:szCs w:val="20"/>
        </w:rPr>
        <w:t>naturowy</w:t>
      </w:r>
      <w:proofErr w:type="spellEnd"/>
      <w:r w:rsidRPr="00A8211C">
        <w:rPr>
          <w:rFonts w:ascii="Arial" w:hAnsi="Arial" w:cs="Arial"/>
          <w:sz w:val="20"/>
          <w:szCs w:val="20"/>
        </w:rPr>
        <w:t xml:space="preserve"> wykazał konieczność bardziej szczegółowych badań zarówno z uwagi na prawdopodobieństwo zaistnienia szkody, jak i rodzaj i rozmiar przewidywanej szkody.</w:t>
      </w:r>
    </w:p>
    <w:p w:rsidR="002929A1" w:rsidRPr="00A8211C" w:rsidRDefault="002929A1" w:rsidP="00C5425A">
      <w:pPr>
        <w:pStyle w:val="NormalnyWeb"/>
        <w:numPr>
          <w:ilvl w:val="2"/>
          <w:numId w:val="8"/>
        </w:numPr>
        <w:tabs>
          <w:tab w:val="clear" w:pos="216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>Ocena oddziaływania na obszar Natura 2000 jest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przeprowadzana przed wydaniem decyzji wymaganej przed rozpoczęciem realizacji przedsięwzięcia, innego niż przedsięwzięcie mogące znacząco oddziaływać na środowisko, tj. innego niż wymienionego w rozporządzeniu OOŚ.</w:t>
      </w:r>
    </w:p>
    <w:p w:rsidR="002929A1" w:rsidRPr="00A8211C" w:rsidRDefault="002929A1" w:rsidP="00C5425A">
      <w:pPr>
        <w:pStyle w:val="NormalnyWeb"/>
        <w:numPr>
          <w:ilvl w:val="2"/>
          <w:numId w:val="8"/>
        </w:numPr>
        <w:tabs>
          <w:tab w:val="clear" w:pos="216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Od wyniku przeprowadzonej oceny </w:t>
      </w:r>
      <w:proofErr w:type="spellStart"/>
      <w:r w:rsidRPr="00A8211C">
        <w:rPr>
          <w:rFonts w:ascii="Arial" w:eastAsia="Tahoma,Bold" w:hAnsi="Arial" w:cs="Arial"/>
          <w:color w:val="000000"/>
          <w:sz w:val="20"/>
          <w:szCs w:val="20"/>
        </w:rPr>
        <w:t>naturowej</w:t>
      </w:r>
      <w:proofErr w:type="spellEnd"/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zależy dalsze postępowanie w sprawie przedsięwzięcia:</w:t>
      </w:r>
    </w:p>
    <w:p w:rsidR="002929A1" w:rsidRPr="00A8211C" w:rsidRDefault="002929A1" w:rsidP="00C5425A">
      <w:pPr>
        <w:pStyle w:val="NormalnyWeb"/>
        <w:numPr>
          <w:ilvl w:val="0"/>
          <w:numId w:val="49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w przypadku wykluczenia negatywnego wpływu na obszary Natura 2000 przedsięwzięcie może być realizowane,</w:t>
      </w:r>
    </w:p>
    <w:p w:rsidR="002929A1" w:rsidRPr="00A8211C" w:rsidRDefault="002929A1" w:rsidP="00C5425A">
      <w:pPr>
        <w:pStyle w:val="NormalnyWeb"/>
        <w:numPr>
          <w:ilvl w:val="0"/>
          <w:numId w:val="49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w przypadku, gdy przedsięwzięcie będzie miało negatywny wpływ na obszar Natura 2000 nie powinno być realizowane. Istnieje jednak możliwość realizacji takiego przedsięwzięcia, jeżeli przemawiają za tym konieczne wymogi nadrzędnego interesu publicznego, w tym wymogi o charakterze społecznym i gospodarczym </w:t>
      </w:r>
      <w:r w:rsidR="007D3476">
        <w:rPr>
          <w:rFonts w:ascii="Arial" w:eastAsia="Tahoma,Bold" w:hAnsi="Arial" w:cs="Arial"/>
          <w:color w:val="000000"/>
          <w:sz w:val="20"/>
          <w:szCs w:val="20"/>
        </w:rPr>
        <w:t xml:space="preserve">i nie ma innych rozwiązań alternatywnych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(niniejsze zagadnienie szczegółowo reguluje art. 34 ustawy o ochronie przyrody).</w:t>
      </w:r>
    </w:p>
    <w:p w:rsidR="002929A1" w:rsidRPr="00A8211C" w:rsidRDefault="002929A1" w:rsidP="00C5425A">
      <w:pPr>
        <w:pStyle w:val="Nagwek2"/>
        <w:numPr>
          <w:ilvl w:val="0"/>
          <w:numId w:val="40"/>
        </w:numPr>
        <w:spacing w:line="360" w:lineRule="auto"/>
        <w:rPr>
          <w:b w:val="0"/>
          <w:bCs w:val="0"/>
        </w:rPr>
      </w:pPr>
      <w:bookmarkStart w:id="13" w:name="_Toc431374306"/>
      <w:r w:rsidRPr="00A8211C">
        <w:rPr>
          <w:rStyle w:val="Pogrubienie"/>
          <w:b/>
          <w:bCs/>
        </w:rPr>
        <w:t xml:space="preserve">Strategiczna </w:t>
      </w:r>
      <w:r w:rsidRPr="0073584A">
        <w:rPr>
          <w:iCs/>
        </w:rPr>
        <w:t>ocena</w:t>
      </w:r>
      <w:r w:rsidRPr="00A8211C">
        <w:rPr>
          <w:rStyle w:val="Pogrubienie"/>
          <w:b/>
          <w:bCs/>
        </w:rPr>
        <w:t xml:space="preserve"> oddziaływania</w:t>
      </w:r>
      <w:bookmarkEnd w:id="13"/>
    </w:p>
    <w:p w:rsidR="002929A1" w:rsidRPr="00A8211C" w:rsidRDefault="002929A1" w:rsidP="00C5425A">
      <w:pPr>
        <w:pStyle w:val="NormalnyWeb"/>
        <w:numPr>
          <w:ilvl w:val="1"/>
          <w:numId w:val="7"/>
        </w:numPr>
        <w:tabs>
          <w:tab w:val="clear" w:pos="180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Postępowanie w sprawie oceny oddziaływania na środowisko skutków realizacji polityki, strategii, planu lub programu, które obejmuje</w:t>
      </w:r>
      <w:r w:rsidRPr="00A8211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A8211C">
        <w:rPr>
          <w:rFonts w:ascii="Arial" w:hAnsi="Arial" w:cs="Arial"/>
          <w:color w:val="000000"/>
          <w:sz w:val="20"/>
          <w:szCs w:val="20"/>
        </w:rPr>
        <w:t>w szczególności uzgodnienie stopnia szczegółowości informacji zawartych w prognozie oddziaływania na środowisko, sporządzenie prognozy, uzyskanie wymaganych opinii oraz zapewnienie możliwości udziału społeczeństwa w postępowaniu.</w:t>
      </w:r>
    </w:p>
    <w:p w:rsidR="002929A1" w:rsidRPr="00A8211C" w:rsidRDefault="002929A1" w:rsidP="00C5425A">
      <w:pPr>
        <w:pStyle w:val="NormalnyWeb"/>
        <w:numPr>
          <w:ilvl w:val="1"/>
          <w:numId w:val="7"/>
        </w:numPr>
        <w:tabs>
          <w:tab w:val="clear" w:pos="180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Przeprowadzenia strategicznej oceny oddziaływania na środowisko wymagają projekty: </w:t>
      </w:r>
    </w:p>
    <w:p w:rsidR="002929A1" w:rsidRPr="00A8211C" w:rsidRDefault="002929A1" w:rsidP="00C5425A">
      <w:pPr>
        <w:pStyle w:val="Default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 xml:space="preserve">koncepcji przestrzennego zagospodarowania kraju, studium uwarunkowań i kierunków zagospodarowania przestrzennego gminy, planów zagospodarowania przestrzennego </w:t>
      </w:r>
      <w:r w:rsidR="0073584A">
        <w:rPr>
          <w:rFonts w:ascii="Arial" w:hAnsi="Arial" w:cs="Arial"/>
          <w:sz w:val="20"/>
          <w:szCs w:val="20"/>
        </w:rPr>
        <w:br/>
      </w:r>
      <w:r w:rsidRPr="00A8211C">
        <w:rPr>
          <w:rFonts w:ascii="Arial" w:hAnsi="Arial" w:cs="Arial"/>
          <w:sz w:val="20"/>
          <w:szCs w:val="20"/>
        </w:rPr>
        <w:t>oraz strategii rozwoju regionalnego,</w:t>
      </w:r>
    </w:p>
    <w:p w:rsidR="002929A1" w:rsidRPr="00A8211C" w:rsidRDefault="002929A1" w:rsidP="00C5425A">
      <w:pPr>
        <w:pStyle w:val="Default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lastRenderedPageBreak/>
        <w:t>polityk, strategii, planów lub programów w dziedzinie przemysłu, energetyki, transportu, telekomunikacji, gospodarki wodnej, gospodarki odpadami, leśnictwa, rolnictwa, rybołówstwa, turystyki i wykorzystywania terenu, opracowywanych lub przyjmowanych przez organy administracji, wyznaczających ramy dla późniejszej realizacji przedsięwzięć mogących znacząco oddziaływać na środowisko,</w:t>
      </w:r>
    </w:p>
    <w:p w:rsidR="002929A1" w:rsidRPr="00A8211C" w:rsidRDefault="002929A1" w:rsidP="00C5425A">
      <w:pPr>
        <w:pStyle w:val="Default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 xml:space="preserve">innych niż ww. dokumenty, realizacja których może spowodować znaczące oddziaływanie </w:t>
      </w:r>
      <w:r w:rsidR="0073584A">
        <w:rPr>
          <w:rFonts w:ascii="Arial" w:hAnsi="Arial" w:cs="Arial"/>
          <w:sz w:val="20"/>
          <w:szCs w:val="20"/>
        </w:rPr>
        <w:br/>
      </w:r>
      <w:r w:rsidRPr="00A8211C">
        <w:rPr>
          <w:rFonts w:ascii="Arial" w:hAnsi="Arial" w:cs="Arial"/>
          <w:sz w:val="20"/>
          <w:szCs w:val="20"/>
        </w:rPr>
        <w:t>na obszar Natura 2000, jeżeli nie są one bezpośrednio związane z ochroną obszaru Natura 2000 lub nie wynikają z tej ochrony,</w:t>
      </w:r>
    </w:p>
    <w:p w:rsidR="002929A1" w:rsidRPr="00A8211C" w:rsidRDefault="002929A1" w:rsidP="00C5425A">
      <w:pPr>
        <w:pStyle w:val="Default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>innych niż ww. dokumenty jeżeli w uzgodnieniu z właściwym organem, organ opracowujący projekt dokumentu stwierdzi, że wyznaczają one ramy dla późniejszej realizacji przedsięwzięć mogących znacząco oddziaływać na środowisko lub</w:t>
      </w:r>
      <w:r w:rsidR="00DE09F6">
        <w:rPr>
          <w:rFonts w:ascii="Arial" w:hAnsi="Arial" w:cs="Arial"/>
          <w:sz w:val="20"/>
          <w:szCs w:val="20"/>
        </w:rPr>
        <w:t>,</w:t>
      </w:r>
      <w:r w:rsidRPr="00A8211C">
        <w:rPr>
          <w:rFonts w:ascii="Arial" w:hAnsi="Arial" w:cs="Arial"/>
          <w:sz w:val="20"/>
          <w:szCs w:val="20"/>
        </w:rPr>
        <w:t xml:space="preserve"> że realizacja postanowień tych dokumentów może spowodować znaczące oddziaływanie na środowisko.</w:t>
      </w:r>
    </w:p>
    <w:p w:rsidR="002929A1" w:rsidRPr="00A8211C" w:rsidRDefault="002929A1" w:rsidP="00C5425A">
      <w:pPr>
        <w:pStyle w:val="NormalnyWeb"/>
        <w:numPr>
          <w:ilvl w:val="1"/>
          <w:numId w:val="7"/>
        </w:numPr>
        <w:tabs>
          <w:tab w:val="clear" w:pos="1800"/>
          <w:tab w:val="num" w:pos="284"/>
        </w:tabs>
        <w:spacing w:after="0" w:line="360" w:lineRule="auto"/>
        <w:ind w:left="284" w:hanging="284"/>
        <w:jc w:val="both"/>
        <w:rPr>
          <w:rStyle w:val="Pogrubienie"/>
          <w:rFonts w:ascii="Arial" w:hAnsi="Arial" w:cs="Arial"/>
          <w:b w:val="0"/>
          <w:bCs w:val="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>Strategiczna ocena oddziaływania dotyczy organów opracowujących projekty ww. dokumentów.</w:t>
      </w:r>
    </w:p>
    <w:p w:rsidR="002929A1" w:rsidRPr="00A8211C" w:rsidRDefault="002929A1" w:rsidP="00C5425A">
      <w:pPr>
        <w:pStyle w:val="Nagwek2"/>
        <w:numPr>
          <w:ilvl w:val="0"/>
          <w:numId w:val="40"/>
        </w:numPr>
        <w:spacing w:line="360" w:lineRule="auto"/>
      </w:pPr>
      <w:bookmarkStart w:id="14" w:name="_Toc431374307"/>
      <w:r w:rsidRPr="00A8211C">
        <w:t xml:space="preserve">Postępowanie </w:t>
      </w:r>
      <w:r w:rsidRPr="0073584A">
        <w:rPr>
          <w:iCs/>
        </w:rPr>
        <w:t>transgranicznego</w:t>
      </w:r>
      <w:r w:rsidRPr="00A8211C">
        <w:t xml:space="preserve"> oddziaływania na środowisko</w:t>
      </w:r>
      <w:bookmarkEnd w:id="14"/>
    </w:p>
    <w:p w:rsidR="002929A1" w:rsidRPr="00A8211C" w:rsidRDefault="002929A1" w:rsidP="00472FD1">
      <w:pPr>
        <w:numPr>
          <w:ilvl w:val="1"/>
          <w:numId w:val="4"/>
        </w:numPr>
        <w:autoSpaceDE w:val="0"/>
        <w:autoSpaceDN w:val="0"/>
        <w:adjustRightInd w:val="0"/>
        <w:spacing w:line="360" w:lineRule="auto"/>
        <w:ind w:left="330" w:hanging="330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Postępowanie to można prowadzić zarówno w ramach strategicznej oceny oddziaływania </w:t>
      </w:r>
      <w:r w:rsidR="0073584A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 środowisko, w ramach OOŚ</w:t>
      </w:r>
      <w:r w:rsidR="007D347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oraz</w:t>
      </w:r>
      <w:r w:rsidR="007D3476">
        <w:rPr>
          <w:rFonts w:ascii="Arial" w:hAnsi="Arial" w:cs="Arial"/>
          <w:color w:val="000000"/>
          <w:sz w:val="20"/>
          <w:szCs w:val="20"/>
        </w:rPr>
        <w:t xml:space="preserve"> ponownej OOŚ (jeżeli postępowanie nie było przeprowadzone na etapie OOŚ)</w:t>
      </w:r>
      <w:r w:rsidR="008D6ADD">
        <w:rPr>
          <w:rFonts w:ascii="Arial" w:hAnsi="Arial" w:cs="Arial"/>
          <w:color w:val="000000"/>
          <w:sz w:val="20"/>
          <w:szCs w:val="20"/>
        </w:rPr>
        <w:t>,</w:t>
      </w:r>
      <w:r w:rsidR="007D3476">
        <w:rPr>
          <w:rFonts w:ascii="Arial" w:hAnsi="Arial" w:cs="Arial"/>
          <w:color w:val="000000"/>
          <w:sz w:val="20"/>
          <w:szCs w:val="20"/>
        </w:rPr>
        <w:t xml:space="preserve"> </w:t>
      </w:r>
      <w:r w:rsidRPr="00A8211C">
        <w:rPr>
          <w:rFonts w:ascii="Arial" w:hAnsi="Arial" w:cs="Arial"/>
          <w:color w:val="000000"/>
          <w:sz w:val="20"/>
          <w:szCs w:val="20"/>
        </w:rPr>
        <w:t>w razie stwierdzenia możliwości znaczącego transgranicznego oddziaływania na środowisko pochodzącego z terytorium Rzeczypospolitej Polskiej, w przypadku:</w:t>
      </w:r>
    </w:p>
    <w:p w:rsidR="002929A1" w:rsidRPr="00E66CAE" w:rsidRDefault="002929A1" w:rsidP="00C5425A">
      <w:pPr>
        <w:pStyle w:val="Akapitzlist"/>
        <w:numPr>
          <w:ilvl w:val="0"/>
          <w:numId w:val="51"/>
        </w:numPr>
        <w:tabs>
          <w:tab w:val="left" w:pos="567"/>
        </w:tabs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E66CAE">
        <w:rPr>
          <w:rFonts w:ascii="Arial" w:hAnsi="Arial" w:cs="Arial"/>
          <w:color w:val="000000"/>
          <w:sz w:val="20"/>
          <w:szCs w:val="20"/>
        </w:rPr>
        <w:t>realizacji planowanych przedsięwzięć objętych:</w:t>
      </w:r>
    </w:p>
    <w:p w:rsidR="002929A1" w:rsidRPr="00E66CAE" w:rsidRDefault="002929A1" w:rsidP="00C5425A">
      <w:pPr>
        <w:pStyle w:val="Akapitzlist"/>
        <w:numPr>
          <w:ilvl w:val="0"/>
          <w:numId w:val="52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E66CAE">
        <w:rPr>
          <w:rFonts w:ascii="Arial" w:hAnsi="Arial" w:cs="Arial"/>
          <w:color w:val="000000"/>
          <w:sz w:val="20"/>
          <w:szCs w:val="20"/>
        </w:rPr>
        <w:t>decyzją o środowiskowych uwarunkowaniach,</w:t>
      </w:r>
    </w:p>
    <w:p w:rsidR="002929A1" w:rsidRPr="00E66CAE" w:rsidRDefault="002929A1" w:rsidP="00C5425A">
      <w:pPr>
        <w:pStyle w:val="Akapitzlist"/>
        <w:numPr>
          <w:ilvl w:val="0"/>
          <w:numId w:val="52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E66CAE">
        <w:rPr>
          <w:rFonts w:ascii="Arial" w:hAnsi="Arial" w:cs="Arial"/>
          <w:color w:val="000000"/>
          <w:sz w:val="20"/>
          <w:szCs w:val="20"/>
        </w:rPr>
        <w:t>decyzjami</w:t>
      </w:r>
      <w:r w:rsidR="008D6ADD" w:rsidRPr="00E66CAE">
        <w:rPr>
          <w:rFonts w:ascii="Arial" w:hAnsi="Arial" w:cs="Arial"/>
          <w:color w:val="000000"/>
          <w:sz w:val="20"/>
          <w:szCs w:val="20"/>
        </w:rPr>
        <w:t>, o których mowa w art. 72 ust. 1 pkt 1, 10, 14 i 18 ustawy OOŚ</w:t>
      </w:r>
      <w:r w:rsidRPr="00E66CAE">
        <w:rPr>
          <w:rFonts w:ascii="Arial" w:hAnsi="Arial" w:cs="Arial"/>
          <w:color w:val="000000"/>
          <w:sz w:val="20"/>
          <w:szCs w:val="20"/>
        </w:rPr>
        <w:t xml:space="preserve"> zezwalającymi na realizację inwestycji (wymienionymi w pkt </w:t>
      </w:r>
      <w:r w:rsidR="007C4D75" w:rsidRPr="00E66CAE">
        <w:rPr>
          <w:rFonts w:ascii="Arial" w:hAnsi="Arial" w:cs="Arial"/>
          <w:color w:val="000000"/>
          <w:sz w:val="20"/>
          <w:szCs w:val="20"/>
        </w:rPr>
        <w:t>1</w:t>
      </w:r>
      <w:r w:rsidRPr="00E66CAE">
        <w:rPr>
          <w:rFonts w:ascii="Arial" w:hAnsi="Arial" w:cs="Arial"/>
          <w:color w:val="000000"/>
          <w:sz w:val="20"/>
          <w:szCs w:val="20"/>
        </w:rPr>
        <w:t xml:space="preserve"> zagadnienia „Ponowna OOŚ”), jeżeli w ramach postępowania w sprawie decyzji o środowiskowych uwarunkowaniach nie była przeprowadzona ocena oddziaływania przedsięwzięcia</w:t>
      </w:r>
      <w:r w:rsidR="009D70CE" w:rsidRPr="00E66CAE">
        <w:rPr>
          <w:rFonts w:ascii="Arial" w:hAnsi="Arial" w:cs="Arial"/>
          <w:color w:val="000000"/>
          <w:sz w:val="20"/>
          <w:szCs w:val="20"/>
        </w:rPr>
        <w:t xml:space="preserve"> </w:t>
      </w:r>
      <w:r w:rsidRPr="00E66CAE">
        <w:rPr>
          <w:rFonts w:ascii="Arial" w:hAnsi="Arial" w:cs="Arial"/>
          <w:color w:val="000000"/>
          <w:sz w:val="20"/>
          <w:szCs w:val="20"/>
        </w:rPr>
        <w:t>na środowisko,</w:t>
      </w:r>
    </w:p>
    <w:p w:rsidR="002929A1" w:rsidRPr="00E66CAE" w:rsidRDefault="002929A1" w:rsidP="00C5425A">
      <w:pPr>
        <w:pStyle w:val="Akapitzlist"/>
        <w:numPr>
          <w:ilvl w:val="0"/>
          <w:numId w:val="51"/>
        </w:numPr>
        <w:tabs>
          <w:tab w:val="left" w:pos="567"/>
        </w:tabs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E66CAE">
        <w:rPr>
          <w:rFonts w:ascii="Arial" w:hAnsi="Arial" w:cs="Arial"/>
          <w:color w:val="000000"/>
          <w:sz w:val="20"/>
          <w:szCs w:val="20"/>
        </w:rPr>
        <w:t>realizacji projektów polityk, strategii, planów lub programów,</w:t>
      </w:r>
    </w:p>
    <w:p w:rsidR="002929A1" w:rsidRPr="00E66CAE" w:rsidRDefault="002929A1" w:rsidP="00C5425A">
      <w:pPr>
        <w:pStyle w:val="Akapitzlist"/>
        <w:numPr>
          <w:ilvl w:val="0"/>
          <w:numId w:val="51"/>
        </w:numPr>
        <w:tabs>
          <w:tab w:val="left" w:pos="567"/>
        </w:tabs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E66CAE">
        <w:rPr>
          <w:rFonts w:ascii="Arial" w:hAnsi="Arial" w:cs="Arial"/>
          <w:color w:val="000000"/>
          <w:sz w:val="20"/>
          <w:szCs w:val="20"/>
        </w:rPr>
        <w:t xml:space="preserve">wniosku innego państwa, na którego terytorium może oddziaływać przedsięwzięcie </w:t>
      </w:r>
      <w:r w:rsidR="0073584A" w:rsidRPr="00E66CAE">
        <w:rPr>
          <w:rFonts w:ascii="Arial" w:hAnsi="Arial" w:cs="Arial"/>
          <w:color w:val="000000"/>
          <w:sz w:val="20"/>
          <w:szCs w:val="20"/>
        </w:rPr>
        <w:br/>
      </w:r>
      <w:r w:rsidRPr="00E66CAE">
        <w:rPr>
          <w:rFonts w:ascii="Arial" w:hAnsi="Arial" w:cs="Arial"/>
          <w:color w:val="000000"/>
          <w:sz w:val="20"/>
          <w:szCs w:val="20"/>
        </w:rPr>
        <w:t>albo</w:t>
      </w:r>
      <w:r w:rsidRPr="00E66CAE">
        <w:rPr>
          <w:rFonts w:ascii="Arial" w:hAnsi="Arial" w:cs="Arial"/>
          <w:sz w:val="20"/>
          <w:szCs w:val="20"/>
        </w:rPr>
        <w:t xml:space="preserve"> </w:t>
      </w:r>
      <w:r w:rsidRPr="00E66CAE">
        <w:rPr>
          <w:rFonts w:ascii="Arial" w:hAnsi="Arial" w:cs="Arial"/>
          <w:color w:val="000000"/>
          <w:sz w:val="20"/>
          <w:szCs w:val="20"/>
        </w:rPr>
        <w:t>realizacja projektów polityk, strategii, planów lub programów.</w:t>
      </w:r>
    </w:p>
    <w:p w:rsidR="002929A1" w:rsidRPr="00A8211C" w:rsidRDefault="002929A1" w:rsidP="00472FD1">
      <w:pPr>
        <w:numPr>
          <w:ilvl w:val="1"/>
          <w:numId w:val="4"/>
        </w:numPr>
        <w:tabs>
          <w:tab w:val="num" w:pos="330"/>
        </w:tabs>
        <w:autoSpaceDE w:val="0"/>
        <w:autoSpaceDN w:val="0"/>
        <w:adjustRightInd w:val="0"/>
        <w:spacing w:line="360" w:lineRule="auto"/>
        <w:ind w:left="330" w:hanging="330"/>
        <w:rPr>
          <w:rStyle w:val="Pogrubienie"/>
          <w:rFonts w:ascii="Arial" w:hAnsi="Arial" w:cs="Arial"/>
          <w:b w:val="0"/>
          <w:bCs w:val="0"/>
          <w:color w:val="000000"/>
          <w:sz w:val="20"/>
          <w:szCs w:val="20"/>
        </w:rPr>
      </w:pP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ramach ww. postępowań organ właściwy w sprawie lub GDOŚ </w:t>
      </w:r>
      <w:r w:rsidR="0042083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(jeżeli uzna to za celowe ze względu na wagę lub zawiłość sprawy) </w:t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przeprowadza konsultacje z Państwem, na terytorium którego, może oddziaływać przedsięwzięcie albo realizacja </w:t>
      </w:r>
      <w:r w:rsidRPr="00A8211C">
        <w:rPr>
          <w:rFonts w:ascii="Arial" w:hAnsi="Arial" w:cs="Arial"/>
          <w:color w:val="000000"/>
          <w:sz w:val="20"/>
          <w:szCs w:val="20"/>
        </w:rPr>
        <w:t>projektów polityk, strategii, planów lub programów</w:t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 Konsultacje obejmują środki eliminowania lub ograniczania transgranicznego oddziaływania na środowisko.</w:t>
      </w:r>
    </w:p>
    <w:p w:rsidR="002929A1" w:rsidRPr="00A8211C" w:rsidRDefault="002929A1" w:rsidP="00C5425A">
      <w:pPr>
        <w:pStyle w:val="Nagwek2"/>
        <w:numPr>
          <w:ilvl w:val="0"/>
          <w:numId w:val="40"/>
        </w:numPr>
        <w:spacing w:line="360" w:lineRule="auto"/>
        <w:rPr>
          <w:rFonts w:eastAsia="Tahoma,Bold"/>
        </w:rPr>
      </w:pPr>
      <w:bookmarkStart w:id="15" w:name="_Toc431374308"/>
      <w:r w:rsidRPr="00A8211C">
        <w:rPr>
          <w:rFonts w:eastAsia="Tahoma,Bold"/>
        </w:rPr>
        <w:t xml:space="preserve">Zezwolenie na </w:t>
      </w:r>
      <w:r w:rsidRPr="0073584A">
        <w:rPr>
          <w:iCs/>
        </w:rPr>
        <w:t>inwestycję</w:t>
      </w:r>
      <w:bookmarkEnd w:id="15"/>
    </w:p>
    <w:p w:rsidR="0042083D" w:rsidRPr="000C58D2" w:rsidRDefault="0042083D" w:rsidP="00C5425A">
      <w:pPr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bCs/>
          <w:color w:val="000000"/>
          <w:sz w:val="20"/>
          <w:szCs w:val="20"/>
        </w:rPr>
      </w:pPr>
      <w:r w:rsidRPr="000C58D2">
        <w:rPr>
          <w:rFonts w:ascii="Arial" w:hAnsi="Arial" w:cs="Arial"/>
          <w:sz w:val="20"/>
          <w:szCs w:val="20"/>
        </w:rPr>
        <w:t xml:space="preserve">Przez „zezwolenie na inwestycję” („development </w:t>
      </w:r>
      <w:proofErr w:type="spellStart"/>
      <w:r w:rsidRPr="000C58D2">
        <w:rPr>
          <w:rFonts w:ascii="Arial" w:hAnsi="Arial" w:cs="Arial"/>
          <w:sz w:val="20"/>
          <w:szCs w:val="20"/>
        </w:rPr>
        <w:t>consent</w:t>
      </w:r>
      <w:proofErr w:type="spellEnd"/>
      <w:r w:rsidRPr="000C58D2">
        <w:rPr>
          <w:rFonts w:ascii="Arial" w:hAnsi="Arial" w:cs="Arial"/>
          <w:sz w:val="20"/>
          <w:szCs w:val="20"/>
        </w:rPr>
        <w:t>”) w rozumieniu dyrektywy OOŚ należy rozumieć zbiór niezbędnych decyzji, wydanych przez właściwy organ/właściwe organy, koniecznych do uzyskania w procesie inwestycyjnym warunkującym rozpoczęcie prac, którego ostatnim etapem jest pozwolenie na budowę (lub inna decyzja kończąca proces inwestycyjny, jeżeli przepisy prawa nie przewidują możliwości uzyskania pozwolenia na budowę).</w:t>
      </w:r>
    </w:p>
    <w:p w:rsidR="002929A1" w:rsidRPr="00A8211C" w:rsidRDefault="002929A1" w:rsidP="00C5425A">
      <w:pPr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bCs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lastRenderedPageBreak/>
        <w:t xml:space="preserve">W prawie polskim katalog decyzji, przed uzyskaniem których następuje wydanie decyzji </w:t>
      </w:r>
      <w:r w:rsidR="0073584A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o środowiskowych uwarunkowaniach zawiera art. 72 ust. 1 ustawy OOŚ. </w:t>
      </w:r>
    </w:p>
    <w:p w:rsidR="002929A1" w:rsidRPr="00A8211C" w:rsidRDefault="002929A1" w:rsidP="00052B14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="Arial" w:eastAsia="Tahoma,Bold" w:hAnsi="Arial" w:cs="Arial"/>
          <w:bCs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Wymienione zostały tam m.in.: decyzja o pozwoleniu na budowę, decyzja o zatwierdzeniu projektu budowlanego, </w:t>
      </w:r>
      <w:r w:rsidRPr="00A8211C">
        <w:rPr>
          <w:rFonts w:ascii="Arial" w:hAnsi="Arial" w:cs="Arial"/>
          <w:sz w:val="20"/>
          <w:szCs w:val="20"/>
        </w:rPr>
        <w:t xml:space="preserve">decyzja o pozwoleniu na wznowienie robót budowlanych, decyzja o pozwoleniu </w:t>
      </w:r>
      <w:r w:rsidR="0073584A">
        <w:rPr>
          <w:rFonts w:ascii="Arial" w:hAnsi="Arial" w:cs="Arial"/>
          <w:sz w:val="20"/>
          <w:szCs w:val="20"/>
        </w:rPr>
        <w:br/>
      </w:r>
      <w:r w:rsidRPr="00A8211C">
        <w:rPr>
          <w:rFonts w:ascii="Arial" w:hAnsi="Arial" w:cs="Arial"/>
          <w:sz w:val="20"/>
          <w:szCs w:val="20"/>
        </w:rPr>
        <w:t xml:space="preserve">na zmianę sposobu użytkowania obiektu budowlanego lub jego części,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decyzja o warunkach zabudowy i zagospodarowania terenu, decyzja o zezwoleniu na realizację inwestycji drogowej, zezwolenie na przetwarzanie odpadów i zezwolenie na zbieranie i przetwarzanie odpadów.</w:t>
      </w:r>
    </w:p>
    <w:p w:rsidR="002929A1" w:rsidRPr="00A8211C" w:rsidRDefault="002929A1" w:rsidP="00C5425A">
      <w:pPr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bCs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>Wydanie decyzji o środowiskowych uwarunkowaniach następuje także przed dokonaniem zgłoszenia budowy lub wykonania robót budowlanych oraz zgłoszenia zmiany sposobu użytkowania obiektu budowlanego lub jego części na podstawie ustawy Prawo budowlane.</w:t>
      </w:r>
    </w:p>
    <w:p w:rsidR="002929A1" w:rsidRPr="00A8211C" w:rsidRDefault="002929A1" w:rsidP="00C5425A">
      <w:pPr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bCs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Wszystkie przedsięwzięcia z grupy I </w:t>
      </w:r>
      <w:proofErr w:type="spellStart"/>
      <w:r w:rsidRPr="00A8211C">
        <w:rPr>
          <w:rFonts w:ascii="Arial" w:eastAsia="Tahoma,Bold" w:hAnsi="Arial" w:cs="Arial"/>
          <w:color w:val="000000"/>
          <w:sz w:val="20"/>
          <w:szCs w:val="20"/>
        </w:rPr>
        <w:t>i</w:t>
      </w:r>
      <w:proofErr w:type="spellEnd"/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II, w ramach których zostało przeprowadzone postępowanie OOŚ (sporządzano raport) muszą być realizowane na podstawie pozwolenia na budowę lub innej decyzji wymienionej w </w:t>
      </w:r>
      <w:r w:rsidRPr="00A8211C">
        <w:rPr>
          <w:rFonts w:ascii="Arial" w:eastAsia="Tahoma,Bold" w:hAnsi="Arial" w:cs="Arial"/>
          <w:bCs/>
          <w:color w:val="000000"/>
          <w:sz w:val="20"/>
          <w:szCs w:val="20"/>
        </w:rPr>
        <w:t>art. 72 ust. 1 ustawy OOŚ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. Nie ma możliwości aby ww. przedsięwzięcia były realizowane na podstawie zgłoszenia budowy, zgłoszenia robót budowlanych, albo </w:t>
      </w:r>
      <w:r w:rsidRPr="00A8211C">
        <w:rPr>
          <w:rFonts w:ascii="Arial" w:hAnsi="Arial" w:cs="Arial"/>
          <w:sz w:val="20"/>
          <w:szCs w:val="20"/>
        </w:rPr>
        <w:t>zgłoszenia zmiany sposobu użytkowania obiektu budowlanego lub jego części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.</w:t>
      </w:r>
    </w:p>
    <w:p w:rsidR="002929A1" w:rsidRPr="00A8211C" w:rsidRDefault="002929A1" w:rsidP="00C5425A">
      <w:pPr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Style w:val="Pogrubienie"/>
          <w:rFonts w:ascii="Arial" w:eastAsia="Tahoma,Bold" w:hAnsi="Arial" w:cs="Arial"/>
          <w:b w:val="0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Przedsięwzięcia należące do grupy II, dla których organ odstąpił od przeprowadzenia OOŚ (nie sporządzano raportu) mogą być realizowane na podstawie zgłoszenia budowy, zgłoszenia robót budowlanych, albo </w:t>
      </w:r>
      <w:r w:rsidRPr="00A8211C">
        <w:rPr>
          <w:rFonts w:ascii="Arial" w:hAnsi="Arial" w:cs="Arial"/>
          <w:sz w:val="20"/>
          <w:szCs w:val="20"/>
        </w:rPr>
        <w:t>zgłoszenia zmiany sposobu użytkowania obiektu budowlanego lub jego części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.</w:t>
      </w:r>
    </w:p>
    <w:p w:rsidR="002929A1" w:rsidRPr="0073584A" w:rsidRDefault="00487B00" w:rsidP="00052B14">
      <w:pPr>
        <w:pStyle w:val="Nagwek1"/>
        <w:spacing w:before="0" w:after="120" w:line="360" w:lineRule="auto"/>
        <w:rPr>
          <w:rFonts w:ascii="Arial" w:hAnsi="Arial" w:cs="Arial"/>
          <w:color w:val="000000"/>
          <w:sz w:val="22"/>
          <w:szCs w:val="20"/>
        </w:rPr>
      </w:pPr>
      <w:bookmarkStart w:id="16" w:name="_Toc431374309"/>
      <w:r>
        <w:rPr>
          <w:rFonts w:ascii="Arial" w:hAnsi="Arial" w:cs="Arial"/>
          <w:color w:val="000000"/>
          <w:sz w:val="22"/>
          <w:szCs w:val="20"/>
        </w:rPr>
        <w:br/>
      </w:r>
      <w:r w:rsidR="002929A1" w:rsidRPr="0073584A">
        <w:rPr>
          <w:rFonts w:ascii="Arial" w:hAnsi="Arial" w:cs="Arial"/>
          <w:color w:val="000000"/>
          <w:sz w:val="22"/>
          <w:szCs w:val="20"/>
        </w:rPr>
        <w:t>Rozdział 4 – Kwalifikacja przedsięwzięcia</w:t>
      </w:r>
      <w:bookmarkEnd w:id="16"/>
    </w:p>
    <w:p w:rsidR="002929A1" w:rsidRPr="00A8211C" w:rsidRDefault="002929A1" w:rsidP="00052B14">
      <w:pPr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Obowiązujące w Polsce prawo regulujące zasady prowadzenia ocen oddziaływania na środowisko, wywodzi się z prawodawstwa Unii Europejskiej, tj. z dyrektywy </w:t>
      </w:r>
      <w:r w:rsidRPr="00A8211C">
        <w:rPr>
          <w:rFonts w:ascii="Arial" w:hAnsi="Arial" w:cs="Arial"/>
          <w:color w:val="000000"/>
          <w:sz w:val="20"/>
          <w:szCs w:val="20"/>
          <w:lang w:eastAsia="pl-PL"/>
        </w:rPr>
        <w:t>2011/92/UE</w:t>
      </w:r>
      <w:r w:rsidRPr="00A8211C">
        <w:rPr>
          <w:rFonts w:ascii="Arial" w:hAnsi="Arial" w:cs="Arial"/>
          <w:color w:val="000000"/>
          <w:sz w:val="20"/>
          <w:szCs w:val="20"/>
        </w:rPr>
        <w:t>, która określa zasady oceny oddziaływania na środowisko przedsięwzięć, dyrektywy 2001/42/WE dotyczącej projektów planów i programów oraz dyrektywy 92/43/EWG regulującej zasady oceny oddziaływania na obszary Natura 2000.</w:t>
      </w:r>
    </w:p>
    <w:p w:rsidR="002929A1" w:rsidRPr="00A8211C" w:rsidRDefault="002929A1" w:rsidP="00052B14">
      <w:pPr>
        <w:spacing w:before="120" w:line="360" w:lineRule="auto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Ww. dyrektywy transponowane są obecnie ustawą OOŚ. Dział IV wymienionej ustawy zawiera przepisy regulujące zasady przeprowadzania strategicznej oceny oddziaływania na środowisko,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dział V dotyczy oceny oddziaływania na środowisko przedsięwzięć oraz </w:t>
      </w:r>
      <w:r w:rsidRPr="00A8211C">
        <w:rPr>
          <w:rFonts w:ascii="Arial" w:hAnsi="Arial" w:cs="Arial"/>
          <w:color w:val="000000"/>
          <w:sz w:val="20"/>
          <w:szCs w:val="20"/>
        </w:rPr>
        <w:t>oceny oddziaływania na obszary Natura 2000.</w:t>
      </w:r>
    </w:p>
    <w:p w:rsidR="002929A1" w:rsidRPr="00A8211C" w:rsidRDefault="002929A1" w:rsidP="00052B14">
      <w:pPr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Wobec utraty mocy prawnej przez dyrektywę </w:t>
      </w:r>
      <w:r w:rsidRPr="00A8211C">
        <w:rPr>
          <w:rFonts w:ascii="Arial" w:hAnsi="Arial" w:cs="Arial"/>
          <w:sz w:val="20"/>
          <w:szCs w:val="20"/>
        </w:rPr>
        <w:t xml:space="preserve">85/337/EWG, </w:t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rozporządzenie OOŚ stanowi w istocie implementację załączników nr I </w:t>
      </w:r>
      <w:proofErr w:type="spellStart"/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i</w:t>
      </w:r>
      <w:proofErr w:type="spellEnd"/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II dyrektywy </w:t>
      </w:r>
      <w:r w:rsidRPr="00A8211C">
        <w:rPr>
          <w:rFonts w:ascii="Arial" w:hAnsi="Arial" w:cs="Arial"/>
          <w:color w:val="000000"/>
          <w:sz w:val="20"/>
          <w:szCs w:val="20"/>
          <w:lang w:eastAsia="pl-PL"/>
        </w:rPr>
        <w:t>2011/92/UE</w:t>
      </w:r>
      <w:r w:rsidRPr="00A8211C">
        <w:rPr>
          <w:rFonts w:ascii="Arial" w:eastAsia="Times New Roman" w:hAnsi="Arial" w:cs="Arial"/>
          <w:color w:val="3A3A3A"/>
          <w:sz w:val="20"/>
          <w:szCs w:val="20"/>
          <w:lang w:eastAsia="pl-PL"/>
        </w:rPr>
        <w:t>.</w:t>
      </w:r>
    </w:p>
    <w:p w:rsidR="002929A1" w:rsidRPr="00A8211C" w:rsidRDefault="002929A1" w:rsidP="00052B14">
      <w:p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Prawidłowe przygotowywanie dokumentów do złożenia wraz z wnioskiem o dofinansowanie zależy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od rodzaju realizowanego przedsięwzięcia w ramach projektu:</w:t>
      </w:r>
    </w:p>
    <w:p w:rsidR="002929A1" w:rsidRPr="00A8211C" w:rsidRDefault="002929A1" w:rsidP="00C5425A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Przedsięwzięcia, przed realizacją których </w:t>
      </w: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wymagane jest uzyskanie decyzji środowiskowej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A8211C" w:rsidRDefault="002929A1" w:rsidP="00052B14">
      <w:p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Grupa I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– przedsięwzięcie wg prawa polskiego jest wymienione w § 2 rozporządzenia OOŚ – przedsięwzięcia mogące </w:t>
      </w: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zawsze znacząco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oddziaływać na środowisko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, (obligatoryjne przeprowadzenie OOŚ),</w:t>
      </w:r>
    </w:p>
    <w:p w:rsidR="002929A1" w:rsidRPr="00A8211C" w:rsidRDefault="002929A1" w:rsidP="00052B14">
      <w:p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lastRenderedPageBreak/>
        <w:t>Grupa II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– przedsięwzięcie wg prawa polskiego jest wymienione w § 3 rozporządzenia OOŚ – przedsięwzięcia mogące </w:t>
      </w: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potencjalnie znacząco oddziaływać na środowisko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, (wymóg przeprowadzenia OOŚ rozstrzyga wynik selekcji).</w:t>
      </w:r>
    </w:p>
    <w:p w:rsidR="002929A1" w:rsidRPr="00A8211C" w:rsidRDefault="002929A1" w:rsidP="00C5425A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Przedsięwzięcia, przed realizacją których </w:t>
      </w: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nie jest wymagane uzyskanie decyzji środowiskowej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A8211C" w:rsidRDefault="002929A1" w:rsidP="00052B14">
      <w:p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Grupa III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– wszelkie inne przedsięwzięcia, niż te wymienione w rozporządzeniu OOŚ, w przypadku których istnieje podejrzenie znaczącego oddziaływania na obszar Natura 2000 (wymóg przeprowadzenia oceny oddziaływania na obszar Natura 2000 rozstrzyga wynik screeningu </w:t>
      </w:r>
      <w:proofErr w:type="spellStart"/>
      <w:r w:rsidRPr="00A8211C">
        <w:rPr>
          <w:rFonts w:ascii="Arial" w:eastAsia="Tahoma,Bold" w:hAnsi="Arial" w:cs="Arial"/>
          <w:color w:val="000000"/>
          <w:sz w:val="20"/>
          <w:szCs w:val="20"/>
        </w:rPr>
        <w:t>naturowego</w:t>
      </w:r>
      <w:proofErr w:type="spellEnd"/>
      <w:r w:rsidRPr="00A8211C">
        <w:rPr>
          <w:rFonts w:ascii="Arial" w:eastAsia="Tahoma,Bold" w:hAnsi="Arial" w:cs="Arial"/>
          <w:color w:val="000000"/>
          <w:sz w:val="20"/>
          <w:szCs w:val="20"/>
        </w:rPr>
        <w:t>).</w:t>
      </w:r>
    </w:p>
    <w:p w:rsidR="002929A1" w:rsidRPr="00A8211C" w:rsidRDefault="002929A1" w:rsidP="00052B14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0"/>
          <w:szCs w:val="20"/>
          <w:lang w:eastAsia="pl-PL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Grupa IV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– na potrzeby niniejszych </w:t>
      </w:r>
      <w:r w:rsidR="001D221C">
        <w:rPr>
          <w:rFonts w:ascii="Arial" w:eastAsia="Tahoma,Bold" w:hAnsi="Arial" w:cs="Arial"/>
          <w:color w:val="000000"/>
          <w:sz w:val="20"/>
          <w:szCs w:val="20"/>
        </w:rPr>
        <w:t>Zasad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wpisują się do niej przedsięwzięcia/projekty</w:t>
      </w:r>
      <w:r w:rsidRPr="00A8211C">
        <w:rPr>
          <w:rFonts w:ascii="Arial" w:hAnsi="Arial" w:cs="Arial"/>
          <w:sz w:val="20"/>
          <w:szCs w:val="20"/>
          <w:lang w:eastAsia="pl-PL"/>
        </w:rPr>
        <w:t xml:space="preserve"> niezaliczone do żadnej z ww. grup.</w:t>
      </w:r>
    </w:p>
    <w:p w:rsidR="002929A1" w:rsidRPr="00A8211C" w:rsidRDefault="002929A1" w:rsidP="00052B14">
      <w:p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FF0000"/>
          <w:sz w:val="20"/>
          <w:szCs w:val="20"/>
        </w:rPr>
        <w:t>UWAGA: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</w:p>
    <w:p w:rsidR="002929A1" w:rsidRPr="00A8211C" w:rsidRDefault="002929A1" w:rsidP="00C5425A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Należy pamiętać, że przedsięwzięcia wymienione w pkt 1 również mogą znacząco oddziaływać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na obszar Natura 2000, tzn., że częścią składową obu tych grup może być również ocena </w:t>
      </w:r>
      <w:proofErr w:type="spellStart"/>
      <w:r w:rsidRPr="00A8211C">
        <w:rPr>
          <w:rFonts w:ascii="Arial" w:eastAsia="Tahoma,Bold" w:hAnsi="Arial" w:cs="Arial"/>
          <w:color w:val="000000"/>
          <w:sz w:val="20"/>
          <w:szCs w:val="20"/>
        </w:rPr>
        <w:t>naturowa</w:t>
      </w:r>
      <w:proofErr w:type="spellEnd"/>
      <w:r w:rsidRPr="00A8211C">
        <w:rPr>
          <w:rFonts w:ascii="Arial" w:eastAsia="Tahoma,Bold" w:hAnsi="Arial" w:cs="Arial"/>
          <w:color w:val="000000"/>
          <w:sz w:val="20"/>
          <w:szCs w:val="20"/>
        </w:rPr>
        <w:t>, czyli poddanie ocenie skutków wdrożenia przedsięwzięcia w kontekście oddziaływania na obszary Natura 2000.</w:t>
      </w:r>
    </w:p>
    <w:p w:rsidR="002929A1" w:rsidRPr="00A8211C" w:rsidRDefault="002929A1" w:rsidP="00C5425A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Przepisy dotyczące ocen oddziaływania na środowisko stosuje się również w stosunku do zmian przyjętych dokumentów oraz zmian realizowanych lub zrealizowanych przedsięwzięć.</w:t>
      </w:r>
    </w:p>
    <w:p w:rsidR="004B4AE9" w:rsidRDefault="004B4AE9">
      <w:pPr>
        <w:jc w:val="left"/>
        <w:rPr>
          <w:rFonts w:ascii="Arial" w:eastAsia="Tahoma,Bold" w:hAnsi="Arial" w:cs="Arial"/>
          <w:color w:val="000000"/>
          <w:sz w:val="20"/>
          <w:szCs w:val="20"/>
        </w:rPr>
      </w:pPr>
      <w:r>
        <w:rPr>
          <w:rFonts w:ascii="Arial" w:eastAsia="Tahoma,Bold" w:hAnsi="Arial" w:cs="Arial"/>
          <w:color w:val="000000"/>
          <w:sz w:val="20"/>
          <w:szCs w:val="20"/>
        </w:rPr>
        <w:br w:type="page"/>
      </w:r>
    </w:p>
    <w:p w:rsidR="002929A1" w:rsidRPr="00A8211C" w:rsidRDefault="002929A1" w:rsidP="00052B14">
      <w:p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lastRenderedPageBreak/>
        <w:t>Schemat obrazujący przedsięwzięcia podlegające przepisom ustawy OOŚ.</w:t>
      </w:r>
    </w:p>
    <w:p w:rsidR="002929A1" w:rsidRPr="00A8211C" w:rsidRDefault="007038D0" w:rsidP="00052B1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eastAsia="Tahoma,Bold" w:hAnsi="Arial" w:cs="Arial"/>
          <w:noProof/>
          <w:color w:val="000000"/>
          <w:sz w:val="20"/>
          <w:szCs w:val="20"/>
          <w:lang w:eastAsia="pl-PL"/>
        </w:rPr>
        <w:drawing>
          <wp:inline distT="0" distB="0" distL="0" distR="0">
            <wp:extent cx="5914292" cy="5615353"/>
            <wp:effectExtent l="0" t="0" r="0" b="4445"/>
            <wp:docPr id="150" name="Schemat organizacyjny 15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2929A1" w:rsidRPr="00A8211C" w:rsidRDefault="002929A1" w:rsidP="00052B14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b/>
          <w:color w:val="FF0000"/>
          <w:sz w:val="20"/>
          <w:szCs w:val="20"/>
        </w:rPr>
        <w:t xml:space="preserve">UWAGA: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Zaleca się, aby we wnioskach o wydanie decyzji administracyjnych dotyczących postępowań w sprawie decyzji środowiskowej oraz zezwoleń na inwestycję umieszczać informację, </w:t>
      </w:r>
      <w:r w:rsidR="0073584A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że przedsięwzięcie będzie realizowane w ramach projektu ubiegającego się o dofinansowanie </w:t>
      </w:r>
      <w:r w:rsidR="0073584A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z RPO WZ 2014 – 2020.</w:t>
      </w:r>
    </w:p>
    <w:p w:rsidR="002929A1" w:rsidRPr="0073584A" w:rsidRDefault="00333AA3" w:rsidP="00052B14">
      <w:pPr>
        <w:pStyle w:val="Nagwek1"/>
        <w:spacing w:before="0" w:after="120" w:line="360" w:lineRule="auto"/>
        <w:rPr>
          <w:rFonts w:ascii="Arial" w:eastAsia="Tahoma,Bold" w:hAnsi="Arial" w:cs="Arial"/>
          <w:color w:val="000000"/>
          <w:sz w:val="22"/>
          <w:szCs w:val="20"/>
        </w:rPr>
      </w:pPr>
      <w:bookmarkStart w:id="17" w:name="_Toc431374310"/>
      <w:r>
        <w:rPr>
          <w:rFonts w:ascii="Arial" w:eastAsia="Tahoma,Bold" w:hAnsi="Arial" w:cs="Arial"/>
          <w:color w:val="000000"/>
          <w:sz w:val="22"/>
          <w:szCs w:val="20"/>
        </w:rPr>
        <w:br/>
      </w:r>
      <w:r w:rsidR="002929A1" w:rsidRPr="0073584A">
        <w:rPr>
          <w:rFonts w:ascii="Arial" w:eastAsia="Tahoma,Bold" w:hAnsi="Arial" w:cs="Arial"/>
          <w:color w:val="000000"/>
          <w:sz w:val="22"/>
          <w:szCs w:val="20"/>
        </w:rPr>
        <w:t>Rozdział 5 – Zakres wymaganej dokumentacji</w:t>
      </w:r>
      <w:bookmarkEnd w:id="17"/>
    </w:p>
    <w:p w:rsidR="002929A1" w:rsidRPr="00B75D94" w:rsidRDefault="002929A1" w:rsidP="00C5425A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B75D94">
        <w:rPr>
          <w:rFonts w:ascii="Arial" w:eastAsia="Tahoma,Bold" w:hAnsi="Arial" w:cs="Arial"/>
          <w:color w:val="000000"/>
          <w:sz w:val="20"/>
          <w:szCs w:val="20"/>
        </w:rPr>
        <w:t>Lista załączników i oświadczeń do wniosku o dofinansowanie – grupa nr 3: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Deklaracja organu odpowiedzialnego za monitorowanie obszarów Natura 2000 wraz z mapą, na której wskazano lokalizację projektu i obszarów Natura 2000 (wg wzoru)</w:t>
      </w:r>
      <w:r w:rsidR="00C91932">
        <w:rPr>
          <w:rFonts w:ascii="Arial" w:eastAsia="Tahoma,Bold" w:hAnsi="Arial" w:cs="Arial"/>
          <w:b/>
          <w:color w:val="000000"/>
          <w:sz w:val="20"/>
          <w:szCs w:val="20"/>
        </w:rPr>
        <w:t xml:space="preserve"> – jeśli dotyczy </w:t>
      </w:r>
    </w:p>
    <w:p w:rsidR="002929A1" w:rsidRPr="00A8211C" w:rsidRDefault="002929A1" w:rsidP="00C5425A">
      <w:pPr>
        <w:numPr>
          <w:ilvl w:val="0"/>
          <w:numId w:val="29"/>
        </w:numPr>
        <w:spacing w:line="360" w:lineRule="auto"/>
        <w:ind w:left="568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Deklarację wydaje RDOŚ</w:t>
      </w:r>
      <w:r w:rsidR="00D76B06">
        <w:rPr>
          <w:rFonts w:ascii="Arial" w:eastAsia="Tahoma,Bold" w:hAnsi="Arial" w:cs="Arial"/>
          <w:color w:val="000000"/>
          <w:sz w:val="20"/>
          <w:szCs w:val="20"/>
        </w:rPr>
        <w:t>.</w:t>
      </w:r>
    </w:p>
    <w:p w:rsidR="00A069F0" w:rsidRPr="00D42262" w:rsidRDefault="002929A1" w:rsidP="00C5425A">
      <w:pPr>
        <w:numPr>
          <w:ilvl w:val="0"/>
          <w:numId w:val="29"/>
        </w:numPr>
        <w:spacing w:line="360" w:lineRule="auto"/>
        <w:ind w:left="568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Uzyskanie deklaracji nie jest wymagane w przypadku</w:t>
      </w:r>
      <w:r w:rsidR="00A069F0">
        <w:rPr>
          <w:rFonts w:ascii="Arial" w:eastAsia="Tahoma,Bold" w:hAnsi="Arial" w:cs="Arial"/>
          <w:color w:val="000000"/>
          <w:sz w:val="20"/>
          <w:szCs w:val="20"/>
        </w:rPr>
        <w:t xml:space="preserve"> projektów:</w:t>
      </w:r>
    </w:p>
    <w:p w:rsidR="001C07F2" w:rsidRPr="00D42262" w:rsidRDefault="003549BD" w:rsidP="00C5425A">
      <w:pPr>
        <w:pStyle w:val="Akapitzlist"/>
        <w:numPr>
          <w:ilvl w:val="1"/>
          <w:numId w:val="53"/>
        </w:numPr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D42262">
        <w:rPr>
          <w:rFonts w:ascii="Arial" w:eastAsia="Tahoma,Bold" w:hAnsi="Arial" w:cs="Arial"/>
          <w:color w:val="000000"/>
          <w:sz w:val="20"/>
          <w:szCs w:val="20"/>
        </w:rPr>
        <w:lastRenderedPageBreak/>
        <w:t xml:space="preserve">w  </w:t>
      </w:r>
      <w:r w:rsidR="00A069F0">
        <w:rPr>
          <w:rFonts w:ascii="Arial" w:eastAsia="Tahoma,Bold" w:hAnsi="Arial" w:cs="Arial"/>
          <w:color w:val="000000"/>
          <w:sz w:val="20"/>
          <w:szCs w:val="20"/>
        </w:rPr>
        <w:t xml:space="preserve">których </w:t>
      </w:r>
      <w:r w:rsidRPr="00D42262">
        <w:rPr>
          <w:rFonts w:ascii="Arial" w:eastAsia="Tahoma,Bold" w:hAnsi="Arial" w:cs="Arial"/>
          <w:color w:val="000000"/>
          <w:sz w:val="20"/>
          <w:szCs w:val="20"/>
        </w:rPr>
        <w:t>została stwierdzona potencjalna możliwość oddziaływania przedsięwzięcia na obszary Natura 2000</w:t>
      </w:r>
      <w:r w:rsidR="00C82CB7">
        <w:rPr>
          <w:rFonts w:ascii="Arial" w:eastAsia="Tahoma,Bold" w:hAnsi="Arial" w:cs="Arial"/>
          <w:color w:val="000000"/>
          <w:sz w:val="20"/>
          <w:szCs w:val="20"/>
        </w:rPr>
        <w:t xml:space="preserve"> (innego niż przedsięwzięcie mogące znacząco oddziaływać na środowisko)</w:t>
      </w:r>
      <w:r w:rsidR="00D76B06">
        <w:rPr>
          <w:rFonts w:ascii="Arial" w:eastAsia="Tahoma,Bold" w:hAnsi="Arial" w:cs="Arial"/>
          <w:color w:val="000000"/>
          <w:sz w:val="20"/>
          <w:szCs w:val="20"/>
        </w:rPr>
        <w:t>,</w:t>
      </w:r>
    </w:p>
    <w:p w:rsidR="001C07F2" w:rsidRPr="00D42262" w:rsidRDefault="003549BD" w:rsidP="00C5425A">
      <w:pPr>
        <w:pStyle w:val="Akapitzlist"/>
        <w:numPr>
          <w:ilvl w:val="1"/>
          <w:numId w:val="53"/>
        </w:num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42262">
        <w:rPr>
          <w:rFonts w:ascii="Arial" w:eastAsia="Tahoma,Bold" w:hAnsi="Arial" w:cs="Arial"/>
          <w:color w:val="000000"/>
          <w:sz w:val="20"/>
          <w:szCs w:val="20"/>
        </w:rPr>
        <w:t xml:space="preserve">niestacjonarnych (polegających na zakupie np. taboru) i </w:t>
      </w:r>
      <w:proofErr w:type="spellStart"/>
      <w:r w:rsidR="00AD2739" w:rsidRPr="00AD2739">
        <w:rPr>
          <w:rFonts w:ascii="Arial" w:eastAsia="Tahoma,Bold" w:hAnsi="Arial" w:cs="Arial"/>
          <w:color w:val="000000"/>
          <w:sz w:val="20"/>
          <w:szCs w:val="20"/>
        </w:rPr>
        <w:t>nie</w:t>
      </w:r>
      <w:r w:rsidR="00AD2739" w:rsidRPr="003549BD">
        <w:rPr>
          <w:rFonts w:ascii="Arial" w:eastAsia="Tahoma,Bold" w:hAnsi="Arial" w:cs="Arial"/>
          <w:color w:val="000000"/>
          <w:sz w:val="20"/>
          <w:szCs w:val="20"/>
        </w:rPr>
        <w:t>inwestycyjnych</w:t>
      </w:r>
      <w:proofErr w:type="spellEnd"/>
      <w:r w:rsidRPr="00D42262">
        <w:rPr>
          <w:rFonts w:ascii="Arial" w:eastAsia="Tahoma,Bold" w:hAnsi="Arial" w:cs="Arial"/>
          <w:color w:val="000000"/>
          <w:sz w:val="20"/>
          <w:szCs w:val="20"/>
        </w:rPr>
        <w:t xml:space="preserve"> (projekty miękkie: szkolenia, warsztaty, misje)</w:t>
      </w:r>
      <w:r w:rsidR="00D76B06">
        <w:rPr>
          <w:rFonts w:ascii="Arial" w:eastAsia="Tahoma,Bold" w:hAnsi="Arial" w:cs="Arial"/>
          <w:color w:val="000000"/>
          <w:sz w:val="20"/>
          <w:szCs w:val="20"/>
        </w:rPr>
        <w:t>,</w:t>
      </w:r>
    </w:p>
    <w:p w:rsidR="001C07F2" w:rsidRPr="00D42262" w:rsidRDefault="00D4637A" w:rsidP="00C5425A">
      <w:pPr>
        <w:pStyle w:val="Akapitzlist"/>
        <w:numPr>
          <w:ilvl w:val="1"/>
          <w:numId w:val="53"/>
        </w:num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ahoma,Bold" w:hAnsi="Arial" w:cs="Arial"/>
          <w:color w:val="000000"/>
          <w:sz w:val="20"/>
          <w:szCs w:val="20"/>
        </w:rPr>
        <w:t>k</w:t>
      </w:r>
      <w:r w:rsidR="00D76B06">
        <w:rPr>
          <w:rFonts w:ascii="Arial" w:eastAsia="Tahoma,Bold" w:hAnsi="Arial" w:cs="Arial"/>
          <w:color w:val="000000"/>
          <w:sz w:val="20"/>
          <w:szCs w:val="20"/>
        </w:rPr>
        <w:t>tóre uzyskały d</w:t>
      </w:r>
      <w:r w:rsidR="003549BD" w:rsidRPr="00D42262">
        <w:rPr>
          <w:rFonts w:ascii="Arial" w:eastAsia="Tahoma,Bold" w:hAnsi="Arial" w:cs="Arial"/>
          <w:color w:val="000000"/>
          <w:sz w:val="20"/>
          <w:szCs w:val="20"/>
        </w:rPr>
        <w:t>ecyzję o środowiskowych uwarunkowaniach</w:t>
      </w:r>
      <w:r w:rsidR="00D76B06">
        <w:rPr>
          <w:rFonts w:ascii="Arial" w:eastAsia="Tahoma,Bold" w:hAnsi="Arial" w:cs="Arial"/>
          <w:color w:val="000000"/>
          <w:sz w:val="20"/>
          <w:szCs w:val="20"/>
        </w:rPr>
        <w:t xml:space="preserve"> (załącznik 3 i)</w:t>
      </w:r>
      <w:r w:rsidR="003549BD" w:rsidRPr="00D42262">
        <w:rPr>
          <w:rFonts w:ascii="Arial" w:eastAsia="Tahoma,Bold" w:hAnsi="Arial" w:cs="Arial"/>
          <w:color w:val="000000"/>
          <w:sz w:val="20"/>
          <w:szCs w:val="20"/>
        </w:rPr>
        <w:t xml:space="preserve"> w ramach której przeprowadzono analizę oddziaływania przedsięwzięcia na obszary Natura 2000</w:t>
      </w:r>
      <w:r w:rsidR="00D76B06">
        <w:rPr>
          <w:rFonts w:ascii="Arial" w:eastAsia="Tahoma,Bold" w:hAnsi="Arial" w:cs="Arial"/>
          <w:color w:val="000000"/>
          <w:sz w:val="20"/>
          <w:szCs w:val="20"/>
        </w:rPr>
        <w:t>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hAnsi="Arial" w:cs="Arial"/>
          <w:b/>
          <w:bCs/>
          <w:sz w:val="20"/>
          <w:szCs w:val="20"/>
          <w:lang w:eastAsia="pl-PL"/>
        </w:rPr>
        <w:t xml:space="preserve">Deklaracja organu odpowiedzialnego za gospodarkę wodną </w:t>
      </w: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(wg wzoru)</w:t>
      </w:r>
      <w:r w:rsidR="00F17A5E">
        <w:rPr>
          <w:rFonts w:ascii="Arial" w:eastAsia="Tahoma,Bold" w:hAnsi="Arial" w:cs="Arial"/>
          <w:b/>
          <w:color w:val="000000"/>
          <w:sz w:val="20"/>
          <w:szCs w:val="20"/>
        </w:rPr>
        <w:t xml:space="preserve"> – jeśli dotyczy</w:t>
      </w:r>
    </w:p>
    <w:p w:rsidR="002929A1" w:rsidRPr="00A8211C" w:rsidRDefault="002929A1" w:rsidP="00C5425A">
      <w:pPr>
        <w:numPr>
          <w:ilvl w:val="0"/>
          <w:numId w:val="35"/>
        </w:numPr>
        <w:spacing w:line="360" w:lineRule="auto"/>
        <w:ind w:left="568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Deklarację wy</w:t>
      </w:r>
      <w:r w:rsidR="00D76B06">
        <w:rPr>
          <w:rFonts w:ascii="Arial" w:eastAsia="Tahoma,Bold" w:hAnsi="Arial" w:cs="Arial"/>
          <w:color w:val="000000"/>
          <w:sz w:val="20"/>
          <w:szCs w:val="20"/>
        </w:rPr>
        <w:t>daje RDOŚ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.</w:t>
      </w:r>
    </w:p>
    <w:p w:rsidR="00C82CB7" w:rsidRPr="00D42262" w:rsidRDefault="002929A1" w:rsidP="00C5425A">
      <w:pPr>
        <w:numPr>
          <w:ilvl w:val="0"/>
          <w:numId w:val="35"/>
        </w:numPr>
        <w:spacing w:line="360" w:lineRule="auto"/>
        <w:ind w:left="568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Uzyskanie deklaracji nie jest wymagane dla projektów</w:t>
      </w:r>
      <w:r w:rsidR="00C82CB7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1C07F2" w:rsidRPr="00D76B06" w:rsidRDefault="003549BD" w:rsidP="00C5425A">
      <w:pPr>
        <w:pStyle w:val="Akapitzlist"/>
        <w:numPr>
          <w:ilvl w:val="0"/>
          <w:numId w:val="54"/>
        </w:numPr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D76B06">
        <w:rPr>
          <w:rFonts w:ascii="Arial" w:eastAsia="Tahoma,Bold" w:hAnsi="Arial" w:cs="Arial"/>
          <w:color w:val="000000"/>
          <w:sz w:val="20"/>
          <w:szCs w:val="20"/>
        </w:rPr>
        <w:t>niestacjonarnych</w:t>
      </w:r>
      <w:r w:rsidR="009D70CE" w:rsidRPr="00D76B06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Pr="00D76B06">
        <w:rPr>
          <w:rFonts w:ascii="Arial" w:eastAsia="Tahoma,Bold" w:hAnsi="Arial" w:cs="Arial"/>
          <w:color w:val="000000"/>
          <w:sz w:val="20"/>
          <w:szCs w:val="20"/>
        </w:rPr>
        <w:t>(polegających</w:t>
      </w:r>
      <w:r w:rsidR="009D70CE" w:rsidRPr="00D76B06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Pr="00D76B06">
        <w:rPr>
          <w:rFonts w:ascii="Arial" w:eastAsia="Tahoma,Bold" w:hAnsi="Arial" w:cs="Arial"/>
          <w:color w:val="000000"/>
          <w:sz w:val="20"/>
          <w:szCs w:val="20"/>
        </w:rPr>
        <w:t xml:space="preserve">na zakupie np. taboru) i </w:t>
      </w:r>
      <w:proofErr w:type="spellStart"/>
      <w:r w:rsidR="00AD2739" w:rsidRPr="00D76B06">
        <w:rPr>
          <w:rFonts w:ascii="Arial" w:eastAsia="Tahoma,Bold" w:hAnsi="Arial" w:cs="Arial"/>
          <w:color w:val="000000"/>
          <w:sz w:val="20"/>
          <w:szCs w:val="20"/>
        </w:rPr>
        <w:t>nieinwestycyjnych</w:t>
      </w:r>
      <w:proofErr w:type="spellEnd"/>
      <w:r w:rsidRPr="00D76B06">
        <w:rPr>
          <w:rFonts w:ascii="Arial" w:eastAsia="Tahoma,Bold" w:hAnsi="Arial" w:cs="Arial"/>
          <w:color w:val="000000"/>
          <w:sz w:val="20"/>
          <w:szCs w:val="20"/>
        </w:rPr>
        <w:t xml:space="preserve"> (projekty miękki</w:t>
      </w:r>
      <w:r w:rsidR="00D76B06" w:rsidRPr="00D76B06">
        <w:rPr>
          <w:rFonts w:ascii="Arial" w:eastAsia="Tahoma,Bold" w:hAnsi="Arial" w:cs="Arial"/>
          <w:color w:val="000000"/>
          <w:sz w:val="20"/>
          <w:szCs w:val="20"/>
        </w:rPr>
        <w:t>e: szkolenia, warsztaty, misje),</w:t>
      </w:r>
    </w:p>
    <w:p w:rsidR="00D76B06" w:rsidRPr="00D76B06" w:rsidRDefault="00D76B06" w:rsidP="00C5425A">
      <w:pPr>
        <w:pStyle w:val="Akapitzlist"/>
        <w:numPr>
          <w:ilvl w:val="0"/>
          <w:numId w:val="54"/>
        </w:numPr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D76B06">
        <w:rPr>
          <w:rFonts w:ascii="Arial" w:eastAsia="Tahoma,Bold" w:hAnsi="Arial" w:cs="Arial"/>
          <w:color w:val="000000"/>
          <w:sz w:val="20"/>
          <w:szCs w:val="20"/>
        </w:rPr>
        <w:t>które uzyskały decyzję o środowiskowych uwarunkowaniach (załącznik 3 i)  w ramach której przeprowadzono analizę oddziaływania przedsięwzięcia na jednolite części wód,</w:t>
      </w:r>
    </w:p>
    <w:p w:rsidR="001C07F2" w:rsidRPr="00D76B06" w:rsidRDefault="00D4637A" w:rsidP="00C5425A">
      <w:pPr>
        <w:pStyle w:val="Akapitzlist"/>
        <w:numPr>
          <w:ilvl w:val="0"/>
          <w:numId w:val="54"/>
        </w:numPr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D76B06">
        <w:rPr>
          <w:rFonts w:ascii="Arial" w:eastAsia="Tahoma,Bold" w:hAnsi="Arial" w:cs="Arial"/>
          <w:color w:val="000000"/>
          <w:sz w:val="20"/>
          <w:szCs w:val="20"/>
        </w:rPr>
        <w:t xml:space="preserve">obejmujących </w:t>
      </w:r>
      <w:r w:rsidR="00D76B06" w:rsidRPr="00D76B06">
        <w:rPr>
          <w:rFonts w:ascii="Arial" w:eastAsia="Tahoma,Bold" w:hAnsi="Arial" w:cs="Arial"/>
          <w:color w:val="000000"/>
          <w:sz w:val="20"/>
          <w:szCs w:val="20"/>
        </w:rPr>
        <w:t>przedsięwzięcia wymienione w Regulaminie</w:t>
      </w:r>
      <w:r w:rsidR="00ED6B6D">
        <w:rPr>
          <w:rFonts w:ascii="Arial" w:eastAsia="Tahoma,Bold" w:hAnsi="Arial" w:cs="Arial"/>
          <w:color w:val="000000"/>
          <w:sz w:val="20"/>
          <w:szCs w:val="20"/>
        </w:rPr>
        <w:t xml:space="preserve"> danego</w:t>
      </w:r>
      <w:r w:rsidR="00D76B06" w:rsidRPr="00D76B06">
        <w:rPr>
          <w:rFonts w:ascii="Arial" w:eastAsia="Tahoma,Bold" w:hAnsi="Arial" w:cs="Arial"/>
          <w:color w:val="000000"/>
          <w:sz w:val="20"/>
          <w:szCs w:val="20"/>
        </w:rPr>
        <w:t xml:space="preserve"> konkursu/naboru. 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 xml:space="preserve">Postanowienie ustalające zakres raportu OOŚ (jeśli </w:t>
      </w:r>
      <w:r w:rsidR="0048402C">
        <w:rPr>
          <w:rFonts w:ascii="Arial" w:eastAsia="Tahoma,Bold" w:hAnsi="Arial" w:cs="Arial"/>
          <w:b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 xml:space="preserve">nioskodawca wystąpił z zapytaniem do właściwego organu) lub oświadczenie </w:t>
      </w:r>
      <w:r w:rsidR="0048402C">
        <w:rPr>
          <w:rFonts w:ascii="Arial" w:eastAsia="Tahoma,Bold" w:hAnsi="Arial" w:cs="Arial"/>
          <w:b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nioskodawcy o zakresie raportu OOŚ – pole H.1</w:t>
      </w:r>
      <w:r w:rsidR="009B725F">
        <w:rPr>
          <w:rFonts w:ascii="Arial" w:eastAsia="Tahoma,Bold" w:hAnsi="Arial" w:cs="Arial"/>
          <w:b/>
          <w:color w:val="000000"/>
          <w:sz w:val="20"/>
          <w:szCs w:val="20"/>
        </w:rPr>
        <w:t>0</w:t>
      </w: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 xml:space="preserve">. wniosku o dofinansowanie (jeśli </w:t>
      </w:r>
      <w:r w:rsidR="0048402C">
        <w:rPr>
          <w:rFonts w:ascii="Arial" w:eastAsia="Tahoma,Bold" w:hAnsi="Arial" w:cs="Arial"/>
          <w:b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 xml:space="preserve">nioskodawca nie wystąpił z zapytaniem </w:t>
      </w:r>
      <w:r w:rsidR="003E70B3">
        <w:rPr>
          <w:rFonts w:ascii="Arial" w:eastAsia="Tahoma,Bold" w:hAnsi="Arial" w:cs="Arial"/>
          <w:b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do właściwego organu)</w:t>
      </w:r>
    </w:p>
    <w:p w:rsidR="002929A1" w:rsidRPr="00A8211C" w:rsidRDefault="002929A1" w:rsidP="00C5425A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284" w:firstLine="0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Dokument lub oświadczenie wymagane do złożenia na etap składania wniosku </w:t>
      </w:r>
      <w:r w:rsidR="0073584A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o dofinansowanie.</w:t>
      </w:r>
    </w:p>
    <w:p w:rsidR="002929A1" w:rsidRPr="00A8211C" w:rsidRDefault="002929A1" w:rsidP="00C5425A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284" w:firstLine="0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Dotyczy przedsięwzięć mogących zawsze znacząco oddziaływać na środowisko.</w:t>
      </w:r>
    </w:p>
    <w:p w:rsidR="002929A1" w:rsidRPr="00A8211C" w:rsidRDefault="002929A1" w:rsidP="00C5425A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Postanowienie ustalające zakres raportu OOŚ jest obligatoryjne w przypadku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hAnsi="Arial" w:cs="Arial"/>
          <w:sz w:val="20"/>
          <w:szCs w:val="20"/>
          <w:lang w:eastAsia="pl-PL"/>
        </w:rPr>
        <w:t>gdy przedsięwzięcie może transgranicznie oddziaływać na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Pr="00A8211C">
        <w:rPr>
          <w:rFonts w:ascii="Arial" w:hAnsi="Arial" w:cs="Arial"/>
          <w:sz w:val="20"/>
          <w:szCs w:val="20"/>
          <w:lang w:eastAsia="pl-PL"/>
        </w:rPr>
        <w:t>środowisko.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Postanowienie o braku obowiązku przeprowadzenia OOŚ wraz z niezbędnymi postanowieniami opiniującymi</w:t>
      </w:r>
    </w:p>
    <w:p w:rsidR="002929A1" w:rsidRPr="00A8211C" w:rsidRDefault="002929A1" w:rsidP="00C5425A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284" w:firstLine="0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Dokument wymagany do złożenia na etap składania wniosku o dofinansowanie.</w:t>
      </w:r>
    </w:p>
    <w:p w:rsidR="002929A1" w:rsidRPr="00A8211C" w:rsidRDefault="002929A1" w:rsidP="00C5425A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Dotyczy przedsięwzięć mogących potencjalnie znacząco oddziaływać na środowisko.</w:t>
      </w:r>
    </w:p>
    <w:p w:rsidR="002929A1" w:rsidRPr="00A8211C" w:rsidRDefault="002929A1" w:rsidP="00C5425A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Postanowi</w:t>
      </w:r>
      <w:r w:rsidR="00D76B06">
        <w:rPr>
          <w:rFonts w:ascii="Arial" w:eastAsia="Tahoma,Bold" w:hAnsi="Arial" w:cs="Arial"/>
          <w:color w:val="000000"/>
          <w:sz w:val="20"/>
          <w:szCs w:val="20"/>
        </w:rPr>
        <w:t xml:space="preserve">enie opiniujące wydaje RDOŚ,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dyrektor urzędu morskiego (</w:t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przypadku </w:t>
      </w:r>
      <w:r w:rsidR="0073584A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gdy przedsięwzięcie jest realizowane na obszarze morskim)</w:t>
      </w:r>
      <w:r w:rsidR="00F7735C">
        <w:rPr>
          <w:rFonts w:ascii="Arial" w:eastAsia="Tahoma,Bold" w:hAnsi="Arial" w:cs="Arial"/>
          <w:color w:val="000000"/>
          <w:sz w:val="20"/>
          <w:szCs w:val="20"/>
        </w:rPr>
        <w:t xml:space="preserve">,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organ PIS</w:t>
      </w:r>
      <w:r w:rsidR="00F7735C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="00D76B06">
        <w:rPr>
          <w:rFonts w:ascii="Arial" w:eastAsia="Tahoma,Bold" w:hAnsi="Arial" w:cs="Arial"/>
          <w:color w:val="000000"/>
          <w:sz w:val="20"/>
          <w:szCs w:val="20"/>
        </w:rPr>
        <w:t xml:space="preserve">lub </w:t>
      </w:r>
      <w:r w:rsidR="00F7735C" w:rsidRPr="0041016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organ właściwy do wydania pozwolenia zintegrow</w:t>
      </w:r>
      <w:r w:rsidR="00F7735C" w:rsidRPr="00267C1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anego (n</w:t>
      </w:r>
      <w:r w:rsidR="00F7735C" w:rsidRPr="003A288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 postawie ustawy Prawo ochrony środowiska – jeżeli planowane przedsięwzięcie jest kwalifikowane jako instalacja)</w:t>
      </w:r>
      <w:r w:rsidR="00F7735C" w:rsidRPr="003A2885">
        <w:rPr>
          <w:rFonts w:ascii="Arial" w:eastAsia="Tahoma,Bold" w:hAnsi="Arial" w:cs="Arial"/>
          <w:color w:val="000000"/>
          <w:sz w:val="20"/>
          <w:szCs w:val="20"/>
        </w:rPr>
        <w:t xml:space="preserve">. </w:t>
      </w:r>
    </w:p>
    <w:p w:rsidR="002929A1" w:rsidRPr="00A8211C" w:rsidRDefault="002929A1" w:rsidP="00C5425A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Istotnym jest, aby w uzasadnieniu postanowienia zawarte było odniesienie do kryteriów selekcji, o których mowa w art. 63 ust. 1 ustawy OOŚ.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 xml:space="preserve">Postanowienie w sprawie obowiązku przeprowadzenia OOŚ i zakresie raportu wraz </w:t>
      </w:r>
      <w:r w:rsidR="0073584A">
        <w:rPr>
          <w:rFonts w:ascii="Arial" w:eastAsia="Tahoma,Bold" w:hAnsi="Arial" w:cs="Arial"/>
          <w:b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z niezbędnymi postanowieniami opiniującymi</w:t>
      </w:r>
    </w:p>
    <w:p w:rsidR="002929A1" w:rsidRPr="00A8211C" w:rsidRDefault="002929A1" w:rsidP="00C5425A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Dokument wymagany do złożenia na etap składania wniosku o dofinansowanie.</w:t>
      </w:r>
    </w:p>
    <w:p w:rsidR="002929A1" w:rsidRPr="00A8211C" w:rsidRDefault="002929A1" w:rsidP="00C5425A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lastRenderedPageBreak/>
        <w:t>Dotyczy przedsięwzięć mogących potencjalnie znacząco oddziaływać na środowisko.</w:t>
      </w:r>
    </w:p>
    <w:p w:rsidR="002929A1" w:rsidRPr="00A8211C" w:rsidRDefault="002929A1" w:rsidP="00C5425A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Postanowi</w:t>
      </w:r>
      <w:r w:rsidR="00D76B06">
        <w:rPr>
          <w:rFonts w:ascii="Arial" w:eastAsia="Tahoma,Bold" w:hAnsi="Arial" w:cs="Arial"/>
          <w:color w:val="000000"/>
          <w:sz w:val="20"/>
          <w:szCs w:val="20"/>
        </w:rPr>
        <w:t xml:space="preserve">enie opiniujące wydaje RDOŚ,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dyrektor urzędu morskiego (</w:t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przypadku </w:t>
      </w:r>
      <w:r w:rsidR="0073584A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gdy przedsięwzięcie jest realizowane na obszarze morskim)</w:t>
      </w:r>
      <w:r w:rsidR="00F7735C">
        <w:rPr>
          <w:rFonts w:ascii="Arial" w:eastAsia="Tahoma,Bold" w:hAnsi="Arial" w:cs="Arial"/>
          <w:color w:val="000000"/>
          <w:sz w:val="20"/>
          <w:szCs w:val="20"/>
        </w:rPr>
        <w:t>,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organ PIS</w:t>
      </w:r>
      <w:r w:rsidR="00D76B06">
        <w:rPr>
          <w:rFonts w:ascii="Arial" w:eastAsia="Tahoma,Bold" w:hAnsi="Arial" w:cs="Arial"/>
          <w:color w:val="000000"/>
          <w:sz w:val="20"/>
          <w:szCs w:val="20"/>
        </w:rPr>
        <w:t xml:space="preserve"> lub</w:t>
      </w:r>
      <w:r w:rsidR="00F7735C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="00F7735C" w:rsidRPr="0041016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organ właściwy do wydania pozwolenia zintegrowanego (na postawie ustawy Pra</w:t>
      </w:r>
      <w:r w:rsidR="00F7735C" w:rsidRPr="00267C1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wo ochro</w:t>
      </w:r>
      <w:r w:rsidR="00F7735C" w:rsidRPr="003A288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ny środowiska – jeżeli planowane przedsięwzięcie jest kwalifikowane jako instalacja)</w:t>
      </w:r>
      <w:r w:rsidR="00D76B06">
        <w:rPr>
          <w:rFonts w:ascii="Arial" w:eastAsia="Tahoma,Bold" w:hAnsi="Arial" w:cs="Arial"/>
          <w:color w:val="000000"/>
          <w:sz w:val="20"/>
          <w:szCs w:val="20"/>
        </w:rPr>
        <w:t>.</w:t>
      </w:r>
    </w:p>
    <w:p w:rsidR="002929A1" w:rsidRPr="00A8211C" w:rsidRDefault="002929A1" w:rsidP="00C5425A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568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Uzasadnienie postanowienia powinno zawierać odniesienie do kryteriów selekcji, o których mowa w art. 63 ust. 1 ustawy OOŚ.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Streszczenie raportu OOŚ w języku niespecjalistycznym lub cały raport OOŚ</w:t>
      </w:r>
    </w:p>
    <w:p w:rsidR="002929A1" w:rsidRPr="00A8211C" w:rsidRDefault="002929A1" w:rsidP="00C5425A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568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W przypadku przedłożenia streszczenia raportu OOŚ, streszczenie to powinno być częścią materiału dowodowego w postępowaniu OOŚ – podlegało konsultacjom społecznym i jest elementem raportu OOŚ przedstawionego w ramach postępowania w sprawie decyzji </w:t>
      </w:r>
      <w:r w:rsidR="0073584A">
        <w:rPr>
          <w:rFonts w:ascii="Arial" w:hAnsi="Arial" w:cs="Arial"/>
          <w:color w:val="000000"/>
          <w:sz w:val="20"/>
          <w:szCs w:val="20"/>
        </w:rPr>
        <w:br/>
      </w:r>
      <w:r w:rsidRPr="00A8211C">
        <w:rPr>
          <w:rFonts w:ascii="Arial" w:hAnsi="Arial" w:cs="Arial"/>
          <w:color w:val="000000"/>
          <w:sz w:val="20"/>
          <w:szCs w:val="20"/>
        </w:rPr>
        <w:t>o środowiskowych uwarunkowaniach czy decyzji inwestycyjnej. W żadnym wypadku nie może to być streszczenie opracowane we własnym zakresie, które nie podlegało ocenie organów administracji i konsultacjom społecznym.</w:t>
      </w:r>
    </w:p>
    <w:p w:rsidR="002929A1" w:rsidRPr="00A8211C" w:rsidRDefault="002929A1" w:rsidP="00C5425A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Jeżeli</w:t>
      </w:r>
      <w:r w:rsidRPr="00A8211C">
        <w:rPr>
          <w:rFonts w:ascii="Arial" w:hAnsi="Arial" w:cs="Arial"/>
          <w:sz w:val="20"/>
          <w:szCs w:val="20"/>
        </w:rPr>
        <w:t xml:space="preserve"> informacje zawarte w streszczeniu nie będą odpowiadać każdemu rozdziałowi raportu OOŚ należy załączyć pełną wersję raportu OOŚ. </w:t>
      </w:r>
    </w:p>
    <w:p w:rsidR="002929A1" w:rsidRPr="00A8211C" w:rsidRDefault="002929A1" w:rsidP="00C5425A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>W przypadku, gdy w raporcie była przeprowadzona ocena zgodnie z art. 6 ust. 3 dyrektywy siedliskowej należy załączyć pełną wersję raportu, lub streszczenie i ro</w:t>
      </w:r>
      <w:r w:rsidR="009B3175" w:rsidRPr="00A8211C">
        <w:rPr>
          <w:rFonts w:ascii="Arial" w:hAnsi="Arial" w:cs="Arial"/>
          <w:sz w:val="20"/>
          <w:szCs w:val="20"/>
        </w:rPr>
        <w:t>zdziały raportu związane z oceną</w:t>
      </w:r>
      <w:r w:rsidRPr="00A8211C">
        <w:rPr>
          <w:rFonts w:ascii="Arial" w:hAnsi="Arial" w:cs="Arial"/>
          <w:sz w:val="20"/>
          <w:szCs w:val="20"/>
        </w:rPr>
        <w:t xml:space="preserve"> wskazaną w art. 6 ust. 3 dyrektywy siedliskowej.</w:t>
      </w:r>
    </w:p>
    <w:p w:rsidR="002929A1" w:rsidRPr="00A8211C" w:rsidRDefault="002929A1" w:rsidP="00C5425A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Jeżeli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nioskodawca przedłoży streszczenie raportu, IZ zastrzega możliwość wezwania </w:t>
      </w:r>
      <w:r w:rsidR="0073584A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do dostarczenia pełnej dokumentacji raportu, jeżeli będzie to konieczne do przeprowadzenia prawidłowej oceny projektu.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Dokumentacja dotycząca procedury udziału społeczeństwa</w:t>
      </w:r>
    </w:p>
    <w:p w:rsidR="002929A1" w:rsidRPr="00A8211C" w:rsidRDefault="002929A1" w:rsidP="00C5425A">
      <w:pPr>
        <w:numPr>
          <w:ilvl w:val="0"/>
          <w:numId w:val="31"/>
        </w:numPr>
        <w:spacing w:line="360" w:lineRule="auto"/>
        <w:ind w:left="567" w:hanging="283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Dotyczy postępowania OOŚ,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postępowania w sprawie oceny o oddziaływaniu przedsięwzięcia na obszar Natura 2000 oraz oceny strategicznej. </w:t>
      </w:r>
    </w:p>
    <w:p w:rsidR="002929A1" w:rsidRPr="00A8211C" w:rsidRDefault="002929A1" w:rsidP="00C5425A">
      <w:pPr>
        <w:numPr>
          <w:ilvl w:val="0"/>
          <w:numId w:val="31"/>
        </w:numPr>
        <w:spacing w:line="360" w:lineRule="auto"/>
        <w:ind w:left="567" w:hanging="283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Należy dostarczyć dokumenty potwierdzające:</w:t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udostępnienie informacji na stronie BIP, organu właściwego w sprawie; ogłoszenie informacji, w sposób zwyczajowo przyjęty, w siedzibie organu właściwego w sprawie; ogłoszenie informacji przez obwieszczenie w sposób zwyczajowo przyjęty w miejscu planowanego przedsięwzięcia oraz protokół z rozprawy administracyjnej, jeżeli była przeprowadzana.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 xml:space="preserve">Postanowienie uzgadniające i postanowienie opiniujące wydawane przed decyzją </w:t>
      </w:r>
      <w:r w:rsidR="0073584A">
        <w:rPr>
          <w:rFonts w:ascii="Arial" w:eastAsia="Tahoma,Bold" w:hAnsi="Arial" w:cs="Arial"/>
          <w:b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o środowiskowych uwarunkowaniach</w:t>
      </w:r>
    </w:p>
    <w:p w:rsidR="002929A1" w:rsidRPr="00A8211C" w:rsidRDefault="002929A1" w:rsidP="00C5425A">
      <w:pPr>
        <w:numPr>
          <w:ilvl w:val="0"/>
          <w:numId w:val="32"/>
        </w:numPr>
        <w:spacing w:line="360" w:lineRule="auto"/>
        <w:ind w:left="568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Postanowienia są wydawane, jeżeli przeprowadzono OOŚ. </w:t>
      </w:r>
    </w:p>
    <w:p w:rsidR="002929A1" w:rsidRPr="00A8211C" w:rsidRDefault="002929A1" w:rsidP="00C5425A">
      <w:pPr>
        <w:numPr>
          <w:ilvl w:val="0"/>
          <w:numId w:val="32"/>
        </w:numPr>
        <w:spacing w:line="360" w:lineRule="auto"/>
        <w:ind w:left="568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Postanowien</w:t>
      </w:r>
      <w:r w:rsidR="00AB4CC8">
        <w:rPr>
          <w:rFonts w:ascii="Arial" w:eastAsia="Tahoma,Bold" w:hAnsi="Arial" w:cs="Arial"/>
          <w:color w:val="000000"/>
          <w:sz w:val="20"/>
          <w:szCs w:val="20"/>
        </w:rPr>
        <w:t xml:space="preserve">ie uzgadniające wydaje RDOŚ,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dyrektor urzędu morskiego (</w:t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przypadku </w:t>
      </w:r>
      <w:r w:rsidR="007038D0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gdy przedsięwzięcie jest realizowane na obszarze morskim)</w:t>
      </w:r>
      <w:r w:rsidR="00AB4CC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="00F7735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minister właściwy do spraw środowiska (w przypadku inwestycji liniowych celu publicznego</w:t>
      </w:r>
      <w:r w:rsidR="00F7735C" w:rsidRPr="002D569B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="00F7735C">
        <w:rPr>
          <w:rFonts w:ascii="Arial" w:eastAsia="Tahoma,Bold" w:hAnsi="Arial" w:cs="Arial"/>
          <w:color w:val="000000"/>
          <w:sz w:val="20"/>
          <w:szCs w:val="20"/>
        </w:rPr>
        <w:t xml:space="preserve">w ich części przebiegającej </w:t>
      </w:r>
      <w:r w:rsidR="00AB4CC8">
        <w:rPr>
          <w:rFonts w:ascii="Arial" w:eastAsia="Tahoma,Bold" w:hAnsi="Arial" w:cs="Arial"/>
          <w:color w:val="000000"/>
          <w:sz w:val="20"/>
          <w:szCs w:val="20"/>
        </w:rPr>
        <w:t xml:space="preserve">przez obszar parku narodowego) lub </w:t>
      </w:r>
      <w:r w:rsidR="00F7735C">
        <w:rPr>
          <w:rFonts w:ascii="Arial" w:eastAsia="Tahoma,Bold" w:hAnsi="Arial" w:cs="Arial"/>
          <w:color w:val="000000"/>
          <w:sz w:val="20"/>
          <w:szCs w:val="20"/>
        </w:rPr>
        <w:t>GDOŚ (</w:t>
      </w:r>
      <w:r w:rsidR="00F7735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przypadku inwestycji liniowych celu publicznego</w:t>
      </w:r>
      <w:r w:rsidR="00F7735C" w:rsidRPr="002D569B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="00F7735C">
        <w:rPr>
          <w:rFonts w:ascii="Arial" w:eastAsia="Tahoma,Bold" w:hAnsi="Arial" w:cs="Arial"/>
          <w:color w:val="000000"/>
          <w:sz w:val="20"/>
          <w:szCs w:val="20"/>
        </w:rPr>
        <w:t>w ich części przebiegającej przez obszar</w:t>
      </w:r>
      <w:r w:rsidR="00F7735C" w:rsidRPr="002D569B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="00F7735C">
        <w:rPr>
          <w:rFonts w:ascii="Arial" w:eastAsia="Tahoma,Bold" w:hAnsi="Arial" w:cs="Arial"/>
          <w:color w:val="000000"/>
          <w:sz w:val="20"/>
          <w:szCs w:val="20"/>
        </w:rPr>
        <w:t>rezerwatu przyrody)</w:t>
      </w:r>
      <w:r w:rsidR="009D70CE">
        <w:rPr>
          <w:rFonts w:ascii="Arial" w:eastAsia="Tahoma,Bold" w:hAnsi="Arial" w:cs="Arial"/>
          <w:color w:val="000000"/>
          <w:sz w:val="20"/>
          <w:szCs w:val="20"/>
        </w:rPr>
        <w:t>,</w:t>
      </w:r>
      <w:r w:rsidR="00F7735C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a postanowienie opiniujące organ PIS</w:t>
      </w:r>
      <w:r w:rsidR="00F7735C">
        <w:rPr>
          <w:rFonts w:ascii="Arial" w:eastAsia="Tahoma,Bold" w:hAnsi="Arial" w:cs="Arial"/>
          <w:color w:val="000000"/>
          <w:sz w:val="20"/>
          <w:szCs w:val="20"/>
        </w:rPr>
        <w:t xml:space="preserve"> lub organ właściwy do wydawania pozwolenia zintegrowanego (na podstawie ustawy </w:t>
      </w:r>
      <w:r w:rsidR="00F7735C">
        <w:rPr>
          <w:rFonts w:ascii="Arial" w:eastAsia="Tahoma,Bold" w:hAnsi="Arial" w:cs="Arial"/>
          <w:color w:val="000000"/>
          <w:sz w:val="20"/>
          <w:szCs w:val="20"/>
        </w:rPr>
        <w:lastRenderedPageBreak/>
        <w:t>Prawo ochrony środowiska – jeżeli planowane przedsięwzięcie jest kwalifikowane jako instalacja).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Decyzja o środowiskowych uwarunkowaniach wraz z charakterystyką przedsięwzięcia stanowiącą załącznik do decyzji</w:t>
      </w:r>
    </w:p>
    <w:p w:rsidR="002929A1" w:rsidRPr="00A8211C" w:rsidRDefault="002929A1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Decyzja o środowiskowych uwarunkowaniach powinna zawierać </w:t>
      </w:r>
      <w:r w:rsidR="00142CF8">
        <w:rPr>
          <w:rFonts w:ascii="Arial" w:eastAsia="Tahoma,Bold" w:hAnsi="Arial" w:cs="Arial"/>
          <w:color w:val="000000"/>
          <w:sz w:val="20"/>
          <w:szCs w:val="20"/>
        </w:rPr>
        <w:t xml:space="preserve">elementy wskazane w art. 82 ustawy OOŚ oraz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uzasadnienie zgodne z art. 85 ustawy OOŚ.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Postanowienie RDOŚ o braku potrzeby przeprowadzenia oceny oddziaływania przedsięwzięcia na obszar Natura 2000</w:t>
      </w:r>
    </w:p>
    <w:p w:rsidR="002929A1" w:rsidRPr="00A8211C" w:rsidRDefault="002929A1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Dokument wymagany do złożenia na etap składania wniosku o dofinansowanie.</w:t>
      </w:r>
    </w:p>
    <w:p w:rsidR="002929A1" w:rsidRPr="00A8211C" w:rsidRDefault="002929A1" w:rsidP="00C5425A">
      <w:pPr>
        <w:numPr>
          <w:ilvl w:val="0"/>
          <w:numId w:val="33"/>
        </w:numPr>
        <w:spacing w:line="360" w:lineRule="auto"/>
        <w:ind w:left="568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Dotyczy procesu uzyskiwania decyzji</w:t>
      </w:r>
      <w:r w:rsidRPr="00A8211C">
        <w:rPr>
          <w:rFonts w:ascii="Arial" w:hAnsi="Arial" w:cs="Arial"/>
          <w:sz w:val="20"/>
          <w:szCs w:val="20"/>
        </w:rPr>
        <w:t xml:space="preserve"> </w:t>
      </w:r>
      <w:r w:rsidRPr="00A8211C">
        <w:rPr>
          <w:rFonts w:ascii="Arial" w:eastAsia="Times New Roman" w:hAnsi="Arial" w:cs="Arial"/>
          <w:sz w:val="20"/>
          <w:szCs w:val="20"/>
          <w:lang w:eastAsia="pl-PL"/>
        </w:rPr>
        <w:t xml:space="preserve">wymaganej przed rozpoczęciem realizacji przedsięwzięcia, innego niż wymienionego w rozporządzeniu OOŚ, dla którego rozważano </w:t>
      </w:r>
      <w:r w:rsidR="007038D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A8211C">
        <w:rPr>
          <w:rFonts w:ascii="Arial" w:eastAsia="Times New Roman" w:hAnsi="Arial" w:cs="Arial"/>
          <w:sz w:val="20"/>
          <w:szCs w:val="20"/>
          <w:lang w:eastAsia="pl-PL"/>
        </w:rPr>
        <w:t>czy może potencjalnie znacząco oddziaływać na obszar Natura 2000 i stwierdzono brak potencjalnego oddziaływania.</w:t>
      </w:r>
    </w:p>
    <w:p w:rsidR="002929A1" w:rsidRPr="00A8211C" w:rsidRDefault="002929A1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8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Istotnym jest, aby w uzasadnieniu postanowienia zawarte było odniesienie do kryteriów selekcji, o których mowa w art. 63 ust. 1 ustawy OOŚ</w:t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, w zakresie oddziaływania przedsięwzięcia </w:t>
      </w:r>
      <w:r w:rsidR="003E70B3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 obszar Natura 2000, a w szczególności w odniesieniu do integralności i spójności tych obszarów.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Postanowienie RDOŚ w sprawie obowiązku przeprowadzenia oceny oddziaływania przedsięwzięcia na obszar Natura 2000 i zakresie raportu</w:t>
      </w:r>
    </w:p>
    <w:p w:rsidR="002929A1" w:rsidRPr="00A8211C" w:rsidRDefault="002929A1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Dokument wymagany do złożenia na etap składania wniosku o dofinansowanie.</w:t>
      </w:r>
    </w:p>
    <w:p w:rsidR="002929A1" w:rsidRPr="00A8211C" w:rsidRDefault="002929A1" w:rsidP="00C5425A">
      <w:pPr>
        <w:numPr>
          <w:ilvl w:val="0"/>
          <w:numId w:val="33"/>
        </w:numPr>
        <w:spacing w:line="360" w:lineRule="auto"/>
        <w:ind w:left="568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Dotyczy procesu uzyskiwania decyzji</w:t>
      </w:r>
      <w:r w:rsidRPr="00A8211C">
        <w:rPr>
          <w:rFonts w:ascii="Arial" w:hAnsi="Arial" w:cs="Arial"/>
          <w:sz w:val="20"/>
          <w:szCs w:val="20"/>
        </w:rPr>
        <w:t xml:space="preserve"> </w:t>
      </w:r>
      <w:r w:rsidRPr="00A8211C">
        <w:rPr>
          <w:rFonts w:ascii="Arial" w:eastAsia="Times New Roman" w:hAnsi="Arial" w:cs="Arial"/>
          <w:sz w:val="20"/>
          <w:szCs w:val="20"/>
          <w:lang w:eastAsia="pl-PL"/>
        </w:rPr>
        <w:t xml:space="preserve">wymaganej przed rozpoczęciem realizacji przedsięwzięcia, innego niż wymienionego w rozporządzeniu OOŚ, dla którego rozważano </w:t>
      </w:r>
      <w:r w:rsidR="007038D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A8211C">
        <w:rPr>
          <w:rFonts w:ascii="Arial" w:eastAsia="Times New Roman" w:hAnsi="Arial" w:cs="Arial"/>
          <w:sz w:val="20"/>
          <w:szCs w:val="20"/>
          <w:lang w:eastAsia="pl-PL"/>
        </w:rPr>
        <w:t>czy może potencjalnie znacząco oddziaływać na obszar Natura 2000 i stwierdzono, że może potencjalnie oddziaływać.</w:t>
      </w:r>
    </w:p>
    <w:p w:rsidR="002929A1" w:rsidRPr="00D42262" w:rsidRDefault="002929A1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Uzasadnienie postanowienia powinno zawierać odniesienie do kryteriów selekcji, o których mowa w art. 63 ust. 1 ustawy OOŚ</w:t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 w zakresie oddziaływania przedsięwzięcia na obszar Natura 2000, a w szczególności w odniesieniu do integralności i spójności tych obszarów.</w:t>
      </w:r>
    </w:p>
    <w:p w:rsidR="00D034D6" w:rsidRPr="00D034D6" w:rsidRDefault="00D034D6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8A0F4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przypadku, gdy przedsięwzięcie jest realizowane na obszarze morskim, przed</w:t>
      </w:r>
      <w:r w:rsidRPr="008A0F46">
        <w:rPr>
          <w:rFonts w:ascii="Arial" w:eastAsia="Tahoma,Bold" w:hAnsi="Arial" w:cs="Arial"/>
          <w:color w:val="000000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wydaniem postanowienia RDOŚ zasięga opinii dyrektora urzędu morskiego.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Streszczenie raportu o oddziaływaniu przedsięwzięcia na obszar Natura 2000 w języku niespecjalistycznym lub cały raport</w:t>
      </w:r>
    </w:p>
    <w:p w:rsidR="002929A1" w:rsidRPr="00A8211C" w:rsidRDefault="002929A1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W przypadku przedłożenia streszczenia raportu o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oddziaływaniu przedsięwzięcia na obszar Natura 2000</w:t>
      </w:r>
      <w:r w:rsidR="009D70CE">
        <w:rPr>
          <w:rFonts w:ascii="Arial" w:eastAsia="Tahoma,Bold" w:hAnsi="Arial" w:cs="Arial"/>
          <w:color w:val="000000"/>
          <w:sz w:val="20"/>
          <w:szCs w:val="20"/>
        </w:rPr>
        <w:t>,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streszczenie to powinno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być częścią materiału dowodowego w tym postępowaniu</w:t>
      </w:r>
      <w:r w:rsidR="009D70CE">
        <w:rPr>
          <w:rFonts w:ascii="Arial" w:hAnsi="Arial" w:cs="Arial"/>
          <w:color w:val="000000"/>
          <w:sz w:val="20"/>
          <w:szCs w:val="20"/>
        </w:rPr>
        <w:t xml:space="preserve">, 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podlegało konsultacjom społecznym i jest elementem raportu przedstawionego w ramach postępowania w sprawie oceny oddziaływania na obszar Natura 2000. W żadnym wypadku </w:t>
      </w:r>
      <w:r w:rsidR="007038D0">
        <w:rPr>
          <w:rFonts w:ascii="Arial" w:hAnsi="Arial" w:cs="Arial"/>
          <w:color w:val="000000"/>
          <w:sz w:val="20"/>
          <w:szCs w:val="20"/>
        </w:rPr>
        <w:br/>
      </w:r>
      <w:r w:rsidRPr="00A8211C">
        <w:rPr>
          <w:rFonts w:ascii="Arial" w:hAnsi="Arial" w:cs="Arial"/>
          <w:color w:val="000000"/>
          <w:sz w:val="20"/>
          <w:szCs w:val="20"/>
        </w:rPr>
        <w:t>nie może to być streszczenie opracowane we własnym zakresie, które nie podlegało ocenie organów administracji i konsultacjom społecznym.</w:t>
      </w:r>
    </w:p>
    <w:p w:rsidR="002929A1" w:rsidRPr="00A8211C" w:rsidRDefault="002929A1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Jeżeli</w:t>
      </w:r>
      <w:r w:rsidRPr="00A8211C">
        <w:rPr>
          <w:rFonts w:ascii="Arial" w:hAnsi="Arial" w:cs="Arial"/>
          <w:sz w:val="20"/>
          <w:szCs w:val="20"/>
        </w:rPr>
        <w:t xml:space="preserve"> informacje zawarte w streszczeniu nie będą odpowiadać każdemu rozdziałowi raportu </w:t>
      </w:r>
      <w:r w:rsidR="0073584A">
        <w:rPr>
          <w:rFonts w:ascii="Arial" w:hAnsi="Arial" w:cs="Arial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o oddziaływaniu przedsięwzięcia na obszar Natura 2000</w:t>
      </w:r>
      <w:r w:rsidRPr="00A8211C">
        <w:rPr>
          <w:rFonts w:ascii="Arial" w:hAnsi="Arial" w:cs="Arial"/>
          <w:sz w:val="20"/>
          <w:szCs w:val="20"/>
        </w:rPr>
        <w:t xml:space="preserve"> należy załączyć pełną wersję raportu. </w:t>
      </w:r>
    </w:p>
    <w:p w:rsidR="002929A1" w:rsidRPr="00A8211C" w:rsidRDefault="002929A1" w:rsidP="00C5425A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lastRenderedPageBreak/>
        <w:t xml:space="preserve">Jeżeli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nioskodawca przedłoży streszczenie raportu, IZ zastrzega możliwość wezwania </w:t>
      </w:r>
      <w:r w:rsidR="0073584A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do dostarczenia pełnej dokumentacji raportu, jeżeli będzie to konieczne do przeprowadzenia prawidłowej oceny projektu.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 xml:space="preserve">Postanowienie RDOŚ w sprawie uzgodnienia warunków realizacji przedsięwzięcia </w:t>
      </w:r>
      <w:r w:rsidR="0073584A">
        <w:rPr>
          <w:rFonts w:ascii="Arial" w:eastAsia="Tahoma,Bold" w:hAnsi="Arial" w:cs="Arial"/>
          <w:b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w zakresie oddziaływania na obszar Natura 2000</w:t>
      </w:r>
    </w:p>
    <w:p w:rsidR="002929A1" w:rsidRPr="00D42262" w:rsidRDefault="009B3175" w:rsidP="00C5425A">
      <w:pPr>
        <w:numPr>
          <w:ilvl w:val="0"/>
          <w:numId w:val="33"/>
        </w:numPr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Postanowienie</w:t>
      </w:r>
      <w:r w:rsidR="002929A1" w:rsidRPr="00A8211C">
        <w:rPr>
          <w:rFonts w:ascii="Arial" w:eastAsia="Tahoma,Bold" w:hAnsi="Arial" w:cs="Arial"/>
          <w:color w:val="000000"/>
          <w:sz w:val="20"/>
          <w:szCs w:val="20"/>
        </w:rPr>
        <w:t xml:space="preserve"> wydawane jest przed uzyskaniem decyzji</w:t>
      </w:r>
      <w:r w:rsidR="002929A1" w:rsidRPr="00A8211C">
        <w:rPr>
          <w:rFonts w:ascii="Arial" w:hAnsi="Arial" w:cs="Arial"/>
          <w:sz w:val="20"/>
          <w:szCs w:val="20"/>
        </w:rPr>
        <w:t xml:space="preserve"> </w:t>
      </w:r>
      <w:r w:rsidR="002929A1" w:rsidRPr="00A8211C">
        <w:rPr>
          <w:rFonts w:ascii="Arial" w:eastAsia="Times New Roman" w:hAnsi="Arial" w:cs="Arial"/>
          <w:sz w:val="20"/>
          <w:szCs w:val="20"/>
          <w:lang w:eastAsia="pl-PL"/>
        </w:rPr>
        <w:t>wymaganej przed rozpoczęciem realizacji przedsięwzięcia, innego niż wymienionego w rozporządzeniu OOŚ, dla którego przeprowadzono ocenę oddziaływania na obszar Natura 2000.</w:t>
      </w:r>
    </w:p>
    <w:p w:rsidR="00D034D6" w:rsidRPr="00D42262" w:rsidRDefault="00D034D6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przypadku, gdy przedsięwzięcie jest realizowane na obszarze morskim, przed wydaniem postanowienia RDOŚ zasięga opinii dyrektora urzędu morskiego.</w:t>
      </w:r>
    </w:p>
    <w:p w:rsidR="009913AE" w:rsidRPr="00D034D6" w:rsidRDefault="009913AE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8A0F4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Podanie do publicznej wiadomości informacji o przedmiotowych decyzjach wynika z </w:t>
      </w:r>
      <w:r w:rsidRPr="008A0F46">
        <w:rPr>
          <w:rFonts w:ascii="Arial" w:eastAsia="Tahoma,Bold" w:hAnsi="Arial" w:cs="Arial"/>
          <w:color w:val="000000"/>
          <w:sz w:val="20"/>
          <w:szCs w:val="20"/>
        </w:rPr>
        <w:t xml:space="preserve">art. 38 i art. 72 ust. 6 ustawy OOŚ i dotyczy odpowiednio decyzji wydawanych dla przedsięwzięć, dla których przeprowadzono </w:t>
      </w:r>
      <w:r w:rsidRPr="008A0F46">
        <w:rPr>
          <w:rFonts w:ascii="Arial" w:hAnsi="Arial" w:cs="Arial"/>
          <w:color w:val="000000"/>
          <w:sz w:val="20"/>
          <w:szCs w:val="20"/>
        </w:rPr>
        <w:t xml:space="preserve">postępowanie w sprawie oceny oddziaływania na obszar Natura 2000 i </w:t>
      </w:r>
      <w:r w:rsidRPr="008A0F46">
        <w:rPr>
          <w:rFonts w:ascii="Arial" w:eastAsia="Tahoma,Bold" w:hAnsi="Arial" w:cs="Arial"/>
          <w:color w:val="000000"/>
          <w:sz w:val="20"/>
          <w:szCs w:val="20"/>
        </w:rPr>
        <w:t>postępowanie OOŚ.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Dowody, że informacja o wydaniu pozwolenia na budowę lub innej decyzji wymaganej przed rozpoczęciem realizacji przedsięwzięcia została podana do publicznej wiadomości</w:t>
      </w:r>
    </w:p>
    <w:p w:rsidR="009913AE" w:rsidRDefault="009913AE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8A0F4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Podanie do publicznej wiadomości informacji o przedmiotowych decyzjach wynika z </w:t>
      </w:r>
      <w:r w:rsidRPr="008A0F46">
        <w:rPr>
          <w:rFonts w:ascii="Arial" w:eastAsia="Tahoma,Bold" w:hAnsi="Arial" w:cs="Arial"/>
          <w:color w:val="000000"/>
          <w:sz w:val="20"/>
          <w:szCs w:val="20"/>
        </w:rPr>
        <w:t xml:space="preserve">art. 38 i art. 72 ust. 6 ustawy OOŚ i dotyczy odpowiednio decyzji wydawanych dla przedsięwzięć, dla których przeprowadzono </w:t>
      </w:r>
      <w:r w:rsidRPr="008A0F46">
        <w:rPr>
          <w:rFonts w:ascii="Arial" w:hAnsi="Arial" w:cs="Arial"/>
          <w:color w:val="000000"/>
          <w:sz w:val="20"/>
          <w:szCs w:val="20"/>
        </w:rPr>
        <w:t xml:space="preserve">postępowanie w sprawie oceny oddziaływania na obszar Natura 2000 i </w:t>
      </w:r>
      <w:r w:rsidRPr="008A0F46">
        <w:rPr>
          <w:rFonts w:ascii="Arial" w:eastAsia="Tahoma,Bold" w:hAnsi="Arial" w:cs="Arial"/>
          <w:color w:val="000000"/>
          <w:sz w:val="20"/>
          <w:szCs w:val="20"/>
        </w:rPr>
        <w:t>postępowanie OOŚ.</w:t>
      </w:r>
    </w:p>
    <w:p w:rsidR="009913AE" w:rsidRDefault="009913AE" w:rsidP="00D42262"/>
    <w:p w:rsidR="002929A1" w:rsidRPr="00D42262" w:rsidRDefault="002929A1" w:rsidP="00C5425A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D42262">
        <w:rPr>
          <w:rFonts w:ascii="Arial" w:eastAsia="Tahoma,Bold" w:hAnsi="Arial" w:cs="Arial"/>
          <w:b/>
          <w:color w:val="000000"/>
          <w:sz w:val="20"/>
          <w:szCs w:val="20"/>
        </w:rPr>
        <w:t xml:space="preserve">Zobowiązanie </w:t>
      </w:r>
      <w:r w:rsidR="0048402C" w:rsidRPr="00D42262">
        <w:rPr>
          <w:rFonts w:ascii="Arial" w:eastAsia="Tahoma,Bold" w:hAnsi="Arial" w:cs="Arial"/>
          <w:b/>
          <w:color w:val="000000"/>
          <w:sz w:val="20"/>
          <w:szCs w:val="20"/>
        </w:rPr>
        <w:t>w</w:t>
      </w:r>
      <w:r w:rsidRPr="00D42262">
        <w:rPr>
          <w:rFonts w:ascii="Arial" w:eastAsia="Tahoma,Bold" w:hAnsi="Arial" w:cs="Arial"/>
          <w:b/>
          <w:color w:val="000000"/>
          <w:sz w:val="20"/>
          <w:szCs w:val="20"/>
        </w:rPr>
        <w:t>nioskodawcy do złożenia załączników obowiązkowych możliwych do uzupełnienia w terminie późniejszym – pole H.1</w:t>
      </w:r>
      <w:r w:rsidR="009B725F" w:rsidRPr="00D42262">
        <w:rPr>
          <w:rFonts w:ascii="Arial" w:eastAsia="Tahoma,Bold" w:hAnsi="Arial" w:cs="Arial"/>
          <w:b/>
          <w:color w:val="000000"/>
          <w:sz w:val="20"/>
          <w:szCs w:val="20"/>
        </w:rPr>
        <w:t>1</w:t>
      </w:r>
      <w:r w:rsidRPr="00D42262">
        <w:rPr>
          <w:rFonts w:ascii="Arial" w:eastAsia="Tahoma,Bold" w:hAnsi="Arial" w:cs="Arial"/>
          <w:b/>
          <w:color w:val="000000"/>
          <w:sz w:val="20"/>
          <w:szCs w:val="20"/>
        </w:rPr>
        <w:t>. wniosku o dofinansowanie</w:t>
      </w:r>
    </w:p>
    <w:p w:rsidR="002929A1" w:rsidRPr="00A8211C" w:rsidRDefault="002929A1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Oświadczenie wymagane do złożenia na etap składania wniosku o dofinansowanie.</w:t>
      </w:r>
    </w:p>
    <w:p w:rsidR="002929A1" w:rsidRPr="00A8211C" w:rsidRDefault="002929A1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8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Nie dotyczy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nioskodawców, którzy na etapie składania wniosku o dofinansowanie dołączą wszystkie wymagane załączniki z grupy nr 3 i nr 4, bądź ze względu na rodzaj przedsięwzięcia nie są zobowiązani do dostarczenia dodatkowych dokumentów w późniejszym terminie.</w:t>
      </w:r>
    </w:p>
    <w:p w:rsidR="002929A1" w:rsidRDefault="002929A1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8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Dopuszczalne są dwa terminy uzupełnienia dokumentów: przed podpisaniem umowy </w:t>
      </w:r>
      <w:r w:rsidR="0073584A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o dofinansowanie dla projektów realizowanych w formule oddzielnie „</w:t>
      </w:r>
      <w:r w:rsidR="00492E9D">
        <w:rPr>
          <w:rFonts w:ascii="Arial" w:eastAsia="Tahoma,Bold" w:hAnsi="Arial" w:cs="Arial"/>
          <w:color w:val="000000"/>
          <w:sz w:val="20"/>
          <w:szCs w:val="20"/>
        </w:rPr>
        <w:t>za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projektuj” oddzielnie „</w:t>
      </w:r>
      <w:r w:rsidR="00492E9D">
        <w:rPr>
          <w:rFonts w:ascii="Arial" w:eastAsia="Tahoma,Bold" w:hAnsi="Arial" w:cs="Arial"/>
          <w:color w:val="000000"/>
          <w:sz w:val="20"/>
          <w:szCs w:val="20"/>
        </w:rPr>
        <w:t>wy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buduj” lub po podpisaniu umowy dla projektów realizowanych w formule „zaprojektuj i wybuduj” lub w ramach których przewidziano zakup nieruchomości – szczegół</w:t>
      </w:r>
      <w:r w:rsidR="00492E9D">
        <w:rPr>
          <w:rFonts w:ascii="Arial" w:eastAsia="Tahoma,Bold" w:hAnsi="Arial" w:cs="Arial"/>
          <w:color w:val="000000"/>
          <w:sz w:val="20"/>
          <w:szCs w:val="20"/>
        </w:rPr>
        <w:t>owe zasady określa każdorazowo R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egulamin </w:t>
      </w:r>
      <w:r w:rsidR="00492E9D">
        <w:rPr>
          <w:rFonts w:ascii="Arial" w:eastAsia="Tahoma,Bold" w:hAnsi="Arial" w:cs="Arial"/>
          <w:color w:val="000000"/>
          <w:sz w:val="20"/>
          <w:szCs w:val="20"/>
        </w:rPr>
        <w:t xml:space="preserve">danego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konkursu</w:t>
      </w:r>
      <w:r w:rsidR="00492E9D">
        <w:rPr>
          <w:rFonts w:ascii="Arial" w:eastAsia="Tahoma,Bold" w:hAnsi="Arial" w:cs="Arial"/>
          <w:color w:val="000000"/>
          <w:sz w:val="20"/>
          <w:szCs w:val="20"/>
        </w:rPr>
        <w:t>/naboru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Inne załączniki środowiskowe</w:t>
      </w:r>
    </w:p>
    <w:p w:rsidR="002929A1" w:rsidRPr="00A8211C" w:rsidRDefault="002929A1" w:rsidP="00C5425A">
      <w:pPr>
        <w:numPr>
          <w:ilvl w:val="0"/>
          <w:numId w:val="34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  <w:color w:val="000000"/>
          <w:sz w:val="20"/>
          <w:szCs w:val="20"/>
          <w:lang w:eastAsia="pl-PL"/>
        </w:rPr>
      </w:pPr>
      <w:r w:rsidRPr="00A8211C">
        <w:rPr>
          <w:rFonts w:ascii="Arial" w:hAnsi="Arial" w:cs="Arial"/>
          <w:color w:val="000000"/>
          <w:sz w:val="20"/>
          <w:szCs w:val="20"/>
          <w:lang w:eastAsia="pl-PL"/>
        </w:rPr>
        <w:t>Wnioskodawca może dołączyć inne dokumenty mogące pomóc w należytej ocenie. W takim przypadku należy przygotować wykaz załączanych dokumentów.</w:t>
      </w:r>
    </w:p>
    <w:p w:rsidR="002929A1" w:rsidRPr="00B75D94" w:rsidRDefault="002929A1" w:rsidP="00C5425A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B75D94">
        <w:rPr>
          <w:rFonts w:ascii="Arial" w:eastAsia="Tahoma,Bold" w:hAnsi="Arial" w:cs="Arial"/>
          <w:color w:val="000000"/>
          <w:sz w:val="20"/>
          <w:szCs w:val="20"/>
        </w:rPr>
        <w:t>Lista załączników do wniosku o dofinansowanie – grupa nr 4:</w:t>
      </w:r>
    </w:p>
    <w:p w:rsidR="002929A1" w:rsidRPr="00B75D94" w:rsidRDefault="002929A1" w:rsidP="00C5425A">
      <w:pPr>
        <w:numPr>
          <w:ilvl w:val="0"/>
          <w:numId w:val="56"/>
        </w:num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B75D94">
        <w:rPr>
          <w:rFonts w:ascii="Arial" w:hAnsi="Arial" w:cs="Arial"/>
          <w:bCs/>
          <w:sz w:val="20"/>
          <w:szCs w:val="20"/>
        </w:rPr>
        <w:t>Decyzja</w:t>
      </w:r>
      <w:r w:rsidRPr="00B75D94">
        <w:rPr>
          <w:rFonts w:ascii="Arial" w:hAnsi="Arial" w:cs="Arial"/>
          <w:sz w:val="20"/>
          <w:szCs w:val="20"/>
        </w:rPr>
        <w:t xml:space="preserve"> </w:t>
      </w:r>
      <w:r w:rsidRPr="00B75D94">
        <w:rPr>
          <w:rFonts w:ascii="Arial" w:hAnsi="Arial" w:cs="Arial"/>
          <w:bCs/>
          <w:sz w:val="20"/>
          <w:szCs w:val="20"/>
        </w:rPr>
        <w:t>o lokalizacji inwestycji celu publicznego</w:t>
      </w:r>
      <w:r w:rsidR="0073584A" w:rsidRPr="00B75D94">
        <w:rPr>
          <w:rFonts w:ascii="Arial" w:hAnsi="Arial" w:cs="Arial"/>
          <w:bCs/>
          <w:sz w:val="20"/>
          <w:szCs w:val="20"/>
        </w:rPr>
        <w:t>;</w:t>
      </w:r>
    </w:p>
    <w:p w:rsidR="002929A1" w:rsidRPr="00B75D94" w:rsidRDefault="002929A1" w:rsidP="00C5425A">
      <w:pPr>
        <w:numPr>
          <w:ilvl w:val="0"/>
          <w:numId w:val="56"/>
        </w:num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B75D94">
        <w:rPr>
          <w:rFonts w:ascii="Arial" w:eastAsia="Tahoma,Bold" w:hAnsi="Arial" w:cs="Arial"/>
          <w:bCs/>
          <w:color w:val="000000"/>
          <w:sz w:val="20"/>
          <w:szCs w:val="20"/>
        </w:rPr>
        <w:t>Decyzja o warunkach zabudowy</w:t>
      </w:r>
      <w:r w:rsidR="0073584A" w:rsidRPr="00B75D94">
        <w:rPr>
          <w:rFonts w:ascii="Arial" w:eastAsia="Tahoma,Bold" w:hAnsi="Arial" w:cs="Arial"/>
          <w:bCs/>
          <w:color w:val="000000"/>
          <w:sz w:val="20"/>
          <w:szCs w:val="20"/>
        </w:rPr>
        <w:t>;</w:t>
      </w:r>
    </w:p>
    <w:p w:rsidR="002929A1" w:rsidRPr="00B75D94" w:rsidRDefault="002929A1" w:rsidP="00C5425A">
      <w:pPr>
        <w:numPr>
          <w:ilvl w:val="0"/>
          <w:numId w:val="56"/>
        </w:num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B75D94">
        <w:rPr>
          <w:rFonts w:ascii="Arial" w:eastAsia="Tahoma,Bold" w:hAnsi="Arial" w:cs="Arial"/>
          <w:bCs/>
          <w:color w:val="000000"/>
          <w:sz w:val="20"/>
          <w:szCs w:val="20"/>
        </w:rPr>
        <w:lastRenderedPageBreak/>
        <w:t>Pozwolenie</w:t>
      </w:r>
      <w:r w:rsidRPr="00B75D94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Pr="00B75D94">
        <w:rPr>
          <w:rFonts w:ascii="Arial" w:eastAsia="Tahoma,Bold" w:hAnsi="Arial" w:cs="Arial"/>
          <w:bCs/>
          <w:color w:val="000000"/>
          <w:sz w:val="20"/>
          <w:szCs w:val="20"/>
        </w:rPr>
        <w:t>na budowę, zgłoszenie budowy/robót budowlanych lub inne dokumenty</w:t>
      </w:r>
      <w:r w:rsidR="0073584A" w:rsidRPr="00B75D94">
        <w:rPr>
          <w:rFonts w:ascii="Arial" w:eastAsia="Tahoma,Bold" w:hAnsi="Arial" w:cs="Arial"/>
          <w:bCs/>
          <w:color w:val="000000"/>
          <w:sz w:val="20"/>
          <w:szCs w:val="20"/>
        </w:rPr>
        <w:t>,</w:t>
      </w:r>
      <w:r w:rsidRPr="00B75D94">
        <w:rPr>
          <w:rFonts w:ascii="Arial" w:eastAsia="Tahoma,Bold" w:hAnsi="Arial" w:cs="Arial"/>
          <w:bCs/>
          <w:color w:val="000000"/>
          <w:sz w:val="20"/>
          <w:szCs w:val="20"/>
        </w:rPr>
        <w:t xml:space="preserve"> </w:t>
      </w:r>
      <w:r w:rsidR="003E70B3" w:rsidRPr="00B75D94">
        <w:rPr>
          <w:rFonts w:ascii="Arial" w:eastAsia="Tahoma,Bold" w:hAnsi="Arial" w:cs="Arial"/>
          <w:bCs/>
          <w:color w:val="000000"/>
          <w:sz w:val="20"/>
          <w:szCs w:val="20"/>
        </w:rPr>
        <w:br/>
      </w:r>
      <w:r w:rsidRPr="00B75D94">
        <w:rPr>
          <w:rFonts w:ascii="Arial" w:eastAsia="Tahoma,Bold" w:hAnsi="Arial" w:cs="Arial"/>
          <w:bCs/>
          <w:color w:val="000000"/>
          <w:sz w:val="20"/>
          <w:szCs w:val="20"/>
        </w:rPr>
        <w:t>w tym wymienione w art. 72 ust.</w:t>
      </w:r>
      <w:r w:rsidRPr="00B75D94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Pr="00B75D94">
        <w:rPr>
          <w:rFonts w:ascii="Arial" w:eastAsia="Tahoma,Bold" w:hAnsi="Arial" w:cs="Arial"/>
          <w:bCs/>
          <w:color w:val="000000"/>
          <w:sz w:val="20"/>
          <w:szCs w:val="20"/>
        </w:rPr>
        <w:t>1 i 1a ustawy OOŚ</w:t>
      </w:r>
      <w:r w:rsidR="0073584A" w:rsidRPr="00B75D94">
        <w:rPr>
          <w:rFonts w:ascii="Arial" w:eastAsia="Tahoma,Bold" w:hAnsi="Arial" w:cs="Arial"/>
          <w:bCs/>
          <w:color w:val="000000"/>
          <w:sz w:val="20"/>
          <w:szCs w:val="20"/>
        </w:rPr>
        <w:t>;</w:t>
      </w:r>
    </w:p>
    <w:p w:rsidR="002929A1" w:rsidRPr="00B75D94" w:rsidRDefault="002929A1" w:rsidP="00C5425A">
      <w:pPr>
        <w:numPr>
          <w:ilvl w:val="0"/>
          <w:numId w:val="56"/>
        </w:num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B75D94">
        <w:rPr>
          <w:rFonts w:ascii="Arial" w:eastAsia="Tahoma,Bold" w:hAnsi="Arial" w:cs="Arial"/>
          <w:bCs/>
          <w:color w:val="000000"/>
          <w:sz w:val="20"/>
          <w:szCs w:val="20"/>
        </w:rPr>
        <w:t>Informacja</w:t>
      </w:r>
      <w:r w:rsidRPr="00B75D94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Pr="00B75D94">
        <w:rPr>
          <w:rFonts w:ascii="Arial" w:hAnsi="Arial" w:cs="Arial"/>
          <w:bCs/>
          <w:sz w:val="20"/>
          <w:szCs w:val="20"/>
        </w:rPr>
        <w:t>od</w:t>
      </w:r>
      <w:r w:rsidRPr="00B75D94">
        <w:rPr>
          <w:rFonts w:ascii="Arial" w:hAnsi="Arial" w:cs="Arial"/>
          <w:sz w:val="20"/>
          <w:szCs w:val="20"/>
        </w:rPr>
        <w:t xml:space="preserve"> </w:t>
      </w:r>
      <w:r w:rsidRPr="00B75D94">
        <w:rPr>
          <w:rFonts w:ascii="Arial" w:hAnsi="Arial" w:cs="Arial"/>
          <w:bCs/>
          <w:sz w:val="20"/>
          <w:szCs w:val="20"/>
        </w:rPr>
        <w:t>właściwego organu o braku sprzeciwu do planowanego przedsięwzięcia realizowanego na podstawie zgłoszenia budowy lub robót budowlanych</w:t>
      </w:r>
    </w:p>
    <w:p w:rsidR="002929A1" w:rsidRPr="00A8211C" w:rsidRDefault="002929A1" w:rsidP="00472FD1">
      <w:pPr>
        <w:numPr>
          <w:ilvl w:val="2"/>
          <w:numId w:val="5"/>
        </w:numPr>
        <w:tabs>
          <w:tab w:val="clear" w:pos="2340"/>
          <w:tab w:val="num" w:pos="550"/>
        </w:tabs>
        <w:autoSpaceDE w:val="0"/>
        <w:autoSpaceDN w:val="0"/>
        <w:adjustRightInd w:val="0"/>
        <w:spacing w:line="360" w:lineRule="auto"/>
        <w:ind w:left="550" w:hanging="220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  <w:lang w:eastAsia="pl-PL"/>
        </w:rPr>
        <w:t xml:space="preserve">Dokument wydany przez </w:t>
      </w:r>
      <w:r w:rsidR="00D034D6">
        <w:rPr>
          <w:rFonts w:ascii="Arial" w:hAnsi="Arial" w:cs="Arial"/>
          <w:color w:val="000000"/>
          <w:sz w:val="20"/>
          <w:szCs w:val="20"/>
          <w:lang w:eastAsia="pl-PL"/>
        </w:rPr>
        <w:t xml:space="preserve">odpowiedni </w:t>
      </w:r>
      <w:r w:rsidRPr="00A8211C">
        <w:rPr>
          <w:rFonts w:ascii="Arial" w:hAnsi="Arial" w:cs="Arial"/>
          <w:color w:val="000000"/>
          <w:sz w:val="20"/>
          <w:szCs w:val="20"/>
          <w:lang w:eastAsia="pl-PL"/>
        </w:rPr>
        <w:t>organ lub adnotacja organu na zgłoszeniu budowy lub robót budowlanych.</w:t>
      </w:r>
    </w:p>
    <w:p w:rsidR="002929A1" w:rsidRPr="00B23E88" w:rsidRDefault="002929A1" w:rsidP="00C5425A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before="120" w:line="360" w:lineRule="auto"/>
        <w:rPr>
          <w:rFonts w:ascii="Arial" w:hAnsi="Arial" w:cs="Arial"/>
          <w:i/>
          <w:color w:val="000000"/>
          <w:sz w:val="20"/>
          <w:szCs w:val="20"/>
          <w:lang w:eastAsia="pl-PL"/>
        </w:rPr>
      </w:pPr>
      <w:r w:rsidRPr="00B23E88">
        <w:rPr>
          <w:rFonts w:ascii="Arial" w:eastAsia="Tahoma,Bold" w:hAnsi="Arial" w:cs="Arial"/>
          <w:color w:val="000000"/>
          <w:sz w:val="20"/>
          <w:szCs w:val="20"/>
        </w:rPr>
        <w:t>Dodatkowe wymagania:</w:t>
      </w:r>
    </w:p>
    <w:p w:rsidR="002929A1" w:rsidRPr="00A8211C" w:rsidRDefault="002929A1" w:rsidP="00C5425A">
      <w:pPr>
        <w:numPr>
          <w:ilvl w:val="0"/>
          <w:numId w:val="57"/>
        </w:num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Jeżeli na etapie postępowania zakończonego wydaniem decyzji na inwestycję była przeprowadzana ponowna OOŚ, wnioskodawca jest zobowiązany do załączenia postanowienia RDOŚ uzgadniającego taką decyzję oraz streszczenia uszczegółowionego raportu OOŚ w języku niespecjalistycznym albo całego raportu OOŚ.</w:t>
      </w:r>
    </w:p>
    <w:p w:rsidR="002929A1" w:rsidRPr="00A8211C" w:rsidRDefault="002929A1" w:rsidP="00C5425A">
      <w:pPr>
        <w:numPr>
          <w:ilvl w:val="0"/>
          <w:numId w:val="57"/>
        </w:num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  <w:lang w:eastAsia="pl-PL"/>
        </w:rPr>
        <w:t xml:space="preserve">Jeżeli organ, który wydał zgodę na realizację przedsięwzięcia, stwierdził występowanie negatywnego oddziaływania na obszar Natura 2000 należy dodatkowo załączyć: </w:t>
      </w:r>
    </w:p>
    <w:p w:rsidR="00333AA3" w:rsidRPr="004B4AE9" w:rsidRDefault="002929A1" w:rsidP="00C5425A">
      <w:pPr>
        <w:numPr>
          <w:ilvl w:val="0"/>
          <w:numId w:val="58"/>
        </w:num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eastAsia="pl-PL"/>
        </w:rPr>
      </w:pPr>
      <w:r w:rsidRPr="00A8211C">
        <w:rPr>
          <w:rFonts w:ascii="Arial" w:hAnsi="Arial" w:cs="Arial"/>
          <w:sz w:val="20"/>
          <w:szCs w:val="20"/>
          <w:lang w:eastAsia="pl-PL"/>
        </w:rPr>
        <w:t xml:space="preserve">kopię formularza </w:t>
      </w:r>
      <w:r w:rsidRPr="00A8211C">
        <w:rPr>
          <w:rFonts w:ascii="Arial" w:hAnsi="Arial" w:cs="Arial"/>
          <w:b/>
          <w:sz w:val="20"/>
          <w:szCs w:val="20"/>
          <w:lang w:eastAsia="pl-PL"/>
        </w:rPr>
        <w:t>„Informacja na temat projektów, które mogą wywierać istotny negatywny wpływ na obszary NATURA 2000, zgłoszone Komisji (DG ds. Środowiska) na mocy dyrektywy 92/43/EWG”</w:t>
      </w:r>
      <w:r w:rsidRPr="00A8211C">
        <w:rPr>
          <w:rFonts w:ascii="Arial" w:hAnsi="Arial" w:cs="Arial"/>
          <w:sz w:val="20"/>
          <w:szCs w:val="20"/>
          <w:lang w:eastAsia="pl-PL"/>
        </w:rPr>
        <w:t xml:space="preserve"> wraz z niezbędnymi opiniami – formularz do uzyskania w GDOŚ, </w:t>
      </w:r>
    </w:p>
    <w:p w:rsidR="002929A1" w:rsidRPr="00B23E88" w:rsidRDefault="002929A1" w:rsidP="00B23E88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eastAsia="pl-PL"/>
        </w:rPr>
      </w:pPr>
      <w:r w:rsidRPr="00B23E88">
        <w:rPr>
          <w:rFonts w:ascii="Arial" w:hAnsi="Arial" w:cs="Arial"/>
          <w:sz w:val="20"/>
          <w:szCs w:val="20"/>
          <w:lang w:eastAsia="pl-PL"/>
        </w:rPr>
        <w:t>lub</w:t>
      </w:r>
    </w:p>
    <w:p w:rsidR="002929A1" w:rsidRPr="00A8211C" w:rsidRDefault="002929A1" w:rsidP="00C5425A">
      <w:pPr>
        <w:numPr>
          <w:ilvl w:val="0"/>
          <w:numId w:val="58"/>
        </w:num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A8211C">
        <w:rPr>
          <w:rFonts w:ascii="Arial" w:hAnsi="Arial" w:cs="Arial"/>
          <w:sz w:val="20"/>
          <w:szCs w:val="20"/>
          <w:lang w:eastAsia="en-GB"/>
        </w:rPr>
        <w:t xml:space="preserve">opinię Komisji zgodnie z art. 6 ust. 4 dyrektywy siedliskowej w przypadku projektów mających istotny wpływ na siedliska lub gatunki o znaczeniu priorytetowym, które są uzasadnione </w:t>
      </w:r>
      <w:r w:rsidR="0073584A">
        <w:rPr>
          <w:rFonts w:ascii="Arial" w:hAnsi="Arial" w:cs="Arial"/>
          <w:sz w:val="20"/>
          <w:szCs w:val="20"/>
          <w:lang w:eastAsia="en-GB"/>
        </w:rPr>
        <w:br/>
      </w:r>
      <w:r w:rsidRPr="00A8211C">
        <w:rPr>
          <w:rFonts w:ascii="Arial" w:hAnsi="Arial" w:cs="Arial"/>
          <w:sz w:val="20"/>
          <w:szCs w:val="20"/>
          <w:lang w:eastAsia="en-GB"/>
        </w:rPr>
        <w:t xml:space="preserve">tak ważnymi względami jak nadrzędny interes publiczny inny niż zdrowie ludzkie </w:t>
      </w:r>
      <w:r w:rsidR="0073584A">
        <w:rPr>
          <w:rFonts w:ascii="Arial" w:hAnsi="Arial" w:cs="Arial"/>
          <w:sz w:val="20"/>
          <w:szCs w:val="20"/>
          <w:lang w:eastAsia="en-GB"/>
        </w:rPr>
        <w:br/>
      </w:r>
      <w:r w:rsidRPr="00A8211C">
        <w:rPr>
          <w:rFonts w:ascii="Arial" w:hAnsi="Arial" w:cs="Arial"/>
          <w:sz w:val="20"/>
          <w:szCs w:val="20"/>
          <w:lang w:eastAsia="en-GB"/>
        </w:rPr>
        <w:t>i bezpieczeństwo publiczne lub korzystne skutki o podstawowym znaczeniu dla środowiska.</w:t>
      </w:r>
    </w:p>
    <w:p w:rsidR="002929A1" w:rsidRPr="00A8211C" w:rsidRDefault="009B3175" w:rsidP="00C5425A">
      <w:pPr>
        <w:numPr>
          <w:ilvl w:val="0"/>
          <w:numId w:val="57"/>
        </w:num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b/>
          <w:bCs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Jeżeli przedsięwzięcie</w:t>
      </w:r>
      <w:r w:rsidR="002929A1" w:rsidRPr="00A8211C">
        <w:rPr>
          <w:rFonts w:ascii="Arial" w:eastAsia="Tahoma,Bold" w:hAnsi="Arial" w:cs="Arial"/>
          <w:color w:val="000000"/>
          <w:sz w:val="20"/>
          <w:szCs w:val="20"/>
        </w:rPr>
        <w:t xml:space="preserve"> może wpływać na stan wód powierzchniowych oraz gruntowych, </w:t>
      </w:r>
      <w:r w:rsidR="0073584A">
        <w:rPr>
          <w:rFonts w:ascii="Arial" w:eastAsia="Tahoma,Bold" w:hAnsi="Arial" w:cs="Arial"/>
          <w:color w:val="000000"/>
          <w:sz w:val="20"/>
          <w:szCs w:val="20"/>
        </w:rPr>
        <w:br/>
      </w:r>
      <w:r w:rsidR="002929A1" w:rsidRPr="00A8211C">
        <w:rPr>
          <w:rFonts w:ascii="Arial" w:eastAsia="Tahoma,Bold" w:hAnsi="Arial" w:cs="Arial"/>
          <w:color w:val="000000"/>
          <w:sz w:val="20"/>
          <w:szCs w:val="20"/>
        </w:rPr>
        <w:t>to w raporcie powinno znaleźć się odniesienie do tych kwestii oraz analiza zgodności z ramową dyrektywą wodną.</w:t>
      </w:r>
      <w:r w:rsidR="002929A1" w:rsidRPr="00A8211C">
        <w:rPr>
          <w:rFonts w:ascii="Arial" w:hAnsi="Arial" w:cs="Arial"/>
          <w:sz w:val="20"/>
          <w:szCs w:val="20"/>
        </w:rPr>
        <w:t xml:space="preserve"> N</w:t>
      </w:r>
      <w:r w:rsidR="002929A1" w:rsidRPr="00A8211C">
        <w:rPr>
          <w:rFonts w:ascii="Arial" w:eastAsia="Tahoma,Bold" w:hAnsi="Arial" w:cs="Arial"/>
          <w:color w:val="000000"/>
          <w:sz w:val="20"/>
          <w:szCs w:val="20"/>
        </w:rPr>
        <w:t>ależy wskazać i załączyć odpowiednie decyzje administracyjne, w których organ administracji dokonał stosownego rozpatrzenia.</w:t>
      </w:r>
    </w:p>
    <w:p w:rsidR="002929A1" w:rsidRPr="00A8211C" w:rsidRDefault="002929A1" w:rsidP="00C5425A">
      <w:pPr>
        <w:numPr>
          <w:ilvl w:val="0"/>
          <w:numId w:val="57"/>
        </w:num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Jeżeli wnioskodawca w chwili składania wniosku o dofinansowanie posiada decyzję budowlaną </w:t>
      </w:r>
      <w:r w:rsidR="0073584A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lub inny dokument zezwalające na realizację przedsięwzięcia oraz dokumenty z postępowań </w:t>
      </w:r>
      <w:r w:rsidR="0073584A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w sprawie OOŚ lub oddziaływania na obszary Natura 2000 to jest on zobowiązany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do ich załączenia.</w:t>
      </w:r>
    </w:p>
    <w:p w:rsidR="002929A1" w:rsidRPr="00A8211C" w:rsidRDefault="002929A1" w:rsidP="00052B14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="Arial" w:eastAsia="Tahoma,Bold" w:hAnsi="Arial" w:cs="Arial"/>
          <w:color w:val="000000"/>
          <w:sz w:val="20"/>
          <w:szCs w:val="20"/>
        </w:rPr>
      </w:pPr>
    </w:p>
    <w:p w:rsidR="002929A1" w:rsidRPr="0073584A" w:rsidRDefault="002929A1" w:rsidP="00052B14">
      <w:pPr>
        <w:pStyle w:val="Nagwek1"/>
        <w:spacing w:before="120" w:line="360" w:lineRule="auto"/>
        <w:rPr>
          <w:rFonts w:ascii="Arial" w:eastAsia="Tahoma,Bold" w:hAnsi="Arial" w:cs="Arial"/>
          <w:color w:val="000000"/>
          <w:sz w:val="22"/>
          <w:szCs w:val="20"/>
        </w:rPr>
      </w:pPr>
      <w:bookmarkStart w:id="18" w:name="_Toc431374311"/>
      <w:r w:rsidRPr="0073584A">
        <w:rPr>
          <w:rFonts w:ascii="Arial" w:eastAsia="Tahoma,Bold" w:hAnsi="Arial" w:cs="Arial"/>
          <w:color w:val="000000"/>
          <w:sz w:val="22"/>
          <w:szCs w:val="20"/>
        </w:rPr>
        <w:t>Rozdział 6 – Zestawy wymaganych załączników</w:t>
      </w:r>
      <w:bookmarkEnd w:id="18"/>
    </w:p>
    <w:p w:rsidR="002929A1" w:rsidRPr="00A8211C" w:rsidRDefault="002929A1" w:rsidP="00052B14">
      <w:p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W niniejszym rozdziale przedstawiono zestawy załączników oraz schemat ich wyboru odpowiednio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do wymagań wynikających z zapisów dyrektywy OOŚ/ustawy OOŚ i rozporządzenia OOŚ,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 uwzględnieniem wpływu przedsięwzięcia na obszary Natura 2000. </w:t>
      </w:r>
    </w:p>
    <w:p w:rsidR="002929A1" w:rsidRPr="00A8211C" w:rsidRDefault="002929A1" w:rsidP="00052B14">
      <w:p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Podane zestawy załączników zawierają minimalne wymagania w zakresie niezbędnej dokumentacji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i nie wykluczają konieczności przedłożenia dodatkowych dokumentów wynikających ze specyfiki danego przedsięwzięcia.</w:t>
      </w:r>
    </w:p>
    <w:p w:rsidR="002929A1" w:rsidRPr="00A8211C" w:rsidRDefault="002929A1" w:rsidP="00052B14">
      <w:p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lastRenderedPageBreak/>
        <w:t>Ponadto, w przypadku ponownej OOŚ czy oceny wpływu przedsięwzięcia na stan wód powierzchniowych oraz gruntowych należy dołączyć dokumenty zgodnie ze wskazaniem w rozdziale 5 niniejszych Zasad.</w:t>
      </w:r>
    </w:p>
    <w:p w:rsidR="002929A1" w:rsidRPr="00A8211C" w:rsidRDefault="002929A1" w:rsidP="00052B14">
      <w:p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  <w:sectPr w:rsidR="002929A1" w:rsidRPr="00A8211C">
          <w:headerReference w:type="default" r:id="rId17"/>
          <w:footerReference w:type="even" r:id="rId18"/>
          <w:footerReference w:type="default" r:id="rId1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2929A1" w:rsidRPr="00A8211C" w:rsidRDefault="00BD4EA2" w:rsidP="00052B1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w:lastRenderedPageBreak/>
        <w:drawing>
          <wp:inline distT="0" distB="0" distL="0" distR="0">
            <wp:extent cx="9216390" cy="5203825"/>
            <wp:effectExtent l="0" t="0" r="3810" b="0"/>
            <wp:docPr id="78" name="Schemat organizacyjny 7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inline>
        </w:drawing>
      </w:r>
    </w:p>
    <w:p w:rsidR="002929A1" w:rsidRPr="00333AA3" w:rsidRDefault="002929A1" w:rsidP="00052B14">
      <w:pPr>
        <w:tabs>
          <w:tab w:val="left" w:pos="0"/>
        </w:tabs>
        <w:autoSpaceDE w:val="0"/>
        <w:autoSpaceDN w:val="0"/>
        <w:adjustRightInd w:val="0"/>
        <w:spacing w:line="360" w:lineRule="auto"/>
        <w:ind w:left="142"/>
        <w:rPr>
          <w:rFonts w:ascii="Arial" w:hAnsi="Arial" w:cs="Arial"/>
          <w:sz w:val="16"/>
          <w:szCs w:val="20"/>
          <w:lang w:eastAsia="pl-PL"/>
        </w:rPr>
      </w:pPr>
      <w:r w:rsidRPr="00333AA3">
        <w:rPr>
          <w:rFonts w:ascii="Arial" w:hAnsi="Arial" w:cs="Arial"/>
          <w:sz w:val="16"/>
          <w:szCs w:val="20"/>
        </w:rPr>
        <w:t xml:space="preserve">* </w:t>
      </w:r>
      <w:r w:rsidRPr="00333AA3">
        <w:rPr>
          <w:rFonts w:ascii="Arial" w:hAnsi="Arial" w:cs="Arial"/>
          <w:sz w:val="16"/>
          <w:szCs w:val="20"/>
          <w:lang w:eastAsia="pl-PL"/>
        </w:rPr>
        <w:t xml:space="preserve">jeżeli organ, który wydał zgodę na realizację przedsięwzięcia, stwierdził występowanie negatywnego oddziaływania na obszar Natura 2000 należy załączyć dokumenty wymagane odpowiednio dla zestawu A, C lub F oraz dodatkowo kopię formularza „Informacja na temat projektów, które mogą wywierać istotny negatywny wpływ na obszary NATURA 2000, zgłoszone Komisji (DG ds. Środowiska) na mocy dyrektywy 92/43/EWG” wraz z niezbędnymi opiniami lub </w:t>
      </w:r>
      <w:r w:rsidRPr="00333AA3">
        <w:rPr>
          <w:rFonts w:ascii="Arial" w:hAnsi="Arial" w:cs="Arial"/>
          <w:sz w:val="16"/>
          <w:szCs w:val="20"/>
          <w:lang w:eastAsia="en-GB"/>
        </w:rPr>
        <w:t>opinię Komisji zgodnie z art. 6 ust. 4 dyrektywy siedliskowej</w:t>
      </w:r>
      <w:r w:rsidRPr="00333AA3">
        <w:rPr>
          <w:rFonts w:ascii="Arial" w:hAnsi="Arial" w:cs="Arial"/>
          <w:sz w:val="16"/>
          <w:szCs w:val="20"/>
          <w:lang w:eastAsia="pl-PL"/>
        </w:rPr>
        <w:t>.</w:t>
      </w:r>
    </w:p>
    <w:p w:rsidR="002929A1" w:rsidRPr="00A8211C" w:rsidRDefault="002929A1" w:rsidP="00052B14">
      <w:pPr>
        <w:tabs>
          <w:tab w:val="left" w:pos="0"/>
        </w:tabs>
        <w:autoSpaceDE w:val="0"/>
        <w:autoSpaceDN w:val="0"/>
        <w:adjustRightInd w:val="0"/>
        <w:spacing w:line="360" w:lineRule="auto"/>
        <w:ind w:left="142"/>
        <w:rPr>
          <w:rFonts w:ascii="Arial" w:hAnsi="Arial" w:cs="Arial"/>
          <w:sz w:val="20"/>
          <w:szCs w:val="20"/>
          <w:lang w:eastAsia="pl-PL"/>
        </w:rPr>
        <w:sectPr w:rsidR="002929A1" w:rsidRPr="00A8211C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b/>
          <w:bCs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bCs/>
          <w:color w:val="000000"/>
          <w:sz w:val="20"/>
          <w:szCs w:val="20"/>
        </w:rPr>
        <w:lastRenderedPageBreak/>
        <w:t>Zestaw A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obowiązkowe do wniosku o dofinansowanie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2039FE" w:rsidRDefault="002929A1" w:rsidP="00C5425A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3c – postanowienie ustalające zakres raportu OOŚ (jeśli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nioskodawca wystąpił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 zapytaniem do właściwego organu) lub oświadczenie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nioskodawcy o zakresie raportu OOŚ – pole H.1</w:t>
      </w:r>
      <w:r w:rsidR="009B725F">
        <w:rPr>
          <w:rFonts w:ascii="Arial" w:eastAsia="Tahoma,Bold" w:hAnsi="Arial" w:cs="Arial"/>
          <w:color w:val="000000"/>
          <w:sz w:val="20"/>
          <w:szCs w:val="20"/>
        </w:rPr>
        <w:t>0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. wniosku o dofinansowanie (jeśli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nioskodawca nie wystąpił z zapytaniem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="002039FE">
        <w:rPr>
          <w:rFonts w:ascii="Arial" w:eastAsia="Tahoma,Bold" w:hAnsi="Arial" w:cs="Arial"/>
          <w:color w:val="000000"/>
          <w:sz w:val="20"/>
          <w:szCs w:val="20"/>
        </w:rPr>
        <w:t>do właściwego organu)</w:t>
      </w:r>
      <w:r w:rsidR="002039FE">
        <w:rPr>
          <w:rFonts w:ascii="Arial" w:hAnsi="Arial" w:cs="Arial"/>
          <w:sz w:val="20"/>
          <w:szCs w:val="20"/>
        </w:rPr>
        <w:t>.</w:t>
      </w:r>
    </w:p>
    <w:p w:rsidR="002929A1" w:rsidRDefault="002929A1" w:rsidP="00C5425A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3o – zobowiązanie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nioskodawcy do złożenia załączników obowiązkowych możliwych do uzupełnienia w terminie późniejszym (pole H.1</w:t>
      </w:r>
      <w:r w:rsidR="009B725F">
        <w:rPr>
          <w:rFonts w:ascii="Arial" w:eastAsia="Tahoma,Bold" w:hAnsi="Arial" w:cs="Arial"/>
          <w:color w:val="000000"/>
          <w:sz w:val="20"/>
          <w:szCs w:val="20"/>
        </w:rPr>
        <w:t>1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. wniosku o dofinansowanie) – jeśli dotyczy.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możliwe do uzupełnienia w terminie późniejszym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A8211C" w:rsidRDefault="002929A1" w:rsidP="00C5425A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3f – streszczenie raportu OOŚ w języku niespecjalistycznym lub cały raport OOŚ,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z odniesieniem m.in. do kwestii wpływu przedsięwzięcia na obszary Natura 2000 i jeśli dotyczy oddziaływania transgranicznego.</w:t>
      </w:r>
    </w:p>
    <w:p w:rsidR="002929A1" w:rsidRPr="00A8211C" w:rsidRDefault="002929A1" w:rsidP="00C5425A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3g – dokumentacja dotycząca procedury udziału społeczeństwa.</w:t>
      </w:r>
    </w:p>
    <w:p w:rsidR="002929A1" w:rsidRPr="00A8211C" w:rsidRDefault="002929A1" w:rsidP="00C5425A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3h – postanowienie uzgadniające i postanowienie opiniujące wydawane przed decyzją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o środowiskowych uwarunkowaniach.</w:t>
      </w:r>
    </w:p>
    <w:p w:rsidR="002929A1" w:rsidRPr="00A8211C" w:rsidRDefault="002929A1" w:rsidP="00C5425A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3i – decyzja o środowiskowych uwarunkowaniach wraz z charakterystyką przedsięwzięcia stanowiącą załącznik do decyzji.</w:t>
      </w:r>
    </w:p>
    <w:p w:rsidR="002929A1" w:rsidRPr="00A8211C" w:rsidRDefault="002929A1" w:rsidP="00C5425A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 xml:space="preserve">Załącznik 4a lub 4b – </w:t>
      </w:r>
      <w:r w:rsidR="005372D1" w:rsidRPr="00A8211C">
        <w:rPr>
          <w:rFonts w:ascii="Arial" w:hAnsi="Arial" w:cs="Arial"/>
          <w:sz w:val="20"/>
          <w:szCs w:val="20"/>
        </w:rPr>
        <w:t xml:space="preserve">decyzja o lokalizacji inwestycji celu publicznego lub decyzja o warunkach zabudowy </w:t>
      </w:r>
      <w:r w:rsidRPr="00A8211C">
        <w:rPr>
          <w:rFonts w:ascii="Arial" w:hAnsi="Arial" w:cs="Arial"/>
          <w:sz w:val="20"/>
          <w:szCs w:val="20"/>
        </w:rPr>
        <w:t>– jeśli dotyczy.</w:t>
      </w:r>
    </w:p>
    <w:p w:rsidR="002929A1" w:rsidRPr="00A8211C" w:rsidRDefault="002929A1" w:rsidP="00C5425A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4c – pozwolenie na budowę lub inne decyzje wymienione w art. 72 ust. 1 ustawy OOŚ – jeśli dotyczy.</w:t>
      </w:r>
    </w:p>
    <w:p w:rsidR="002929A1" w:rsidRPr="00A8211C" w:rsidRDefault="002929A1" w:rsidP="00C5425A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3n – dowody, że informacja o wydaniu pozwolenia na budowę lub innej decyzji wymienionej w art. 72 ust. 1 ustawy OOŚ została podana do publicznej wiadomości – jeśli dotyczy.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b/>
          <w:bCs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bCs/>
          <w:color w:val="000000"/>
          <w:sz w:val="20"/>
          <w:szCs w:val="20"/>
        </w:rPr>
        <w:t>Zestaw B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obowiązkowe do wniosku o dofinansowanie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2039FE" w:rsidRDefault="002929A1" w:rsidP="00C5425A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3c – postanowienie ustalające zakres raportu OOŚ (jeśli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nioskodawca wystąpił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 zapytaniem do właściwego organu) lub oświadczenie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nioskodawcy o zakresie raportu OOŚ – pole H.1</w:t>
      </w:r>
      <w:r w:rsidR="009B725F">
        <w:rPr>
          <w:rFonts w:ascii="Arial" w:eastAsia="Tahoma,Bold" w:hAnsi="Arial" w:cs="Arial"/>
          <w:color w:val="000000"/>
          <w:sz w:val="20"/>
          <w:szCs w:val="20"/>
        </w:rPr>
        <w:t>0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. wniosku o dofinansowanie (jeśli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nioskodawca nie wystąpił z zapytaniem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="002039FE">
        <w:rPr>
          <w:rFonts w:ascii="Arial" w:eastAsia="Tahoma,Bold" w:hAnsi="Arial" w:cs="Arial"/>
          <w:color w:val="000000"/>
          <w:sz w:val="20"/>
          <w:szCs w:val="20"/>
        </w:rPr>
        <w:t>do właściwego organu)</w:t>
      </w:r>
      <w:r w:rsidR="002039FE" w:rsidRPr="00D034D6">
        <w:rPr>
          <w:rFonts w:ascii="Arial" w:hAnsi="Arial" w:cs="Arial"/>
          <w:sz w:val="20"/>
          <w:szCs w:val="20"/>
        </w:rPr>
        <w:t>.</w:t>
      </w:r>
    </w:p>
    <w:p w:rsidR="001C07F2" w:rsidRPr="002039FE" w:rsidRDefault="002929A1" w:rsidP="00C5425A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  <w:u w:val="single"/>
        </w:rPr>
      </w:pPr>
      <w:r w:rsidRPr="002039FE">
        <w:rPr>
          <w:rFonts w:ascii="Arial" w:eastAsia="Tahoma,Bold" w:hAnsi="Arial" w:cs="Arial"/>
          <w:color w:val="000000"/>
          <w:sz w:val="20"/>
          <w:szCs w:val="20"/>
        </w:rPr>
        <w:t xml:space="preserve">Załącznik 3o – zobowiązanie </w:t>
      </w:r>
      <w:r w:rsidR="0048402C" w:rsidRPr="002039FE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2039FE">
        <w:rPr>
          <w:rFonts w:ascii="Arial" w:eastAsia="Tahoma,Bold" w:hAnsi="Arial" w:cs="Arial"/>
          <w:color w:val="000000"/>
          <w:sz w:val="20"/>
          <w:szCs w:val="20"/>
        </w:rPr>
        <w:t>nioskodawcy do złożenia załączników obowiązkowych możliwych do uzupełnienia w terminie późniejszym (pole H.1</w:t>
      </w:r>
      <w:r w:rsidR="009B725F" w:rsidRPr="002039FE">
        <w:rPr>
          <w:rFonts w:ascii="Arial" w:eastAsia="Tahoma,Bold" w:hAnsi="Arial" w:cs="Arial"/>
          <w:color w:val="000000"/>
          <w:sz w:val="20"/>
          <w:szCs w:val="20"/>
        </w:rPr>
        <w:t>1</w:t>
      </w:r>
      <w:r w:rsidRPr="002039FE">
        <w:rPr>
          <w:rFonts w:ascii="Arial" w:eastAsia="Tahoma,Bold" w:hAnsi="Arial" w:cs="Arial"/>
          <w:color w:val="000000"/>
          <w:sz w:val="20"/>
          <w:szCs w:val="20"/>
        </w:rPr>
        <w:t>. wniosku o dofinansowanie) – jeśli dotyczy.</w:t>
      </w:r>
      <w:r w:rsidR="007D3639" w:rsidRPr="002039FE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="00333AA3" w:rsidRPr="002039FE">
        <w:rPr>
          <w:rFonts w:ascii="Arial" w:eastAsia="Tahoma,Bold" w:hAnsi="Arial" w:cs="Arial"/>
          <w:color w:val="000000"/>
          <w:sz w:val="20"/>
          <w:szCs w:val="20"/>
          <w:u w:val="single"/>
        </w:rPr>
        <w:br w:type="page"/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lastRenderedPageBreak/>
        <w:t>Załączniki możliwe do uzupełnienia w terminie późniejszym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A8211C" w:rsidRDefault="002929A1" w:rsidP="00C5425A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3f – streszczenie raportu OOŚ w języku niespecjalistycznym lub cały raport OOŚ,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 odniesieniem do kwestii </w:t>
      </w:r>
      <w:r w:rsidR="005372D1" w:rsidRPr="00A8211C">
        <w:rPr>
          <w:rFonts w:ascii="Arial" w:eastAsia="Tahoma,Bold" w:hAnsi="Arial" w:cs="Arial"/>
          <w:color w:val="000000"/>
          <w:sz w:val="20"/>
          <w:szCs w:val="20"/>
        </w:rPr>
        <w:t xml:space="preserve">oddziaływania transgranicznego – jeśli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dotyczy.</w:t>
      </w:r>
    </w:p>
    <w:p w:rsidR="002929A1" w:rsidRPr="00A8211C" w:rsidRDefault="002929A1" w:rsidP="00C5425A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3g – dokumentacja dotycząca procedury udziału społeczeństwa.</w:t>
      </w:r>
    </w:p>
    <w:p w:rsidR="002929A1" w:rsidRPr="00A8211C" w:rsidRDefault="002929A1" w:rsidP="00C5425A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3h – postanowienie uzgadniające i postanowienie opiniujące wydawane przed decyzją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o środowiskowych uwarunkowaniach.</w:t>
      </w:r>
    </w:p>
    <w:p w:rsidR="002929A1" w:rsidRPr="00A8211C" w:rsidRDefault="002929A1" w:rsidP="00C5425A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3i – decyzja o środowiskowych uwarunkowaniach wraz z charakterystyką przedsięwzięcia stanowiącą załącznik do decyzji.</w:t>
      </w:r>
    </w:p>
    <w:p w:rsidR="002929A1" w:rsidRPr="00A8211C" w:rsidRDefault="002929A1" w:rsidP="00C5425A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 xml:space="preserve">Załącznik 4a lub 4b – </w:t>
      </w:r>
      <w:r w:rsidR="005372D1" w:rsidRPr="00A8211C">
        <w:rPr>
          <w:rFonts w:ascii="Arial" w:hAnsi="Arial" w:cs="Arial"/>
          <w:sz w:val="20"/>
          <w:szCs w:val="20"/>
        </w:rPr>
        <w:t xml:space="preserve">decyzja o lokalizacji inwestycji celu publicznego lub decyzja o warunkach zabudowy </w:t>
      </w:r>
      <w:r w:rsidRPr="00A8211C">
        <w:rPr>
          <w:rFonts w:ascii="Arial" w:hAnsi="Arial" w:cs="Arial"/>
          <w:sz w:val="20"/>
          <w:szCs w:val="20"/>
        </w:rPr>
        <w:t>– jeśli dotyczy.</w:t>
      </w:r>
    </w:p>
    <w:p w:rsidR="002929A1" w:rsidRPr="00A8211C" w:rsidRDefault="002929A1" w:rsidP="00C5425A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4c – pozwolenie na budowę lub inne decyzje wymienione w art. 72 ust. 1 ustawy OOŚ – jeśli dotyczy.</w:t>
      </w:r>
    </w:p>
    <w:p w:rsidR="002929A1" w:rsidRPr="00A8211C" w:rsidRDefault="002929A1" w:rsidP="00C5425A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3n – dowody, że informacja o wydaniu pozwolenia na budowę lub innej decyzji wymienionej w art. 72 ust. 1 ustawy OOŚ została podana do publicznej wiadomości – jeśli dotyczy.</w:t>
      </w:r>
    </w:p>
    <w:p w:rsidR="002929A1" w:rsidRPr="00A8211C" w:rsidRDefault="00333AA3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b/>
          <w:bCs/>
          <w:color w:val="000000"/>
          <w:sz w:val="20"/>
          <w:szCs w:val="20"/>
        </w:rPr>
      </w:pPr>
      <w:r>
        <w:rPr>
          <w:rFonts w:ascii="Arial" w:eastAsia="Tahoma,Bold" w:hAnsi="Arial" w:cs="Arial"/>
          <w:b/>
          <w:bCs/>
          <w:color w:val="000000"/>
          <w:sz w:val="20"/>
          <w:szCs w:val="20"/>
        </w:rPr>
        <w:br/>
      </w:r>
      <w:r w:rsidR="002929A1" w:rsidRPr="00A8211C">
        <w:rPr>
          <w:rFonts w:ascii="Arial" w:eastAsia="Tahoma,Bold" w:hAnsi="Arial" w:cs="Arial"/>
          <w:b/>
          <w:bCs/>
          <w:color w:val="000000"/>
          <w:sz w:val="20"/>
          <w:szCs w:val="20"/>
        </w:rPr>
        <w:t>Zestaw C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obowiązkowe do wniosku o dofinansowanie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2039FE" w:rsidRDefault="002929A1" w:rsidP="00C5425A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3e – postanowienie w sprawie obowiązku przeprowadzenia OOŚ i zakresie raportu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wraz z niezbędny</w:t>
      </w:r>
      <w:r w:rsidR="002039FE">
        <w:rPr>
          <w:rFonts w:ascii="Arial" w:eastAsia="Tahoma,Bold" w:hAnsi="Arial" w:cs="Arial"/>
          <w:color w:val="000000"/>
          <w:sz w:val="20"/>
          <w:szCs w:val="20"/>
        </w:rPr>
        <w:t>mi postanowieniami opiniującymi</w:t>
      </w:r>
      <w:r w:rsidR="002039FE" w:rsidRPr="00D034D6">
        <w:rPr>
          <w:rFonts w:ascii="Arial" w:hAnsi="Arial" w:cs="Arial"/>
          <w:sz w:val="20"/>
          <w:szCs w:val="20"/>
        </w:rPr>
        <w:t>.</w:t>
      </w:r>
    </w:p>
    <w:p w:rsidR="00D034D6" w:rsidRDefault="002929A1" w:rsidP="00C5425A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3o – zobowiązanie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nioskodawcy do złożenia załączników obowiązkowych możliwych do uzupełnienia w terminie późniejszym (pole H.1</w:t>
      </w:r>
      <w:r w:rsidR="009B725F">
        <w:rPr>
          <w:rFonts w:ascii="Arial" w:eastAsia="Tahoma,Bold" w:hAnsi="Arial" w:cs="Arial"/>
          <w:color w:val="000000"/>
          <w:sz w:val="20"/>
          <w:szCs w:val="20"/>
        </w:rPr>
        <w:t>1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. wniosku o dofinansowanie) – jeśli dotyczy.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możliwe do uzupełnienia w terminie późniejszym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A8211C" w:rsidRDefault="002929A1" w:rsidP="00C5425A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3f – streszczenie raportu OOŚ w języku niespecjalistycznym lub cały raport OOŚ,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z odniesieniem m.in. do kwestii wpływu przedsięwzięcia na obszary Natura 2000 i jeśli dotyczy oddziaływania transgranicznego.</w:t>
      </w:r>
    </w:p>
    <w:p w:rsidR="002929A1" w:rsidRPr="00A8211C" w:rsidRDefault="002929A1" w:rsidP="00C5425A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3g – dokumentacja dotycząca procedury udziału społeczeństwa.</w:t>
      </w:r>
    </w:p>
    <w:p w:rsidR="002929A1" w:rsidRPr="00A8211C" w:rsidRDefault="002929A1" w:rsidP="00C5425A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3h – postanowienie uzgadniające i postanowienie opiniujące wydawane przed decyzją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o środowiskowych uwarunkowaniach.</w:t>
      </w:r>
    </w:p>
    <w:p w:rsidR="002929A1" w:rsidRPr="00A8211C" w:rsidRDefault="002929A1" w:rsidP="00C5425A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3i – decyzja o środowiskowych uwarunkowaniach wraz z charakterystyką przedsięwzięcia stanowiącą załącznik do decyzji.</w:t>
      </w:r>
    </w:p>
    <w:p w:rsidR="002929A1" w:rsidRPr="00A8211C" w:rsidRDefault="002929A1" w:rsidP="00C5425A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 xml:space="preserve">Załącznik 4a lub 4b – </w:t>
      </w:r>
      <w:r w:rsidR="005372D1" w:rsidRPr="00A8211C">
        <w:rPr>
          <w:rFonts w:ascii="Arial" w:hAnsi="Arial" w:cs="Arial"/>
          <w:sz w:val="20"/>
          <w:szCs w:val="20"/>
        </w:rPr>
        <w:t xml:space="preserve">decyzja o lokalizacji inwestycji celu publicznego lub </w:t>
      </w:r>
      <w:r w:rsidRPr="00A8211C">
        <w:rPr>
          <w:rFonts w:ascii="Arial" w:hAnsi="Arial" w:cs="Arial"/>
          <w:sz w:val="20"/>
          <w:szCs w:val="20"/>
        </w:rPr>
        <w:t>decyzja o warunkach zabudowy</w:t>
      </w:r>
      <w:r w:rsidR="005372D1" w:rsidRPr="00A8211C">
        <w:rPr>
          <w:rFonts w:ascii="Arial" w:hAnsi="Arial" w:cs="Arial"/>
          <w:sz w:val="20"/>
          <w:szCs w:val="20"/>
        </w:rPr>
        <w:t xml:space="preserve"> </w:t>
      </w:r>
      <w:r w:rsidRPr="00A8211C">
        <w:rPr>
          <w:rFonts w:ascii="Arial" w:hAnsi="Arial" w:cs="Arial"/>
          <w:sz w:val="20"/>
          <w:szCs w:val="20"/>
        </w:rPr>
        <w:t>– jeśli dotyczy.</w:t>
      </w:r>
    </w:p>
    <w:p w:rsidR="002929A1" w:rsidRPr="00A8211C" w:rsidRDefault="002929A1" w:rsidP="00C5425A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4c – pozwolenie na budowę lub inne decyzje wymienione w art. 72 ust. 1 ustawy OOŚ – jeśli dotyczy.</w:t>
      </w:r>
    </w:p>
    <w:p w:rsidR="002929A1" w:rsidRPr="00A8211C" w:rsidRDefault="002929A1" w:rsidP="00C5425A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3n – dowody, że informacja o wydaniu pozwolenia na budowę lub innej decyzji wymienionej w art. 72 ust. 1 ustawy OOŚ została podana do publicznej wiadomości – jeśli dotyczy.</w:t>
      </w:r>
    </w:p>
    <w:p w:rsidR="00333AA3" w:rsidRDefault="00333AA3">
      <w:pPr>
        <w:jc w:val="left"/>
        <w:rPr>
          <w:rFonts w:ascii="Arial" w:eastAsia="Tahoma,Bold" w:hAnsi="Arial" w:cs="Arial"/>
          <w:b/>
          <w:bCs/>
          <w:color w:val="000000"/>
          <w:sz w:val="20"/>
          <w:szCs w:val="20"/>
        </w:rPr>
      </w:pPr>
      <w:r>
        <w:rPr>
          <w:rFonts w:ascii="Arial" w:eastAsia="Tahoma,Bold" w:hAnsi="Arial" w:cs="Arial"/>
          <w:b/>
          <w:bCs/>
          <w:color w:val="000000"/>
          <w:sz w:val="20"/>
          <w:szCs w:val="20"/>
        </w:rPr>
        <w:br w:type="page"/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b/>
          <w:bCs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bCs/>
          <w:color w:val="000000"/>
          <w:sz w:val="20"/>
          <w:szCs w:val="20"/>
        </w:rPr>
        <w:lastRenderedPageBreak/>
        <w:t>Zestaw D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obowiązkowe do wniosku o dofinansowanie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FC7527" w:rsidRDefault="002929A1" w:rsidP="00C5425A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3e – postanowienie w sprawie obowiązku przeprowadzenia OOŚ i zakresie raportu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wraz z niezbędny</w:t>
      </w:r>
      <w:r w:rsidR="00FC7527">
        <w:rPr>
          <w:rFonts w:ascii="Arial" w:eastAsia="Tahoma,Bold" w:hAnsi="Arial" w:cs="Arial"/>
          <w:color w:val="000000"/>
          <w:sz w:val="20"/>
          <w:szCs w:val="20"/>
        </w:rPr>
        <w:t>mi postanowieniami opiniującymi</w:t>
      </w:r>
      <w:r w:rsidR="00FC7527" w:rsidRPr="00FC7527">
        <w:rPr>
          <w:rFonts w:ascii="Arial" w:hAnsi="Arial" w:cs="Arial"/>
          <w:sz w:val="20"/>
          <w:szCs w:val="20"/>
        </w:rPr>
        <w:t>.</w:t>
      </w:r>
    </w:p>
    <w:p w:rsidR="00806E1E" w:rsidRDefault="002929A1" w:rsidP="00C5425A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3o – zobowiązanie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nioskodawcy do złożenia załączników obowiązkowych możliwych do uzupełnienia w terminie późniejszym (pole H.1</w:t>
      </w:r>
      <w:r w:rsidR="009B725F">
        <w:rPr>
          <w:rFonts w:ascii="Arial" w:eastAsia="Tahoma,Bold" w:hAnsi="Arial" w:cs="Arial"/>
          <w:color w:val="000000"/>
          <w:sz w:val="20"/>
          <w:szCs w:val="20"/>
        </w:rPr>
        <w:t>1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. wniosku o dofinansowanie) – jeśli dotyczy.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możliwe do uzupełnienia w terminie późniejszym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A8211C" w:rsidRDefault="002929A1" w:rsidP="00C5425A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3f – streszczenie raportu OOŚ w języku niespecjalistycznym lub cały raport OOŚ,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z odniesieniem jeśli dotyczy do kwestii oddziaływania transgranicznego.</w:t>
      </w:r>
    </w:p>
    <w:p w:rsidR="002929A1" w:rsidRPr="00A8211C" w:rsidRDefault="002929A1" w:rsidP="00C5425A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3g – dokumentacja dotycząca procedury udziału społeczeństwa.</w:t>
      </w:r>
    </w:p>
    <w:p w:rsidR="002929A1" w:rsidRPr="00A8211C" w:rsidRDefault="002929A1" w:rsidP="00C5425A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3h – postanowienie uzgadniające i postanowienie opiniujące wydawane przed decyzją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o środowiskowych uwarunkowaniach.</w:t>
      </w:r>
    </w:p>
    <w:p w:rsidR="002929A1" w:rsidRPr="00A8211C" w:rsidRDefault="002929A1" w:rsidP="00C5425A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3i – decyzja o środowiskowych uwarunkowaniach wraz z charakterystyką przedsięwzięcia stanowiącą załącznik do decyzji.</w:t>
      </w:r>
    </w:p>
    <w:p w:rsidR="002929A1" w:rsidRPr="00A8211C" w:rsidRDefault="002929A1" w:rsidP="00C5425A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 xml:space="preserve">Załącznik 4a lub 4b – </w:t>
      </w:r>
      <w:r w:rsidR="005372D1" w:rsidRPr="00A8211C">
        <w:rPr>
          <w:rFonts w:ascii="Arial" w:hAnsi="Arial" w:cs="Arial"/>
          <w:sz w:val="20"/>
          <w:szCs w:val="20"/>
        </w:rPr>
        <w:t xml:space="preserve">decyzja o lokalizacji inwestycji celu publicznego lub decyzja o warunkach zabudowy </w:t>
      </w:r>
      <w:r w:rsidRPr="00A8211C">
        <w:rPr>
          <w:rFonts w:ascii="Arial" w:hAnsi="Arial" w:cs="Arial"/>
          <w:sz w:val="20"/>
          <w:szCs w:val="20"/>
        </w:rPr>
        <w:t>– jeśli dotyczy.</w:t>
      </w:r>
    </w:p>
    <w:p w:rsidR="002929A1" w:rsidRPr="00A8211C" w:rsidRDefault="002929A1" w:rsidP="00C5425A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4c – pozwolenie na budowę lub inne decyzje wymienione w art. 72 ust. 1 ustawy OOŚ – jeśli dotyczy.</w:t>
      </w:r>
    </w:p>
    <w:p w:rsidR="002929A1" w:rsidRPr="00A8211C" w:rsidRDefault="002929A1" w:rsidP="00C5425A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3n – dowody, że informacja o wydaniu pozwolenia na budowę lub innej decyzji wymienionej w art. 72 ust. 1 ustawy OOŚ została podana do publicznej wiadomości – jeśli dotyczy.</w:t>
      </w:r>
    </w:p>
    <w:p w:rsidR="002929A1" w:rsidRPr="00A8211C" w:rsidRDefault="00333AA3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b/>
          <w:bCs/>
          <w:color w:val="000000"/>
          <w:sz w:val="20"/>
          <w:szCs w:val="20"/>
        </w:rPr>
      </w:pPr>
      <w:r>
        <w:rPr>
          <w:rFonts w:ascii="Arial" w:eastAsia="Tahoma,Bold" w:hAnsi="Arial" w:cs="Arial"/>
          <w:b/>
          <w:bCs/>
          <w:color w:val="000000"/>
          <w:sz w:val="20"/>
          <w:szCs w:val="20"/>
        </w:rPr>
        <w:br/>
      </w:r>
      <w:r w:rsidR="002929A1" w:rsidRPr="00A8211C">
        <w:rPr>
          <w:rFonts w:ascii="Arial" w:eastAsia="Tahoma,Bold" w:hAnsi="Arial" w:cs="Arial"/>
          <w:b/>
          <w:bCs/>
          <w:color w:val="000000"/>
          <w:sz w:val="20"/>
          <w:szCs w:val="20"/>
        </w:rPr>
        <w:t>Zestaw E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obowiązkowe do wniosku o dofinansowanie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FC7527" w:rsidRDefault="002929A1" w:rsidP="00C5425A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3d – postanowienie o braku obowiązku przeprowadzenia OOŚ wraz z niezbędny</w:t>
      </w:r>
      <w:r w:rsidR="00FC7527">
        <w:rPr>
          <w:rFonts w:ascii="Arial" w:eastAsia="Tahoma,Bold" w:hAnsi="Arial" w:cs="Arial"/>
          <w:color w:val="000000"/>
          <w:sz w:val="20"/>
          <w:szCs w:val="20"/>
        </w:rPr>
        <w:t>mi postanowieniami opiniującymi</w:t>
      </w:r>
      <w:r w:rsidR="00FC7527" w:rsidRPr="00806E1E">
        <w:rPr>
          <w:rFonts w:ascii="Arial" w:hAnsi="Arial" w:cs="Arial"/>
          <w:sz w:val="20"/>
          <w:szCs w:val="20"/>
        </w:rPr>
        <w:t>.</w:t>
      </w:r>
    </w:p>
    <w:p w:rsidR="00806E1E" w:rsidRDefault="002929A1" w:rsidP="00C5425A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3o – zobowiązanie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nioskodawcy do złożenia załączników obowiązkowych możliwych do uzupełnienia w terminie późniejszym (pole H.1</w:t>
      </w:r>
      <w:r w:rsidR="009B725F">
        <w:rPr>
          <w:rFonts w:ascii="Arial" w:eastAsia="Tahoma,Bold" w:hAnsi="Arial" w:cs="Arial"/>
          <w:color w:val="000000"/>
          <w:sz w:val="20"/>
          <w:szCs w:val="20"/>
        </w:rPr>
        <w:t>1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. wniosku o dofinansowanie) – jeśli dotyczy.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możliwe do uzupełnienia w terminie późniejszym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A8211C" w:rsidRDefault="002929A1" w:rsidP="00C5425A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3i – decyzja o środowiskowych uwarunkowaniach wraz z charakterystyką przedsięwzięcia stanowiącą załącznik do decyzji.</w:t>
      </w:r>
    </w:p>
    <w:p w:rsidR="002929A1" w:rsidRPr="00A8211C" w:rsidRDefault="002929A1" w:rsidP="00C5425A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 xml:space="preserve">Załącznik 4a lub 4b – </w:t>
      </w:r>
      <w:r w:rsidR="005372D1" w:rsidRPr="00A8211C">
        <w:rPr>
          <w:rFonts w:ascii="Arial" w:hAnsi="Arial" w:cs="Arial"/>
          <w:sz w:val="20"/>
          <w:szCs w:val="20"/>
        </w:rPr>
        <w:t xml:space="preserve">decyzja o lokalizacji inwestycji celu publicznego lub decyzja o warunkach zabudowy </w:t>
      </w:r>
      <w:r w:rsidRPr="00A8211C">
        <w:rPr>
          <w:rFonts w:ascii="Arial" w:hAnsi="Arial" w:cs="Arial"/>
          <w:sz w:val="20"/>
          <w:szCs w:val="20"/>
        </w:rPr>
        <w:t>– jeśli dotyczy.</w:t>
      </w:r>
    </w:p>
    <w:p w:rsidR="002929A1" w:rsidRPr="00A8211C" w:rsidRDefault="002929A1" w:rsidP="00C5425A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4c – pozwolenie na budowę, potwierdzenie dokonania zgłoszenia budowy/robót budowlanych lub inne dokumenty wymienione w art. 72 ust. 1 i 1a ustawy OOŚ – jeśli dotyczy.</w:t>
      </w:r>
    </w:p>
    <w:p w:rsidR="002929A1" w:rsidRPr="00A8211C" w:rsidRDefault="002929A1" w:rsidP="00C5425A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 xml:space="preserve">Załącznik 4d – informacja od właściwego organu o braku sprzeciwu do planowanego przedsięwzięcia realizowanego na podstawie zgłoszenia budowy lub robót budowlanych – </w:t>
      </w:r>
      <w:r w:rsidR="003E70B3">
        <w:rPr>
          <w:rFonts w:ascii="Arial" w:hAnsi="Arial" w:cs="Arial"/>
          <w:sz w:val="20"/>
          <w:szCs w:val="20"/>
        </w:rPr>
        <w:br/>
      </w:r>
      <w:r w:rsidRPr="00A8211C">
        <w:rPr>
          <w:rFonts w:ascii="Arial" w:hAnsi="Arial" w:cs="Arial"/>
          <w:sz w:val="20"/>
          <w:szCs w:val="20"/>
        </w:rPr>
        <w:t>jeśli dotyczy.</w:t>
      </w:r>
    </w:p>
    <w:p w:rsidR="002929A1" w:rsidRPr="00A8211C" w:rsidRDefault="00333AA3" w:rsidP="00052B14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bookmarkStart w:id="19" w:name="_Toc431314848"/>
      <w:r>
        <w:rPr>
          <w:rFonts w:ascii="Arial" w:hAnsi="Arial" w:cs="Arial"/>
          <w:b/>
          <w:bCs/>
          <w:sz w:val="20"/>
          <w:szCs w:val="20"/>
        </w:rPr>
        <w:br/>
      </w:r>
      <w:r w:rsidR="002929A1" w:rsidRPr="00A8211C">
        <w:rPr>
          <w:rFonts w:ascii="Arial" w:hAnsi="Arial" w:cs="Arial"/>
          <w:b/>
          <w:bCs/>
          <w:sz w:val="20"/>
          <w:szCs w:val="20"/>
        </w:rPr>
        <w:t>Zestaw F</w:t>
      </w:r>
      <w:bookmarkEnd w:id="19"/>
    </w:p>
    <w:p w:rsidR="002929A1" w:rsidRPr="00A8211C" w:rsidRDefault="002929A1" w:rsidP="00052B14">
      <w:pPr>
        <w:spacing w:line="360" w:lineRule="auto"/>
        <w:rPr>
          <w:rFonts w:ascii="Arial" w:hAnsi="Arial" w:cs="Arial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  <w:u w:val="single"/>
        </w:rPr>
        <w:t>Załączniki obowiązkowe do wniosku o dofinansowanie</w:t>
      </w:r>
      <w:r w:rsidRPr="00A8211C">
        <w:rPr>
          <w:rFonts w:ascii="Arial" w:hAnsi="Arial" w:cs="Arial"/>
          <w:sz w:val="20"/>
          <w:szCs w:val="20"/>
        </w:rPr>
        <w:t>:</w:t>
      </w:r>
    </w:p>
    <w:p w:rsidR="002929A1" w:rsidRPr="00A8211C" w:rsidRDefault="002929A1" w:rsidP="00C5425A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lastRenderedPageBreak/>
        <w:t>Załącznik 3k – postanowienie RDOŚ w sprawie obowiązku przeprowadzenia oceny oddziaływania przedsięwzięcia na obszar Natura 2000 i zakresie raportu.</w:t>
      </w:r>
    </w:p>
    <w:p w:rsidR="002929A1" w:rsidRPr="00FC7527" w:rsidRDefault="002929A1" w:rsidP="00C5425A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3b – deklaracja organu odpowiedzialnego za gospodarkę wodną (wg wzoru) –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="00FC7527">
        <w:rPr>
          <w:rFonts w:ascii="Arial" w:eastAsia="Tahoma,Bold" w:hAnsi="Arial" w:cs="Arial"/>
          <w:color w:val="000000"/>
          <w:sz w:val="20"/>
          <w:szCs w:val="20"/>
        </w:rPr>
        <w:t>jeśli dotyczy</w:t>
      </w:r>
      <w:r w:rsidR="00DB6A57">
        <w:rPr>
          <w:rFonts w:ascii="Arial" w:eastAsia="Tahoma,Bold" w:hAnsi="Arial" w:cs="Arial"/>
          <w:color w:val="000000"/>
          <w:sz w:val="20"/>
          <w:szCs w:val="20"/>
        </w:rPr>
        <w:t>.</w:t>
      </w:r>
    </w:p>
    <w:p w:rsidR="002929A1" w:rsidRDefault="002929A1" w:rsidP="00C5425A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3o – zobowiązanie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nioskodawcy do złożenia załączników obowiązkowych możliwych do uzupełnienia w terminie późniejszym (pole H.1</w:t>
      </w:r>
      <w:r w:rsidR="009B725F">
        <w:rPr>
          <w:rFonts w:ascii="Arial" w:eastAsia="Tahoma,Bold" w:hAnsi="Arial" w:cs="Arial"/>
          <w:color w:val="000000"/>
          <w:sz w:val="20"/>
          <w:szCs w:val="20"/>
        </w:rPr>
        <w:t>1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. wniosku o dofinansowanie) – jeśli dotyczy.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możliwe do uzupełnienia w terminie późniejszym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A8211C" w:rsidRDefault="002929A1" w:rsidP="00C5425A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3l – streszczenie raportu o oddziaływaniu przedsięwzięcia na obszar Natura 2000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w języku niespecjalistycznym lub cały raport o oddziaływaniu przedsięwzięcia na obszar Natura 2000.</w:t>
      </w:r>
    </w:p>
    <w:p w:rsidR="002929A1" w:rsidRPr="00A8211C" w:rsidRDefault="002929A1" w:rsidP="00C5425A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3g – dokumentacja dotycząca procedury udziału społeczeństwa.</w:t>
      </w:r>
    </w:p>
    <w:p w:rsidR="002929A1" w:rsidRPr="00A8211C" w:rsidRDefault="002929A1" w:rsidP="00C5425A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3m – postanowienie uzgadniające RDOŚ odnoszące się do kwestii oddziaływania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na obszar Natura 2000.</w:t>
      </w:r>
    </w:p>
    <w:p w:rsidR="002929A1" w:rsidRPr="00A8211C" w:rsidRDefault="002929A1" w:rsidP="00C5425A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4a lub 4b, 4c – decyzja administracyjna, w ramach której przeprowadzono ocenę oddziaływania przedsięwzięcia na obszar Natura 2000 oraz inne decyzje zezwalające na realizację inwestycji.</w:t>
      </w:r>
    </w:p>
    <w:p w:rsidR="002929A1" w:rsidRPr="00A8211C" w:rsidRDefault="002929A1" w:rsidP="00C5425A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3n – dowody, że informacja o wydaniu decyzji administracyjnej, w ramach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której przeprowadzono ocenę oddziaływania przedsięwzięcia na obszar Natura 2000 została podana do publicznej wiadomości.</w:t>
      </w:r>
    </w:p>
    <w:p w:rsidR="002929A1" w:rsidRPr="00A8211C" w:rsidRDefault="00333AA3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b/>
          <w:bCs/>
          <w:color w:val="000000"/>
          <w:sz w:val="20"/>
          <w:szCs w:val="20"/>
        </w:rPr>
      </w:pPr>
      <w:r>
        <w:rPr>
          <w:rFonts w:ascii="Arial" w:eastAsia="Tahoma,Bold" w:hAnsi="Arial" w:cs="Arial"/>
          <w:b/>
          <w:bCs/>
          <w:color w:val="000000"/>
          <w:sz w:val="20"/>
          <w:szCs w:val="20"/>
        </w:rPr>
        <w:br/>
      </w:r>
      <w:r w:rsidR="002929A1" w:rsidRPr="00A8211C">
        <w:rPr>
          <w:rFonts w:ascii="Arial" w:eastAsia="Tahoma,Bold" w:hAnsi="Arial" w:cs="Arial"/>
          <w:b/>
          <w:bCs/>
          <w:color w:val="000000"/>
          <w:sz w:val="20"/>
          <w:szCs w:val="20"/>
        </w:rPr>
        <w:t>Zestaw G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obowiązkowe do wniosku o dofinansowanie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FC7527" w:rsidRDefault="002929A1" w:rsidP="00C5425A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3j – postanowienie RDOŚ o braku potrzeby przeprowadzenia oceny oddziaływania przeds</w:t>
      </w:r>
      <w:r w:rsidR="00FC7527">
        <w:rPr>
          <w:rFonts w:ascii="Arial" w:eastAsia="Tahoma,Bold" w:hAnsi="Arial" w:cs="Arial"/>
          <w:color w:val="000000"/>
          <w:sz w:val="20"/>
          <w:szCs w:val="20"/>
        </w:rPr>
        <w:t>ięwzięcia na obszar Natura 2000</w:t>
      </w:r>
      <w:r w:rsidR="00FC7527" w:rsidRPr="00086791">
        <w:rPr>
          <w:rFonts w:ascii="Arial" w:hAnsi="Arial" w:cs="Arial"/>
          <w:sz w:val="20"/>
          <w:szCs w:val="20"/>
        </w:rPr>
        <w:t>.</w:t>
      </w:r>
    </w:p>
    <w:p w:rsidR="002929A1" w:rsidRPr="00ED6B6D" w:rsidRDefault="002929A1" w:rsidP="00C5425A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ED6B6D">
        <w:rPr>
          <w:rFonts w:ascii="Arial" w:eastAsia="Tahoma,Bold" w:hAnsi="Arial" w:cs="Arial"/>
          <w:color w:val="000000"/>
          <w:sz w:val="20"/>
          <w:szCs w:val="20"/>
        </w:rPr>
        <w:t xml:space="preserve">Załącznik 3b – deklaracja organu odpowiedzialnego za gospodarkę wodną (wg wzoru) – </w:t>
      </w:r>
      <w:r w:rsidR="003E70B3" w:rsidRPr="00ED6B6D">
        <w:rPr>
          <w:rFonts w:ascii="Arial" w:eastAsia="Tahoma,Bold" w:hAnsi="Arial" w:cs="Arial"/>
          <w:color w:val="000000"/>
          <w:sz w:val="20"/>
          <w:szCs w:val="20"/>
        </w:rPr>
        <w:br/>
      </w:r>
      <w:r w:rsidRPr="00ED6B6D">
        <w:rPr>
          <w:rFonts w:ascii="Arial" w:eastAsia="Tahoma,Bold" w:hAnsi="Arial" w:cs="Arial"/>
          <w:color w:val="000000"/>
          <w:sz w:val="20"/>
          <w:szCs w:val="20"/>
        </w:rPr>
        <w:t>jeśli dotyczy</w:t>
      </w:r>
      <w:r w:rsidR="00ED6B6D">
        <w:rPr>
          <w:rFonts w:ascii="Arial" w:eastAsia="Tahoma,Bold" w:hAnsi="Arial" w:cs="Arial"/>
          <w:color w:val="000000"/>
          <w:sz w:val="20"/>
          <w:szCs w:val="20"/>
        </w:rPr>
        <w:t>.</w:t>
      </w:r>
    </w:p>
    <w:p w:rsidR="00086791" w:rsidRDefault="002929A1" w:rsidP="00C5425A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3o – zobowiązanie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nioskodawcy do złożenia załączników obowiązkowych możliwych do uzupełnienia w terminie późniejszym (pole H.1</w:t>
      </w:r>
      <w:r w:rsidR="009B725F">
        <w:rPr>
          <w:rFonts w:ascii="Arial" w:eastAsia="Tahoma,Bold" w:hAnsi="Arial" w:cs="Arial"/>
          <w:color w:val="000000"/>
          <w:sz w:val="20"/>
          <w:szCs w:val="20"/>
        </w:rPr>
        <w:t>1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. wniosku o dofinansowanie) – jeśli dotyczy.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możliwe do uzupełnienia w terminie późniejszym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A8211C" w:rsidRDefault="002929A1" w:rsidP="00C5425A">
      <w:pPr>
        <w:numPr>
          <w:ilvl w:val="0"/>
          <w:numId w:val="18"/>
        </w:numPr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4a lub 4b, 4c – d</w:t>
      </w:r>
      <w:r w:rsidRPr="00A8211C">
        <w:rPr>
          <w:rFonts w:ascii="Arial" w:eastAsia="Times New Roman" w:hAnsi="Arial" w:cs="Arial"/>
          <w:sz w:val="20"/>
          <w:szCs w:val="20"/>
          <w:lang w:eastAsia="pl-PL"/>
        </w:rPr>
        <w:t xml:space="preserve">ecyzja administracyjna, w której rozważano, czy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przedsięwzięcie może potencjalnie znacząco oddziaływać na obszar Natura 2000 oraz inne decyzje zezwalające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na realizację inwestycji.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b/>
          <w:bCs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bCs/>
          <w:color w:val="000000"/>
          <w:sz w:val="20"/>
          <w:szCs w:val="20"/>
        </w:rPr>
        <w:t>Zestaw H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obowiązkowe do wniosku o dofinansowanie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FC7527" w:rsidRDefault="002929A1" w:rsidP="00C5425A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  <w:highlight w:val="yellow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3a – deklaracja organu odpowiedzialnego za monitorowanie obszarów Natura 2000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wraz z mapą, na której wskazano lokalizację projektu i obszarów Natura 2000 (wg wzoru).</w:t>
      </w:r>
    </w:p>
    <w:p w:rsidR="002929A1" w:rsidRPr="00DB6A57" w:rsidRDefault="002929A1" w:rsidP="00C5425A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DB6A57">
        <w:rPr>
          <w:rFonts w:ascii="Arial" w:eastAsia="Tahoma,Bold" w:hAnsi="Arial" w:cs="Arial"/>
          <w:color w:val="000000"/>
          <w:sz w:val="20"/>
          <w:szCs w:val="20"/>
        </w:rPr>
        <w:t xml:space="preserve">Załącznik 3b – deklaracja organu odpowiedzialnego za gospodarkę wodną (wg wzoru) – </w:t>
      </w:r>
      <w:r w:rsidR="003E70B3" w:rsidRPr="00DB6A57">
        <w:rPr>
          <w:rFonts w:ascii="Arial" w:eastAsia="Tahoma,Bold" w:hAnsi="Arial" w:cs="Arial"/>
          <w:color w:val="000000"/>
          <w:sz w:val="20"/>
          <w:szCs w:val="20"/>
        </w:rPr>
        <w:br/>
      </w:r>
      <w:r w:rsidRPr="00DB6A57">
        <w:rPr>
          <w:rFonts w:ascii="Arial" w:eastAsia="Tahoma,Bold" w:hAnsi="Arial" w:cs="Arial"/>
          <w:color w:val="000000"/>
          <w:sz w:val="20"/>
          <w:szCs w:val="20"/>
        </w:rPr>
        <w:t>jeśli dotyczy.</w:t>
      </w:r>
      <w:r w:rsidR="00FC7527" w:rsidRPr="00DB6A57">
        <w:rPr>
          <w:rFonts w:ascii="Arial" w:hAnsi="Arial" w:cs="Arial"/>
          <w:sz w:val="20"/>
          <w:szCs w:val="20"/>
        </w:rPr>
        <w:t xml:space="preserve"> </w:t>
      </w:r>
      <w:r w:rsidRPr="00DB6A57">
        <w:rPr>
          <w:rFonts w:ascii="Arial" w:eastAsia="Tahoma,Bold" w:hAnsi="Arial" w:cs="Arial"/>
          <w:color w:val="000000"/>
          <w:sz w:val="20"/>
          <w:szCs w:val="20"/>
        </w:rPr>
        <w:t xml:space="preserve">Załącznik 3o – zobowiązanie </w:t>
      </w:r>
      <w:r w:rsidR="0048402C" w:rsidRPr="00DB6A57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DB6A57">
        <w:rPr>
          <w:rFonts w:ascii="Arial" w:eastAsia="Tahoma,Bold" w:hAnsi="Arial" w:cs="Arial"/>
          <w:color w:val="000000"/>
          <w:sz w:val="20"/>
          <w:szCs w:val="20"/>
        </w:rPr>
        <w:t>nioskodawcy do złożenia załączników obowiązkowych możliwych do uzupełnienia w terminie późniejszym (pole H.1</w:t>
      </w:r>
      <w:r w:rsidR="009B725F" w:rsidRPr="00DB6A57">
        <w:rPr>
          <w:rFonts w:ascii="Arial" w:eastAsia="Tahoma,Bold" w:hAnsi="Arial" w:cs="Arial"/>
          <w:color w:val="000000"/>
          <w:sz w:val="20"/>
          <w:szCs w:val="20"/>
        </w:rPr>
        <w:t>1</w:t>
      </w:r>
      <w:r w:rsidRPr="00DB6A57">
        <w:rPr>
          <w:rFonts w:ascii="Arial" w:eastAsia="Tahoma,Bold" w:hAnsi="Arial" w:cs="Arial"/>
          <w:color w:val="000000"/>
          <w:sz w:val="20"/>
          <w:szCs w:val="20"/>
        </w:rPr>
        <w:t>. wniosku o dofinansowanie) – jeśli dotyczy.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lastRenderedPageBreak/>
        <w:t>Załączniki możliwe do uzupełnienia w terminie późniejszym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A8211C" w:rsidRDefault="002929A1" w:rsidP="00C5425A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 xml:space="preserve">Załącznik 4a lub 4b – </w:t>
      </w:r>
      <w:r w:rsidR="005372D1" w:rsidRPr="00A8211C">
        <w:rPr>
          <w:rFonts w:ascii="Arial" w:hAnsi="Arial" w:cs="Arial"/>
          <w:sz w:val="20"/>
          <w:szCs w:val="20"/>
        </w:rPr>
        <w:t>decyzja o lokalizacji inwestycji celu publicznego lub decyzja o warunkach zabudowy</w:t>
      </w:r>
      <w:r w:rsidRPr="00A8211C">
        <w:rPr>
          <w:rFonts w:ascii="Arial" w:hAnsi="Arial" w:cs="Arial"/>
          <w:sz w:val="20"/>
          <w:szCs w:val="20"/>
        </w:rPr>
        <w:t xml:space="preserve"> – jeśli dotyczy.</w:t>
      </w:r>
    </w:p>
    <w:p w:rsidR="002929A1" w:rsidRPr="00A8211C" w:rsidRDefault="002929A1" w:rsidP="00C5425A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4c – pozwolenie na budowę, potwierdzenie dokonania zgłoszenia budowy/robót budowlanych lub inne dokumenty w tym z art. 72 ust. 1 i 1a ustawy OOŚ – jeśli dotyczy.</w:t>
      </w:r>
    </w:p>
    <w:p w:rsidR="002929A1" w:rsidRDefault="002929A1" w:rsidP="00C5425A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4d – informacja od właściwego organu o braku sprzeciwu do planowanego przedsięwzięcia realizowanego na podstawie zgłoszenia budowy lub robót budowlanych –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jeśli dotyczy.</w:t>
      </w:r>
    </w:p>
    <w:p w:rsidR="0080186F" w:rsidRDefault="0080186F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</w:p>
    <w:p w:rsidR="0080186F" w:rsidRDefault="0080186F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</w:p>
    <w:p w:rsidR="0080186F" w:rsidRDefault="0080186F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</w:p>
    <w:p w:rsidR="0080186F" w:rsidRDefault="00DD49A3" w:rsidP="0080186F">
      <w:pPr>
        <w:autoSpaceDE w:val="0"/>
        <w:autoSpaceDN w:val="0"/>
        <w:adjustRightInd w:val="0"/>
        <w:spacing w:line="276" w:lineRule="auto"/>
        <w:jc w:val="center"/>
        <w:rPr>
          <w:rFonts w:ascii="Arial" w:eastAsia="Tahoma,Bold" w:hAnsi="Arial" w:cs="Arial"/>
          <w:color w:val="000000"/>
          <w:sz w:val="20"/>
          <w:szCs w:val="20"/>
        </w:rPr>
      </w:pPr>
      <w:r>
        <w:rPr>
          <w:noProof/>
          <w:lang w:eastAsia="pl-PL"/>
        </w:rPr>
        <w:lastRenderedPageBreak/>
        <w:pict>
          <v:shape id="Text Box 11" o:spid="_x0000_s1028" type="#_x0000_t202" style="position:absolute;left:0;text-align:left;margin-left:64.05pt;margin-top:-209.25pt;width:326.1pt;height:102.9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" filled="f" stroked="f">
            <v:textbox style="mso-fit-shape-to-text:t">
              <w:txbxContent>
                <w:p w:rsidR="00D76B06" w:rsidRPr="00025F2D" w:rsidRDefault="00D76B06" w:rsidP="00025F2D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  <w:r w:rsidRPr="00025F2D"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  <w:t>Urząd Marszałkowski Województwa Zachodniopomorskiego</w:t>
                  </w:r>
                </w:p>
                <w:p w:rsidR="00D76B06" w:rsidRPr="00025F2D" w:rsidRDefault="00D76B06" w:rsidP="00025F2D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  <w:r w:rsidRPr="00025F2D"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  <w:t>Wydział Wdrażania Regionalnego Programu Operacyjnego</w:t>
                  </w:r>
                </w:p>
                <w:p w:rsidR="00D76B06" w:rsidRPr="00025F2D" w:rsidRDefault="00D76B06" w:rsidP="00025F2D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  <w:r w:rsidRPr="00025F2D"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  <w:t>ul. Ks. Kardynała Stefana Wyszyńskiego 30</w:t>
                  </w:r>
                </w:p>
                <w:p w:rsidR="00D76B06" w:rsidRPr="00025F2D" w:rsidRDefault="00D76B06" w:rsidP="00025F2D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  <w:r w:rsidRPr="00025F2D"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  <w:t>70-203 Szczecin</w:t>
                  </w:r>
                </w:p>
                <w:p w:rsidR="00D76B06" w:rsidRDefault="00D76B06"/>
              </w:txbxContent>
            </v:textbox>
          </v:shape>
        </w:pict>
      </w:r>
      <w:r w:rsidR="0080186F" w:rsidRPr="005B0742">
        <w:rPr>
          <w:noProof/>
          <w:lang w:eastAsia="pl-PL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704850</wp:posOffset>
            </wp:positionH>
            <wp:positionV relativeFrom="paragraph">
              <wp:posOffset>-505460</wp:posOffset>
            </wp:positionV>
            <wp:extent cx="4820920" cy="531495"/>
            <wp:effectExtent l="0" t="0" r="0" b="1905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.pn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0920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pict>
          <v:shape id="Pole tekstowe 6" o:spid="_x0000_s1029" type="#_x0000_t202" style="position:absolute;left:0;text-align:left;margin-left:153.2pt;margin-top:560.45pt;width:314.8pt;height:85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" filled="f" stroked="f">
            <v:textbox>
              <w:txbxContent>
                <w:p w:rsidR="00D76B06" w:rsidRPr="00F820C0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  <w:r w:rsidRPr="00F820C0"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  <w:t>Urząd Marszałkowski Województwa Zachodniopomorskiego</w:t>
                  </w:r>
                </w:p>
                <w:p w:rsidR="00D76B06" w:rsidRPr="00F820C0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  <w:r w:rsidRPr="00F820C0"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  <w:t>Wydział Wdrażania Regionalnego Programu Operacyjnego</w:t>
                  </w:r>
                </w:p>
                <w:p w:rsidR="00D76B06" w:rsidRPr="00F820C0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  <w:r w:rsidRPr="00F820C0"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  <w:t>ul. Ks. Kardynała Stefana Wyszyńskiego 30</w:t>
                  </w:r>
                </w:p>
                <w:p w:rsidR="00D76B06" w:rsidRPr="00F820C0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  <w:r w:rsidRPr="00F820C0"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  <w:t>70-203 Szczecin</w:t>
                  </w:r>
                </w:p>
                <w:p w:rsidR="00D76B06" w:rsidRPr="00AE31D8" w:rsidRDefault="00D76B06" w:rsidP="0080186F">
                  <w:pPr>
                    <w:jc w:val="center"/>
                    <w:rPr>
                      <w:rFonts w:ascii="TitilliumText25L" w:hAnsi="TitilliumText25L"/>
                      <w:color w:val="FFFFFF" w:themeColor="background1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80186F" w:rsidRPr="005B0742">
        <w:rPr>
          <w:noProof/>
          <w:lang w:eastAsia="pl-PL"/>
        </w:rPr>
        <w:drawing>
          <wp:anchor distT="0" distB="0" distL="114300" distR="114300" simplePos="0" relativeHeight="251666432" behindDoc="0" locked="0" layoutInCell="1" allowOverlap="1">
            <wp:simplePos x="897255" y="897255"/>
            <wp:positionH relativeFrom="margin">
              <wp:align>center</wp:align>
            </wp:positionH>
            <wp:positionV relativeFrom="margin">
              <wp:align>center</wp:align>
            </wp:positionV>
            <wp:extent cx="7466330" cy="10720705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ladka_Strategii_2.jp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6330" cy="10720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186F">
        <w:rPr>
          <w:rFonts w:ascii="Arial" w:eastAsia="Tahoma,Bold" w:hAnsi="Arial" w:cs="Arial"/>
          <w:noProof/>
          <w:color w:val="000000"/>
          <w:sz w:val="20"/>
          <w:szCs w:val="20"/>
          <w:lang w:eastAsia="pl-PL"/>
        </w:rPr>
        <w:drawing>
          <wp:inline distT="0" distB="0" distL="0" distR="0">
            <wp:extent cx="3999230" cy="1091565"/>
            <wp:effectExtent l="0" t="0" r="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9230" cy="1091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0186F" w:rsidSect="00A673C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903" w:rsidRDefault="00260903">
      <w:r>
        <w:separator/>
      </w:r>
    </w:p>
  </w:endnote>
  <w:endnote w:type="continuationSeparator" w:id="0">
    <w:p w:rsidR="00260903" w:rsidRDefault="00260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B06" w:rsidRDefault="007832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76B0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76B06" w:rsidRDefault="00D76B0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B06" w:rsidRPr="003E70B3" w:rsidRDefault="00D76B06">
    <w:pPr>
      <w:pStyle w:val="Stopka"/>
      <w:jc w:val="right"/>
      <w:rPr>
        <w:rFonts w:ascii="Arial" w:hAnsi="Arial" w:cs="Arial"/>
        <w:sz w:val="14"/>
        <w:szCs w:val="14"/>
      </w:rPr>
    </w:pPr>
    <w:r w:rsidRPr="003E70B3">
      <w:rPr>
        <w:rFonts w:ascii="Arial" w:hAnsi="Arial" w:cs="Arial"/>
        <w:sz w:val="14"/>
        <w:szCs w:val="14"/>
      </w:rPr>
      <w:t xml:space="preserve">Strona </w:t>
    </w:r>
    <w:r w:rsidR="00783209" w:rsidRPr="003E70B3">
      <w:rPr>
        <w:rFonts w:ascii="Arial" w:hAnsi="Arial" w:cs="Arial"/>
        <w:b/>
        <w:bCs/>
        <w:sz w:val="14"/>
        <w:szCs w:val="14"/>
      </w:rPr>
      <w:fldChar w:fldCharType="begin"/>
    </w:r>
    <w:r w:rsidRPr="003E70B3">
      <w:rPr>
        <w:rFonts w:ascii="Arial" w:hAnsi="Arial" w:cs="Arial"/>
        <w:b/>
        <w:bCs/>
        <w:sz w:val="14"/>
        <w:szCs w:val="14"/>
      </w:rPr>
      <w:instrText>PAGE</w:instrText>
    </w:r>
    <w:r w:rsidR="00783209" w:rsidRPr="003E70B3">
      <w:rPr>
        <w:rFonts w:ascii="Arial" w:hAnsi="Arial" w:cs="Arial"/>
        <w:b/>
        <w:bCs/>
        <w:sz w:val="14"/>
        <w:szCs w:val="14"/>
      </w:rPr>
      <w:fldChar w:fldCharType="separate"/>
    </w:r>
    <w:r w:rsidR="00DD49A3">
      <w:rPr>
        <w:rFonts w:ascii="Arial" w:hAnsi="Arial" w:cs="Arial"/>
        <w:b/>
        <w:bCs/>
        <w:noProof/>
        <w:sz w:val="14"/>
        <w:szCs w:val="14"/>
      </w:rPr>
      <w:t>2</w:t>
    </w:r>
    <w:r w:rsidR="00783209" w:rsidRPr="003E70B3">
      <w:rPr>
        <w:rFonts w:ascii="Arial" w:hAnsi="Arial" w:cs="Arial"/>
        <w:b/>
        <w:bCs/>
        <w:sz w:val="14"/>
        <w:szCs w:val="14"/>
      </w:rPr>
      <w:fldChar w:fldCharType="end"/>
    </w:r>
    <w:r w:rsidRPr="003E70B3">
      <w:rPr>
        <w:rFonts w:ascii="Arial" w:hAnsi="Arial" w:cs="Arial"/>
        <w:sz w:val="14"/>
        <w:szCs w:val="14"/>
      </w:rPr>
      <w:t xml:space="preserve"> z </w:t>
    </w:r>
    <w:r w:rsidR="00783209" w:rsidRPr="003E70B3">
      <w:rPr>
        <w:rFonts w:ascii="Arial" w:hAnsi="Arial" w:cs="Arial"/>
        <w:b/>
        <w:bCs/>
        <w:sz w:val="14"/>
        <w:szCs w:val="14"/>
      </w:rPr>
      <w:fldChar w:fldCharType="begin"/>
    </w:r>
    <w:r w:rsidRPr="003E70B3">
      <w:rPr>
        <w:rFonts w:ascii="Arial" w:hAnsi="Arial" w:cs="Arial"/>
        <w:b/>
        <w:bCs/>
        <w:sz w:val="14"/>
        <w:szCs w:val="14"/>
      </w:rPr>
      <w:instrText>NUMPAGES</w:instrText>
    </w:r>
    <w:r w:rsidR="00783209" w:rsidRPr="003E70B3">
      <w:rPr>
        <w:rFonts w:ascii="Arial" w:hAnsi="Arial" w:cs="Arial"/>
        <w:b/>
        <w:bCs/>
        <w:sz w:val="14"/>
        <w:szCs w:val="14"/>
      </w:rPr>
      <w:fldChar w:fldCharType="separate"/>
    </w:r>
    <w:r w:rsidR="00DD49A3">
      <w:rPr>
        <w:rFonts w:ascii="Arial" w:hAnsi="Arial" w:cs="Arial"/>
        <w:b/>
        <w:bCs/>
        <w:noProof/>
        <w:sz w:val="14"/>
        <w:szCs w:val="14"/>
      </w:rPr>
      <w:t>27</w:t>
    </w:r>
    <w:r w:rsidR="00783209" w:rsidRPr="003E70B3">
      <w:rPr>
        <w:rFonts w:ascii="Arial" w:hAnsi="Arial" w:cs="Arial"/>
        <w:b/>
        <w:bCs/>
        <w:sz w:val="14"/>
        <w:szCs w:val="14"/>
      </w:rPr>
      <w:fldChar w:fldCharType="end"/>
    </w:r>
  </w:p>
  <w:p w:rsidR="00D76B06" w:rsidRDefault="00D76B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903" w:rsidRDefault="00260903">
      <w:r>
        <w:separator/>
      </w:r>
    </w:p>
  </w:footnote>
  <w:footnote w:type="continuationSeparator" w:id="0">
    <w:p w:rsidR="00260903" w:rsidRDefault="002609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B06" w:rsidRPr="004B4AE9" w:rsidRDefault="00D76B06" w:rsidP="004B4AE9">
    <w:pPr>
      <w:pStyle w:val="Cytatintensywny"/>
      <w:spacing w:before="0" w:after="0"/>
      <w:ind w:left="0" w:right="0"/>
      <w:jc w:val="center"/>
      <w:rPr>
        <w:rFonts w:ascii="Arial" w:hAnsi="Arial" w:cs="Arial"/>
        <w:b w:val="0"/>
        <w:color w:val="365F91"/>
        <w:sz w:val="16"/>
        <w:szCs w:val="16"/>
        <w:lang w:eastAsia="pl-PL"/>
      </w:rPr>
    </w:pPr>
    <w:r w:rsidRPr="004B4AE9">
      <w:rPr>
        <w:rFonts w:ascii="Arial" w:hAnsi="Arial" w:cs="Arial"/>
        <w:b w:val="0"/>
        <w:color w:val="365F91"/>
        <w:sz w:val="16"/>
        <w:szCs w:val="16"/>
        <w:lang w:eastAsia="pl-PL"/>
      </w:rPr>
      <w:t xml:space="preserve">Zasady dla </w:t>
    </w:r>
    <w:r>
      <w:rPr>
        <w:rFonts w:ascii="Arial" w:hAnsi="Arial" w:cs="Arial"/>
        <w:b w:val="0"/>
        <w:color w:val="365F91"/>
        <w:sz w:val="16"/>
        <w:szCs w:val="16"/>
        <w:lang w:eastAsia="pl-PL"/>
      </w:rPr>
      <w:t>w</w:t>
    </w:r>
    <w:r w:rsidRPr="004B4AE9">
      <w:rPr>
        <w:rFonts w:ascii="Arial" w:hAnsi="Arial" w:cs="Arial"/>
        <w:b w:val="0"/>
        <w:color w:val="365F91"/>
        <w:sz w:val="16"/>
        <w:szCs w:val="16"/>
        <w:lang w:eastAsia="pl-PL"/>
      </w:rPr>
      <w:t>nioskodawców Regionalnego Programu Operacyjnego Województwa Zachodniopomorskiego 2014-2020</w:t>
    </w:r>
  </w:p>
  <w:p w:rsidR="00D76B06" w:rsidRPr="004B4AE9" w:rsidRDefault="00D76B06" w:rsidP="004B4AE9">
    <w:pPr>
      <w:pStyle w:val="Cytatintensywny"/>
      <w:spacing w:before="0" w:after="0"/>
      <w:ind w:left="0" w:right="0"/>
      <w:jc w:val="center"/>
      <w:rPr>
        <w:rFonts w:ascii="Arial" w:hAnsi="Arial" w:cs="Arial"/>
        <w:b w:val="0"/>
        <w:color w:val="365F91"/>
        <w:sz w:val="16"/>
        <w:szCs w:val="16"/>
        <w:lang w:eastAsia="pl-PL"/>
      </w:rPr>
    </w:pPr>
    <w:r w:rsidRPr="004B4AE9">
      <w:rPr>
        <w:rFonts w:ascii="Arial" w:hAnsi="Arial" w:cs="Arial"/>
        <w:b w:val="0"/>
        <w:color w:val="365F91"/>
        <w:sz w:val="16"/>
        <w:szCs w:val="16"/>
        <w:lang w:eastAsia="pl-PL"/>
      </w:rPr>
      <w:t>Ocena oddziaływania na środowisko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38E6"/>
    <w:multiLevelType w:val="hybridMultilevel"/>
    <w:tmpl w:val="58E492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70295"/>
    <w:multiLevelType w:val="hybridMultilevel"/>
    <w:tmpl w:val="5DB2E9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4670C52"/>
    <w:multiLevelType w:val="hybridMultilevel"/>
    <w:tmpl w:val="B864625A"/>
    <w:lvl w:ilvl="0" w:tplc="4F7E2CB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3219D0"/>
    <w:multiLevelType w:val="hybridMultilevel"/>
    <w:tmpl w:val="66DA37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115DBD"/>
    <w:multiLevelType w:val="hybridMultilevel"/>
    <w:tmpl w:val="7EDAED8C"/>
    <w:lvl w:ilvl="0" w:tplc="ACE8C21A">
      <w:start w:val="1"/>
      <w:numFmt w:val="decimal"/>
      <w:lvlText w:val="%1."/>
      <w:lvlJc w:val="left"/>
      <w:pPr>
        <w:ind w:left="720" w:hanging="360"/>
      </w:pPr>
      <w:rPr>
        <w:rFonts w:ascii="Arial" w:eastAsia="Tahoma,Bold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945A3A"/>
    <w:multiLevelType w:val="hybridMultilevel"/>
    <w:tmpl w:val="E430A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F41E4C"/>
    <w:multiLevelType w:val="hybridMultilevel"/>
    <w:tmpl w:val="4D0E64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8A6EA6"/>
    <w:multiLevelType w:val="hybridMultilevel"/>
    <w:tmpl w:val="4F38A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63019B"/>
    <w:multiLevelType w:val="hybridMultilevel"/>
    <w:tmpl w:val="ACE41D2A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1E654A6E"/>
    <w:multiLevelType w:val="hybridMultilevel"/>
    <w:tmpl w:val="5004352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1EF43778"/>
    <w:multiLevelType w:val="hybridMultilevel"/>
    <w:tmpl w:val="6D3AC1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FDC6F64"/>
    <w:multiLevelType w:val="hybridMultilevel"/>
    <w:tmpl w:val="E70A0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E63C9B"/>
    <w:multiLevelType w:val="hybridMultilevel"/>
    <w:tmpl w:val="738C5ED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22C355A9"/>
    <w:multiLevelType w:val="hybridMultilevel"/>
    <w:tmpl w:val="6E728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674FF9"/>
    <w:multiLevelType w:val="hybridMultilevel"/>
    <w:tmpl w:val="A52C340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75473DF"/>
    <w:multiLevelType w:val="hybridMultilevel"/>
    <w:tmpl w:val="0BF031EC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730AAD80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 w:tplc="04150001">
      <w:start w:val="1"/>
      <w:numFmt w:val="bullet"/>
      <w:lvlText w:val=""/>
      <w:lvlJc w:val="left"/>
      <w:pPr>
        <w:tabs>
          <w:tab w:val="num" w:pos="2548"/>
        </w:tabs>
        <w:ind w:left="2548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27B80193"/>
    <w:multiLevelType w:val="hybridMultilevel"/>
    <w:tmpl w:val="3F4CC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1C5954"/>
    <w:multiLevelType w:val="hybridMultilevel"/>
    <w:tmpl w:val="74543B96"/>
    <w:lvl w:ilvl="0" w:tplc="0415000D">
      <w:start w:val="1"/>
      <w:numFmt w:val="bullet"/>
      <w:lvlText w:val=""/>
      <w:lvlJc w:val="left"/>
      <w:pPr>
        <w:ind w:left="14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8">
    <w:nsid w:val="2A65182B"/>
    <w:multiLevelType w:val="hybridMultilevel"/>
    <w:tmpl w:val="9D9020D6"/>
    <w:lvl w:ilvl="0" w:tplc="041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9">
    <w:nsid w:val="2AB10D36"/>
    <w:multiLevelType w:val="hybridMultilevel"/>
    <w:tmpl w:val="018A69B6"/>
    <w:lvl w:ilvl="0" w:tplc="06C61F1C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2B7732DC"/>
    <w:multiLevelType w:val="hybridMultilevel"/>
    <w:tmpl w:val="D71AA216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EEF26E02">
      <w:start w:val="1"/>
      <w:numFmt w:val="lowerLetter"/>
      <w:lvlText w:val="%2)"/>
      <w:lvlJc w:val="left"/>
      <w:pPr>
        <w:tabs>
          <w:tab w:val="num" w:pos="1648"/>
        </w:tabs>
        <w:ind w:left="1648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2D37483F"/>
    <w:multiLevelType w:val="hybridMultilevel"/>
    <w:tmpl w:val="AE4E6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FA66C1"/>
    <w:multiLevelType w:val="hybridMultilevel"/>
    <w:tmpl w:val="65E20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C425D0"/>
    <w:multiLevelType w:val="hybridMultilevel"/>
    <w:tmpl w:val="F4A4E7B8"/>
    <w:lvl w:ilvl="0" w:tplc="0226B6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AAAC0E4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1936AA98">
      <w:start w:val="1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4B659C9"/>
    <w:multiLevelType w:val="hybridMultilevel"/>
    <w:tmpl w:val="4D2625E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39E40FC5"/>
    <w:multiLevelType w:val="hybridMultilevel"/>
    <w:tmpl w:val="5F5850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A2B4C3C"/>
    <w:multiLevelType w:val="hybridMultilevel"/>
    <w:tmpl w:val="E334EAAE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3A9E7FFA"/>
    <w:multiLevelType w:val="hybridMultilevel"/>
    <w:tmpl w:val="A454C98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B8E7E3A"/>
    <w:multiLevelType w:val="hybridMultilevel"/>
    <w:tmpl w:val="26FE6BBC"/>
    <w:lvl w:ilvl="0" w:tplc="8A80DD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3C4C6D61"/>
    <w:multiLevelType w:val="hybridMultilevel"/>
    <w:tmpl w:val="8F6C9A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1">
    <w:nsid w:val="43EA2E20"/>
    <w:multiLevelType w:val="hybridMultilevel"/>
    <w:tmpl w:val="41F0F1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F26E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3B5544"/>
    <w:multiLevelType w:val="hybridMultilevel"/>
    <w:tmpl w:val="3DDEE6E8"/>
    <w:lvl w:ilvl="0" w:tplc="D55CAB5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1C6CB5"/>
    <w:multiLevelType w:val="hybridMultilevel"/>
    <w:tmpl w:val="3AA2C0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9807AFF"/>
    <w:multiLevelType w:val="hybridMultilevel"/>
    <w:tmpl w:val="DFC29C68"/>
    <w:lvl w:ilvl="0" w:tplc="E7A683EC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>
    <w:nsid w:val="4B16404F"/>
    <w:multiLevelType w:val="hybridMultilevel"/>
    <w:tmpl w:val="32E60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2AB3E7B"/>
    <w:multiLevelType w:val="hybridMultilevel"/>
    <w:tmpl w:val="6E08B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2B6659A"/>
    <w:multiLevelType w:val="hybridMultilevel"/>
    <w:tmpl w:val="D846A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3BF020B"/>
    <w:multiLevelType w:val="hybridMultilevel"/>
    <w:tmpl w:val="309AEC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6B233AA"/>
    <w:multiLevelType w:val="hybridMultilevel"/>
    <w:tmpl w:val="40AA1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8FB6FE8"/>
    <w:multiLevelType w:val="hybridMultilevel"/>
    <w:tmpl w:val="DF0099EC"/>
    <w:lvl w:ilvl="0" w:tplc="7D26A2D2">
      <w:start w:val="1"/>
      <w:numFmt w:val="lowerLetter"/>
      <w:lvlText w:val="%1)"/>
      <w:lvlJc w:val="left"/>
      <w:pPr>
        <w:ind w:left="927" w:hanging="360"/>
      </w:pPr>
      <w:rPr>
        <w:rFonts w:ascii="Arial" w:eastAsia="Arial Unicode MS" w:hAnsi="Arial" w:cs="Arial"/>
      </w:rPr>
    </w:lvl>
    <w:lvl w:ilvl="1" w:tplc="04150017">
      <w:start w:val="1"/>
      <w:numFmt w:val="lowerLetter"/>
      <w:lvlText w:val="%2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67"/>
        </w:tabs>
        <w:ind w:left="2367" w:hanging="360"/>
      </w:pPr>
      <w:rPr>
        <w:rFonts w:hint="default"/>
        <w:b w:val="0"/>
        <w:color w:val="auto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1">
    <w:nsid w:val="5A5D6A02"/>
    <w:multiLevelType w:val="hybridMultilevel"/>
    <w:tmpl w:val="0E5AF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BCA164D"/>
    <w:multiLevelType w:val="hybridMultilevel"/>
    <w:tmpl w:val="62EEA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C07486C"/>
    <w:multiLevelType w:val="hybridMultilevel"/>
    <w:tmpl w:val="2B3AC29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>
    <w:nsid w:val="5D2A4E5C"/>
    <w:multiLevelType w:val="hybridMultilevel"/>
    <w:tmpl w:val="85BA9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DF00237"/>
    <w:multiLevelType w:val="hybridMultilevel"/>
    <w:tmpl w:val="F9E2DF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DF71230"/>
    <w:multiLevelType w:val="hybridMultilevel"/>
    <w:tmpl w:val="F9921136"/>
    <w:lvl w:ilvl="0" w:tplc="0B5876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47">
    <w:nsid w:val="5EDE2B7F"/>
    <w:multiLevelType w:val="hybridMultilevel"/>
    <w:tmpl w:val="A2F2AFA4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>
    <w:nsid w:val="62F81FE0"/>
    <w:multiLevelType w:val="hybridMultilevel"/>
    <w:tmpl w:val="6F102A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B6C98A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5374C37"/>
    <w:multiLevelType w:val="hybridMultilevel"/>
    <w:tmpl w:val="645C75E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>
    <w:nsid w:val="6B155DB8"/>
    <w:multiLevelType w:val="hybridMultilevel"/>
    <w:tmpl w:val="472A66D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CCB0858"/>
    <w:multiLevelType w:val="hybridMultilevel"/>
    <w:tmpl w:val="B2D8ADF6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2">
    <w:nsid w:val="705A05E0"/>
    <w:multiLevelType w:val="hybridMultilevel"/>
    <w:tmpl w:val="C91A75F4"/>
    <w:lvl w:ilvl="0" w:tplc="7D26A2D2">
      <w:start w:val="1"/>
      <w:numFmt w:val="lowerLetter"/>
      <w:lvlText w:val="%1)"/>
      <w:lvlJc w:val="left"/>
      <w:pPr>
        <w:ind w:left="720" w:hanging="360"/>
      </w:pPr>
      <w:rPr>
        <w:rFonts w:ascii="Arial" w:eastAsia="Arial Unicode MS" w:hAnsi="Arial" w:cs="Arial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3F650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Arial" w:eastAsia="Calibri" w:hAnsi="Arial" w:cs="Arial" w:hint="default"/>
        <w:b w:val="0"/>
        <w:color w:val="auto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1230FDB"/>
    <w:multiLevelType w:val="hybridMultilevel"/>
    <w:tmpl w:val="DD127A46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4">
    <w:nsid w:val="72700295"/>
    <w:multiLevelType w:val="hybridMultilevel"/>
    <w:tmpl w:val="B76E65EA"/>
    <w:lvl w:ilvl="0" w:tplc="24E2517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735145B9"/>
    <w:multiLevelType w:val="hybridMultilevel"/>
    <w:tmpl w:val="445AAA14"/>
    <w:lvl w:ilvl="0" w:tplc="5C50FADC">
      <w:start w:val="1"/>
      <w:numFmt w:val="decimal"/>
      <w:lvlText w:val="3.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AF42825"/>
    <w:multiLevelType w:val="hybridMultilevel"/>
    <w:tmpl w:val="AC2A7736"/>
    <w:lvl w:ilvl="0" w:tplc="385467A0">
      <w:start w:val="1"/>
      <w:numFmt w:val="lowerLetter"/>
      <w:lvlText w:val="%1)"/>
      <w:lvlJc w:val="left"/>
      <w:pPr>
        <w:ind w:left="1156" w:hanging="360"/>
      </w:pPr>
      <w:rPr>
        <w:rFonts w:hint="default"/>
      </w:rPr>
    </w:lvl>
    <w:lvl w:ilvl="1" w:tplc="C56411FC">
      <w:start w:val="1"/>
      <w:numFmt w:val="decimal"/>
      <w:lvlText w:val="%2."/>
      <w:lvlJc w:val="left"/>
      <w:pPr>
        <w:tabs>
          <w:tab w:val="num" w:pos="1876"/>
        </w:tabs>
        <w:ind w:left="1876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776"/>
        </w:tabs>
        <w:ind w:left="2776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57">
    <w:nsid w:val="7FBD5D31"/>
    <w:multiLevelType w:val="hybridMultilevel"/>
    <w:tmpl w:val="8D94D7FA"/>
    <w:lvl w:ilvl="0" w:tplc="800CEA3C">
      <w:start w:val="1"/>
      <w:numFmt w:val="lowerLetter"/>
      <w:lvlText w:val="%1)"/>
      <w:lvlJc w:val="left"/>
      <w:pPr>
        <w:ind w:left="1929" w:hanging="360"/>
      </w:pPr>
      <w:rPr>
        <w:rFonts w:hint="default"/>
      </w:rPr>
    </w:lvl>
    <w:lvl w:ilvl="1" w:tplc="35682B22">
      <w:start w:val="1"/>
      <w:numFmt w:val="decimal"/>
      <w:lvlText w:val="%2."/>
      <w:lvlJc w:val="left"/>
      <w:pPr>
        <w:tabs>
          <w:tab w:val="num" w:pos="2649"/>
        </w:tabs>
        <w:ind w:left="2649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3369" w:hanging="180"/>
      </w:pPr>
    </w:lvl>
    <w:lvl w:ilvl="3" w:tplc="0415000F" w:tentative="1">
      <w:start w:val="1"/>
      <w:numFmt w:val="decimal"/>
      <w:lvlText w:val="%4."/>
      <w:lvlJc w:val="left"/>
      <w:pPr>
        <w:ind w:left="4089" w:hanging="360"/>
      </w:pPr>
    </w:lvl>
    <w:lvl w:ilvl="4" w:tplc="04150019" w:tentative="1">
      <w:start w:val="1"/>
      <w:numFmt w:val="lowerLetter"/>
      <w:lvlText w:val="%5."/>
      <w:lvlJc w:val="left"/>
      <w:pPr>
        <w:ind w:left="4809" w:hanging="360"/>
      </w:pPr>
    </w:lvl>
    <w:lvl w:ilvl="5" w:tplc="0415001B" w:tentative="1">
      <w:start w:val="1"/>
      <w:numFmt w:val="lowerRoman"/>
      <w:lvlText w:val="%6."/>
      <w:lvlJc w:val="right"/>
      <w:pPr>
        <w:ind w:left="5529" w:hanging="180"/>
      </w:pPr>
    </w:lvl>
    <w:lvl w:ilvl="6" w:tplc="0415000F" w:tentative="1">
      <w:start w:val="1"/>
      <w:numFmt w:val="decimal"/>
      <w:lvlText w:val="%7."/>
      <w:lvlJc w:val="left"/>
      <w:pPr>
        <w:ind w:left="6249" w:hanging="360"/>
      </w:pPr>
    </w:lvl>
    <w:lvl w:ilvl="7" w:tplc="04150019" w:tentative="1">
      <w:start w:val="1"/>
      <w:numFmt w:val="lowerLetter"/>
      <w:lvlText w:val="%8."/>
      <w:lvlJc w:val="left"/>
      <w:pPr>
        <w:ind w:left="6969" w:hanging="360"/>
      </w:pPr>
    </w:lvl>
    <w:lvl w:ilvl="8" w:tplc="0415001B" w:tentative="1">
      <w:start w:val="1"/>
      <w:numFmt w:val="lowerRoman"/>
      <w:lvlText w:val="%9."/>
      <w:lvlJc w:val="right"/>
      <w:pPr>
        <w:ind w:left="7689" w:hanging="180"/>
      </w:pPr>
    </w:lvl>
  </w:abstractNum>
  <w:num w:numId="1">
    <w:abstractNumId w:val="29"/>
  </w:num>
  <w:num w:numId="2">
    <w:abstractNumId w:val="15"/>
  </w:num>
  <w:num w:numId="3">
    <w:abstractNumId w:val="31"/>
  </w:num>
  <w:num w:numId="4">
    <w:abstractNumId w:val="57"/>
  </w:num>
  <w:num w:numId="5">
    <w:abstractNumId w:val="48"/>
  </w:num>
  <w:num w:numId="6">
    <w:abstractNumId w:val="1"/>
  </w:num>
  <w:num w:numId="7">
    <w:abstractNumId w:val="23"/>
  </w:num>
  <w:num w:numId="8">
    <w:abstractNumId w:val="52"/>
  </w:num>
  <w:num w:numId="9">
    <w:abstractNumId w:val="56"/>
  </w:num>
  <w:num w:numId="10">
    <w:abstractNumId w:val="4"/>
  </w:num>
  <w:num w:numId="11">
    <w:abstractNumId w:val="33"/>
  </w:num>
  <w:num w:numId="12">
    <w:abstractNumId w:val="35"/>
  </w:num>
  <w:num w:numId="13">
    <w:abstractNumId w:val="36"/>
  </w:num>
  <w:num w:numId="14">
    <w:abstractNumId w:val="6"/>
  </w:num>
  <w:num w:numId="15">
    <w:abstractNumId w:val="22"/>
  </w:num>
  <w:num w:numId="16">
    <w:abstractNumId w:val="42"/>
  </w:num>
  <w:num w:numId="17">
    <w:abstractNumId w:val="2"/>
  </w:num>
  <w:num w:numId="18">
    <w:abstractNumId w:val="5"/>
  </w:num>
  <w:num w:numId="19">
    <w:abstractNumId w:val="16"/>
  </w:num>
  <w:num w:numId="20">
    <w:abstractNumId w:val="0"/>
  </w:num>
  <w:num w:numId="21">
    <w:abstractNumId w:val="3"/>
  </w:num>
  <w:num w:numId="22">
    <w:abstractNumId w:val="11"/>
  </w:num>
  <w:num w:numId="23">
    <w:abstractNumId w:val="21"/>
  </w:num>
  <w:num w:numId="24">
    <w:abstractNumId w:val="45"/>
  </w:num>
  <w:num w:numId="25">
    <w:abstractNumId w:val="32"/>
  </w:num>
  <w:num w:numId="26">
    <w:abstractNumId w:val="39"/>
  </w:num>
  <w:num w:numId="27">
    <w:abstractNumId w:val="44"/>
  </w:num>
  <w:num w:numId="28">
    <w:abstractNumId w:val="37"/>
  </w:num>
  <w:num w:numId="29">
    <w:abstractNumId w:val="13"/>
  </w:num>
  <w:num w:numId="30">
    <w:abstractNumId w:val="9"/>
  </w:num>
  <w:num w:numId="31">
    <w:abstractNumId w:val="41"/>
  </w:num>
  <w:num w:numId="32">
    <w:abstractNumId w:val="43"/>
  </w:num>
  <w:num w:numId="33">
    <w:abstractNumId w:val="24"/>
  </w:num>
  <w:num w:numId="34">
    <w:abstractNumId w:val="49"/>
  </w:num>
  <w:num w:numId="35">
    <w:abstractNumId w:val="38"/>
  </w:num>
  <w:num w:numId="36">
    <w:abstractNumId w:val="30"/>
    <w:lvlOverride w:ilvl="0">
      <w:startOverride w:val="1"/>
    </w:lvlOverride>
  </w:num>
  <w:num w:numId="37">
    <w:abstractNumId w:val="25"/>
  </w:num>
  <w:num w:numId="38">
    <w:abstractNumId w:val="10"/>
  </w:num>
  <w:num w:numId="39">
    <w:abstractNumId w:val="28"/>
  </w:num>
  <w:num w:numId="40">
    <w:abstractNumId w:val="55"/>
  </w:num>
  <w:num w:numId="41">
    <w:abstractNumId w:val="46"/>
  </w:num>
  <w:num w:numId="42">
    <w:abstractNumId w:val="8"/>
  </w:num>
  <w:num w:numId="43">
    <w:abstractNumId w:val="20"/>
  </w:num>
  <w:num w:numId="44">
    <w:abstractNumId w:val="12"/>
  </w:num>
  <w:num w:numId="45">
    <w:abstractNumId w:val="26"/>
  </w:num>
  <w:num w:numId="46">
    <w:abstractNumId w:val="53"/>
  </w:num>
  <w:num w:numId="47">
    <w:abstractNumId w:val="40"/>
  </w:num>
  <w:num w:numId="48">
    <w:abstractNumId w:val="19"/>
  </w:num>
  <w:num w:numId="49">
    <w:abstractNumId w:val="51"/>
  </w:num>
  <w:num w:numId="50">
    <w:abstractNumId w:val="34"/>
  </w:num>
  <w:num w:numId="51">
    <w:abstractNumId w:val="47"/>
  </w:num>
  <w:num w:numId="52">
    <w:abstractNumId w:val="18"/>
  </w:num>
  <w:num w:numId="53">
    <w:abstractNumId w:val="7"/>
  </w:num>
  <w:num w:numId="54">
    <w:abstractNumId w:val="17"/>
  </w:num>
  <w:num w:numId="55">
    <w:abstractNumId w:val="54"/>
  </w:num>
  <w:num w:numId="56">
    <w:abstractNumId w:val="14"/>
  </w:num>
  <w:num w:numId="57">
    <w:abstractNumId w:val="27"/>
  </w:num>
  <w:num w:numId="58">
    <w:abstractNumId w:val="5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284"/>
  <w:hyphenationZone w:val="425"/>
  <w:drawingGridHorizontalSpacing w:val="110"/>
  <w:displayHorizontalDrawingGridEvery w:val="2"/>
  <w:characterSpacingControl w:val="doNotCompress"/>
  <w:hdrShapeDefaults>
    <o:shapedefaults v:ext="edit" spidmax="14337">
      <o:colormru v:ext="edit" colors="#ff5050,#ff6d6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2940"/>
    <w:rsid w:val="0000438B"/>
    <w:rsid w:val="00025F2D"/>
    <w:rsid w:val="00047D60"/>
    <w:rsid w:val="00052B14"/>
    <w:rsid w:val="00086791"/>
    <w:rsid w:val="000C40C0"/>
    <w:rsid w:val="00127916"/>
    <w:rsid w:val="00131DCA"/>
    <w:rsid w:val="00142CF8"/>
    <w:rsid w:val="00143875"/>
    <w:rsid w:val="001439FC"/>
    <w:rsid w:val="001607ED"/>
    <w:rsid w:val="00177884"/>
    <w:rsid w:val="001C07F2"/>
    <w:rsid w:val="001D221C"/>
    <w:rsid w:val="001E4655"/>
    <w:rsid w:val="001E4846"/>
    <w:rsid w:val="001E6894"/>
    <w:rsid w:val="001F401D"/>
    <w:rsid w:val="002039FE"/>
    <w:rsid w:val="00260903"/>
    <w:rsid w:val="002929A1"/>
    <w:rsid w:val="002A1092"/>
    <w:rsid w:val="002A431D"/>
    <w:rsid w:val="002A6838"/>
    <w:rsid w:val="002B2D40"/>
    <w:rsid w:val="002C104B"/>
    <w:rsid w:val="002D44DE"/>
    <w:rsid w:val="002E3FB3"/>
    <w:rsid w:val="00333AA3"/>
    <w:rsid w:val="00350214"/>
    <w:rsid w:val="003549BD"/>
    <w:rsid w:val="00374688"/>
    <w:rsid w:val="00381271"/>
    <w:rsid w:val="003820B0"/>
    <w:rsid w:val="003C3349"/>
    <w:rsid w:val="003D0B9A"/>
    <w:rsid w:val="003E70B3"/>
    <w:rsid w:val="0042083D"/>
    <w:rsid w:val="00437210"/>
    <w:rsid w:val="00440ECE"/>
    <w:rsid w:val="00472FD1"/>
    <w:rsid w:val="0048402C"/>
    <w:rsid w:val="00487B00"/>
    <w:rsid w:val="00492E9D"/>
    <w:rsid w:val="004A1156"/>
    <w:rsid w:val="004A7AF8"/>
    <w:rsid w:val="004B4AE9"/>
    <w:rsid w:val="004E122D"/>
    <w:rsid w:val="004F5FB7"/>
    <w:rsid w:val="004F6A71"/>
    <w:rsid w:val="005372D1"/>
    <w:rsid w:val="00545610"/>
    <w:rsid w:val="00593A51"/>
    <w:rsid w:val="005B0C63"/>
    <w:rsid w:val="005B220B"/>
    <w:rsid w:val="0062013F"/>
    <w:rsid w:val="006257E6"/>
    <w:rsid w:val="006336CA"/>
    <w:rsid w:val="0065656D"/>
    <w:rsid w:val="00675318"/>
    <w:rsid w:val="00682CED"/>
    <w:rsid w:val="006B0E64"/>
    <w:rsid w:val="006B6E92"/>
    <w:rsid w:val="006E2A31"/>
    <w:rsid w:val="006F0031"/>
    <w:rsid w:val="006F0B5E"/>
    <w:rsid w:val="007038D0"/>
    <w:rsid w:val="00733DA6"/>
    <w:rsid w:val="0073584A"/>
    <w:rsid w:val="00743B92"/>
    <w:rsid w:val="00752099"/>
    <w:rsid w:val="00783209"/>
    <w:rsid w:val="00784CEA"/>
    <w:rsid w:val="00796170"/>
    <w:rsid w:val="007C4D75"/>
    <w:rsid w:val="007D3476"/>
    <w:rsid w:val="007D3639"/>
    <w:rsid w:val="0080186F"/>
    <w:rsid w:val="00806E1E"/>
    <w:rsid w:val="00822392"/>
    <w:rsid w:val="008407A3"/>
    <w:rsid w:val="00847A2E"/>
    <w:rsid w:val="00847F9C"/>
    <w:rsid w:val="008520CF"/>
    <w:rsid w:val="008775CC"/>
    <w:rsid w:val="008928BB"/>
    <w:rsid w:val="008C759D"/>
    <w:rsid w:val="008D6ADD"/>
    <w:rsid w:val="008D7978"/>
    <w:rsid w:val="008F2B3E"/>
    <w:rsid w:val="009025AA"/>
    <w:rsid w:val="00917A4F"/>
    <w:rsid w:val="00934EB4"/>
    <w:rsid w:val="00945D8E"/>
    <w:rsid w:val="00952462"/>
    <w:rsid w:val="00984D5F"/>
    <w:rsid w:val="009913AE"/>
    <w:rsid w:val="009A24FA"/>
    <w:rsid w:val="009B3175"/>
    <w:rsid w:val="009B725F"/>
    <w:rsid w:val="009C724B"/>
    <w:rsid w:val="009D70CE"/>
    <w:rsid w:val="00A067A7"/>
    <w:rsid w:val="00A069F0"/>
    <w:rsid w:val="00A22505"/>
    <w:rsid w:val="00A24B94"/>
    <w:rsid w:val="00A673C3"/>
    <w:rsid w:val="00A8211C"/>
    <w:rsid w:val="00A83667"/>
    <w:rsid w:val="00A9730E"/>
    <w:rsid w:val="00AB4CC8"/>
    <w:rsid w:val="00AB54D0"/>
    <w:rsid w:val="00AB7815"/>
    <w:rsid w:val="00AD2739"/>
    <w:rsid w:val="00AF7848"/>
    <w:rsid w:val="00B12F61"/>
    <w:rsid w:val="00B179FF"/>
    <w:rsid w:val="00B23E88"/>
    <w:rsid w:val="00B260DD"/>
    <w:rsid w:val="00B53E5F"/>
    <w:rsid w:val="00B6402C"/>
    <w:rsid w:val="00B75D94"/>
    <w:rsid w:val="00B97B34"/>
    <w:rsid w:val="00BD4EA2"/>
    <w:rsid w:val="00BE482F"/>
    <w:rsid w:val="00BF2940"/>
    <w:rsid w:val="00C5425A"/>
    <w:rsid w:val="00C54430"/>
    <w:rsid w:val="00C6575E"/>
    <w:rsid w:val="00C82CB7"/>
    <w:rsid w:val="00C91932"/>
    <w:rsid w:val="00CD78E8"/>
    <w:rsid w:val="00D034D6"/>
    <w:rsid w:val="00D03FD9"/>
    <w:rsid w:val="00D14842"/>
    <w:rsid w:val="00D155C8"/>
    <w:rsid w:val="00D23284"/>
    <w:rsid w:val="00D42262"/>
    <w:rsid w:val="00D4637A"/>
    <w:rsid w:val="00D651C7"/>
    <w:rsid w:val="00D73FE7"/>
    <w:rsid w:val="00D76B06"/>
    <w:rsid w:val="00D822D8"/>
    <w:rsid w:val="00DB17D2"/>
    <w:rsid w:val="00DB24BA"/>
    <w:rsid w:val="00DB6A57"/>
    <w:rsid w:val="00DB7174"/>
    <w:rsid w:val="00DD49A3"/>
    <w:rsid w:val="00DE09F6"/>
    <w:rsid w:val="00E03FEA"/>
    <w:rsid w:val="00E05B60"/>
    <w:rsid w:val="00E16222"/>
    <w:rsid w:val="00E560C8"/>
    <w:rsid w:val="00E66CAE"/>
    <w:rsid w:val="00E84F86"/>
    <w:rsid w:val="00EA7B6D"/>
    <w:rsid w:val="00EB1A0C"/>
    <w:rsid w:val="00ED6B6D"/>
    <w:rsid w:val="00F06F23"/>
    <w:rsid w:val="00F15912"/>
    <w:rsid w:val="00F17A5E"/>
    <w:rsid w:val="00F20F2E"/>
    <w:rsid w:val="00F6165F"/>
    <w:rsid w:val="00F75D90"/>
    <w:rsid w:val="00F7735C"/>
    <w:rsid w:val="00F77CE3"/>
    <w:rsid w:val="00FB13FA"/>
    <w:rsid w:val="00FC5D51"/>
    <w:rsid w:val="00FC7527"/>
    <w:rsid w:val="00FD0147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o:colormru v:ext="edit" colors="#ff5050,#ff6d6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A673C3"/>
    <w:pPr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A673C3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rsid w:val="00A673C3"/>
    <w:pPr>
      <w:keepNext/>
      <w:spacing w:before="240" w:after="60"/>
      <w:outlineLvl w:val="1"/>
    </w:pPr>
    <w:rPr>
      <w:rFonts w:ascii="Arial" w:hAnsi="Arial" w:cs="Arial"/>
      <w:b/>
      <w:bCs/>
      <w:color w:val="000000"/>
      <w:sz w:val="20"/>
      <w:szCs w:val="20"/>
    </w:rPr>
  </w:style>
  <w:style w:type="paragraph" w:styleId="Nagwek3">
    <w:name w:val="heading 3"/>
    <w:basedOn w:val="Normalny"/>
    <w:next w:val="Normalny"/>
    <w:qFormat/>
    <w:rsid w:val="00A673C3"/>
    <w:pPr>
      <w:keepNext/>
      <w:autoSpaceDE w:val="0"/>
      <w:autoSpaceDN w:val="0"/>
      <w:adjustRightInd w:val="0"/>
      <w:spacing w:line="360" w:lineRule="auto"/>
      <w:outlineLvl w:val="2"/>
    </w:pPr>
    <w:rPr>
      <w:rFonts w:ascii="Arial" w:eastAsia="Tahoma,Bold" w:hAnsi="Arial" w:cs="Arial"/>
      <w:b/>
      <w:bCs/>
      <w:color w:val="000000"/>
      <w:sz w:val="16"/>
      <w:szCs w:val="16"/>
    </w:rPr>
  </w:style>
  <w:style w:type="paragraph" w:styleId="Nagwek4">
    <w:name w:val="heading 4"/>
    <w:basedOn w:val="Normalny"/>
    <w:next w:val="Normalny"/>
    <w:qFormat/>
    <w:rsid w:val="00A673C3"/>
    <w:pPr>
      <w:keepNext/>
      <w:outlineLvl w:val="3"/>
    </w:pPr>
    <w:rPr>
      <w:rFonts w:ascii="Arial" w:hAnsi="Arial" w:cs="Arial"/>
      <w:b/>
      <w:b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nhideWhenUsed/>
    <w:rsid w:val="00A673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semiHidden/>
    <w:rsid w:val="00A673C3"/>
  </w:style>
  <w:style w:type="paragraph" w:styleId="Stopka">
    <w:name w:val="footer"/>
    <w:basedOn w:val="Normalny"/>
    <w:uiPriority w:val="99"/>
    <w:unhideWhenUsed/>
    <w:rsid w:val="00A673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sid w:val="00A673C3"/>
  </w:style>
  <w:style w:type="paragraph" w:styleId="Spistreci1">
    <w:name w:val="toc 1"/>
    <w:basedOn w:val="Normalny"/>
    <w:next w:val="Normalny"/>
    <w:autoRedefine/>
    <w:uiPriority w:val="39"/>
    <w:unhideWhenUsed/>
    <w:rsid w:val="00A673C3"/>
    <w:pPr>
      <w:spacing w:before="120"/>
      <w:jc w:val="left"/>
    </w:pPr>
    <w:rPr>
      <w:b/>
      <w:bCs/>
      <w:i/>
      <w:iCs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A673C3"/>
    <w:pPr>
      <w:spacing w:before="120"/>
      <w:ind w:left="220"/>
      <w:jc w:val="left"/>
    </w:pPr>
    <w:rPr>
      <w:b/>
      <w:bCs/>
    </w:rPr>
  </w:style>
  <w:style w:type="paragraph" w:styleId="Spistreci3">
    <w:name w:val="toc 3"/>
    <w:basedOn w:val="Normalny"/>
    <w:next w:val="Normalny"/>
    <w:autoRedefine/>
    <w:semiHidden/>
    <w:unhideWhenUsed/>
    <w:rsid w:val="00A673C3"/>
    <w:pPr>
      <w:ind w:left="440"/>
      <w:jc w:val="left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unhideWhenUsed/>
    <w:rsid w:val="00A673C3"/>
    <w:pPr>
      <w:ind w:left="660"/>
      <w:jc w:val="left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semiHidden/>
    <w:unhideWhenUsed/>
    <w:rsid w:val="00A673C3"/>
    <w:pPr>
      <w:ind w:left="880"/>
      <w:jc w:val="left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semiHidden/>
    <w:unhideWhenUsed/>
    <w:rsid w:val="00A673C3"/>
    <w:pPr>
      <w:ind w:left="1100"/>
      <w:jc w:val="left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semiHidden/>
    <w:unhideWhenUsed/>
    <w:rsid w:val="00A673C3"/>
    <w:pPr>
      <w:ind w:left="1320"/>
      <w:jc w:val="left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semiHidden/>
    <w:unhideWhenUsed/>
    <w:rsid w:val="00A673C3"/>
    <w:pPr>
      <w:ind w:left="1540"/>
      <w:jc w:val="left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semiHidden/>
    <w:unhideWhenUsed/>
    <w:rsid w:val="00A673C3"/>
    <w:pPr>
      <w:ind w:left="1760"/>
      <w:jc w:val="left"/>
    </w:pPr>
    <w:rPr>
      <w:sz w:val="20"/>
      <w:szCs w:val="20"/>
    </w:rPr>
  </w:style>
  <w:style w:type="character" w:customStyle="1" w:styleId="Nagwek1Znak">
    <w:name w:val="Nagłówek 1 Znak"/>
    <w:rsid w:val="00A673C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spisutreci">
    <w:name w:val="TOC Heading"/>
    <w:basedOn w:val="Nagwek1"/>
    <w:next w:val="Normalny"/>
    <w:qFormat/>
    <w:rsid w:val="00A673C3"/>
    <w:pPr>
      <w:spacing w:line="276" w:lineRule="auto"/>
      <w:jc w:val="left"/>
      <w:outlineLvl w:val="9"/>
    </w:pPr>
  </w:style>
  <w:style w:type="paragraph" w:styleId="Tekstdymka">
    <w:name w:val="Balloon Text"/>
    <w:basedOn w:val="Normalny"/>
    <w:semiHidden/>
    <w:unhideWhenUsed/>
    <w:rsid w:val="00A673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A673C3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A673C3"/>
    <w:rPr>
      <w:color w:val="0000FF"/>
      <w:u w:val="single"/>
    </w:rPr>
  </w:style>
  <w:style w:type="paragraph" w:styleId="Tekstpodstawowy">
    <w:name w:val="Body Text"/>
    <w:basedOn w:val="Normalny"/>
    <w:semiHidden/>
    <w:rsid w:val="00A673C3"/>
    <w:rPr>
      <w:rFonts w:ascii="Arial" w:hAnsi="Arial" w:cs="Arial"/>
      <w:sz w:val="20"/>
    </w:rPr>
  </w:style>
  <w:style w:type="paragraph" w:styleId="Tekstpodstawowy2">
    <w:name w:val="Body Text 2"/>
    <w:basedOn w:val="Normalny"/>
    <w:semiHidden/>
    <w:rsid w:val="00A673C3"/>
    <w:pPr>
      <w:autoSpaceDE w:val="0"/>
      <w:autoSpaceDN w:val="0"/>
      <w:adjustRightInd w:val="0"/>
      <w:spacing w:line="360" w:lineRule="auto"/>
    </w:pPr>
    <w:rPr>
      <w:rFonts w:ascii="Arial" w:eastAsia="Tahoma,Bold" w:hAnsi="Arial" w:cs="Arial"/>
      <w:color w:val="000000"/>
      <w:sz w:val="20"/>
      <w:szCs w:val="20"/>
    </w:rPr>
  </w:style>
  <w:style w:type="character" w:styleId="Pogrubienie">
    <w:name w:val="Strong"/>
    <w:qFormat/>
    <w:rsid w:val="00A673C3"/>
    <w:rPr>
      <w:b/>
      <w:bCs/>
    </w:rPr>
  </w:style>
  <w:style w:type="paragraph" w:styleId="NormalnyWeb">
    <w:name w:val="Normal (Web)"/>
    <w:basedOn w:val="Normalny"/>
    <w:semiHidden/>
    <w:rsid w:val="00A673C3"/>
    <w:pPr>
      <w:spacing w:after="136"/>
      <w:jc w:val="left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Default">
    <w:name w:val="Default"/>
    <w:rsid w:val="00A673C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A673C3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rsid w:val="00A673C3"/>
    <w:rPr>
      <w:rFonts w:ascii="EUAlbertina" w:hAnsi="EUAlbertina"/>
      <w:color w:val="auto"/>
    </w:rPr>
  </w:style>
  <w:style w:type="paragraph" w:customStyle="1" w:styleId="CM4">
    <w:name w:val="CM4"/>
    <w:basedOn w:val="Default"/>
    <w:next w:val="Default"/>
    <w:rsid w:val="00A673C3"/>
    <w:rPr>
      <w:rFonts w:ascii="EUAlbertina" w:hAnsi="EUAlbertina"/>
      <w:color w:val="auto"/>
    </w:rPr>
  </w:style>
  <w:style w:type="paragraph" w:styleId="Tekstprzypisudolnego">
    <w:name w:val="footnote text"/>
    <w:basedOn w:val="Normalny"/>
    <w:semiHidden/>
    <w:unhideWhenUsed/>
    <w:rsid w:val="00A673C3"/>
    <w:rPr>
      <w:sz w:val="20"/>
      <w:szCs w:val="20"/>
    </w:rPr>
  </w:style>
  <w:style w:type="character" w:customStyle="1" w:styleId="TekstprzypisudolnegoZnak">
    <w:name w:val="Tekst przypisu dolnego Znak"/>
    <w:semiHidden/>
    <w:rsid w:val="00A673C3"/>
    <w:rPr>
      <w:lang w:eastAsia="en-US"/>
    </w:rPr>
  </w:style>
  <w:style w:type="character" w:styleId="Odwoanieprzypisudolnego">
    <w:name w:val="footnote reference"/>
    <w:semiHidden/>
    <w:unhideWhenUsed/>
    <w:rsid w:val="00A673C3"/>
    <w:rPr>
      <w:vertAlign w:val="superscript"/>
    </w:rPr>
  </w:style>
  <w:style w:type="paragraph" w:customStyle="1" w:styleId="Tiret1">
    <w:name w:val="Tiret 1"/>
    <w:basedOn w:val="Normalny"/>
    <w:rsid w:val="00A673C3"/>
    <w:pPr>
      <w:numPr>
        <w:numId w:val="36"/>
      </w:numPr>
      <w:spacing w:before="120" w:after="120"/>
    </w:pPr>
    <w:rPr>
      <w:rFonts w:ascii="Times New Roman" w:eastAsia="Times New Roman" w:hAnsi="Times New Roman"/>
      <w:sz w:val="24"/>
      <w:lang w:eastAsia="en-GB"/>
    </w:rPr>
  </w:style>
  <w:style w:type="paragraph" w:customStyle="1" w:styleId="cell">
    <w:name w:val="cell"/>
    <w:basedOn w:val="Normalny"/>
    <w:rsid w:val="00A673C3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A673C3"/>
  </w:style>
  <w:style w:type="paragraph" w:styleId="Tekstpodstawowy3">
    <w:name w:val="Body Text 3"/>
    <w:basedOn w:val="Normalny"/>
    <w:semiHidden/>
    <w:rsid w:val="00A673C3"/>
    <w:pPr>
      <w:autoSpaceDE w:val="0"/>
      <w:autoSpaceDN w:val="0"/>
      <w:adjustRightInd w:val="0"/>
      <w:spacing w:before="120" w:line="360" w:lineRule="auto"/>
    </w:pPr>
    <w:rPr>
      <w:rFonts w:ascii="Arial" w:eastAsia="Tahoma,Bold" w:hAnsi="Arial" w:cs="Arial"/>
      <w:color w:val="000000"/>
      <w:sz w:val="16"/>
      <w:szCs w:val="16"/>
    </w:rPr>
  </w:style>
  <w:style w:type="paragraph" w:styleId="Bezodstpw">
    <w:name w:val="No Spacing"/>
    <w:aliases w:val="tekst wolny w wypunktowaniu"/>
    <w:link w:val="BezodstpwZnak"/>
    <w:uiPriority w:val="1"/>
    <w:qFormat/>
    <w:rsid w:val="00A8211C"/>
    <w:rPr>
      <w:rFonts w:eastAsia="Times New Roman"/>
      <w:sz w:val="22"/>
      <w:szCs w:val="22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A8211C"/>
    <w:rPr>
      <w:rFonts w:eastAsia="Times New Roman"/>
      <w:sz w:val="22"/>
      <w:szCs w:val="22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4AE9"/>
    <w:pPr>
      <w:pBdr>
        <w:bottom w:val="single" w:sz="4" w:space="4" w:color="4F81BD"/>
      </w:pBdr>
      <w:spacing w:before="200" w:after="280" w:line="276" w:lineRule="auto"/>
      <w:ind w:left="936" w:right="936"/>
      <w:jc w:val="left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4AE9"/>
    <w:rPr>
      <w:b/>
      <w:bCs/>
      <w:i/>
      <w:iCs/>
      <w:color w:val="4F81BD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A069F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A68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68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683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68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6838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A673C3"/>
    <w:pPr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A673C3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rsid w:val="00A673C3"/>
    <w:pPr>
      <w:keepNext/>
      <w:spacing w:before="240" w:after="60"/>
      <w:outlineLvl w:val="1"/>
    </w:pPr>
    <w:rPr>
      <w:rFonts w:ascii="Arial" w:hAnsi="Arial" w:cs="Arial"/>
      <w:b/>
      <w:bCs/>
      <w:color w:val="000000"/>
      <w:sz w:val="20"/>
      <w:szCs w:val="20"/>
    </w:rPr>
  </w:style>
  <w:style w:type="paragraph" w:styleId="Nagwek3">
    <w:name w:val="heading 3"/>
    <w:basedOn w:val="Normalny"/>
    <w:next w:val="Normalny"/>
    <w:qFormat/>
    <w:rsid w:val="00A673C3"/>
    <w:pPr>
      <w:keepNext/>
      <w:autoSpaceDE w:val="0"/>
      <w:autoSpaceDN w:val="0"/>
      <w:adjustRightInd w:val="0"/>
      <w:spacing w:line="360" w:lineRule="auto"/>
      <w:outlineLvl w:val="2"/>
    </w:pPr>
    <w:rPr>
      <w:rFonts w:ascii="Arial" w:eastAsia="Tahoma,Bold" w:hAnsi="Arial" w:cs="Arial"/>
      <w:b/>
      <w:bCs/>
      <w:color w:val="000000"/>
      <w:sz w:val="16"/>
      <w:szCs w:val="16"/>
    </w:rPr>
  </w:style>
  <w:style w:type="paragraph" w:styleId="Nagwek4">
    <w:name w:val="heading 4"/>
    <w:basedOn w:val="Normalny"/>
    <w:next w:val="Normalny"/>
    <w:qFormat/>
    <w:rsid w:val="00A673C3"/>
    <w:pPr>
      <w:keepNext/>
      <w:outlineLvl w:val="3"/>
    </w:pPr>
    <w:rPr>
      <w:rFonts w:ascii="Arial" w:hAnsi="Arial" w:cs="Arial"/>
      <w:b/>
      <w:b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nhideWhenUsed/>
    <w:rsid w:val="00A673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semiHidden/>
    <w:rsid w:val="00A673C3"/>
  </w:style>
  <w:style w:type="paragraph" w:styleId="Stopka">
    <w:name w:val="footer"/>
    <w:basedOn w:val="Normalny"/>
    <w:uiPriority w:val="99"/>
    <w:unhideWhenUsed/>
    <w:rsid w:val="00A673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sid w:val="00A673C3"/>
  </w:style>
  <w:style w:type="paragraph" w:styleId="Spistreci1">
    <w:name w:val="toc 1"/>
    <w:basedOn w:val="Normalny"/>
    <w:next w:val="Normalny"/>
    <w:autoRedefine/>
    <w:uiPriority w:val="39"/>
    <w:unhideWhenUsed/>
    <w:rsid w:val="00A673C3"/>
    <w:pPr>
      <w:spacing w:before="120"/>
      <w:jc w:val="left"/>
    </w:pPr>
    <w:rPr>
      <w:b/>
      <w:bCs/>
      <w:i/>
      <w:iCs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A673C3"/>
    <w:pPr>
      <w:spacing w:before="120"/>
      <w:ind w:left="220"/>
      <w:jc w:val="left"/>
    </w:pPr>
    <w:rPr>
      <w:b/>
      <w:bCs/>
    </w:rPr>
  </w:style>
  <w:style w:type="paragraph" w:styleId="Spistreci3">
    <w:name w:val="toc 3"/>
    <w:basedOn w:val="Normalny"/>
    <w:next w:val="Normalny"/>
    <w:autoRedefine/>
    <w:semiHidden/>
    <w:unhideWhenUsed/>
    <w:rsid w:val="00A673C3"/>
    <w:pPr>
      <w:ind w:left="440"/>
      <w:jc w:val="left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unhideWhenUsed/>
    <w:rsid w:val="00A673C3"/>
    <w:pPr>
      <w:ind w:left="660"/>
      <w:jc w:val="left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semiHidden/>
    <w:unhideWhenUsed/>
    <w:rsid w:val="00A673C3"/>
    <w:pPr>
      <w:ind w:left="880"/>
      <w:jc w:val="left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semiHidden/>
    <w:unhideWhenUsed/>
    <w:rsid w:val="00A673C3"/>
    <w:pPr>
      <w:ind w:left="1100"/>
      <w:jc w:val="left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semiHidden/>
    <w:unhideWhenUsed/>
    <w:rsid w:val="00A673C3"/>
    <w:pPr>
      <w:ind w:left="1320"/>
      <w:jc w:val="left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semiHidden/>
    <w:unhideWhenUsed/>
    <w:rsid w:val="00A673C3"/>
    <w:pPr>
      <w:ind w:left="1540"/>
      <w:jc w:val="left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semiHidden/>
    <w:unhideWhenUsed/>
    <w:rsid w:val="00A673C3"/>
    <w:pPr>
      <w:ind w:left="1760"/>
      <w:jc w:val="left"/>
    </w:pPr>
    <w:rPr>
      <w:sz w:val="20"/>
      <w:szCs w:val="20"/>
    </w:rPr>
  </w:style>
  <w:style w:type="character" w:customStyle="1" w:styleId="Nagwek1Znak">
    <w:name w:val="Nagłówek 1 Znak"/>
    <w:rsid w:val="00A673C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spisutreci">
    <w:name w:val="TOC Heading"/>
    <w:basedOn w:val="Nagwek1"/>
    <w:next w:val="Normalny"/>
    <w:qFormat/>
    <w:rsid w:val="00A673C3"/>
    <w:pPr>
      <w:spacing w:line="276" w:lineRule="auto"/>
      <w:jc w:val="left"/>
      <w:outlineLvl w:val="9"/>
    </w:pPr>
  </w:style>
  <w:style w:type="paragraph" w:styleId="Tekstdymka">
    <w:name w:val="Balloon Text"/>
    <w:basedOn w:val="Normalny"/>
    <w:semiHidden/>
    <w:unhideWhenUsed/>
    <w:rsid w:val="00A673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A673C3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A673C3"/>
    <w:rPr>
      <w:color w:val="0000FF"/>
      <w:u w:val="single"/>
    </w:rPr>
  </w:style>
  <w:style w:type="paragraph" w:styleId="Tekstpodstawowy">
    <w:name w:val="Body Text"/>
    <w:basedOn w:val="Normalny"/>
    <w:semiHidden/>
    <w:rsid w:val="00A673C3"/>
    <w:rPr>
      <w:rFonts w:ascii="Arial" w:hAnsi="Arial" w:cs="Arial"/>
      <w:sz w:val="20"/>
    </w:rPr>
  </w:style>
  <w:style w:type="paragraph" w:styleId="Tekstpodstawowy2">
    <w:name w:val="Body Text 2"/>
    <w:basedOn w:val="Normalny"/>
    <w:semiHidden/>
    <w:rsid w:val="00A673C3"/>
    <w:pPr>
      <w:autoSpaceDE w:val="0"/>
      <w:autoSpaceDN w:val="0"/>
      <w:adjustRightInd w:val="0"/>
      <w:spacing w:line="360" w:lineRule="auto"/>
    </w:pPr>
    <w:rPr>
      <w:rFonts w:ascii="Arial" w:eastAsia="Tahoma,Bold" w:hAnsi="Arial" w:cs="Arial"/>
      <w:color w:val="000000"/>
      <w:sz w:val="20"/>
      <w:szCs w:val="20"/>
    </w:rPr>
  </w:style>
  <w:style w:type="character" w:styleId="Pogrubienie">
    <w:name w:val="Strong"/>
    <w:qFormat/>
    <w:rsid w:val="00A673C3"/>
    <w:rPr>
      <w:b/>
      <w:bCs/>
    </w:rPr>
  </w:style>
  <w:style w:type="paragraph" w:styleId="NormalnyWeb">
    <w:name w:val="Normal (Web)"/>
    <w:basedOn w:val="Normalny"/>
    <w:semiHidden/>
    <w:rsid w:val="00A673C3"/>
    <w:pPr>
      <w:spacing w:after="136"/>
      <w:jc w:val="left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Default">
    <w:name w:val="Default"/>
    <w:rsid w:val="00A673C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A673C3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rsid w:val="00A673C3"/>
    <w:rPr>
      <w:rFonts w:ascii="EUAlbertina" w:hAnsi="EUAlbertina"/>
      <w:color w:val="auto"/>
    </w:rPr>
  </w:style>
  <w:style w:type="paragraph" w:customStyle="1" w:styleId="CM4">
    <w:name w:val="CM4"/>
    <w:basedOn w:val="Default"/>
    <w:next w:val="Default"/>
    <w:rsid w:val="00A673C3"/>
    <w:rPr>
      <w:rFonts w:ascii="EUAlbertina" w:hAnsi="EUAlbertina"/>
      <w:color w:val="auto"/>
    </w:rPr>
  </w:style>
  <w:style w:type="paragraph" w:styleId="Tekstprzypisudolnego">
    <w:name w:val="footnote text"/>
    <w:basedOn w:val="Normalny"/>
    <w:semiHidden/>
    <w:unhideWhenUsed/>
    <w:rsid w:val="00A673C3"/>
    <w:rPr>
      <w:sz w:val="20"/>
      <w:szCs w:val="20"/>
    </w:rPr>
  </w:style>
  <w:style w:type="character" w:customStyle="1" w:styleId="TekstprzypisudolnegoZnak">
    <w:name w:val="Tekst przypisu dolnego Znak"/>
    <w:semiHidden/>
    <w:rsid w:val="00A673C3"/>
    <w:rPr>
      <w:lang w:eastAsia="en-US"/>
    </w:rPr>
  </w:style>
  <w:style w:type="character" w:styleId="Odwoanieprzypisudolnego">
    <w:name w:val="footnote reference"/>
    <w:semiHidden/>
    <w:unhideWhenUsed/>
    <w:rsid w:val="00A673C3"/>
    <w:rPr>
      <w:vertAlign w:val="superscript"/>
    </w:rPr>
  </w:style>
  <w:style w:type="paragraph" w:customStyle="1" w:styleId="Tiret1">
    <w:name w:val="Tiret 1"/>
    <w:basedOn w:val="Normalny"/>
    <w:rsid w:val="00A673C3"/>
    <w:pPr>
      <w:numPr>
        <w:numId w:val="36"/>
      </w:numPr>
      <w:spacing w:before="120" w:after="120"/>
    </w:pPr>
    <w:rPr>
      <w:rFonts w:ascii="Times New Roman" w:eastAsia="Times New Roman" w:hAnsi="Times New Roman"/>
      <w:sz w:val="24"/>
      <w:lang w:eastAsia="en-GB"/>
    </w:rPr>
  </w:style>
  <w:style w:type="paragraph" w:customStyle="1" w:styleId="cell">
    <w:name w:val="cell"/>
    <w:basedOn w:val="Normalny"/>
    <w:rsid w:val="00A673C3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A673C3"/>
  </w:style>
  <w:style w:type="paragraph" w:styleId="Tekstpodstawowy3">
    <w:name w:val="Body Text 3"/>
    <w:basedOn w:val="Normalny"/>
    <w:semiHidden/>
    <w:rsid w:val="00A673C3"/>
    <w:pPr>
      <w:autoSpaceDE w:val="0"/>
      <w:autoSpaceDN w:val="0"/>
      <w:adjustRightInd w:val="0"/>
      <w:spacing w:before="120" w:line="360" w:lineRule="auto"/>
    </w:pPr>
    <w:rPr>
      <w:rFonts w:ascii="Arial" w:eastAsia="Tahoma,Bold" w:hAnsi="Arial" w:cs="Arial"/>
      <w:color w:val="000000"/>
      <w:sz w:val="16"/>
      <w:szCs w:val="16"/>
    </w:rPr>
  </w:style>
  <w:style w:type="paragraph" w:styleId="Bezodstpw">
    <w:name w:val="No Spacing"/>
    <w:aliases w:val="tekst wolny w wypunktowaniu"/>
    <w:link w:val="BezodstpwZnak"/>
    <w:uiPriority w:val="1"/>
    <w:qFormat/>
    <w:rsid w:val="00A8211C"/>
    <w:rPr>
      <w:rFonts w:eastAsia="Times New Roman"/>
      <w:sz w:val="22"/>
      <w:szCs w:val="22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A8211C"/>
    <w:rPr>
      <w:rFonts w:eastAsia="Times New Roman"/>
      <w:sz w:val="22"/>
      <w:szCs w:val="22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4AE9"/>
    <w:pPr>
      <w:pBdr>
        <w:bottom w:val="single" w:sz="4" w:space="4" w:color="4F81BD"/>
      </w:pBdr>
      <w:spacing w:before="200" w:after="280" w:line="276" w:lineRule="auto"/>
      <w:ind w:left="936" w:right="936"/>
      <w:jc w:val="left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4AE9"/>
    <w:rPr>
      <w:b/>
      <w:bCs/>
      <w:i/>
      <w:iCs/>
      <w:color w:val="4F81BD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A069F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A68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68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683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68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683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9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Layout" Target="diagrams/layout1.xml"/><Relationship Id="rId18" Type="http://schemas.openxmlformats.org/officeDocument/2006/relationships/footer" Target="footer1.xml"/><Relationship Id="rId26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diagramLayout" Target="diagrams/layout2.xml"/><Relationship Id="rId7" Type="http://schemas.openxmlformats.org/officeDocument/2006/relationships/footnotes" Target="footnotes.xml"/><Relationship Id="rId12" Type="http://schemas.openxmlformats.org/officeDocument/2006/relationships/diagramData" Target="diagrams/data1.xml"/><Relationship Id="rId17" Type="http://schemas.openxmlformats.org/officeDocument/2006/relationships/header" Target="header1.xml"/><Relationship Id="rId25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20" Type="http://schemas.openxmlformats.org/officeDocument/2006/relationships/diagramData" Target="diagrams/data2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ur-lex.europa.eu/legal-content/PL/AUTO/?uri=OJ:L:2001:197:TOC" TargetMode="External"/><Relationship Id="rId24" Type="http://schemas.microsoft.com/office/2007/relationships/diagramDrawing" Target="diagrams/drawing2.xml"/><Relationship Id="rId5" Type="http://schemas.openxmlformats.org/officeDocument/2006/relationships/settings" Target="settings.xml"/><Relationship Id="rId15" Type="http://schemas.openxmlformats.org/officeDocument/2006/relationships/diagramColors" Target="diagrams/colors1.xml"/><Relationship Id="rId23" Type="http://schemas.openxmlformats.org/officeDocument/2006/relationships/diagramColors" Target="diagrams/colors2.xml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diagramQuickStyle" Target="diagrams/quickStyle1.xml"/><Relationship Id="rId22" Type="http://schemas.openxmlformats.org/officeDocument/2006/relationships/diagramQuickStyle" Target="diagrams/quickStyle2.xml"/><Relationship Id="rId27" Type="http://schemas.openxmlformats.org/officeDocument/2006/relationships/image" Target="media/image5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CE9EE46-D26B-4CBB-809B-C2732A6B4CCD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4CE8D0E6-5018-4E1E-B296-00B3DFE3410B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Przedsięwzięcie</a:t>
          </a:r>
          <a:endParaRPr lang="pl-PL" smtClean="0"/>
        </a:p>
      </dgm:t>
    </dgm:pt>
    <dgm:pt modelId="{7C03F393-9CE4-400C-B46B-03072DDA4393}" type="parTrans" cxnId="{C51F4515-3688-43E0-ABB6-B0C58EE82D96}">
      <dgm:prSet/>
      <dgm:spPr/>
      <dgm:t>
        <a:bodyPr/>
        <a:lstStyle/>
        <a:p>
          <a:endParaRPr lang="pl-PL"/>
        </a:p>
      </dgm:t>
    </dgm:pt>
    <dgm:pt modelId="{FAF26F92-F000-4563-806B-EB49BFE25D7E}" type="sibTrans" cxnId="{C51F4515-3688-43E0-ABB6-B0C58EE82D96}">
      <dgm:prSet/>
      <dgm:spPr/>
      <dgm:t>
        <a:bodyPr/>
        <a:lstStyle/>
        <a:p>
          <a:endParaRPr lang="pl-PL"/>
        </a:p>
      </dgm:t>
    </dgm:pt>
    <dgm:pt modelId="{5F059901-5F14-4F33-A48D-539179EED00E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wymienione w rozporządzeniu OOŚ - </a:t>
          </a:r>
          <a:r>
            <a:rPr lang="pl-PL" b="0" baseline="0" smtClean="0">
              <a:latin typeface="Arial"/>
            </a:rPr>
            <a:t>wymagające uzyskania decyzji o środowiskowych uwarunkowaniach przed ich realizacją</a:t>
          </a:r>
          <a:endParaRPr lang="pl-PL" b="0" smtClean="0"/>
        </a:p>
      </dgm:t>
    </dgm:pt>
    <dgm:pt modelId="{F96831DA-9A03-4563-BD53-22251593DF0A}" type="parTrans" cxnId="{6B94B55C-549B-4DBA-AB6E-5733AAC3EC5E}">
      <dgm:prSet/>
      <dgm:spPr/>
      <dgm:t>
        <a:bodyPr/>
        <a:lstStyle/>
        <a:p>
          <a:endParaRPr lang="pl-PL"/>
        </a:p>
      </dgm:t>
    </dgm:pt>
    <dgm:pt modelId="{73D237AC-BA00-4598-8D61-387232FC58FC}" type="sibTrans" cxnId="{6B94B55C-549B-4DBA-AB6E-5733AAC3EC5E}">
      <dgm:prSet/>
      <dgm:spPr/>
      <dgm:t>
        <a:bodyPr/>
        <a:lstStyle/>
        <a:p>
          <a:endParaRPr lang="pl-PL"/>
        </a:p>
      </dgm:t>
    </dgm:pt>
    <dgm:pt modelId="{6F7C474F-493E-4BE8-8A46-F4753F05EC3A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§ 2 rozporządzenia OOŚ </a:t>
          </a:r>
          <a:r>
            <a:rPr lang="pl-PL" b="0" baseline="0" smtClean="0">
              <a:latin typeface="Arial"/>
            </a:rPr>
            <a:t>przedsięwzięcia mogące zawsze znacząco oddziaływać na środowisko</a:t>
          </a:r>
          <a:endParaRPr lang="pl-PL" b="0" smtClean="0"/>
        </a:p>
      </dgm:t>
    </dgm:pt>
    <dgm:pt modelId="{234A5420-7543-48E8-A759-55DA38C178E9}" type="parTrans" cxnId="{DD8A3499-8504-4602-93D2-02AF25B9A698}">
      <dgm:prSet/>
      <dgm:spPr/>
      <dgm:t>
        <a:bodyPr/>
        <a:lstStyle/>
        <a:p>
          <a:endParaRPr lang="pl-PL"/>
        </a:p>
      </dgm:t>
    </dgm:pt>
    <dgm:pt modelId="{6DAC0F99-0176-4897-B56A-AD3879F9E124}" type="sibTrans" cxnId="{DD8A3499-8504-4602-93D2-02AF25B9A698}">
      <dgm:prSet/>
      <dgm:spPr/>
      <dgm:t>
        <a:bodyPr/>
        <a:lstStyle/>
        <a:p>
          <a:endParaRPr lang="pl-PL"/>
        </a:p>
      </dgm:t>
    </dgm:pt>
    <dgm:pt modelId="{E0D51028-1276-4DAB-BB60-0928B76D778B}">
      <dgm:prSet/>
      <dgm:spPr/>
      <dgm:t>
        <a:bodyPr/>
        <a:lstStyle/>
        <a:p>
          <a:pPr marR="0" algn="ctr" rtl="0"/>
          <a:r>
            <a:rPr lang="pl-PL" baseline="0" smtClean="0">
              <a:latin typeface="Arial"/>
            </a:rPr>
            <a:t>przeprowadzenie OOŚ jest obligatoryjne</a:t>
          </a:r>
          <a:endParaRPr lang="pl-PL" smtClean="0"/>
        </a:p>
      </dgm:t>
    </dgm:pt>
    <dgm:pt modelId="{CFA07E9A-97C6-4CA2-8CBB-282C2629EBBF}" type="parTrans" cxnId="{4258C8C9-C797-4AA1-9B3C-7D3F8560A51A}">
      <dgm:prSet/>
      <dgm:spPr/>
      <dgm:t>
        <a:bodyPr/>
        <a:lstStyle/>
        <a:p>
          <a:endParaRPr lang="pl-PL"/>
        </a:p>
      </dgm:t>
    </dgm:pt>
    <dgm:pt modelId="{D92365BE-844A-42E1-B794-AFA795D080A0}" type="sibTrans" cxnId="{4258C8C9-C797-4AA1-9B3C-7D3F8560A51A}">
      <dgm:prSet/>
      <dgm:spPr/>
      <dgm:t>
        <a:bodyPr/>
        <a:lstStyle/>
        <a:p>
          <a:endParaRPr lang="pl-PL"/>
        </a:p>
      </dgm:t>
    </dgm:pt>
    <dgm:pt modelId="{2637F372-D7B2-4842-93F7-5BE8064364B8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§ 3 rozporządzenia OOŚ </a:t>
          </a:r>
          <a:r>
            <a:rPr lang="pl-PL" b="0" baseline="0" smtClean="0">
              <a:latin typeface="Arial"/>
            </a:rPr>
            <a:t>przedsięwzięcia mogące potencjalnie znacząco oddziaływać na środowisko</a:t>
          </a:r>
          <a:endParaRPr lang="pl-PL" b="0" smtClean="0"/>
        </a:p>
      </dgm:t>
    </dgm:pt>
    <dgm:pt modelId="{5CB0C7AD-61F4-4658-8276-6FF7B2BDF340}" type="parTrans" cxnId="{9EBC0D3C-D2DB-41C3-947A-F40C8512819A}">
      <dgm:prSet/>
      <dgm:spPr/>
      <dgm:t>
        <a:bodyPr/>
        <a:lstStyle/>
        <a:p>
          <a:endParaRPr lang="pl-PL"/>
        </a:p>
      </dgm:t>
    </dgm:pt>
    <dgm:pt modelId="{BF616DB8-CEF1-46E9-B14E-7EAA2CE34F20}" type="sibTrans" cxnId="{9EBC0D3C-D2DB-41C3-947A-F40C8512819A}">
      <dgm:prSet/>
      <dgm:spPr/>
      <dgm:t>
        <a:bodyPr/>
        <a:lstStyle/>
        <a:p>
          <a:endParaRPr lang="pl-PL"/>
        </a:p>
      </dgm:t>
    </dgm:pt>
    <dgm:pt modelId="{C0747A0C-EB57-4067-945D-1D85610F27A5}">
      <dgm:prSet/>
      <dgm:spPr/>
      <dgm:t>
        <a:bodyPr/>
        <a:lstStyle/>
        <a:p>
          <a:pPr marR="0" algn="ctr" rtl="0"/>
          <a:r>
            <a:rPr lang="pl-PL" baseline="0" smtClean="0">
              <a:latin typeface="Arial"/>
            </a:rPr>
            <a:t>przeprowadzenie OOŚ zależy od wyniku selekcji</a:t>
          </a:r>
          <a:endParaRPr lang="pl-PL" smtClean="0"/>
        </a:p>
      </dgm:t>
    </dgm:pt>
    <dgm:pt modelId="{3145E58A-1CB9-4C2E-88C6-9A8A331180A4}" type="parTrans" cxnId="{761BF4E3-2A61-4AF2-A0FE-377336872D11}">
      <dgm:prSet/>
      <dgm:spPr/>
      <dgm:t>
        <a:bodyPr/>
        <a:lstStyle/>
        <a:p>
          <a:endParaRPr lang="pl-PL"/>
        </a:p>
      </dgm:t>
    </dgm:pt>
    <dgm:pt modelId="{B0A37188-BD94-4040-B5BB-9E0FD4209190}" type="sibTrans" cxnId="{761BF4E3-2A61-4AF2-A0FE-377336872D11}">
      <dgm:prSet/>
      <dgm:spPr/>
      <dgm:t>
        <a:bodyPr/>
        <a:lstStyle/>
        <a:p>
          <a:endParaRPr lang="pl-PL"/>
        </a:p>
      </dgm:t>
    </dgm:pt>
    <dgm:pt modelId="{62F50EB3-91B2-4D30-B2A5-4754A2F5AEC2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niewymienione w rozporządzeniu </a:t>
          </a:r>
          <a:r>
            <a:rPr lang="pl-PL" b="0" baseline="0" smtClean="0">
              <a:latin typeface="Arial"/>
            </a:rPr>
            <a:t>OOŚ - nie wymagające uzyskania decyzji o środowiskowych uwarunkowaniach przed ich realizacją</a:t>
          </a:r>
          <a:endParaRPr lang="pl-PL" b="0" smtClean="0"/>
        </a:p>
      </dgm:t>
    </dgm:pt>
    <dgm:pt modelId="{CE3F49E3-5F62-4C5E-93B0-97CB2B71E64E}" type="parTrans" cxnId="{58C882DF-A7BE-4854-9BDF-B193FF98DEBC}">
      <dgm:prSet/>
      <dgm:spPr/>
      <dgm:t>
        <a:bodyPr/>
        <a:lstStyle/>
        <a:p>
          <a:endParaRPr lang="pl-PL"/>
        </a:p>
      </dgm:t>
    </dgm:pt>
    <dgm:pt modelId="{760C1EFC-4060-4F7C-B076-999FD7B4E32B}" type="sibTrans" cxnId="{58C882DF-A7BE-4854-9BDF-B193FF98DEBC}">
      <dgm:prSet/>
      <dgm:spPr/>
      <dgm:t>
        <a:bodyPr/>
        <a:lstStyle/>
        <a:p>
          <a:endParaRPr lang="pl-PL"/>
        </a:p>
      </dgm:t>
    </dgm:pt>
    <dgm:pt modelId="{5784F7E5-1042-4FF0-8992-CAB4389C8470}">
      <dgm:prSet/>
      <dgm:spPr/>
      <dgm:t>
        <a:bodyPr/>
        <a:lstStyle/>
        <a:p>
          <a:pPr marR="0" algn="ctr" rtl="0"/>
          <a:r>
            <a:rPr lang="pl-PL" baseline="0" smtClean="0">
              <a:latin typeface="Arial"/>
            </a:rPr>
            <a:t>badanie i ewentualna ocena wpływu na obszary Natura 2000 (w ramach postępowania zmierzającego do wydania decyzji zezwalającej na realizację przedsięwzięcia)</a:t>
          </a:r>
          <a:endParaRPr lang="pl-PL" smtClean="0"/>
        </a:p>
      </dgm:t>
    </dgm:pt>
    <dgm:pt modelId="{7CB50AFF-6F90-4DA1-A353-A91325C1C406}" type="parTrans" cxnId="{5821DB3C-B386-4C05-801B-A8CD5D0951B9}">
      <dgm:prSet/>
      <dgm:spPr/>
      <dgm:t>
        <a:bodyPr/>
        <a:lstStyle/>
        <a:p>
          <a:endParaRPr lang="pl-PL"/>
        </a:p>
      </dgm:t>
    </dgm:pt>
    <dgm:pt modelId="{07EB1173-38C0-4CEC-BCC4-979797D3FF09}" type="sibTrans" cxnId="{5821DB3C-B386-4C05-801B-A8CD5D0951B9}">
      <dgm:prSet/>
      <dgm:spPr/>
      <dgm:t>
        <a:bodyPr/>
        <a:lstStyle/>
        <a:p>
          <a:endParaRPr lang="pl-PL"/>
        </a:p>
      </dgm:t>
    </dgm:pt>
    <dgm:pt modelId="{8495AFE0-8A75-45F1-8F3C-9515E67FD804}" type="pres">
      <dgm:prSet presAssocID="{3CE9EE46-D26B-4CBB-809B-C2732A6B4CC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3C0395A1-BE56-49A0-94F2-6C91A79E9D86}" type="pres">
      <dgm:prSet presAssocID="{4CE8D0E6-5018-4E1E-B296-00B3DFE3410B}" presName="hierRoot1" presStyleCnt="0">
        <dgm:presLayoutVars>
          <dgm:hierBranch val="r"/>
        </dgm:presLayoutVars>
      </dgm:prSet>
      <dgm:spPr/>
    </dgm:pt>
    <dgm:pt modelId="{0DA86A37-0248-4A93-8F07-7C896160AB7E}" type="pres">
      <dgm:prSet presAssocID="{4CE8D0E6-5018-4E1E-B296-00B3DFE3410B}" presName="rootComposite1" presStyleCnt="0"/>
      <dgm:spPr/>
    </dgm:pt>
    <dgm:pt modelId="{583C2CAA-DA09-45C5-BE6C-E892CB3E6621}" type="pres">
      <dgm:prSet presAssocID="{4CE8D0E6-5018-4E1E-B296-00B3DFE3410B}" presName="rootText1" presStyleLbl="node0" presStyleIdx="0" presStyleCnt="1" custScaleX="18525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F0DCEA1B-5318-4E4E-87C5-9D1FBCF10BA0}" type="pres">
      <dgm:prSet presAssocID="{4CE8D0E6-5018-4E1E-B296-00B3DFE3410B}" presName="rootConnector1" presStyleLbl="node1" presStyleIdx="0" presStyleCnt="0"/>
      <dgm:spPr/>
      <dgm:t>
        <a:bodyPr/>
        <a:lstStyle/>
        <a:p>
          <a:endParaRPr lang="pl-PL"/>
        </a:p>
      </dgm:t>
    </dgm:pt>
    <dgm:pt modelId="{DB16E92C-3529-40C6-96D1-307F9F504F53}" type="pres">
      <dgm:prSet presAssocID="{4CE8D0E6-5018-4E1E-B296-00B3DFE3410B}" presName="hierChild2" presStyleCnt="0"/>
      <dgm:spPr/>
    </dgm:pt>
    <dgm:pt modelId="{D4F4F61E-E689-452E-ABB7-658C4F787715}" type="pres">
      <dgm:prSet presAssocID="{F96831DA-9A03-4563-BD53-22251593DF0A}" presName="Name50" presStyleLbl="parChTrans1D2" presStyleIdx="0" presStyleCnt="2"/>
      <dgm:spPr/>
      <dgm:t>
        <a:bodyPr/>
        <a:lstStyle/>
        <a:p>
          <a:endParaRPr lang="pl-PL"/>
        </a:p>
      </dgm:t>
    </dgm:pt>
    <dgm:pt modelId="{1C15830A-3867-4976-AA20-6404B6A50CF3}" type="pres">
      <dgm:prSet presAssocID="{5F059901-5F14-4F33-A48D-539179EED00E}" presName="hierRoot2" presStyleCnt="0">
        <dgm:presLayoutVars>
          <dgm:hierBranch val="r"/>
        </dgm:presLayoutVars>
      </dgm:prSet>
      <dgm:spPr/>
    </dgm:pt>
    <dgm:pt modelId="{D20C565B-3D6E-4FAB-9A13-C46EA7B24907}" type="pres">
      <dgm:prSet presAssocID="{5F059901-5F14-4F33-A48D-539179EED00E}" presName="rootComposite" presStyleCnt="0"/>
      <dgm:spPr/>
    </dgm:pt>
    <dgm:pt modelId="{1250C8A0-3033-4982-9593-5D9BF7CB78DA}" type="pres">
      <dgm:prSet presAssocID="{5F059901-5F14-4F33-A48D-539179EED00E}" presName="rootText" presStyleLbl="node2" presStyleIdx="0" presStyleCnt="2" custScaleX="283889" custScaleY="13367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2D1A735-FAD4-4E9F-80CF-6CFD53CB6EF9}" type="pres">
      <dgm:prSet presAssocID="{5F059901-5F14-4F33-A48D-539179EED00E}" presName="rootConnector" presStyleLbl="node2" presStyleIdx="0" presStyleCnt="2"/>
      <dgm:spPr/>
      <dgm:t>
        <a:bodyPr/>
        <a:lstStyle/>
        <a:p>
          <a:endParaRPr lang="pl-PL"/>
        </a:p>
      </dgm:t>
    </dgm:pt>
    <dgm:pt modelId="{6EC7D421-E9D1-4416-A64E-385E9A8F7328}" type="pres">
      <dgm:prSet presAssocID="{5F059901-5F14-4F33-A48D-539179EED00E}" presName="hierChild4" presStyleCnt="0"/>
      <dgm:spPr/>
    </dgm:pt>
    <dgm:pt modelId="{88144A92-DF75-4F1C-ADC3-3AB01B84C994}" type="pres">
      <dgm:prSet presAssocID="{234A5420-7543-48E8-A759-55DA38C178E9}" presName="Name50" presStyleLbl="parChTrans1D3" presStyleIdx="0" presStyleCnt="3"/>
      <dgm:spPr/>
      <dgm:t>
        <a:bodyPr/>
        <a:lstStyle/>
        <a:p>
          <a:endParaRPr lang="pl-PL"/>
        </a:p>
      </dgm:t>
    </dgm:pt>
    <dgm:pt modelId="{030C932A-389D-48D0-B0A0-FFF9FE2037A7}" type="pres">
      <dgm:prSet presAssocID="{6F7C474F-493E-4BE8-8A46-F4753F05EC3A}" presName="hierRoot2" presStyleCnt="0">
        <dgm:presLayoutVars>
          <dgm:hierBranch/>
        </dgm:presLayoutVars>
      </dgm:prSet>
      <dgm:spPr/>
    </dgm:pt>
    <dgm:pt modelId="{745C0B19-09C7-4672-8641-DB4745D14E2A}" type="pres">
      <dgm:prSet presAssocID="{6F7C474F-493E-4BE8-8A46-F4753F05EC3A}" presName="rootComposite" presStyleCnt="0"/>
      <dgm:spPr/>
    </dgm:pt>
    <dgm:pt modelId="{C1136735-6220-479A-8191-8C0482AD566A}" type="pres">
      <dgm:prSet presAssocID="{6F7C474F-493E-4BE8-8A46-F4753F05EC3A}" presName="rootText" presStyleLbl="node3" presStyleIdx="0" presStyleCnt="3" custScaleX="180259" custScaleY="155490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9828C317-5488-46F8-BB9F-AE73A8AAC78C}" type="pres">
      <dgm:prSet presAssocID="{6F7C474F-493E-4BE8-8A46-F4753F05EC3A}" presName="rootConnector" presStyleLbl="node3" presStyleIdx="0" presStyleCnt="3"/>
      <dgm:spPr/>
      <dgm:t>
        <a:bodyPr/>
        <a:lstStyle/>
        <a:p>
          <a:endParaRPr lang="pl-PL"/>
        </a:p>
      </dgm:t>
    </dgm:pt>
    <dgm:pt modelId="{58EAE88E-37D4-434A-815E-DE4073D06D56}" type="pres">
      <dgm:prSet presAssocID="{6F7C474F-493E-4BE8-8A46-F4753F05EC3A}" presName="hierChild4" presStyleCnt="0"/>
      <dgm:spPr/>
    </dgm:pt>
    <dgm:pt modelId="{D29495F6-C007-4397-AD21-5C1FB04F004C}" type="pres">
      <dgm:prSet presAssocID="{CFA07E9A-97C6-4CA2-8CBB-282C2629EBBF}" presName="Name35" presStyleLbl="parChTrans1D4" presStyleIdx="0" presStyleCnt="2"/>
      <dgm:spPr/>
      <dgm:t>
        <a:bodyPr/>
        <a:lstStyle/>
        <a:p>
          <a:endParaRPr lang="pl-PL"/>
        </a:p>
      </dgm:t>
    </dgm:pt>
    <dgm:pt modelId="{A66C83C8-1E16-4DA6-9A36-4464CCDA7DFF}" type="pres">
      <dgm:prSet presAssocID="{E0D51028-1276-4DAB-BB60-0928B76D778B}" presName="hierRoot2" presStyleCnt="0">
        <dgm:presLayoutVars>
          <dgm:hierBranch/>
        </dgm:presLayoutVars>
      </dgm:prSet>
      <dgm:spPr/>
    </dgm:pt>
    <dgm:pt modelId="{2A1EEDA9-6E0D-470C-9661-5450D3604C11}" type="pres">
      <dgm:prSet presAssocID="{E0D51028-1276-4DAB-BB60-0928B76D778B}" presName="rootComposite" presStyleCnt="0"/>
      <dgm:spPr/>
    </dgm:pt>
    <dgm:pt modelId="{0F0836F3-663A-4185-BBF4-75B872E37C42}" type="pres">
      <dgm:prSet presAssocID="{E0D51028-1276-4DAB-BB60-0928B76D778B}" presName="rootText" presStyleLbl="node4" presStyleIdx="0" presStyleCnt="2" custScaleX="18128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3CB16C79-0BCB-4C9E-8CB3-9B2E9D22F2E3}" type="pres">
      <dgm:prSet presAssocID="{E0D51028-1276-4DAB-BB60-0928B76D778B}" presName="rootConnector" presStyleLbl="node4" presStyleIdx="0" presStyleCnt="2"/>
      <dgm:spPr/>
      <dgm:t>
        <a:bodyPr/>
        <a:lstStyle/>
        <a:p>
          <a:endParaRPr lang="pl-PL"/>
        </a:p>
      </dgm:t>
    </dgm:pt>
    <dgm:pt modelId="{247F6E21-D25E-468F-AD53-33A4950ED728}" type="pres">
      <dgm:prSet presAssocID="{E0D51028-1276-4DAB-BB60-0928B76D778B}" presName="hierChild4" presStyleCnt="0"/>
      <dgm:spPr/>
    </dgm:pt>
    <dgm:pt modelId="{B771B2AC-4B7D-4689-97A8-310C227B5E75}" type="pres">
      <dgm:prSet presAssocID="{E0D51028-1276-4DAB-BB60-0928B76D778B}" presName="hierChild5" presStyleCnt="0"/>
      <dgm:spPr/>
    </dgm:pt>
    <dgm:pt modelId="{B1B67A4B-0CBE-4021-A8A7-E8D88B634499}" type="pres">
      <dgm:prSet presAssocID="{6F7C474F-493E-4BE8-8A46-F4753F05EC3A}" presName="hierChild5" presStyleCnt="0"/>
      <dgm:spPr/>
    </dgm:pt>
    <dgm:pt modelId="{1EA5F9F1-2793-4232-AD9E-79012492E2CB}" type="pres">
      <dgm:prSet presAssocID="{5CB0C7AD-61F4-4658-8276-6FF7B2BDF340}" presName="Name50" presStyleLbl="parChTrans1D3" presStyleIdx="1" presStyleCnt="3"/>
      <dgm:spPr/>
      <dgm:t>
        <a:bodyPr/>
        <a:lstStyle/>
        <a:p>
          <a:endParaRPr lang="pl-PL"/>
        </a:p>
      </dgm:t>
    </dgm:pt>
    <dgm:pt modelId="{F2F6D8EA-E417-45CD-BE7B-9007B14D5EFE}" type="pres">
      <dgm:prSet presAssocID="{2637F372-D7B2-4842-93F7-5BE8064364B8}" presName="hierRoot2" presStyleCnt="0">
        <dgm:presLayoutVars>
          <dgm:hierBranch/>
        </dgm:presLayoutVars>
      </dgm:prSet>
      <dgm:spPr/>
    </dgm:pt>
    <dgm:pt modelId="{71D2439A-D914-446D-807B-CD16ACBE3A3E}" type="pres">
      <dgm:prSet presAssocID="{2637F372-D7B2-4842-93F7-5BE8064364B8}" presName="rootComposite" presStyleCnt="0"/>
      <dgm:spPr/>
    </dgm:pt>
    <dgm:pt modelId="{FC9ACD61-EE10-4F8A-858D-256447E21237}" type="pres">
      <dgm:prSet presAssocID="{2637F372-D7B2-4842-93F7-5BE8064364B8}" presName="rootText" presStyleLbl="node3" presStyleIdx="1" presStyleCnt="3" custScaleX="178394" custScaleY="120295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12DBB3B3-C804-4FD4-A21D-B6DFE9911479}" type="pres">
      <dgm:prSet presAssocID="{2637F372-D7B2-4842-93F7-5BE8064364B8}" presName="rootConnector" presStyleLbl="node3" presStyleIdx="1" presStyleCnt="3"/>
      <dgm:spPr/>
      <dgm:t>
        <a:bodyPr/>
        <a:lstStyle/>
        <a:p>
          <a:endParaRPr lang="pl-PL"/>
        </a:p>
      </dgm:t>
    </dgm:pt>
    <dgm:pt modelId="{E83D3ACF-47AD-4F37-80D6-304A06F9C97E}" type="pres">
      <dgm:prSet presAssocID="{2637F372-D7B2-4842-93F7-5BE8064364B8}" presName="hierChild4" presStyleCnt="0"/>
      <dgm:spPr/>
    </dgm:pt>
    <dgm:pt modelId="{A5DFA02E-67B7-4688-96CC-BE0382C51E31}" type="pres">
      <dgm:prSet presAssocID="{3145E58A-1CB9-4C2E-88C6-9A8A331180A4}" presName="Name35" presStyleLbl="parChTrans1D4" presStyleIdx="1" presStyleCnt="2"/>
      <dgm:spPr/>
      <dgm:t>
        <a:bodyPr/>
        <a:lstStyle/>
        <a:p>
          <a:endParaRPr lang="pl-PL"/>
        </a:p>
      </dgm:t>
    </dgm:pt>
    <dgm:pt modelId="{B3F0398C-7B7C-47D9-89F3-991B752978C9}" type="pres">
      <dgm:prSet presAssocID="{C0747A0C-EB57-4067-945D-1D85610F27A5}" presName="hierRoot2" presStyleCnt="0">
        <dgm:presLayoutVars>
          <dgm:hierBranch val="r"/>
        </dgm:presLayoutVars>
      </dgm:prSet>
      <dgm:spPr/>
    </dgm:pt>
    <dgm:pt modelId="{4FF56A5F-323B-466C-9D26-0AF6235A17C5}" type="pres">
      <dgm:prSet presAssocID="{C0747A0C-EB57-4067-945D-1D85610F27A5}" presName="rootComposite" presStyleCnt="0"/>
      <dgm:spPr/>
    </dgm:pt>
    <dgm:pt modelId="{ABEFE894-5000-45C6-8937-70D9A104A266}" type="pres">
      <dgm:prSet presAssocID="{C0747A0C-EB57-4067-945D-1D85610F27A5}" presName="rootText" presStyleLbl="node4" presStyleIdx="1" presStyleCnt="2" custScaleX="181361" custScaleY="128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E04ECDD5-89DA-479E-8318-52041588EF62}" type="pres">
      <dgm:prSet presAssocID="{C0747A0C-EB57-4067-945D-1D85610F27A5}" presName="rootConnector" presStyleLbl="node4" presStyleIdx="1" presStyleCnt="2"/>
      <dgm:spPr/>
      <dgm:t>
        <a:bodyPr/>
        <a:lstStyle/>
        <a:p>
          <a:endParaRPr lang="pl-PL"/>
        </a:p>
      </dgm:t>
    </dgm:pt>
    <dgm:pt modelId="{7134DA7D-2515-4ABB-ACF5-4F1D100C52B3}" type="pres">
      <dgm:prSet presAssocID="{C0747A0C-EB57-4067-945D-1D85610F27A5}" presName="hierChild4" presStyleCnt="0"/>
      <dgm:spPr/>
    </dgm:pt>
    <dgm:pt modelId="{71271DE6-7B70-452B-850C-F8D0B89B95ED}" type="pres">
      <dgm:prSet presAssocID="{C0747A0C-EB57-4067-945D-1D85610F27A5}" presName="hierChild5" presStyleCnt="0"/>
      <dgm:spPr/>
    </dgm:pt>
    <dgm:pt modelId="{D72AEC1B-2732-45F0-AD94-42C1161DD470}" type="pres">
      <dgm:prSet presAssocID="{2637F372-D7B2-4842-93F7-5BE8064364B8}" presName="hierChild5" presStyleCnt="0"/>
      <dgm:spPr/>
    </dgm:pt>
    <dgm:pt modelId="{B7295372-1C57-41AB-B735-F0EAB16033DA}" type="pres">
      <dgm:prSet presAssocID="{5F059901-5F14-4F33-A48D-539179EED00E}" presName="hierChild5" presStyleCnt="0"/>
      <dgm:spPr/>
    </dgm:pt>
    <dgm:pt modelId="{3C740E35-CEE5-4578-BE9C-FBEB0E2546A1}" type="pres">
      <dgm:prSet presAssocID="{CE3F49E3-5F62-4C5E-93B0-97CB2B71E64E}" presName="Name50" presStyleLbl="parChTrans1D2" presStyleIdx="1" presStyleCnt="2"/>
      <dgm:spPr/>
      <dgm:t>
        <a:bodyPr/>
        <a:lstStyle/>
        <a:p>
          <a:endParaRPr lang="pl-PL"/>
        </a:p>
      </dgm:t>
    </dgm:pt>
    <dgm:pt modelId="{6A1B3274-123D-454F-B127-4C9AA668C363}" type="pres">
      <dgm:prSet presAssocID="{62F50EB3-91B2-4D30-B2A5-4754A2F5AEC2}" presName="hierRoot2" presStyleCnt="0">
        <dgm:presLayoutVars>
          <dgm:hierBranch/>
        </dgm:presLayoutVars>
      </dgm:prSet>
      <dgm:spPr/>
    </dgm:pt>
    <dgm:pt modelId="{52776409-BABD-45EF-B77F-A30187534800}" type="pres">
      <dgm:prSet presAssocID="{62F50EB3-91B2-4D30-B2A5-4754A2F5AEC2}" presName="rootComposite" presStyleCnt="0"/>
      <dgm:spPr/>
    </dgm:pt>
    <dgm:pt modelId="{4DEA8F74-9520-48A6-A7B5-AC67F43D4BE8}" type="pres">
      <dgm:prSet presAssocID="{62F50EB3-91B2-4D30-B2A5-4754A2F5AEC2}" presName="rootText" presStyleLbl="node2" presStyleIdx="1" presStyleCnt="2" custScaleX="214256" custScaleY="13943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8A8B8114-BDE0-4712-A739-BA067BAB9BB3}" type="pres">
      <dgm:prSet presAssocID="{62F50EB3-91B2-4D30-B2A5-4754A2F5AEC2}" presName="rootConnector" presStyleLbl="node2" presStyleIdx="1" presStyleCnt="2"/>
      <dgm:spPr/>
      <dgm:t>
        <a:bodyPr/>
        <a:lstStyle/>
        <a:p>
          <a:endParaRPr lang="pl-PL"/>
        </a:p>
      </dgm:t>
    </dgm:pt>
    <dgm:pt modelId="{CEBF4772-C4FD-4BBA-A0AC-3714A8505B46}" type="pres">
      <dgm:prSet presAssocID="{62F50EB3-91B2-4D30-B2A5-4754A2F5AEC2}" presName="hierChild4" presStyleCnt="0"/>
      <dgm:spPr/>
    </dgm:pt>
    <dgm:pt modelId="{D369416E-2AFB-419E-A0A5-A11C02C8B170}" type="pres">
      <dgm:prSet presAssocID="{7CB50AFF-6F90-4DA1-A353-A91325C1C406}" presName="Name35" presStyleLbl="parChTrans1D3" presStyleIdx="2" presStyleCnt="3"/>
      <dgm:spPr/>
      <dgm:t>
        <a:bodyPr/>
        <a:lstStyle/>
        <a:p>
          <a:endParaRPr lang="pl-PL"/>
        </a:p>
      </dgm:t>
    </dgm:pt>
    <dgm:pt modelId="{C662D3B0-A3D1-4FA7-ABAD-9043C1A35749}" type="pres">
      <dgm:prSet presAssocID="{5784F7E5-1042-4FF0-8992-CAB4389C8470}" presName="hierRoot2" presStyleCnt="0">
        <dgm:presLayoutVars>
          <dgm:hierBranch val="r"/>
        </dgm:presLayoutVars>
      </dgm:prSet>
      <dgm:spPr/>
    </dgm:pt>
    <dgm:pt modelId="{9B1A6B12-5475-42DE-B550-107404613A4E}" type="pres">
      <dgm:prSet presAssocID="{5784F7E5-1042-4FF0-8992-CAB4389C8470}" presName="rootComposite" presStyleCnt="0"/>
      <dgm:spPr/>
    </dgm:pt>
    <dgm:pt modelId="{BCFE3D7F-829E-4345-8A82-C174BAB6373B}" type="pres">
      <dgm:prSet presAssocID="{5784F7E5-1042-4FF0-8992-CAB4389C8470}" presName="rootText" presStyleLbl="node3" presStyleIdx="2" presStyleCnt="3" custScaleX="289359" custScaleY="142743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845F4134-29FC-4F65-88D4-13ADF01757F6}" type="pres">
      <dgm:prSet presAssocID="{5784F7E5-1042-4FF0-8992-CAB4389C8470}" presName="rootConnector" presStyleLbl="node3" presStyleIdx="2" presStyleCnt="3"/>
      <dgm:spPr/>
      <dgm:t>
        <a:bodyPr/>
        <a:lstStyle/>
        <a:p>
          <a:endParaRPr lang="pl-PL"/>
        </a:p>
      </dgm:t>
    </dgm:pt>
    <dgm:pt modelId="{2D9A1ABE-0738-45B2-B1A4-3CFE1068A334}" type="pres">
      <dgm:prSet presAssocID="{5784F7E5-1042-4FF0-8992-CAB4389C8470}" presName="hierChild4" presStyleCnt="0"/>
      <dgm:spPr/>
    </dgm:pt>
    <dgm:pt modelId="{8E4656E5-650D-4A02-8ADA-400CE8AB2A22}" type="pres">
      <dgm:prSet presAssocID="{5784F7E5-1042-4FF0-8992-CAB4389C8470}" presName="hierChild5" presStyleCnt="0"/>
      <dgm:spPr/>
    </dgm:pt>
    <dgm:pt modelId="{F3532896-B993-445F-BF8C-9469AB08C6DB}" type="pres">
      <dgm:prSet presAssocID="{62F50EB3-91B2-4D30-B2A5-4754A2F5AEC2}" presName="hierChild5" presStyleCnt="0"/>
      <dgm:spPr/>
    </dgm:pt>
    <dgm:pt modelId="{CBD89B36-A9BA-48BD-9178-90B33E88F500}" type="pres">
      <dgm:prSet presAssocID="{4CE8D0E6-5018-4E1E-B296-00B3DFE3410B}" presName="hierChild3" presStyleCnt="0"/>
      <dgm:spPr/>
    </dgm:pt>
  </dgm:ptLst>
  <dgm:cxnLst>
    <dgm:cxn modelId="{9EBC0D3C-D2DB-41C3-947A-F40C8512819A}" srcId="{5F059901-5F14-4F33-A48D-539179EED00E}" destId="{2637F372-D7B2-4842-93F7-5BE8064364B8}" srcOrd="1" destOrd="0" parTransId="{5CB0C7AD-61F4-4658-8276-6FF7B2BDF340}" sibTransId="{BF616DB8-CEF1-46E9-B14E-7EAA2CE34F20}"/>
    <dgm:cxn modelId="{8D0FA2EA-EF43-494D-9235-DFA1CD667219}" type="presOf" srcId="{234A5420-7543-48E8-A759-55DA38C178E9}" destId="{88144A92-DF75-4F1C-ADC3-3AB01B84C994}" srcOrd="0" destOrd="0" presId="urn:microsoft.com/office/officeart/2005/8/layout/orgChart1"/>
    <dgm:cxn modelId="{0C06569C-A988-4E62-9F9D-C446873B3B4C}" type="presOf" srcId="{2637F372-D7B2-4842-93F7-5BE8064364B8}" destId="{FC9ACD61-EE10-4F8A-858D-256447E21237}" srcOrd="0" destOrd="0" presId="urn:microsoft.com/office/officeart/2005/8/layout/orgChart1"/>
    <dgm:cxn modelId="{E085CD5D-19AF-4C12-B917-8971345864FB}" type="presOf" srcId="{5784F7E5-1042-4FF0-8992-CAB4389C8470}" destId="{845F4134-29FC-4F65-88D4-13ADF01757F6}" srcOrd="1" destOrd="0" presId="urn:microsoft.com/office/officeart/2005/8/layout/orgChart1"/>
    <dgm:cxn modelId="{9A781AF1-AFEC-4A03-9005-BB0AA33E4CA2}" type="presOf" srcId="{4CE8D0E6-5018-4E1E-B296-00B3DFE3410B}" destId="{583C2CAA-DA09-45C5-BE6C-E892CB3E6621}" srcOrd="0" destOrd="0" presId="urn:microsoft.com/office/officeart/2005/8/layout/orgChart1"/>
    <dgm:cxn modelId="{7A4F57A0-FD1A-42E8-A9CE-1430B666E1F0}" type="presOf" srcId="{E0D51028-1276-4DAB-BB60-0928B76D778B}" destId="{3CB16C79-0BCB-4C9E-8CB3-9B2E9D22F2E3}" srcOrd="1" destOrd="0" presId="urn:microsoft.com/office/officeart/2005/8/layout/orgChart1"/>
    <dgm:cxn modelId="{47034962-06C5-4B3D-8DB0-706941B21A6F}" type="presOf" srcId="{5F059901-5F14-4F33-A48D-539179EED00E}" destId="{1250C8A0-3033-4982-9593-5D9BF7CB78DA}" srcOrd="0" destOrd="0" presId="urn:microsoft.com/office/officeart/2005/8/layout/orgChart1"/>
    <dgm:cxn modelId="{4A4B0A99-94D9-4ADF-880A-45B18356B2CB}" type="presOf" srcId="{5CB0C7AD-61F4-4658-8276-6FF7B2BDF340}" destId="{1EA5F9F1-2793-4232-AD9E-79012492E2CB}" srcOrd="0" destOrd="0" presId="urn:microsoft.com/office/officeart/2005/8/layout/orgChart1"/>
    <dgm:cxn modelId="{4DD5B359-DA03-4B31-ABD3-4FF2F4675A9C}" type="presOf" srcId="{F96831DA-9A03-4563-BD53-22251593DF0A}" destId="{D4F4F61E-E689-452E-ABB7-658C4F787715}" srcOrd="0" destOrd="0" presId="urn:microsoft.com/office/officeart/2005/8/layout/orgChart1"/>
    <dgm:cxn modelId="{C6273577-BA0B-46F6-8FE0-39D1897F66C4}" type="presOf" srcId="{62F50EB3-91B2-4D30-B2A5-4754A2F5AEC2}" destId="{4DEA8F74-9520-48A6-A7B5-AC67F43D4BE8}" srcOrd="0" destOrd="0" presId="urn:microsoft.com/office/officeart/2005/8/layout/orgChart1"/>
    <dgm:cxn modelId="{13A55422-1ABD-49E6-99F1-65908E0A34E9}" type="presOf" srcId="{62F50EB3-91B2-4D30-B2A5-4754A2F5AEC2}" destId="{8A8B8114-BDE0-4712-A739-BA067BAB9BB3}" srcOrd="1" destOrd="0" presId="urn:microsoft.com/office/officeart/2005/8/layout/orgChart1"/>
    <dgm:cxn modelId="{4258C8C9-C797-4AA1-9B3C-7D3F8560A51A}" srcId="{6F7C474F-493E-4BE8-8A46-F4753F05EC3A}" destId="{E0D51028-1276-4DAB-BB60-0928B76D778B}" srcOrd="0" destOrd="0" parTransId="{CFA07E9A-97C6-4CA2-8CBB-282C2629EBBF}" sibTransId="{D92365BE-844A-42E1-B794-AFA795D080A0}"/>
    <dgm:cxn modelId="{95234A6D-817A-4A97-B420-10C5AC0C7C3A}" type="presOf" srcId="{C0747A0C-EB57-4067-945D-1D85610F27A5}" destId="{E04ECDD5-89DA-479E-8318-52041588EF62}" srcOrd="1" destOrd="0" presId="urn:microsoft.com/office/officeart/2005/8/layout/orgChart1"/>
    <dgm:cxn modelId="{C51F4515-3688-43E0-ABB6-B0C58EE82D96}" srcId="{3CE9EE46-D26B-4CBB-809B-C2732A6B4CCD}" destId="{4CE8D0E6-5018-4E1E-B296-00B3DFE3410B}" srcOrd="0" destOrd="0" parTransId="{7C03F393-9CE4-400C-B46B-03072DDA4393}" sibTransId="{FAF26F92-F000-4563-806B-EB49BFE25D7E}"/>
    <dgm:cxn modelId="{A75D0969-67B8-4D7B-B869-44C4110A2248}" type="presOf" srcId="{3145E58A-1CB9-4C2E-88C6-9A8A331180A4}" destId="{A5DFA02E-67B7-4688-96CC-BE0382C51E31}" srcOrd="0" destOrd="0" presId="urn:microsoft.com/office/officeart/2005/8/layout/orgChart1"/>
    <dgm:cxn modelId="{A55F1F83-B68B-46E5-B964-3321487C4C35}" type="presOf" srcId="{4CE8D0E6-5018-4E1E-B296-00B3DFE3410B}" destId="{F0DCEA1B-5318-4E4E-87C5-9D1FBCF10BA0}" srcOrd="1" destOrd="0" presId="urn:microsoft.com/office/officeart/2005/8/layout/orgChart1"/>
    <dgm:cxn modelId="{5E500C80-E77A-446A-9EF4-E3404F16E621}" type="presOf" srcId="{CFA07E9A-97C6-4CA2-8CBB-282C2629EBBF}" destId="{D29495F6-C007-4397-AD21-5C1FB04F004C}" srcOrd="0" destOrd="0" presId="urn:microsoft.com/office/officeart/2005/8/layout/orgChart1"/>
    <dgm:cxn modelId="{58C882DF-A7BE-4854-9BDF-B193FF98DEBC}" srcId="{4CE8D0E6-5018-4E1E-B296-00B3DFE3410B}" destId="{62F50EB3-91B2-4D30-B2A5-4754A2F5AEC2}" srcOrd="1" destOrd="0" parTransId="{CE3F49E3-5F62-4C5E-93B0-97CB2B71E64E}" sibTransId="{760C1EFC-4060-4F7C-B076-999FD7B4E32B}"/>
    <dgm:cxn modelId="{E8D740A2-100A-400D-AFCD-63006BA5A56B}" type="presOf" srcId="{C0747A0C-EB57-4067-945D-1D85610F27A5}" destId="{ABEFE894-5000-45C6-8937-70D9A104A266}" srcOrd="0" destOrd="0" presId="urn:microsoft.com/office/officeart/2005/8/layout/orgChart1"/>
    <dgm:cxn modelId="{761BF4E3-2A61-4AF2-A0FE-377336872D11}" srcId="{2637F372-D7B2-4842-93F7-5BE8064364B8}" destId="{C0747A0C-EB57-4067-945D-1D85610F27A5}" srcOrd="0" destOrd="0" parTransId="{3145E58A-1CB9-4C2E-88C6-9A8A331180A4}" sibTransId="{B0A37188-BD94-4040-B5BB-9E0FD4209190}"/>
    <dgm:cxn modelId="{B1E63BC8-C9DE-4E49-AB58-53163B1E849F}" type="presOf" srcId="{5F059901-5F14-4F33-A48D-539179EED00E}" destId="{42D1A735-FAD4-4E9F-80CF-6CFD53CB6EF9}" srcOrd="1" destOrd="0" presId="urn:microsoft.com/office/officeart/2005/8/layout/orgChart1"/>
    <dgm:cxn modelId="{D609DC61-DC36-45F9-8D7D-B7F914E61BD8}" type="presOf" srcId="{2637F372-D7B2-4842-93F7-5BE8064364B8}" destId="{12DBB3B3-C804-4FD4-A21D-B6DFE9911479}" srcOrd="1" destOrd="0" presId="urn:microsoft.com/office/officeart/2005/8/layout/orgChart1"/>
    <dgm:cxn modelId="{E1EC86C4-A8C7-41E5-ADCD-F5AB6178D82F}" type="presOf" srcId="{5784F7E5-1042-4FF0-8992-CAB4389C8470}" destId="{BCFE3D7F-829E-4345-8A82-C174BAB6373B}" srcOrd="0" destOrd="0" presId="urn:microsoft.com/office/officeart/2005/8/layout/orgChart1"/>
    <dgm:cxn modelId="{8C9A2D40-6EBE-4BA7-9773-0BC4630D7AB9}" type="presOf" srcId="{E0D51028-1276-4DAB-BB60-0928B76D778B}" destId="{0F0836F3-663A-4185-BBF4-75B872E37C42}" srcOrd="0" destOrd="0" presId="urn:microsoft.com/office/officeart/2005/8/layout/orgChart1"/>
    <dgm:cxn modelId="{BB86D359-6D7D-4D91-83C7-A6F223D195A6}" type="presOf" srcId="{7CB50AFF-6F90-4DA1-A353-A91325C1C406}" destId="{D369416E-2AFB-419E-A0A5-A11C02C8B170}" srcOrd="0" destOrd="0" presId="urn:microsoft.com/office/officeart/2005/8/layout/orgChart1"/>
    <dgm:cxn modelId="{5821DB3C-B386-4C05-801B-A8CD5D0951B9}" srcId="{62F50EB3-91B2-4D30-B2A5-4754A2F5AEC2}" destId="{5784F7E5-1042-4FF0-8992-CAB4389C8470}" srcOrd="0" destOrd="0" parTransId="{7CB50AFF-6F90-4DA1-A353-A91325C1C406}" sibTransId="{07EB1173-38C0-4CEC-BCC4-979797D3FF09}"/>
    <dgm:cxn modelId="{11E70E6D-3AA7-4D3A-BCF3-E0205CEC08E1}" type="presOf" srcId="{6F7C474F-493E-4BE8-8A46-F4753F05EC3A}" destId="{9828C317-5488-46F8-BB9F-AE73A8AAC78C}" srcOrd="1" destOrd="0" presId="urn:microsoft.com/office/officeart/2005/8/layout/orgChart1"/>
    <dgm:cxn modelId="{DD8A3499-8504-4602-93D2-02AF25B9A698}" srcId="{5F059901-5F14-4F33-A48D-539179EED00E}" destId="{6F7C474F-493E-4BE8-8A46-F4753F05EC3A}" srcOrd="0" destOrd="0" parTransId="{234A5420-7543-48E8-A759-55DA38C178E9}" sibTransId="{6DAC0F99-0176-4897-B56A-AD3879F9E124}"/>
    <dgm:cxn modelId="{6B94B55C-549B-4DBA-AB6E-5733AAC3EC5E}" srcId="{4CE8D0E6-5018-4E1E-B296-00B3DFE3410B}" destId="{5F059901-5F14-4F33-A48D-539179EED00E}" srcOrd="0" destOrd="0" parTransId="{F96831DA-9A03-4563-BD53-22251593DF0A}" sibTransId="{73D237AC-BA00-4598-8D61-387232FC58FC}"/>
    <dgm:cxn modelId="{61A0F646-440D-49A3-8383-7FAF752DD611}" type="presOf" srcId="{CE3F49E3-5F62-4C5E-93B0-97CB2B71E64E}" destId="{3C740E35-CEE5-4578-BE9C-FBEB0E2546A1}" srcOrd="0" destOrd="0" presId="urn:microsoft.com/office/officeart/2005/8/layout/orgChart1"/>
    <dgm:cxn modelId="{E015A696-55F3-491C-828D-D8DE0A63D80B}" type="presOf" srcId="{6F7C474F-493E-4BE8-8A46-F4753F05EC3A}" destId="{C1136735-6220-479A-8191-8C0482AD566A}" srcOrd="0" destOrd="0" presId="urn:microsoft.com/office/officeart/2005/8/layout/orgChart1"/>
    <dgm:cxn modelId="{165A0B5D-7A64-4575-A931-3685F680911D}" type="presOf" srcId="{3CE9EE46-D26B-4CBB-809B-C2732A6B4CCD}" destId="{8495AFE0-8A75-45F1-8F3C-9515E67FD804}" srcOrd="0" destOrd="0" presId="urn:microsoft.com/office/officeart/2005/8/layout/orgChart1"/>
    <dgm:cxn modelId="{23986910-99E5-4A0C-96FF-CBA543F37214}" type="presParOf" srcId="{8495AFE0-8A75-45F1-8F3C-9515E67FD804}" destId="{3C0395A1-BE56-49A0-94F2-6C91A79E9D86}" srcOrd="0" destOrd="0" presId="urn:microsoft.com/office/officeart/2005/8/layout/orgChart1"/>
    <dgm:cxn modelId="{933ADBCC-F750-4A0E-9B03-CAA44649ED36}" type="presParOf" srcId="{3C0395A1-BE56-49A0-94F2-6C91A79E9D86}" destId="{0DA86A37-0248-4A93-8F07-7C896160AB7E}" srcOrd="0" destOrd="0" presId="urn:microsoft.com/office/officeart/2005/8/layout/orgChart1"/>
    <dgm:cxn modelId="{168FF54F-86BA-4404-90DC-98C97CBDDFC4}" type="presParOf" srcId="{0DA86A37-0248-4A93-8F07-7C896160AB7E}" destId="{583C2CAA-DA09-45C5-BE6C-E892CB3E6621}" srcOrd="0" destOrd="0" presId="urn:microsoft.com/office/officeart/2005/8/layout/orgChart1"/>
    <dgm:cxn modelId="{28DD354B-1037-416A-BDE5-BE0736A48C5B}" type="presParOf" srcId="{0DA86A37-0248-4A93-8F07-7C896160AB7E}" destId="{F0DCEA1B-5318-4E4E-87C5-9D1FBCF10BA0}" srcOrd="1" destOrd="0" presId="urn:microsoft.com/office/officeart/2005/8/layout/orgChart1"/>
    <dgm:cxn modelId="{EF10DEE7-A335-4005-B5CC-10EE5FD313A6}" type="presParOf" srcId="{3C0395A1-BE56-49A0-94F2-6C91A79E9D86}" destId="{DB16E92C-3529-40C6-96D1-307F9F504F53}" srcOrd="1" destOrd="0" presId="urn:microsoft.com/office/officeart/2005/8/layout/orgChart1"/>
    <dgm:cxn modelId="{43781E30-CA29-4357-8A61-425FB6605E51}" type="presParOf" srcId="{DB16E92C-3529-40C6-96D1-307F9F504F53}" destId="{D4F4F61E-E689-452E-ABB7-658C4F787715}" srcOrd="0" destOrd="0" presId="urn:microsoft.com/office/officeart/2005/8/layout/orgChart1"/>
    <dgm:cxn modelId="{B608D1A7-65BD-46CC-938A-3F6C44C1EFCE}" type="presParOf" srcId="{DB16E92C-3529-40C6-96D1-307F9F504F53}" destId="{1C15830A-3867-4976-AA20-6404B6A50CF3}" srcOrd="1" destOrd="0" presId="urn:microsoft.com/office/officeart/2005/8/layout/orgChart1"/>
    <dgm:cxn modelId="{DDAD4144-B05A-4473-99FF-993982B75B0A}" type="presParOf" srcId="{1C15830A-3867-4976-AA20-6404B6A50CF3}" destId="{D20C565B-3D6E-4FAB-9A13-C46EA7B24907}" srcOrd="0" destOrd="0" presId="urn:microsoft.com/office/officeart/2005/8/layout/orgChart1"/>
    <dgm:cxn modelId="{E59CBDCC-A3B7-4EB1-8F66-F9F4743786DA}" type="presParOf" srcId="{D20C565B-3D6E-4FAB-9A13-C46EA7B24907}" destId="{1250C8A0-3033-4982-9593-5D9BF7CB78DA}" srcOrd="0" destOrd="0" presId="urn:microsoft.com/office/officeart/2005/8/layout/orgChart1"/>
    <dgm:cxn modelId="{BB9E5F3D-376A-46A2-8006-0F4989C662AB}" type="presParOf" srcId="{D20C565B-3D6E-4FAB-9A13-C46EA7B24907}" destId="{42D1A735-FAD4-4E9F-80CF-6CFD53CB6EF9}" srcOrd="1" destOrd="0" presId="urn:microsoft.com/office/officeart/2005/8/layout/orgChart1"/>
    <dgm:cxn modelId="{4C40E6A5-475F-4ECB-B224-EDB234FF464E}" type="presParOf" srcId="{1C15830A-3867-4976-AA20-6404B6A50CF3}" destId="{6EC7D421-E9D1-4416-A64E-385E9A8F7328}" srcOrd="1" destOrd="0" presId="urn:microsoft.com/office/officeart/2005/8/layout/orgChart1"/>
    <dgm:cxn modelId="{DD18AF19-8154-4AD2-A5CA-0B7241755F03}" type="presParOf" srcId="{6EC7D421-E9D1-4416-A64E-385E9A8F7328}" destId="{88144A92-DF75-4F1C-ADC3-3AB01B84C994}" srcOrd="0" destOrd="0" presId="urn:microsoft.com/office/officeart/2005/8/layout/orgChart1"/>
    <dgm:cxn modelId="{E4EDFA4E-A385-4F7E-B081-63C839BAFF05}" type="presParOf" srcId="{6EC7D421-E9D1-4416-A64E-385E9A8F7328}" destId="{030C932A-389D-48D0-B0A0-FFF9FE2037A7}" srcOrd="1" destOrd="0" presId="urn:microsoft.com/office/officeart/2005/8/layout/orgChart1"/>
    <dgm:cxn modelId="{0F8C8F07-442B-4EAC-84F7-DFFC19BC67D3}" type="presParOf" srcId="{030C932A-389D-48D0-B0A0-FFF9FE2037A7}" destId="{745C0B19-09C7-4672-8641-DB4745D14E2A}" srcOrd="0" destOrd="0" presId="urn:microsoft.com/office/officeart/2005/8/layout/orgChart1"/>
    <dgm:cxn modelId="{FC60C15D-CF26-4B6A-BF70-94EE754D4256}" type="presParOf" srcId="{745C0B19-09C7-4672-8641-DB4745D14E2A}" destId="{C1136735-6220-479A-8191-8C0482AD566A}" srcOrd="0" destOrd="0" presId="urn:microsoft.com/office/officeart/2005/8/layout/orgChart1"/>
    <dgm:cxn modelId="{549D4216-796C-43A6-A813-8742571BA2C7}" type="presParOf" srcId="{745C0B19-09C7-4672-8641-DB4745D14E2A}" destId="{9828C317-5488-46F8-BB9F-AE73A8AAC78C}" srcOrd="1" destOrd="0" presId="urn:microsoft.com/office/officeart/2005/8/layout/orgChart1"/>
    <dgm:cxn modelId="{7B78FAAF-EF6D-4B10-A93E-A71B77081D5F}" type="presParOf" srcId="{030C932A-389D-48D0-B0A0-FFF9FE2037A7}" destId="{58EAE88E-37D4-434A-815E-DE4073D06D56}" srcOrd="1" destOrd="0" presId="urn:microsoft.com/office/officeart/2005/8/layout/orgChart1"/>
    <dgm:cxn modelId="{BA8B75FD-38A2-4AB2-B0DB-21EAC928C668}" type="presParOf" srcId="{58EAE88E-37D4-434A-815E-DE4073D06D56}" destId="{D29495F6-C007-4397-AD21-5C1FB04F004C}" srcOrd="0" destOrd="0" presId="urn:microsoft.com/office/officeart/2005/8/layout/orgChart1"/>
    <dgm:cxn modelId="{E8B3DFB1-5883-44CC-B014-7494C3612DCB}" type="presParOf" srcId="{58EAE88E-37D4-434A-815E-DE4073D06D56}" destId="{A66C83C8-1E16-4DA6-9A36-4464CCDA7DFF}" srcOrd="1" destOrd="0" presId="urn:microsoft.com/office/officeart/2005/8/layout/orgChart1"/>
    <dgm:cxn modelId="{1B5E2C2E-52B9-4852-A02F-2B454BDE4012}" type="presParOf" srcId="{A66C83C8-1E16-4DA6-9A36-4464CCDA7DFF}" destId="{2A1EEDA9-6E0D-470C-9661-5450D3604C11}" srcOrd="0" destOrd="0" presId="urn:microsoft.com/office/officeart/2005/8/layout/orgChart1"/>
    <dgm:cxn modelId="{BE0C3FBB-310E-4965-9085-ACFA93AB70B4}" type="presParOf" srcId="{2A1EEDA9-6E0D-470C-9661-5450D3604C11}" destId="{0F0836F3-663A-4185-BBF4-75B872E37C42}" srcOrd="0" destOrd="0" presId="urn:microsoft.com/office/officeart/2005/8/layout/orgChart1"/>
    <dgm:cxn modelId="{00C1E501-442E-4169-8F75-609D9C70016D}" type="presParOf" srcId="{2A1EEDA9-6E0D-470C-9661-5450D3604C11}" destId="{3CB16C79-0BCB-4C9E-8CB3-9B2E9D22F2E3}" srcOrd="1" destOrd="0" presId="urn:microsoft.com/office/officeart/2005/8/layout/orgChart1"/>
    <dgm:cxn modelId="{B5D7A66A-7248-4062-9872-A3C1CB94E2CD}" type="presParOf" srcId="{A66C83C8-1E16-4DA6-9A36-4464CCDA7DFF}" destId="{247F6E21-D25E-468F-AD53-33A4950ED728}" srcOrd="1" destOrd="0" presId="urn:microsoft.com/office/officeart/2005/8/layout/orgChart1"/>
    <dgm:cxn modelId="{2971E127-1954-462E-9B58-1E569A54F6DD}" type="presParOf" srcId="{A66C83C8-1E16-4DA6-9A36-4464CCDA7DFF}" destId="{B771B2AC-4B7D-4689-97A8-310C227B5E75}" srcOrd="2" destOrd="0" presId="urn:microsoft.com/office/officeart/2005/8/layout/orgChart1"/>
    <dgm:cxn modelId="{050A636B-DB2A-48FE-B355-195944ADA0DA}" type="presParOf" srcId="{030C932A-389D-48D0-B0A0-FFF9FE2037A7}" destId="{B1B67A4B-0CBE-4021-A8A7-E8D88B634499}" srcOrd="2" destOrd="0" presId="urn:microsoft.com/office/officeart/2005/8/layout/orgChart1"/>
    <dgm:cxn modelId="{87A6FF52-2D86-4489-B780-01F0B7824223}" type="presParOf" srcId="{6EC7D421-E9D1-4416-A64E-385E9A8F7328}" destId="{1EA5F9F1-2793-4232-AD9E-79012492E2CB}" srcOrd="2" destOrd="0" presId="urn:microsoft.com/office/officeart/2005/8/layout/orgChart1"/>
    <dgm:cxn modelId="{1969D4D7-8ED7-4779-B870-E845FC98EBF5}" type="presParOf" srcId="{6EC7D421-E9D1-4416-A64E-385E9A8F7328}" destId="{F2F6D8EA-E417-45CD-BE7B-9007B14D5EFE}" srcOrd="3" destOrd="0" presId="urn:microsoft.com/office/officeart/2005/8/layout/orgChart1"/>
    <dgm:cxn modelId="{36CF90A4-4450-4A60-971B-785D4BB05766}" type="presParOf" srcId="{F2F6D8EA-E417-45CD-BE7B-9007B14D5EFE}" destId="{71D2439A-D914-446D-807B-CD16ACBE3A3E}" srcOrd="0" destOrd="0" presId="urn:microsoft.com/office/officeart/2005/8/layout/orgChart1"/>
    <dgm:cxn modelId="{E260694C-1A9D-47F5-B09E-222F88AA94D3}" type="presParOf" srcId="{71D2439A-D914-446D-807B-CD16ACBE3A3E}" destId="{FC9ACD61-EE10-4F8A-858D-256447E21237}" srcOrd="0" destOrd="0" presId="urn:microsoft.com/office/officeart/2005/8/layout/orgChart1"/>
    <dgm:cxn modelId="{D4CD3D69-7955-4E80-AECB-02E3337C1BD5}" type="presParOf" srcId="{71D2439A-D914-446D-807B-CD16ACBE3A3E}" destId="{12DBB3B3-C804-4FD4-A21D-B6DFE9911479}" srcOrd="1" destOrd="0" presId="urn:microsoft.com/office/officeart/2005/8/layout/orgChart1"/>
    <dgm:cxn modelId="{1DBCA7B8-CB6E-4086-B384-482D0B203ADF}" type="presParOf" srcId="{F2F6D8EA-E417-45CD-BE7B-9007B14D5EFE}" destId="{E83D3ACF-47AD-4F37-80D6-304A06F9C97E}" srcOrd="1" destOrd="0" presId="urn:microsoft.com/office/officeart/2005/8/layout/orgChart1"/>
    <dgm:cxn modelId="{71587AB5-CEE3-4C58-A31B-DF45178DE4A0}" type="presParOf" srcId="{E83D3ACF-47AD-4F37-80D6-304A06F9C97E}" destId="{A5DFA02E-67B7-4688-96CC-BE0382C51E31}" srcOrd="0" destOrd="0" presId="urn:microsoft.com/office/officeart/2005/8/layout/orgChart1"/>
    <dgm:cxn modelId="{1ED9E43B-937A-4361-9AEE-354AF7B3BF92}" type="presParOf" srcId="{E83D3ACF-47AD-4F37-80D6-304A06F9C97E}" destId="{B3F0398C-7B7C-47D9-89F3-991B752978C9}" srcOrd="1" destOrd="0" presId="urn:microsoft.com/office/officeart/2005/8/layout/orgChart1"/>
    <dgm:cxn modelId="{FB261DE7-1261-40F1-90D5-4C176A6A849F}" type="presParOf" srcId="{B3F0398C-7B7C-47D9-89F3-991B752978C9}" destId="{4FF56A5F-323B-466C-9D26-0AF6235A17C5}" srcOrd="0" destOrd="0" presId="urn:microsoft.com/office/officeart/2005/8/layout/orgChart1"/>
    <dgm:cxn modelId="{62A181DD-99FC-432B-A0D4-AB54C4CD3164}" type="presParOf" srcId="{4FF56A5F-323B-466C-9D26-0AF6235A17C5}" destId="{ABEFE894-5000-45C6-8937-70D9A104A266}" srcOrd="0" destOrd="0" presId="urn:microsoft.com/office/officeart/2005/8/layout/orgChart1"/>
    <dgm:cxn modelId="{6CC9FDFD-1E1C-4BCC-847E-07CC4ADC83FC}" type="presParOf" srcId="{4FF56A5F-323B-466C-9D26-0AF6235A17C5}" destId="{E04ECDD5-89DA-479E-8318-52041588EF62}" srcOrd="1" destOrd="0" presId="urn:microsoft.com/office/officeart/2005/8/layout/orgChart1"/>
    <dgm:cxn modelId="{EB9B82C4-CA35-4BF7-AD64-C165AB84765D}" type="presParOf" srcId="{B3F0398C-7B7C-47D9-89F3-991B752978C9}" destId="{7134DA7D-2515-4ABB-ACF5-4F1D100C52B3}" srcOrd="1" destOrd="0" presId="urn:microsoft.com/office/officeart/2005/8/layout/orgChart1"/>
    <dgm:cxn modelId="{89CD5E7C-62A8-4A49-AF29-892827196102}" type="presParOf" srcId="{B3F0398C-7B7C-47D9-89F3-991B752978C9}" destId="{71271DE6-7B70-452B-850C-F8D0B89B95ED}" srcOrd="2" destOrd="0" presId="urn:microsoft.com/office/officeart/2005/8/layout/orgChart1"/>
    <dgm:cxn modelId="{31B0EBE6-0AAB-468D-B3DD-BD9E008F507B}" type="presParOf" srcId="{F2F6D8EA-E417-45CD-BE7B-9007B14D5EFE}" destId="{D72AEC1B-2732-45F0-AD94-42C1161DD470}" srcOrd="2" destOrd="0" presId="urn:microsoft.com/office/officeart/2005/8/layout/orgChart1"/>
    <dgm:cxn modelId="{917CC7DA-007B-40E4-B9CB-2E3AE101A387}" type="presParOf" srcId="{1C15830A-3867-4976-AA20-6404B6A50CF3}" destId="{B7295372-1C57-41AB-B735-F0EAB16033DA}" srcOrd="2" destOrd="0" presId="urn:microsoft.com/office/officeart/2005/8/layout/orgChart1"/>
    <dgm:cxn modelId="{98D6C8B1-5BF7-4B91-B6A1-9A2F46ACBD95}" type="presParOf" srcId="{DB16E92C-3529-40C6-96D1-307F9F504F53}" destId="{3C740E35-CEE5-4578-BE9C-FBEB0E2546A1}" srcOrd="2" destOrd="0" presId="urn:microsoft.com/office/officeart/2005/8/layout/orgChart1"/>
    <dgm:cxn modelId="{D5CA84C5-5133-4E4D-857C-D2296D69BCD4}" type="presParOf" srcId="{DB16E92C-3529-40C6-96D1-307F9F504F53}" destId="{6A1B3274-123D-454F-B127-4C9AA668C363}" srcOrd="3" destOrd="0" presId="urn:microsoft.com/office/officeart/2005/8/layout/orgChart1"/>
    <dgm:cxn modelId="{C7A70AE0-FF0D-4822-912F-E42D138DE0B9}" type="presParOf" srcId="{6A1B3274-123D-454F-B127-4C9AA668C363}" destId="{52776409-BABD-45EF-B77F-A30187534800}" srcOrd="0" destOrd="0" presId="urn:microsoft.com/office/officeart/2005/8/layout/orgChart1"/>
    <dgm:cxn modelId="{55E3C8C7-6927-415C-BF97-32C8A2A78DF7}" type="presParOf" srcId="{52776409-BABD-45EF-B77F-A30187534800}" destId="{4DEA8F74-9520-48A6-A7B5-AC67F43D4BE8}" srcOrd="0" destOrd="0" presId="urn:microsoft.com/office/officeart/2005/8/layout/orgChart1"/>
    <dgm:cxn modelId="{1A1FB64D-0D74-4167-80D4-C04D2A9B3422}" type="presParOf" srcId="{52776409-BABD-45EF-B77F-A30187534800}" destId="{8A8B8114-BDE0-4712-A739-BA067BAB9BB3}" srcOrd="1" destOrd="0" presId="urn:microsoft.com/office/officeart/2005/8/layout/orgChart1"/>
    <dgm:cxn modelId="{8B382201-7469-4BA8-B981-F67B4FFC2914}" type="presParOf" srcId="{6A1B3274-123D-454F-B127-4C9AA668C363}" destId="{CEBF4772-C4FD-4BBA-A0AC-3714A8505B46}" srcOrd="1" destOrd="0" presId="urn:microsoft.com/office/officeart/2005/8/layout/orgChart1"/>
    <dgm:cxn modelId="{318467AE-0439-4C71-B5A0-FE18F2885E7A}" type="presParOf" srcId="{CEBF4772-C4FD-4BBA-A0AC-3714A8505B46}" destId="{D369416E-2AFB-419E-A0A5-A11C02C8B170}" srcOrd="0" destOrd="0" presId="urn:microsoft.com/office/officeart/2005/8/layout/orgChart1"/>
    <dgm:cxn modelId="{51BD31B8-B749-4C8F-9AF3-757C3F26B6F2}" type="presParOf" srcId="{CEBF4772-C4FD-4BBA-A0AC-3714A8505B46}" destId="{C662D3B0-A3D1-4FA7-ABAD-9043C1A35749}" srcOrd="1" destOrd="0" presId="urn:microsoft.com/office/officeart/2005/8/layout/orgChart1"/>
    <dgm:cxn modelId="{B7A6AFD3-2C5D-42E4-8328-FF753F4345B5}" type="presParOf" srcId="{C662D3B0-A3D1-4FA7-ABAD-9043C1A35749}" destId="{9B1A6B12-5475-42DE-B550-107404613A4E}" srcOrd="0" destOrd="0" presId="urn:microsoft.com/office/officeart/2005/8/layout/orgChart1"/>
    <dgm:cxn modelId="{B33AF9AB-DFC6-4B9E-95B7-97644F4A663E}" type="presParOf" srcId="{9B1A6B12-5475-42DE-B550-107404613A4E}" destId="{BCFE3D7F-829E-4345-8A82-C174BAB6373B}" srcOrd="0" destOrd="0" presId="urn:microsoft.com/office/officeart/2005/8/layout/orgChart1"/>
    <dgm:cxn modelId="{EE9F1961-DFBD-420E-A104-919A3231E890}" type="presParOf" srcId="{9B1A6B12-5475-42DE-B550-107404613A4E}" destId="{845F4134-29FC-4F65-88D4-13ADF01757F6}" srcOrd="1" destOrd="0" presId="urn:microsoft.com/office/officeart/2005/8/layout/orgChart1"/>
    <dgm:cxn modelId="{E152AC7E-5947-463F-A640-CB462B112263}" type="presParOf" srcId="{C662D3B0-A3D1-4FA7-ABAD-9043C1A35749}" destId="{2D9A1ABE-0738-45B2-B1A4-3CFE1068A334}" srcOrd="1" destOrd="0" presId="urn:microsoft.com/office/officeart/2005/8/layout/orgChart1"/>
    <dgm:cxn modelId="{431C0C66-7865-4B36-9FF9-56423732FFAF}" type="presParOf" srcId="{C662D3B0-A3D1-4FA7-ABAD-9043C1A35749}" destId="{8E4656E5-650D-4A02-8ADA-400CE8AB2A22}" srcOrd="2" destOrd="0" presId="urn:microsoft.com/office/officeart/2005/8/layout/orgChart1"/>
    <dgm:cxn modelId="{58F02E08-7D61-4EC0-99B3-B6202B2DBB2A}" type="presParOf" srcId="{6A1B3274-123D-454F-B127-4C9AA668C363}" destId="{F3532896-B993-445F-BF8C-9469AB08C6DB}" srcOrd="2" destOrd="0" presId="urn:microsoft.com/office/officeart/2005/8/layout/orgChart1"/>
    <dgm:cxn modelId="{2CA64B0C-1717-4DD1-8E0F-932E6C9153C4}" type="presParOf" srcId="{3C0395A1-BE56-49A0-94F2-6C91A79E9D86}" destId="{CBD89B36-A9BA-48BD-9178-90B33E88F50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E8CBA9B-9962-411D-8907-2C5A4799395C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C2CF921B-8A27-4396-8874-5FE8DFF470FB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Czy przedsięwzięcie zostało wymienione w rozporządzeniu OOŚ?</a:t>
          </a:r>
          <a:endParaRPr lang="pl-PL" smtClean="0"/>
        </a:p>
      </dgm:t>
    </dgm:pt>
    <dgm:pt modelId="{2F8CAE70-F542-41CE-B867-F83D73C3FB2F}" type="parTrans" cxnId="{A2AF18B6-5CB2-4177-9401-809DE7E7C80E}">
      <dgm:prSet/>
      <dgm:spPr/>
      <dgm:t>
        <a:bodyPr/>
        <a:lstStyle/>
        <a:p>
          <a:endParaRPr lang="pl-PL"/>
        </a:p>
      </dgm:t>
    </dgm:pt>
    <dgm:pt modelId="{5A0EB64B-F351-4124-923B-E80C16ADF1B4}" type="sibTrans" cxnId="{A2AF18B6-5CB2-4177-9401-809DE7E7C80E}">
      <dgm:prSet/>
      <dgm:spPr/>
      <dgm:t>
        <a:bodyPr/>
        <a:lstStyle/>
        <a:p>
          <a:endParaRPr lang="pl-PL"/>
        </a:p>
      </dgm:t>
    </dgm:pt>
    <dgm:pt modelId="{15C4A8C4-209C-437B-8EB3-FAFAE9AC3135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TAK</a:t>
          </a:r>
        </a:p>
        <a:p>
          <a:pPr marR="0" algn="ctr" rtl="0"/>
          <a:r>
            <a:rPr lang="pl-PL" baseline="0" smtClean="0">
              <a:latin typeface="Arial"/>
            </a:rPr>
            <a:t>W którym paragrafie rozporządzenia OOŚ znajduje się przedsięwzięcie?</a:t>
          </a:r>
          <a:endParaRPr lang="pl-PL" smtClean="0"/>
        </a:p>
      </dgm:t>
    </dgm:pt>
    <dgm:pt modelId="{F231FBA4-89EB-4261-96C2-AE85A1421667}" type="parTrans" cxnId="{63E00C99-971C-4D81-B99B-07E5DC00FC3B}">
      <dgm:prSet/>
      <dgm:spPr/>
      <dgm:t>
        <a:bodyPr/>
        <a:lstStyle/>
        <a:p>
          <a:endParaRPr lang="pl-PL"/>
        </a:p>
      </dgm:t>
    </dgm:pt>
    <dgm:pt modelId="{1DE6A803-2DE0-4BC1-91FA-32820F62AAB4}" type="sibTrans" cxnId="{63E00C99-971C-4D81-B99B-07E5DC00FC3B}">
      <dgm:prSet/>
      <dgm:spPr/>
      <dgm:t>
        <a:bodyPr/>
        <a:lstStyle/>
        <a:p>
          <a:endParaRPr lang="pl-PL"/>
        </a:p>
      </dgm:t>
    </dgm:pt>
    <dgm:pt modelId="{D20DDB9E-057E-429E-BD83-249C21CD0796}">
      <dgm:prSet/>
      <dgm:spPr/>
      <dgm:t>
        <a:bodyPr/>
        <a:lstStyle/>
        <a:p>
          <a:pPr marR="0" algn="ctr" rtl="0"/>
          <a:r>
            <a:rPr lang="pl-PL" baseline="0" smtClean="0">
              <a:latin typeface="Arial"/>
            </a:rPr>
            <a:t>Paragraf 2</a:t>
          </a:r>
          <a:r>
            <a:rPr lang="pl-PL" b="1" baseline="0" smtClean="0">
              <a:latin typeface="Arial"/>
            </a:rPr>
            <a:t> – Grupa I</a:t>
          </a:r>
        </a:p>
        <a:p>
          <a:pPr marR="0" algn="ctr" rtl="0"/>
          <a:r>
            <a:rPr lang="pl-PL" baseline="0" smtClean="0">
              <a:latin typeface="Arial"/>
            </a:rPr>
            <a:t>Czy przedsięwzięcie może potencjalnie oddziaływać na obszary Natura 2000?</a:t>
          </a:r>
        </a:p>
        <a:p>
          <a:pPr marR="0" algn="ctr" rtl="0"/>
          <a:endParaRPr lang="pl-PL" baseline="0" smtClean="0">
            <a:latin typeface="Arial"/>
          </a:endParaRPr>
        </a:p>
      </dgm:t>
    </dgm:pt>
    <dgm:pt modelId="{32137897-242A-4D51-8056-18527089F0A0}" type="parTrans" cxnId="{5E6B5D4D-D9B2-45CA-B9CE-76DC8BDF4048}">
      <dgm:prSet/>
      <dgm:spPr/>
      <dgm:t>
        <a:bodyPr/>
        <a:lstStyle/>
        <a:p>
          <a:endParaRPr lang="pl-PL"/>
        </a:p>
      </dgm:t>
    </dgm:pt>
    <dgm:pt modelId="{E1C1B79F-173A-431D-8DDD-FA0986BAD67E}" type="sibTrans" cxnId="{5E6B5D4D-D9B2-45CA-B9CE-76DC8BDF4048}">
      <dgm:prSet/>
      <dgm:spPr/>
      <dgm:t>
        <a:bodyPr/>
        <a:lstStyle/>
        <a:p>
          <a:endParaRPr lang="pl-PL"/>
        </a:p>
      </dgm:t>
    </dgm:pt>
    <dgm:pt modelId="{F701A75C-B4E2-4E53-97B1-2F85FF93C8B8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TAK</a:t>
          </a:r>
        </a:p>
        <a:p>
          <a:pPr marR="0" algn="ctr" rtl="0"/>
          <a:r>
            <a:rPr lang="pl-PL" baseline="0" smtClean="0">
              <a:latin typeface="Arial"/>
            </a:rPr>
            <a:t>Czy oddziałuje na obszary Natura 2000?</a:t>
          </a:r>
          <a:endParaRPr lang="pl-PL" smtClean="0"/>
        </a:p>
      </dgm:t>
    </dgm:pt>
    <dgm:pt modelId="{9DDD8AD1-5029-406D-9AE5-F5DDACCA33EF}" type="parTrans" cxnId="{F5762FA1-0E5C-4E62-9CD4-ED08A77C0962}">
      <dgm:prSet/>
      <dgm:spPr/>
      <dgm:t>
        <a:bodyPr/>
        <a:lstStyle/>
        <a:p>
          <a:endParaRPr lang="pl-PL"/>
        </a:p>
      </dgm:t>
    </dgm:pt>
    <dgm:pt modelId="{B81C3D4B-3326-4A0D-9F32-1847D8FAE559}" type="sibTrans" cxnId="{F5762FA1-0E5C-4E62-9CD4-ED08A77C0962}">
      <dgm:prSet/>
      <dgm:spPr/>
      <dgm:t>
        <a:bodyPr/>
        <a:lstStyle/>
        <a:p>
          <a:endParaRPr lang="pl-PL"/>
        </a:p>
      </dgm:t>
    </dgm:pt>
    <dgm:pt modelId="{DE765DCC-341C-4583-8C4D-14CAC613DE21}">
      <dgm:prSet/>
      <dgm:spPr/>
      <dgm:t>
        <a:bodyPr/>
        <a:lstStyle/>
        <a:p>
          <a:pPr marR="0" algn="ctr" rtl="0"/>
          <a:r>
            <a:rPr lang="pl-PL" baseline="0" smtClean="0">
              <a:latin typeface="Arial"/>
            </a:rPr>
            <a:t>Oddziałuje na obszary Natura 2000*</a:t>
          </a:r>
          <a:endParaRPr lang="pl-PL" smtClean="0"/>
        </a:p>
      </dgm:t>
    </dgm:pt>
    <dgm:pt modelId="{53E0583F-DC9D-48E2-902B-84CBE2C1C543}" type="parTrans" cxnId="{FEEAAB92-BC59-4495-B50E-96EE328364CA}">
      <dgm:prSet/>
      <dgm:spPr/>
      <dgm:t>
        <a:bodyPr/>
        <a:lstStyle/>
        <a:p>
          <a:endParaRPr lang="pl-PL"/>
        </a:p>
      </dgm:t>
    </dgm:pt>
    <dgm:pt modelId="{014332C0-DDB5-4D2B-A432-435CCC9E1E77}" type="sibTrans" cxnId="{FEEAAB92-BC59-4495-B50E-96EE328364CA}">
      <dgm:prSet/>
      <dgm:spPr/>
      <dgm:t>
        <a:bodyPr/>
        <a:lstStyle/>
        <a:p>
          <a:endParaRPr lang="pl-PL"/>
        </a:p>
      </dgm:t>
    </dgm:pt>
    <dgm:pt modelId="{C0A5F317-DA60-4E59-9651-89D45D7090B6}">
      <dgm:prSet/>
      <dgm:spPr/>
      <dgm:t>
        <a:bodyPr/>
        <a:lstStyle/>
        <a:p>
          <a:pPr marR="0" algn="ctr" rtl="0"/>
          <a:r>
            <a:rPr lang="pl-PL" baseline="0" smtClean="0">
              <a:latin typeface="Arial"/>
            </a:rPr>
            <a:t>Nie oddziałuje na obszary Natura 2000</a:t>
          </a:r>
        </a:p>
        <a:p>
          <a:pPr marR="0" algn="ctr" rtl="0"/>
          <a:endParaRPr lang="pl-PL" b="1" baseline="0" smtClean="0">
            <a:latin typeface="Arial"/>
          </a:endParaRPr>
        </a:p>
        <a:p>
          <a:pPr marR="0" algn="ctr" rtl="0"/>
          <a:r>
            <a:rPr lang="pl-PL" b="1" baseline="0" smtClean="0">
              <a:latin typeface="Arial"/>
            </a:rPr>
            <a:t>		Zestaw A</a:t>
          </a:r>
        </a:p>
        <a:p>
          <a:pPr marR="0" algn="ctr" rtl="0"/>
          <a:endParaRPr lang="pl-PL" baseline="0" smtClean="0">
            <a:latin typeface="Arial"/>
          </a:endParaRPr>
        </a:p>
      </dgm:t>
    </dgm:pt>
    <dgm:pt modelId="{696E34BA-F3AC-40CD-8B0D-7D1CDF2136B8}" type="parTrans" cxnId="{ED132914-6D2D-448F-BA0E-3FB96DFF6DDC}">
      <dgm:prSet/>
      <dgm:spPr/>
      <dgm:t>
        <a:bodyPr/>
        <a:lstStyle/>
        <a:p>
          <a:endParaRPr lang="pl-PL"/>
        </a:p>
      </dgm:t>
    </dgm:pt>
    <dgm:pt modelId="{51BF4352-0DC0-4D43-954E-15E3FD6C7F97}" type="sibTrans" cxnId="{ED132914-6D2D-448F-BA0E-3FB96DFF6DDC}">
      <dgm:prSet/>
      <dgm:spPr/>
      <dgm:t>
        <a:bodyPr/>
        <a:lstStyle/>
        <a:p>
          <a:endParaRPr lang="pl-PL"/>
        </a:p>
      </dgm:t>
    </dgm:pt>
    <dgm:pt modelId="{E14C1E79-E3E7-4449-AC97-1C180CA06841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NIE</a:t>
          </a:r>
        </a:p>
        <a:p>
          <a:pPr marR="0" algn="ctr" rtl="0"/>
          <a:endParaRPr lang="pl-PL" b="1" baseline="0" smtClean="0">
            <a:latin typeface="Arial"/>
          </a:endParaRPr>
        </a:p>
        <a:p>
          <a:pPr marR="0" algn="ctr" rtl="0"/>
          <a:r>
            <a:rPr lang="pl-PL" b="1" baseline="0" smtClean="0">
              <a:latin typeface="Arial"/>
            </a:rPr>
            <a:t>		Zestaw B</a:t>
          </a:r>
        </a:p>
      </dgm:t>
    </dgm:pt>
    <dgm:pt modelId="{99D8633B-CB9A-4B76-A501-F2F14E063374}" type="parTrans" cxnId="{9DC0C0D6-974F-44F5-A704-452BBE12E8EF}">
      <dgm:prSet/>
      <dgm:spPr/>
      <dgm:t>
        <a:bodyPr/>
        <a:lstStyle/>
        <a:p>
          <a:endParaRPr lang="pl-PL"/>
        </a:p>
      </dgm:t>
    </dgm:pt>
    <dgm:pt modelId="{9AD552BA-1D5A-44BB-9E57-05ABCE838D78}" type="sibTrans" cxnId="{9DC0C0D6-974F-44F5-A704-452BBE12E8EF}">
      <dgm:prSet/>
      <dgm:spPr/>
      <dgm:t>
        <a:bodyPr/>
        <a:lstStyle/>
        <a:p>
          <a:endParaRPr lang="pl-PL"/>
        </a:p>
      </dgm:t>
    </dgm:pt>
    <dgm:pt modelId="{BC208C9E-EDA9-439C-B461-186B4B02D7AD}">
      <dgm:prSet/>
      <dgm:spPr/>
      <dgm:t>
        <a:bodyPr/>
        <a:lstStyle/>
        <a:p>
          <a:pPr marR="0" algn="ctr" rtl="0"/>
          <a:r>
            <a:rPr lang="pl-PL" baseline="0" smtClean="0">
              <a:latin typeface="Arial"/>
            </a:rPr>
            <a:t>Paragraf 3 – </a:t>
          </a:r>
          <a:r>
            <a:rPr lang="pl-PL" b="1" baseline="0" smtClean="0">
              <a:latin typeface="Arial"/>
            </a:rPr>
            <a:t>Grupa II</a:t>
          </a:r>
        </a:p>
        <a:p>
          <a:pPr marR="0" algn="ctr" rtl="0"/>
          <a:r>
            <a:rPr lang="pl-PL" baseline="0" smtClean="0">
              <a:latin typeface="Arial"/>
            </a:rPr>
            <a:t>Czy wydano postanowienie o konieczności przeprowadzenia OOŚ?</a:t>
          </a:r>
          <a:endParaRPr lang="pl-PL" smtClean="0"/>
        </a:p>
      </dgm:t>
    </dgm:pt>
    <dgm:pt modelId="{6A8B76AE-E2FF-4AC3-A5A5-A0D976D9A097}" type="parTrans" cxnId="{8A319478-AF54-4F48-9A85-4A3815D45318}">
      <dgm:prSet/>
      <dgm:spPr/>
      <dgm:t>
        <a:bodyPr/>
        <a:lstStyle/>
        <a:p>
          <a:endParaRPr lang="pl-PL"/>
        </a:p>
      </dgm:t>
    </dgm:pt>
    <dgm:pt modelId="{89BCDA51-9A32-4EEC-BF46-6040C729F9AC}" type="sibTrans" cxnId="{8A319478-AF54-4F48-9A85-4A3815D45318}">
      <dgm:prSet/>
      <dgm:spPr/>
      <dgm:t>
        <a:bodyPr/>
        <a:lstStyle/>
        <a:p>
          <a:endParaRPr lang="pl-PL"/>
        </a:p>
      </dgm:t>
    </dgm:pt>
    <dgm:pt modelId="{8802044C-9C5E-4E9F-AD70-2191072A0E10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TAK</a:t>
          </a:r>
        </a:p>
        <a:p>
          <a:pPr marR="0" algn="ctr" rtl="0"/>
          <a:r>
            <a:rPr lang="pl-PL" baseline="0" smtClean="0">
              <a:latin typeface="Arial"/>
            </a:rPr>
            <a:t>Czy przedsięwzięcie może potencjalnie oddziaływać na obszary Natura 2000?</a:t>
          </a:r>
        </a:p>
      </dgm:t>
    </dgm:pt>
    <dgm:pt modelId="{1E6928E6-EEBC-4B72-97B4-D401F02E01D7}" type="parTrans" cxnId="{F3543FB2-A389-4B80-AD5F-08C8419385DC}">
      <dgm:prSet/>
      <dgm:spPr/>
      <dgm:t>
        <a:bodyPr/>
        <a:lstStyle/>
        <a:p>
          <a:endParaRPr lang="pl-PL"/>
        </a:p>
      </dgm:t>
    </dgm:pt>
    <dgm:pt modelId="{DA7D0613-8B81-4087-9A05-57904CCA9E52}" type="sibTrans" cxnId="{F3543FB2-A389-4B80-AD5F-08C8419385DC}">
      <dgm:prSet/>
      <dgm:spPr/>
      <dgm:t>
        <a:bodyPr/>
        <a:lstStyle/>
        <a:p>
          <a:endParaRPr lang="pl-PL"/>
        </a:p>
      </dgm:t>
    </dgm:pt>
    <dgm:pt modelId="{01577F5E-AFF3-453C-8C90-02FF2319B32A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TAK</a:t>
          </a:r>
        </a:p>
        <a:p>
          <a:pPr marR="0" algn="ctr" rtl="0"/>
          <a:r>
            <a:rPr lang="pl-PL" baseline="0" smtClean="0">
              <a:latin typeface="Arial"/>
            </a:rPr>
            <a:t>Czy oddziałuje na obszary Natura 2000?</a:t>
          </a:r>
          <a:endParaRPr lang="pl-PL" smtClean="0"/>
        </a:p>
      </dgm:t>
    </dgm:pt>
    <dgm:pt modelId="{8050930E-FB6C-42B2-A5A8-9C360444BE13}" type="parTrans" cxnId="{C3F842B0-2A88-4D89-A143-FA5613A57DF0}">
      <dgm:prSet/>
      <dgm:spPr/>
      <dgm:t>
        <a:bodyPr/>
        <a:lstStyle/>
        <a:p>
          <a:endParaRPr lang="pl-PL"/>
        </a:p>
      </dgm:t>
    </dgm:pt>
    <dgm:pt modelId="{CB3D533D-A724-4A8B-B88A-975480E4A9C0}" type="sibTrans" cxnId="{C3F842B0-2A88-4D89-A143-FA5613A57DF0}">
      <dgm:prSet/>
      <dgm:spPr/>
      <dgm:t>
        <a:bodyPr/>
        <a:lstStyle/>
        <a:p>
          <a:endParaRPr lang="pl-PL"/>
        </a:p>
      </dgm:t>
    </dgm:pt>
    <dgm:pt modelId="{7D6E8CD8-D09A-4CDD-BFD0-9CF6CE5C9289}">
      <dgm:prSet/>
      <dgm:spPr/>
      <dgm:t>
        <a:bodyPr/>
        <a:lstStyle/>
        <a:p>
          <a:pPr marR="0" algn="ctr" rtl="0"/>
          <a:r>
            <a:rPr lang="pl-PL" baseline="0" smtClean="0">
              <a:latin typeface="Arial"/>
            </a:rPr>
            <a:t>Oddziałuje na obszary Natura 2000*</a:t>
          </a:r>
          <a:endParaRPr lang="pl-PL" smtClean="0"/>
        </a:p>
      </dgm:t>
    </dgm:pt>
    <dgm:pt modelId="{8195A2E5-DCE3-4DD8-B7B0-BA8273D3DD66}" type="parTrans" cxnId="{A3CDC9C1-44F8-4601-B793-60CED823DCA9}">
      <dgm:prSet/>
      <dgm:spPr/>
      <dgm:t>
        <a:bodyPr/>
        <a:lstStyle/>
        <a:p>
          <a:endParaRPr lang="pl-PL"/>
        </a:p>
      </dgm:t>
    </dgm:pt>
    <dgm:pt modelId="{8A0D93F0-0FFC-492E-A400-D3C5560153FD}" type="sibTrans" cxnId="{A3CDC9C1-44F8-4601-B793-60CED823DCA9}">
      <dgm:prSet/>
      <dgm:spPr/>
      <dgm:t>
        <a:bodyPr/>
        <a:lstStyle/>
        <a:p>
          <a:endParaRPr lang="pl-PL"/>
        </a:p>
      </dgm:t>
    </dgm:pt>
    <dgm:pt modelId="{9D16222B-F5DB-40ED-B3C8-A9F34D0AC614}">
      <dgm:prSet/>
      <dgm:spPr/>
      <dgm:t>
        <a:bodyPr/>
        <a:lstStyle/>
        <a:p>
          <a:pPr marR="0" algn="ctr" rtl="0"/>
          <a:r>
            <a:rPr lang="pl-PL" baseline="0" smtClean="0">
              <a:latin typeface="Arial"/>
            </a:rPr>
            <a:t>Nie oddziałuje na obszary Natura 2000</a:t>
          </a:r>
        </a:p>
        <a:p>
          <a:pPr marR="0" algn="ctr" rtl="0"/>
          <a:endParaRPr lang="pl-PL" b="1" baseline="0" smtClean="0">
            <a:latin typeface="Arial"/>
          </a:endParaRPr>
        </a:p>
        <a:p>
          <a:pPr marR="0" algn="ctr" rtl="0"/>
          <a:r>
            <a:rPr lang="pl-PL" b="1" baseline="0" smtClean="0">
              <a:latin typeface="Arial"/>
            </a:rPr>
            <a:t>		Zestaw C</a:t>
          </a:r>
        </a:p>
        <a:p>
          <a:pPr marR="0" algn="ctr" rtl="0"/>
          <a:endParaRPr lang="pl-PL" baseline="0" smtClean="0">
            <a:latin typeface="Arial"/>
          </a:endParaRPr>
        </a:p>
      </dgm:t>
    </dgm:pt>
    <dgm:pt modelId="{A437E616-98B4-465C-8ACE-414B678E81A3}" type="parTrans" cxnId="{19AE41F5-3820-4DA0-8A35-E50ED250B4CE}">
      <dgm:prSet/>
      <dgm:spPr/>
      <dgm:t>
        <a:bodyPr/>
        <a:lstStyle/>
        <a:p>
          <a:endParaRPr lang="pl-PL"/>
        </a:p>
      </dgm:t>
    </dgm:pt>
    <dgm:pt modelId="{4858F7D9-034F-463B-A253-915196E1F68B}" type="sibTrans" cxnId="{19AE41F5-3820-4DA0-8A35-E50ED250B4CE}">
      <dgm:prSet/>
      <dgm:spPr/>
      <dgm:t>
        <a:bodyPr/>
        <a:lstStyle/>
        <a:p>
          <a:endParaRPr lang="pl-PL"/>
        </a:p>
      </dgm:t>
    </dgm:pt>
    <dgm:pt modelId="{19E6074C-BD63-4930-A338-F846BBB05C2B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NIE</a:t>
          </a:r>
        </a:p>
        <a:p>
          <a:pPr marR="0" algn="ctr" rtl="0"/>
          <a:endParaRPr lang="pl-PL" b="1" baseline="0" smtClean="0">
            <a:latin typeface="Arial"/>
          </a:endParaRPr>
        </a:p>
        <a:p>
          <a:pPr marR="0" algn="ctr" rtl="0"/>
          <a:r>
            <a:rPr lang="pl-PL" b="1" baseline="0" smtClean="0">
              <a:latin typeface="Arial"/>
            </a:rPr>
            <a:t>		Zestaw D</a:t>
          </a:r>
        </a:p>
        <a:p>
          <a:pPr marR="0" algn="r" rtl="0"/>
          <a:endParaRPr lang="pl-PL" b="1" baseline="0" smtClean="0">
            <a:latin typeface="Arial"/>
          </a:endParaRPr>
        </a:p>
      </dgm:t>
    </dgm:pt>
    <dgm:pt modelId="{25CFED2C-DCA3-444C-8959-8BDB543585D1}" type="parTrans" cxnId="{B10DFB39-1BC1-424F-9DFB-E62DB0ECF4FA}">
      <dgm:prSet/>
      <dgm:spPr/>
      <dgm:t>
        <a:bodyPr/>
        <a:lstStyle/>
        <a:p>
          <a:endParaRPr lang="pl-PL"/>
        </a:p>
      </dgm:t>
    </dgm:pt>
    <dgm:pt modelId="{3147E986-DD19-4604-AF0D-AE1B6CA31611}" type="sibTrans" cxnId="{B10DFB39-1BC1-424F-9DFB-E62DB0ECF4FA}">
      <dgm:prSet/>
      <dgm:spPr/>
      <dgm:t>
        <a:bodyPr/>
        <a:lstStyle/>
        <a:p>
          <a:endParaRPr lang="pl-PL"/>
        </a:p>
      </dgm:t>
    </dgm:pt>
    <dgm:pt modelId="{B015A94D-E508-4B2D-8C71-01384FBEC907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NIE</a:t>
          </a:r>
        </a:p>
        <a:p>
          <a:pPr marR="0" algn="ctr" rtl="0"/>
          <a:endParaRPr lang="pl-PL" b="1" baseline="0" smtClean="0">
            <a:latin typeface="Arial"/>
          </a:endParaRPr>
        </a:p>
        <a:p>
          <a:pPr marR="0" algn="ctr" rtl="0"/>
          <a:r>
            <a:rPr lang="pl-PL" b="1" baseline="0" smtClean="0">
              <a:latin typeface="Arial"/>
            </a:rPr>
            <a:t>		Zestaw E</a:t>
          </a:r>
          <a:endParaRPr lang="pl-PL" smtClean="0"/>
        </a:p>
      </dgm:t>
    </dgm:pt>
    <dgm:pt modelId="{5A8DA64F-F84C-4220-8391-C81A900DC96B}" type="parTrans" cxnId="{4A69840E-8EDE-49D9-AC68-1E9CA1F72F18}">
      <dgm:prSet/>
      <dgm:spPr/>
      <dgm:t>
        <a:bodyPr/>
        <a:lstStyle/>
        <a:p>
          <a:endParaRPr lang="pl-PL"/>
        </a:p>
      </dgm:t>
    </dgm:pt>
    <dgm:pt modelId="{748873C7-0813-4001-9257-4857D7FBEF45}" type="sibTrans" cxnId="{4A69840E-8EDE-49D9-AC68-1E9CA1F72F18}">
      <dgm:prSet/>
      <dgm:spPr/>
      <dgm:t>
        <a:bodyPr/>
        <a:lstStyle/>
        <a:p>
          <a:endParaRPr lang="pl-PL"/>
        </a:p>
      </dgm:t>
    </dgm:pt>
    <dgm:pt modelId="{7CD146B7-2A7F-445D-A635-FC853089A5E5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NIE</a:t>
          </a:r>
        </a:p>
        <a:p>
          <a:pPr marR="0" algn="ctr" rtl="0"/>
          <a:r>
            <a:rPr lang="pl-PL" baseline="0" smtClean="0">
              <a:latin typeface="Arial"/>
            </a:rPr>
            <a:t>Czy przedsięwzięcie może potencjalnie oddziaływać na obszary Natura 2000?</a:t>
          </a:r>
          <a:endParaRPr lang="pl-PL" smtClean="0"/>
        </a:p>
      </dgm:t>
    </dgm:pt>
    <dgm:pt modelId="{C7542D81-C641-447E-B8E4-A2CBE8AC90DA}" type="parTrans" cxnId="{A6EE393E-8159-4B23-8A17-F4E77469C545}">
      <dgm:prSet/>
      <dgm:spPr/>
      <dgm:t>
        <a:bodyPr/>
        <a:lstStyle/>
        <a:p>
          <a:endParaRPr lang="pl-PL"/>
        </a:p>
      </dgm:t>
    </dgm:pt>
    <dgm:pt modelId="{D97DD7AC-2EAB-4FE2-8CC9-134C9724DF8B}" type="sibTrans" cxnId="{A6EE393E-8159-4B23-8A17-F4E77469C545}">
      <dgm:prSet/>
      <dgm:spPr/>
      <dgm:t>
        <a:bodyPr/>
        <a:lstStyle/>
        <a:p>
          <a:endParaRPr lang="pl-PL"/>
        </a:p>
      </dgm:t>
    </dgm:pt>
    <dgm:pt modelId="{A128BAC4-E41A-4C32-8FFA-5601A5BB625D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TAK</a:t>
          </a:r>
          <a:endParaRPr lang="pl-PL" smtClean="0"/>
        </a:p>
      </dgm:t>
    </dgm:pt>
    <dgm:pt modelId="{6B52689B-A7D1-40ED-BED5-D9BA36256E86}" type="parTrans" cxnId="{DCB72B79-A690-4533-9E63-2E5BD322D01E}">
      <dgm:prSet/>
      <dgm:spPr/>
      <dgm:t>
        <a:bodyPr/>
        <a:lstStyle/>
        <a:p>
          <a:endParaRPr lang="pl-PL"/>
        </a:p>
      </dgm:t>
    </dgm:pt>
    <dgm:pt modelId="{5CE515EF-66CA-4338-B822-B418974C7E2F}" type="sibTrans" cxnId="{DCB72B79-A690-4533-9E63-2E5BD322D01E}">
      <dgm:prSet/>
      <dgm:spPr/>
      <dgm:t>
        <a:bodyPr/>
        <a:lstStyle/>
        <a:p>
          <a:endParaRPr lang="pl-PL"/>
        </a:p>
      </dgm:t>
    </dgm:pt>
    <dgm:pt modelId="{7BB19A8A-CDAC-4B3D-8DBA-4F7D37CFC019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Grupa III</a:t>
          </a:r>
        </a:p>
        <a:p>
          <a:pPr marR="0" algn="ctr" rtl="0"/>
          <a:r>
            <a:rPr lang="pl-PL" baseline="0" smtClean="0">
              <a:latin typeface="Arial"/>
            </a:rPr>
            <a:t>Czy wydano postanowienie o konieczności przeprowadzenia oceny oddziaływania na obszary Natura 2000?</a:t>
          </a:r>
          <a:endParaRPr lang="pl-PL" smtClean="0"/>
        </a:p>
      </dgm:t>
    </dgm:pt>
    <dgm:pt modelId="{4604BB31-0094-4C06-9F7A-4D2AFAA1EB47}" type="parTrans" cxnId="{053F9818-BD56-430A-9D8D-A8856881FF23}">
      <dgm:prSet/>
      <dgm:spPr/>
      <dgm:t>
        <a:bodyPr/>
        <a:lstStyle/>
        <a:p>
          <a:endParaRPr lang="pl-PL"/>
        </a:p>
      </dgm:t>
    </dgm:pt>
    <dgm:pt modelId="{069A91E1-9209-42E2-A391-B8BE7606D62F}" type="sibTrans" cxnId="{053F9818-BD56-430A-9D8D-A8856881FF23}">
      <dgm:prSet/>
      <dgm:spPr/>
      <dgm:t>
        <a:bodyPr/>
        <a:lstStyle/>
        <a:p>
          <a:endParaRPr lang="pl-PL"/>
        </a:p>
      </dgm:t>
    </dgm:pt>
    <dgm:pt modelId="{E7B25577-7700-43C6-9A6E-2F91E4EBD275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TAK</a:t>
          </a:r>
        </a:p>
        <a:p>
          <a:pPr marR="0" algn="ctr" rtl="0"/>
          <a:r>
            <a:rPr lang="pl-PL" baseline="0" smtClean="0">
              <a:latin typeface="Arial"/>
            </a:rPr>
            <a:t>Czy oddziałuje na obszary Natura 2000?</a:t>
          </a:r>
          <a:endParaRPr lang="pl-PL" smtClean="0"/>
        </a:p>
      </dgm:t>
    </dgm:pt>
    <dgm:pt modelId="{2B95CD5D-72C2-40E8-9BAF-9AC769625E9C}" type="parTrans" cxnId="{97C9A85C-0DE9-4E43-AB04-0242EE1C1507}">
      <dgm:prSet/>
      <dgm:spPr/>
      <dgm:t>
        <a:bodyPr/>
        <a:lstStyle/>
        <a:p>
          <a:endParaRPr lang="pl-PL"/>
        </a:p>
      </dgm:t>
    </dgm:pt>
    <dgm:pt modelId="{66B0E2AD-F310-4E7E-909C-3BB6F0BF0C8D}" type="sibTrans" cxnId="{97C9A85C-0DE9-4E43-AB04-0242EE1C1507}">
      <dgm:prSet/>
      <dgm:spPr/>
      <dgm:t>
        <a:bodyPr/>
        <a:lstStyle/>
        <a:p>
          <a:endParaRPr lang="pl-PL"/>
        </a:p>
      </dgm:t>
    </dgm:pt>
    <dgm:pt modelId="{CFB48649-4440-45B2-B253-105366B791B7}">
      <dgm:prSet/>
      <dgm:spPr/>
      <dgm:t>
        <a:bodyPr/>
        <a:lstStyle/>
        <a:p>
          <a:pPr marR="0" algn="ctr" rtl="0"/>
          <a:r>
            <a:rPr lang="pl-PL" baseline="0" smtClean="0">
              <a:latin typeface="Arial"/>
            </a:rPr>
            <a:t>Oddziałuje na obszary Natura 2000*</a:t>
          </a:r>
          <a:endParaRPr lang="pl-PL" smtClean="0"/>
        </a:p>
      </dgm:t>
    </dgm:pt>
    <dgm:pt modelId="{05510903-D76F-431F-9174-F56EB1177B68}" type="parTrans" cxnId="{9773BF8E-6CA4-4E01-A8A1-C76025227CFE}">
      <dgm:prSet/>
      <dgm:spPr/>
      <dgm:t>
        <a:bodyPr/>
        <a:lstStyle/>
        <a:p>
          <a:endParaRPr lang="pl-PL"/>
        </a:p>
      </dgm:t>
    </dgm:pt>
    <dgm:pt modelId="{A54A96E6-AC22-474F-9429-C08754280CC5}" type="sibTrans" cxnId="{9773BF8E-6CA4-4E01-A8A1-C76025227CFE}">
      <dgm:prSet/>
      <dgm:spPr/>
      <dgm:t>
        <a:bodyPr/>
        <a:lstStyle/>
        <a:p>
          <a:endParaRPr lang="pl-PL"/>
        </a:p>
      </dgm:t>
    </dgm:pt>
    <dgm:pt modelId="{9F2AB3DD-5668-4BB5-8FC7-6C317CA554D3}">
      <dgm:prSet/>
      <dgm:spPr/>
      <dgm:t>
        <a:bodyPr/>
        <a:lstStyle/>
        <a:p>
          <a:pPr marR="0" algn="ctr" rtl="0"/>
          <a:r>
            <a:rPr lang="pl-PL" baseline="0" smtClean="0">
              <a:latin typeface="Arial"/>
            </a:rPr>
            <a:t>Nie oddziałuje na obszary Natura 2000</a:t>
          </a:r>
        </a:p>
        <a:p>
          <a:pPr marR="0" algn="ctr" rtl="0"/>
          <a:endParaRPr lang="pl-PL" b="1" baseline="0" smtClean="0">
            <a:latin typeface="Arial"/>
          </a:endParaRPr>
        </a:p>
        <a:p>
          <a:pPr marR="0" algn="ctr" rtl="0"/>
          <a:r>
            <a:rPr lang="pl-PL" b="1" baseline="0" smtClean="0">
              <a:latin typeface="Arial"/>
            </a:rPr>
            <a:t>		Zestaw F</a:t>
          </a:r>
        </a:p>
      </dgm:t>
    </dgm:pt>
    <dgm:pt modelId="{E8351B28-6EFF-46C6-8103-59552D9A96C1}" type="parTrans" cxnId="{BE39A5C5-3869-4CA9-B43B-48AB304F9849}">
      <dgm:prSet/>
      <dgm:spPr/>
      <dgm:t>
        <a:bodyPr/>
        <a:lstStyle/>
        <a:p>
          <a:endParaRPr lang="pl-PL"/>
        </a:p>
      </dgm:t>
    </dgm:pt>
    <dgm:pt modelId="{15484D4A-36D1-4ABD-8D2B-2DAC911E2728}" type="sibTrans" cxnId="{BE39A5C5-3869-4CA9-B43B-48AB304F9849}">
      <dgm:prSet/>
      <dgm:spPr/>
      <dgm:t>
        <a:bodyPr/>
        <a:lstStyle/>
        <a:p>
          <a:endParaRPr lang="pl-PL"/>
        </a:p>
      </dgm:t>
    </dgm:pt>
    <dgm:pt modelId="{1A45CDF7-94FB-4BEB-8B02-D898F5A11627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NIE</a:t>
          </a:r>
        </a:p>
        <a:p>
          <a:pPr marR="0" algn="ctr" rtl="0"/>
          <a:endParaRPr lang="pl-PL" b="1" baseline="0" smtClean="0">
            <a:latin typeface="Arial"/>
          </a:endParaRPr>
        </a:p>
        <a:p>
          <a:pPr marR="0" algn="ctr" rtl="0"/>
          <a:r>
            <a:rPr lang="pl-PL" b="1" baseline="0" smtClean="0">
              <a:latin typeface="Arial"/>
            </a:rPr>
            <a:t>		Zestaw G</a:t>
          </a:r>
        </a:p>
      </dgm:t>
    </dgm:pt>
    <dgm:pt modelId="{4EA0C797-5B33-4143-BEE5-4A5522417D83}" type="parTrans" cxnId="{CC522969-5306-4E26-ACEA-0F8F6DC274F6}">
      <dgm:prSet/>
      <dgm:spPr/>
      <dgm:t>
        <a:bodyPr/>
        <a:lstStyle/>
        <a:p>
          <a:endParaRPr lang="pl-PL"/>
        </a:p>
      </dgm:t>
    </dgm:pt>
    <dgm:pt modelId="{FEA26576-4F4F-4843-B789-9928E6576572}" type="sibTrans" cxnId="{CC522969-5306-4E26-ACEA-0F8F6DC274F6}">
      <dgm:prSet/>
      <dgm:spPr/>
      <dgm:t>
        <a:bodyPr/>
        <a:lstStyle/>
        <a:p>
          <a:endParaRPr lang="pl-PL"/>
        </a:p>
      </dgm:t>
    </dgm:pt>
    <dgm:pt modelId="{5AFE989E-76E6-4CE6-A8F6-A24A29C8BD80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NIE</a:t>
          </a:r>
          <a:endParaRPr lang="pl-PL" smtClean="0"/>
        </a:p>
      </dgm:t>
    </dgm:pt>
    <dgm:pt modelId="{77BADBE9-4797-4D1B-8276-5E6162125DB6}" type="parTrans" cxnId="{AD88AD05-A796-401F-98F6-ED8AFC5294E0}">
      <dgm:prSet/>
      <dgm:spPr/>
      <dgm:t>
        <a:bodyPr/>
        <a:lstStyle/>
        <a:p>
          <a:endParaRPr lang="pl-PL"/>
        </a:p>
      </dgm:t>
    </dgm:pt>
    <dgm:pt modelId="{B12791F6-D76A-49FC-B074-494B93BB53F8}" type="sibTrans" cxnId="{AD88AD05-A796-401F-98F6-ED8AFC5294E0}">
      <dgm:prSet/>
      <dgm:spPr/>
      <dgm:t>
        <a:bodyPr/>
        <a:lstStyle/>
        <a:p>
          <a:endParaRPr lang="pl-PL"/>
        </a:p>
      </dgm:t>
    </dgm:pt>
    <dgm:pt modelId="{2B3C9A25-A82C-4C3E-8612-0F7987210FB6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Grupa IV</a:t>
          </a:r>
        </a:p>
        <a:p>
          <a:pPr marR="0" algn="ctr" rtl="0"/>
          <a:endParaRPr lang="pl-PL" b="1" baseline="0" smtClean="0">
            <a:latin typeface="Arial"/>
          </a:endParaRPr>
        </a:p>
        <a:p>
          <a:pPr marR="0" algn="ctr" rtl="0"/>
          <a:r>
            <a:rPr lang="pl-PL" b="1" baseline="0" smtClean="0">
              <a:latin typeface="Arial"/>
            </a:rPr>
            <a:t>		Zestaw H</a:t>
          </a:r>
        </a:p>
      </dgm:t>
    </dgm:pt>
    <dgm:pt modelId="{846499AC-9967-40DC-ADDB-A4848CF57EBB}" type="parTrans" cxnId="{2D6D1360-6075-423A-915E-B2CD1A0FBBBC}">
      <dgm:prSet/>
      <dgm:spPr/>
      <dgm:t>
        <a:bodyPr/>
        <a:lstStyle/>
        <a:p>
          <a:endParaRPr lang="pl-PL"/>
        </a:p>
      </dgm:t>
    </dgm:pt>
    <dgm:pt modelId="{1BDBBC99-EA63-47F5-BDF3-666412FCE4A1}" type="sibTrans" cxnId="{2D6D1360-6075-423A-915E-B2CD1A0FBBBC}">
      <dgm:prSet/>
      <dgm:spPr/>
      <dgm:t>
        <a:bodyPr/>
        <a:lstStyle/>
        <a:p>
          <a:endParaRPr lang="pl-PL"/>
        </a:p>
      </dgm:t>
    </dgm:pt>
    <dgm:pt modelId="{03D4A651-4637-4C10-A0F8-C70CAC8B5DA2}" type="pres">
      <dgm:prSet presAssocID="{DE8CBA9B-9962-411D-8907-2C5A4799395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95813CA5-1096-4969-BF3E-500735FBBEA9}" type="pres">
      <dgm:prSet presAssocID="{C2CF921B-8A27-4396-8874-5FE8DFF470FB}" presName="hierRoot1" presStyleCnt="0">
        <dgm:presLayoutVars>
          <dgm:hierBranch/>
        </dgm:presLayoutVars>
      </dgm:prSet>
      <dgm:spPr/>
    </dgm:pt>
    <dgm:pt modelId="{676C82D8-F63E-4A58-90A3-38AE98D79ADE}" type="pres">
      <dgm:prSet presAssocID="{C2CF921B-8A27-4396-8874-5FE8DFF470FB}" presName="rootComposite1" presStyleCnt="0"/>
      <dgm:spPr/>
    </dgm:pt>
    <dgm:pt modelId="{32F3B3E3-90AA-4117-A0DD-C316CCC776D9}" type="pres">
      <dgm:prSet presAssocID="{C2CF921B-8A27-4396-8874-5FE8DFF470FB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D3B638F8-BC6E-4419-849D-0FDBB0EAE7B1}" type="pres">
      <dgm:prSet presAssocID="{C2CF921B-8A27-4396-8874-5FE8DFF470FB}" presName="rootConnector1" presStyleLbl="node1" presStyleIdx="0" presStyleCnt="0"/>
      <dgm:spPr/>
      <dgm:t>
        <a:bodyPr/>
        <a:lstStyle/>
        <a:p>
          <a:endParaRPr lang="pl-PL"/>
        </a:p>
      </dgm:t>
    </dgm:pt>
    <dgm:pt modelId="{912E49B9-6BBD-4307-9872-E5FB95FFEDB7}" type="pres">
      <dgm:prSet presAssocID="{C2CF921B-8A27-4396-8874-5FE8DFF470FB}" presName="hierChild2" presStyleCnt="0"/>
      <dgm:spPr/>
    </dgm:pt>
    <dgm:pt modelId="{0E95A038-D674-4635-A284-09AB970CECB0}" type="pres">
      <dgm:prSet presAssocID="{F231FBA4-89EB-4261-96C2-AE85A1421667}" presName="Name35" presStyleLbl="parChTrans1D2" presStyleIdx="0" presStyleCnt="2"/>
      <dgm:spPr/>
      <dgm:t>
        <a:bodyPr/>
        <a:lstStyle/>
        <a:p>
          <a:endParaRPr lang="pl-PL"/>
        </a:p>
      </dgm:t>
    </dgm:pt>
    <dgm:pt modelId="{A002D905-598A-41F8-BD57-A1D1C0A9A615}" type="pres">
      <dgm:prSet presAssocID="{15C4A8C4-209C-437B-8EB3-FAFAE9AC3135}" presName="hierRoot2" presStyleCnt="0">
        <dgm:presLayoutVars>
          <dgm:hierBranch/>
        </dgm:presLayoutVars>
      </dgm:prSet>
      <dgm:spPr/>
    </dgm:pt>
    <dgm:pt modelId="{39196664-3515-4B0D-8D6C-E3BE1BF82900}" type="pres">
      <dgm:prSet presAssocID="{15C4A8C4-209C-437B-8EB3-FAFAE9AC3135}" presName="rootComposite" presStyleCnt="0"/>
      <dgm:spPr/>
    </dgm:pt>
    <dgm:pt modelId="{8C9A55A0-6D7A-4F1F-9C4E-00667306AB3E}" type="pres">
      <dgm:prSet presAssocID="{15C4A8C4-209C-437B-8EB3-FAFAE9AC3135}" presName="rootText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44C1323-A1CB-4D02-9B8B-ED7B0DD6CD66}" type="pres">
      <dgm:prSet presAssocID="{15C4A8C4-209C-437B-8EB3-FAFAE9AC3135}" presName="rootConnector" presStyleLbl="node2" presStyleIdx="0" presStyleCnt="2"/>
      <dgm:spPr/>
      <dgm:t>
        <a:bodyPr/>
        <a:lstStyle/>
        <a:p>
          <a:endParaRPr lang="pl-PL"/>
        </a:p>
      </dgm:t>
    </dgm:pt>
    <dgm:pt modelId="{F3FE0506-ED96-42DB-ABC4-0A3519AF88F2}" type="pres">
      <dgm:prSet presAssocID="{15C4A8C4-209C-437B-8EB3-FAFAE9AC3135}" presName="hierChild4" presStyleCnt="0"/>
      <dgm:spPr/>
    </dgm:pt>
    <dgm:pt modelId="{E12A46A0-7EC8-4FA4-A665-FE08119E67E2}" type="pres">
      <dgm:prSet presAssocID="{32137897-242A-4D51-8056-18527089F0A0}" presName="Name35" presStyleLbl="parChTrans1D3" presStyleIdx="0" presStyleCnt="4"/>
      <dgm:spPr/>
      <dgm:t>
        <a:bodyPr/>
        <a:lstStyle/>
        <a:p>
          <a:endParaRPr lang="pl-PL"/>
        </a:p>
      </dgm:t>
    </dgm:pt>
    <dgm:pt modelId="{1654ED03-19D3-45CD-A3C8-5E5D4D48E6EC}" type="pres">
      <dgm:prSet presAssocID="{D20DDB9E-057E-429E-BD83-249C21CD0796}" presName="hierRoot2" presStyleCnt="0">
        <dgm:presLayoutVars>
          <dgm:hierBranch/>
        </dgm:presLayoutVars>
      </dgm:prSet>
      <dgm:spPr/>
    </dgm:pt>
    <dgm:pt modelId="{4BE59136-7F13-46FC-8DC7-9264B0A36F30}" type="pres">
      <dgm:prSet presAssocID="{D20DDB9E-057E-429E-BD83-249C21CD0796}" presName="rootComposite" presStyleCnt="0"/>
      <dgm:spPr/>
    </dgm:pt>
    <dgm:pt modelId="{FAF32629-F211-4DFF-AE9E-1D5CDF99615D}" type="pres">
      <dgm:prSet presAssocID="{D20DDB9E-057E-429E-BD83-249C21CD0796}" presName="rootText" presStyleLbl="node3" presStyleIdx="0" presStyleCnt="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FBF8A7DF-3AD3-4699-BE01-3BBF6CF6F9C6}" type="pres">
      <dgm:prSet presAssocID="{D20DDB9E-057E-429E-BD83-249C21CD0796}" presName="rootConnector" presStyleLbl="node3" presStyleIdx="0" presStyleCnt="4"/>
      <dgm:spPr/>
      <dgm:t>
        <a:bodyPr/>
        <a:lstStyle/>
        <a:p>
          <a:endParaRPr lang="pl-PL"/>
        </a:p>
      </dgm:t>
    </dgm:pt>
    <dgm:pt modelId="{F82DC55F-8A7D-479E-A60C-E77B726C42B8}" type="pres">
      <dgm:prSet presAssocID="{D20DDB9E-057E-429E-BD83-249C21CD0796}" presName="hierChild4" presStyleCnt="0"/>
      <dgm:spPr/>
    </dgm:pt>
    <dgm:pt modelId="{F82EC309-E1E9-46E8-B3C2-328C1172141F}" type="pres">
      <dgm:prSet presAssocID="{9DDD8AD1-5029-406D-9AE5-F5DDACCA33EF}" presName="Name35" presStyleLbl="parChTrans1D4" presStyleIdx="0" presStyleCnt="16"/>
      <dgm:spPr/>
      <dgm:t>
        <a:bodyPr/>
        <a:lstStyle/>
        <a:p>
          <a:endParaRPr lang="pl-PL"/>
        </a:p>
      </dgm:t>
    </dgm:pt>
    <dgm:pt modelId="{43A39D68-BD10-4CDE-9202-31214C54A3B5}" type="pres">
      <dgm:prSet presAssocID="{F701A75C-B4E2-4E53-97B1-2F85FF93C8B8}" presName="hierRoot2" presStyleCnt="0">
        <dgm:presLayoutVars>
          <dgm:hierBranch/>
        </dgm:presLayoutVars>
      </dgm:prSet>
      <dgm:spPr/>
    </dgm:pt>
    <dgm:pt modelId="{B0AE5047-DF85-47E7-8D70-CF6709F7122A}" type="pres">
      <dgm:prSet presAssocID="{F701A75C-B4E2-4E53-97B1-2F85FF93C8B8}" presName="rootComposite" presStyleCnt="0"/>
      <dgm:spPr/>
    </dgm:pt>
    <dgm:pt modelId="{A69DD711-0D99-4DC1-B7EC-92666E0E809B}" type="pres">
      <dgm:prSet presAssocID="{F701A75C-B4E2-4E53-97B1-2F85FF93C8B8}" presName="rootText" presStyleLbl="node4" presStyleIdx="0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51BAF781-D603-4AB1-8570-22C5F0EA6980}" type="pres">
      <dgm:prSet presAssocID="{F701A75C-B4E2-4E53-97B1-2F85FF93C8B8}" presName="rootConnector" presStyleLbl="node4" presStyleIdx="0" presStyleCnt="16"/>
      <dgm:spPr/>
      <dgm:t>
        <a:bodyPr/>
        <a:lstStyle/>
        <a:p>
          <a:endParaRPr lang="pl-PL"/>
        </a:p>
      </dgm:t>
    </dgm:pt>
    <dgm:pt modelId="{4E610FBD-371D-41CC-9B9B-B3189858A172}" type="pres">
      <dgm:prSet presAssocID="{F701A75C-B4E2-4E53-97B1-2F85FF93C8B8}" presName="hierChild4" presStyleCnt="0"/>
      <dgm:spPr/>
    </dgm:pt>
    <dgm:pt modelId="{C1A4954A-61EA-4DA0-9E68-591481B052AA}" type="pres">
      <dgm:prSet presAssocID="{53E0583F-DC9D-48E2-902B-84CBE2C1C543}" presName="Name35" presStyleLbl="parChTrans1D4" presStyleIdx="1" presStyleCnt="16"/>
      <dgm:spPr/>
      <dgm:t>
        <a:bodyPr/>
        <a:lstStyle/>
        <a:p>
          <a:endParaRPr lang="pl-PL"/>
        </a:p>
      </dgm:t>
    </dgm:pt>
    <dgm:pt modelId="{F9787EE2-ABD7-4C3D-BE67-A8FE12DE4966}" type="pres">
      <dgm:prSet presAssocID="{DE765DCC-341C-4583-8C4D-14CAC613DE21}" presName="hierRoot2" presStyleCnt="0">
        <dgm:presLayoutVars>
          <dgm:hierBranch val="r"/>
        </dgm:presLayoutVars>
      </dgm:prSet>
      <dgm:spPr/>
    </dgm:pt>
    <dgm:pt modelId="{5010BA9A-F31C-4850-AA27-7D1A5B53E046}" type="pres">
      <dgm:prSet presAssocID="{DE765DCC-341C-4583-8C4D-14CAC613DE21}" presName="rootComposite" presStyleCnt="0"/>
      <dgm:spPr/>
    </dgm:pt>
    <dgm:pt modelId="{E15A267B-D5AB-4DA2-B9C4-BDD524C350FC}" type="pres">
      <dgm:prSet presAssocID="{DE765DCC-341C-4583-8C4D-14CAC613DE21}" presName="rootText" presStyleLbl="node4" presStyleIdx="1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81ADB44E-CE97-40B6-A22F-7F5A8F1499FB}" type="pres">
      <dgm:prSet presAssocID="{DE765DCC-341C-4583-8C4D-14CAC613DE21}" presName="rootConnector" presStyleLbl="node4" presStyleIdx="1" presStyleCnt="16"/>
      <dgm:spPr/>
      <dgm:t>
        <a:bodyPr/>
        <a:lstStyle/>
        <a:p>
          <a:endParaRPr lang="pl-PL"/>
        </a:p>
      </dgm:t>
    </dgm:pt>
    <dgm:pt modelId="{A4FFDCC3-CC04-4C3E-97A5-F6EF01FBF287}" type="pres">
      <dgm:prSet presAssocID="{DE765DCC-341C-4583-8C4D-14CAC613DE21}" presName="hierChild4" presStyleCnt="0"/>
      <dgm:spPr/>
    </dgm:pt>
    <dgm:pt modelId="{35E66A24-57E3-42F3-ADE0-6DEC562D36A1}" type="pres">
      <dgm:prSet presAssocID="{DE765DCC-341C-4583-8C4D-14CAC613DE21}" presName="hierChild5" presStyleCnt="0"/>
      <dgm:spPr/>
    </dgm:pt>
    <dgm:pt modelId="{8E81C1C7-33A0-4CCE-ACDF-38E9598FB44B}" type="pres">
      <dgm:prSet presAssocID="{696E34BA-F3AC-40CD-8B0D-7D1CDF2136B8}" presName="Name35" presStyleLbl="parChTrans1D4" presStyleIdx="2" presStyleCnt="16"/>
      <dgm:spPr/>
      <dgm:t>
        <a:bodyPr/>
        <a:lstStyle/>
        <a:p>
          <a:endParaRPr lang="pl-PL"/>
        </a:p>
      </dgm:t>
    </dgm:pt>
    <dgm:pt modelId="{AF1924B0-E9B5-4223-BD29-554FCFB0C900}" type="pres">
      <dgm:prSet presAssocID="{C0A5F317-DA60-4E59-9651-89D45D7090B6}" presName="hierRoot2" presStyleCnt="0">
        <dgm:presLayoutVars>
          <dgm:hierBranch/>
        </dgm:presLayoutVars>
      </dgm:prSet>
      <dgm:spPr/>
    </dgm:pt>
    <dgm:pt modelId="{E7498465-7733-4EBD-893F-85FECB955D48}" type="pres">
      <dgm:prSet presAssocID="{C0A5F317-DA60-4E59-9651-89D45D7090B6}" presName="rootComposite" presStyleCnt="0"/>
      <dgm:spPr/>
    </dgm:pt>
    <dgm:pt modelId="{8CC87127-6C05-407E-9663-0CA8789ABCB6}" type="pres">
      <dgm:prSet presAssocID="{C0A5F317-DA60-4E59-9651-89D45D7090B6}" presName="rootText" presStyleLbl="node4" presStyleIdx="2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78AB6DC8-6EF0-42CA-AD9A-4582105B0AA1}" type="pres">
      <dgm:prSet presAssocID="{C0A5F317-DA60-4E59-9651-89D45D7090B6}" presName="rootConnector" presStyleLbl="node4" presStyleIdx="2" presStyleCnt="16"/>
      <dgm:spPr/>
      <dgm:t>
        <a:bodyPr/>
        <a:lstStyle/>
        <a:p>
          <a:endParaRPr lang="pl-PL"/>
        </a:p>
      </dgm:t>
    </dgm:pt>
    <dgm:pt modelId="{54DFDB76-55CF-4BF8-A2F4-B54A01B9435E}" type="pres">
      <dgm:prSet presAssocID="{C0A5F317-DA60-4E59-9651-89D45D7090B6}" presName="hierChild4" presStyleCnt="0"/>
      <dgm:spPr/>
    </dgm:pt>
    <dgm:pt modelId="{1E097399-C003-40AC-9CDA-B294930E063A}" type="pres">
      <dgm:prSet presAssocID="{C0A5F317-DA60-4E59-9651-89D45D7090B6}" presName="hierChild5" presStyleCnt="0"/>
      <dgm:spPr/>
    </dgm:pt>
    <dgm:pt modelId="{BCAC3711-2502-422E-906F-54FE3CF826A1}" type="pres">
      <dgm:prSet presAssocID="{F701A75C-B4E2-4E53-97B1-2F85FF93C8B8}" presName="hierChild5" presStyleCnt="0"/>
      <dgm:spPr/>
    </dgm:pt>
    <dgm:pt modelId="{B7B60229-B31B-466D-A231-34D17A86FE6E}" type="pres">
      <dgm:prSet presAssocID="{99D8633B-CB9A-4B76-A501-F2F14E063374}" presName="Name35" presStyleLbl="parChTrans1D4" presStyleIdx="3" presStyleCnt="16"/>
      <dgm:spPr/>
      <dgm:t>
        <a:bodyPr/>
        <a:lstStyle/>
        <a:p>
          <a:endParaRPr lang="pl-PL"/>
        </a:p>
      </dgm:t>
    </dgm:pt>
    <dgm:pt modelId="{02080DF7-139D-408F-B73D-60D6848F072F}" type="pres">
      <dgm:prSet presAssocID="{E14C1E79-E3E7-4449-AC97-1C180CA06841}" presName="hierRoot2" presStyleCnt="0">
        <dgm:presLayoutVars>
          <dgm:hierBranch/>
        </dgm:presLayoutVars>
      </dgm:prSet>
      <dgm:spPr/>
    </dgm:pt>
    <dgm:pt modelId="{F35BA7CE-7BAF-414B-9F01-1EC5673BDE52}" type="pres">
      <dgm:prSet presAssocID="{E14C1E79-E3E7-4449-AC97-1C180CA06841}" presName="rootComposite" presStyleCnt="0"/>
      <dgm:spPr/>
    </dgm:pt>
    <dgm:pt modelId="{535AC6FF-B8E3-45ED-9488-795E2538EE85}" type="pres">
      <dgm:prSet presAssocID="{E14C1E79-E3E7-4449-AC97-1C180CA06841}" presName="rootText" presStyleLbl="node4" presStyleIdx="3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7B789DDF-09A4-44E9-AF6F-E8384A7F5278}" type="pres">
      <dgm:prSet presAssocID="{E14C1E79-E3E7-4449-AC97-1C180CA06841}" presName="rootConnector" presStyleLbl="node4" presStyleIdx="3" presStyleCnt="16"/>
      <dgm:spPr/>
      <dgm:t>
        <a:bodyPr/>
        <a:lstStyle/>
        <a:p>
          <a:endParaRPr lang="pl-PL"/>
        </a:p>
      </dgm:t>
    </dgm:pt>
    <dgm:pt modelId="{C2B10A81-B7E6-4747-B26C-3AA347DC8740}" type="pres">
      <dgm:prSet presAssocID="{E14C1E79-E3E7-4449-AC97-1C180CA06841}" presName="hierChild4" presStyleCnt="0"/>
      <dgm:spPr/>
    </dgm:pt>
    <dgm:pt modelId="{FE23D20B-47FE-43E3-B80B-CAABC710A1B2}" type="pres">
      <dgm:prSet presAssocID="{E14C1E79-E3E7-4449-AC97-1C180CA06841}" presName="hierChild5" presStyleCnt="0"/>
      <dgm:spPr/>
    </dgm:pt>
    <dgm:pt modelId="{DFA6FA9F-E16F-4D37-8A06-4F29DDD0C065}" type="pres">
      <dgm:prSet presAssocID="{D20DDB9E-057E-429E-BD83-249C21CD0796}" presName="hierChild5" presStyleCnt="0"/>
      <dgm:spPr/>
    </dgm:pt>
    <dgm:pt modelId="{D5F55A6D-6EEB-49EA-96B8-12779CEA2843}" type="pres">
      <dgm:prSet presAssocID="{6A8B76AE-E2FF-4AC3-A5A5-A0D976D9A097}" presName="Name35" presStyleLbl="parChTrans1D3" presStyleIdx="1" presStyleCnt="4"/>
      <dgm:spPr/>
      <dgm:t>
        <a:bodyPr/>
        <a:lstStyle/>
        <a:p>
          <a:endParaRPr lang="pl-PL"/>
        </a:p>
      </dgm:t>
    </dgm:pt>
    <dgm:pt modelId="{713634D5-9CC5-4C34-A059-E867A0257B56}" type="pres">
      <dgm:prSet presAssocID="{BC208C9E-EDA9-439C-B461-186B4B02D7AD}" presName="hierRoot2" presStyleCnt="0">
        <dgm:presLayoutVars>
          <dgm:hierBranch/>
        </dgm:presLayoutVars>
      </dgm:prSet>
      <dgm:spPr/>
    </dgm:pt>
    <dgm:pt modelId="{C9BC1E7B-FBD4-4C70-9409-81E6D96C571C}" type="pres">
      <dgm:prSet presAssocID="{BC208C9E-EDA9-439C-B461-186B4B02D7AD}" presName="rootComposite" presStyleCnt="0"/>
      <dgm:spPr/>
    </dgm:pt>
    <dgm:pt modelId="{701B1D33-D4F5-49A8-A42B-7FC86315AE8D}" type="pres">
      <dgm:prSet presAssocID="{BC208C9E-EDA9-439C-B461-186B4B02D7AD}" presName="rootText" presStyleLbl="node3" presStyleIdx="1" presStyleCnt="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96EB4A8-4DD8-4140-AD55-747E9DA56136}" type="pres">
      <dgm:prSet presAssocID="{BC208C9E-EDA9-439C-B461-186B4B02D7AD}" presName="rootConnector" presStyleLbl="node3" presStyleIdx="1" presStyleCnt="4"/>
      <dgm:spPr/>
      <dgm:t>
        <a:bodyPr/>
        <a:lstStyle/>
        <a:p>
          <a:endParaRPr lang="pl-PL"/>
        </a:p>
      </dgm:t>
    </dgm:pt>
    <dgm:pt modelId="{0B65893E-677D-4291-AB5B-23034533E1E3}" type="pres">
      <dgm:prSet presAssocID="{BC208C9E-EDA9-439C-B461-186B4B02D7AD}" presName="hierChild4" presStyleCnt="0"/>
      <dgm:spPr/>
    </dgm:pt>
    <dgm:pt modelId="{EEB7BD1E-E081-4861-B8E6-401CC39D1060}" type="pres">
      <dgm:prSet presAssocID="{1E6928E6-EEBC-4B72-97B4-D401F02E01D7}" presName="Name35" presStyleLbl="parChTrans1D4" presStyleIdx="4" presStyleCnt="16"/>
      <dgm:spPr/>
      <dgm:t>
        <a:bodyPr/>
        <a:lstStyle/>
        <a:p>
          <a:endParaRPr lang="pl-PL"/>
        </a:p>
      </dgm:t>
    </dgm:pt>
    <dgm:pt modelId="{91D25738-30FA-4C05-91FB-5BB1210C7376}" type="pres">
      <dgm:prSet presAssocID="{8802044C-9C5E-4E9F-AD70-2191072A0E10}" presName="hierRoot2" presStyleCnt="0">
        <dgm:presLayoutVars>
          <dgm:hierBranch/>
        </dgm:presLayoutVars>
      </dgm:prSet>
      <dgm:spPr/>
    </dgm:pt>
    <dgm:pt modelId="{89796F00-AD3F-48DA-8A4B-A39294507672}" type="pres">
      <dgm:prSet presAssocID="{8802044C-9C5E-4E9F-AD70-2191072A0E10}" presName="rootComposite" presStyleCnt="0"/>
      <dgm:spPr/>
    </dgm:pt>
    <dgm:pt modelId="{AF266A8A-FC54-4DBB-A754-EE8F6543A118}" type="pres">
      <dgm:prSet presAssocID="{8802044C-9C5E-4E9F-AD70-2191072A0E10}" presName="rootText" presStyleLbl="node4" presStyleIdx="4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7E847D16-094D-4D5C-B7D0-F3EF4C35A99C}" type="pres">
      <dgm:prSet presAssocID="{8802044C-9C5E-4E9F-AD70-2191072A0E10}" presName="rootConnector" presStyleLbl="node4" presStyleIdx="4" presStyleCnt="16"/>
      <dgm:spPr/>
      <dgm:t>
        <a:bodyPr/>
        <a:lstStyle/>
        <a:p>
          <a:endParaRPr lang="pl-PL"/>
        </a:p>
      </dgm:t>
    </dgm:pt>
    <dgm:pt modelId="{84A3B5A2-6198-40CD-969E-2613A63AA572}" type="pres">
      <dgm:prSet presAssocID="{8802044C-9C5E-4E9F-AD70-2191072A0E10}" presName="hierChild4" presStyleCnt="0"/>
      <dgm:spPr/>
    </dgm:pt>
    <dgm:pt modelId="{2BF56B70-99CB-4613-A96B-BC2C3F85F6F1}" type="pres">
      <dgm:prSet presAssocID="{8050930E-FB6C-42B2-A5A8-9C360444BE13}" presName="Name35" presStyleLbl="parChTrans1D4" presStyleIdx="5" presStyleCnt="16"/>
      <dgm:spPr/>
      <dgm:t>
        <a:bodyPr/>
        <a:lstStyle/>
        <a:p>
          <a:endParaRPr lang="pl-PL"/>
        </a:p>
      </dgm:t>
    </dgm:pt>
    <dgm:pt modelId="{EC7AC801-A124-4E1B-85BD-EC83F1858E78}" type="pres">
      <dgm:prSet presAssocID="{01577F5E-AFF3-453C-8C90-02FF2319B32A}" presName="hierRoot2" presStyleCnt="0">
        <dgm:presLayoutVars>
          <dgm:hierBranch/>
        </dgm:presLayoutVars>
      </dgm:prSet>
      <dgm:spPr/>
    </dgm:pt>
    <dgm:pt modelId="{EB4598DA-C60E-4471-A5BF-BD591F7AE4D8}" type="pres">
      <dgm:prSet presAssocID="{01577F5E-AFF3-453C-8C90-02FF2319B32A}" presName="rootComposite" presStyleCnt="0"/>
      <dgm:spPr/>
    </dgm:pt>
    <dgm:pt modelId="{20CB9222-7357-4EF5-9927-FF9758B862B9}" type="pres">
      <dgm:prSet presAssocID="{01577F5E-AFF3-453C-8C90-02FF2319B32A}" presName="rootText" presStyleLbl="node4" presStyleIdx="5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1FC24197-B7BE-4843-8114-A0070BAEEE1F}" type="pres">
      <dgm:prSet presAssocID="{01577F5E-AFF3-453C-8C90-02FF2319B32A}" presName="rootConnector" presStyleLbl="node4" presStyleIdx="5" presStyleCnt="16"/>
      <dgm:spPr/>
      <dgm:t>
        <a:bodyPr/>
        <a:lstStyle/>
        <a:p>
          <a:endParaRPr lang="pl-PL"/>
        </a:p>
      </dgm:t>
    </dgm:pt>
    <dgm:pt modelId="{A964199A-9CCE-40DB-8BB1-59E3E03A937D}" type="pres">
      <dgm:prSet presAssocID="{01577F5E-AFF3-453C-8C90-02FF2319B32A}" presName="hierChild4" presStyleCnt="0"/>
      <dgm:spPr/>
    </dgm:pt>
    <dgm:pt modelId="{826886F3-E1E7-46E5-90EC-273B4EAFA989}" type="pres">
      <dgm:prSet presAssocID="{8195A2E5-DCE3-4DD8-B7B0-BA8273D3DD66}" presName="Name35" presStyleLbl="parChTrans1D4" presStyleIdx="6" presStyleCnt="16"/>
      <dgm:spPr/>
      <dgm:t>
        <a:bodyPr/>
        <a:lstStyle/>
        <a:p>
          <a:endParaRPr lang="pl-PL"/>
        </a:p>
      </dgm:t>
    </dgm:pt>
    <dgm:pt modelId="{C883A000-489B-4E82-B9AB-4399CA79FF3A}" type="pres">
      <dgm:prSet presAssocID="{7D6E8CD8-D09A-4CDD-BFD0-9CF6CE5C9289}" presName="hierRoot2" presStyleCnt="0">
        <dgm:presLayoutVars>
          <dgm:hierBranch val="r"/>
        </dgm:presLayoutVars>
      </dgm:prSet>
      <dgm:spPr/>
    </dgm:pt>
    <dgm:pt modelId="{3DA9E0D9-04A6-4F1D-A27A-A50E013C1D8F}" type="pres">
      <dgm:prSet presAssocID="{7D6E8CD8-D09A-4CDD-BFD0-9CF6CE5C9289}" presName="rootComposite" presStyleCnt="0"/>
      <dgm:spPr/>
    </dgm:pt>
    <dgm:pt modelId="{8AD22405-7541-4CDC-9D40-13EA2C884DF8}" type="pres">
      <dgm:prSet presAssocID="{7D6E8CD8-D09A-4CDD-BFD0-9CF6CE5C9289}" presName="rootText" presStyleLbl="node4" presStyleIdx="6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DF15C0E5-319F-43A5-AA0E-E4B0479F111D}" type="pres">
      <dgm:prSet presAssocID="{7D6E8CD8-D09A-4CDD-BFD0-9CF6CE5C9289}" presName="rootConnector" presStyleLbl="node4" presStyleIdx="6" presStyleCnt="16"/>
      <dgm:spPr/>
      <dgm:t>
        <a:bodyPr/>
        <a:lstStyle/>
        <a:p>
          <a:endParaRPr lang="pl-PL"/>
        </a:p>
      </dgm:t>
    </dgm:pt>
    <dgm:pt modelId="{8E103B87-3774-4BB2-9C8C-D91AF9D03AC0}" type="pres">
      <dgm:prSet presAssocID="{7D6E8CD8-D09A-4CDD-BFD0-9CF6CE5C9289}" presName="hierChild4" presStyleCnt="0"/>
      <dgm:spPr/>
    </dgm:pt>
    <dgm:pt modelId="{5DFE7F16-4F07-487C-B3CB-9DD6C7278827}" type="pres">
      <dgm:prSet presAssocID="{7D6E8CD8-D09A-4CDD-BFD0-9CF6CE5C9289}" presName="hierChild5" presStyleCnt="0"/>
      <dgm:spPr/>
    </dgm:pt>
    <dgm:pt modelId="{DB9638A1-9E19-4BAE-B7C4-EA36BC1404A3}" type="pres">
      <dgm:prSet presAssocID="{A437E616-98B4-465C-8ACE-414B678E81A3}" presName="Name35" presStyleLbl="parChTrans1D4" presStyleIdx="7" presStyleCnt="16"/>
      <dgm:spPr/>
      <dgm:t>
        <a:bodyPr/>
        <a:lstStyle/>
        <a:p>
          <a:endParaRPr lang="pl-PL"/>
        </a:p>
      </dgm:t>
    </dgm:pt>
    <dgm:pt modelId="{5000066D-25F9-4916-AFD0-430AABB609FE}" type="pres">
      <dgm:prSet presAssocID="{9D16222B-F5DB-40ED-B3C8-A9F34D0AC614}" presName="hierRoot2" presStyleCnt="0">
        <dgm:presLayoutVars>
          <dgm:hierBranch/>
        </dgm:presLayoutVars>
      </dgm:prSet>
      <dgm:spPr/>
    </dgm:pt>
    <dgm:pt modelId="{9EA8EE97-DA47-4EA3-A425-071BD50CC9BC}" type="pres">
      <dgm:prSet presAssocID="{9D16222B-F5DB-40ED-B3C8-A9F34D0AC614}" presName="rootComposite" presStyleCnt="0"/>
      <dgm:spPr/>
    </dgm:pt>
    <dgm:pt modelId="{6FBA7E22-EF13-41B2-AF6D-A58A75C25D9F}" type="pres">
      <dgm:prSet presAssocID="{9D16222B-F5DB-40ED-B3C8-A9F34D0AC614}" presName="rootText" presStyleLbl="node4" presStyleIdx="7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243F5000-5E77-4280-AE5F-909D9AC77FD4}" type="pres">
      <dgm:prSet presAssocID="{9D16222B-F5DB-40ED-B3C8-A9F34D0AC614}" presName="rootConnector" presStyleLbl="node4" presStyleIdx="7" presStyleCnt="16"/>
      <dgm:spPr/>
      <dgm:t>
        <a:bodyPr/>
        <a:lstStyle/>
        <a:p>
          <a:endParaRPr lang="pl-PL"/>
        </a:p>
      </dgm:t>
    </dgm:pt>
    <dgm:pt modelId="{5345B2CE-17A4-46B2-8CF3-DBA65F9BD355}" type="pres">
      <dgm:prSet presAssocID="{9D16222B-F5DB-40ED-B3C8-A9F34D0AC614}" presName="hierChild4" presStyleCnt="0"/>
      <dgm:spPr/>
    </dgm:pt>
    <dgm:pt modelId="{B2BA766A-A454-4640-9E21-1CCB01DC0A74}" type="pres">
      <dgm:prSet presAssocID="{9D16222B-F5DB-40ED-B3C8-A9F34D0AC614}" presName="hierChild5" presStyleCnt="0"/>
      <dgm:spPr/>
    </dgm:pt>
    <dgm:pt modelId="{973DB920-037F-4A8F-8BA3-F81E7F873CD1}" type="pres">
      <dgm:prSet presAssocID="{01577F5E-AFF3-453C-8C90-02FF2319B32A}" presName="hierChild5" presStyleCnt="0"/>
      <dgm:spPr/>
    </dgm:pt>
    <dgm:pt modelId="{700AE3C5-9B2D-45AE-9B60-8D47CF2FCBE0}" type="pres">
      <dgm:prSet presAssocID="{25CFED2C-DCA3-444C-8959-8BDB543585D1}" presName="Name35" presStyleLbl="parChTrans1D4" presStyleIdx="8" presStyleCnt="16"/>
      <dgm:spPr/>
      <dgm:t>
        <a:bodyPr/>
        <a:lstStyle/>
        <a:p>
          <a:endParaRPr lang="pl-PL"/>
        </a:p>
      </dgm:t>
    </dgm:pt>
    <dgm:pt modelId="{03F9723E-C635-45EC-9FAD-4A61564971A3}" type="pres">
      <dgm:prSet presAssocID="{19E6074C-BD63-4930-A338-F846BBB05C2B}" presName="hierRoot2" presStyleCnt="0">
        <dgm:presLayoutVars>
          <dgm:hierBranch/>
        </dgm:presLayoutVars>
      </dgm:prSet>
      <dgm:spPr/>
    </dgm:pt>
    <dgm:pt modelId="{1BD4B392-8613-4107-ACD0-3BC6AC461077}" type="pres">
      <dgm:prSet presAssocID="{19E6074C-BD63-4930-A338-F846BBB05C2B}" presName="rootComposite" presStyleCnt="0"/>
      <dgm:spPr/>
    </dgm:pt>
    <dgm:pt modelId="{D07EFDF8-A445-490F-AF5B-20F1CFAA748F}" type="pres">
      <dgm:prSet presAssocID="{19E6074C-BD63-4930-A338-F846BBB05C2B}" presName="rootText" presStyleLbl="node4" presStyleIdx="8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B95EC8B-0FF2-44D1-ACD3-64C8079F1AAD}" type="pres">
      <dgm:prSet presAssocID="{19E6074C-BD63-4930-A338-F846BBB05C2B}" presName="rootConnector" presStyleLbl="node4" presStyleIdx="8" presStyleCnt="16"/>
      <dgm:spPr/>
      <dgm:t>
        <a:bodyPr/>
        <a:lstStyle/>
        <a:p>
          <a:endParaRPr lang="pl-PL"/>
        </a:p>
      </dgm:t>
    </dgm:pt>
    <dgm:pt modelId="{5DC6E7CF-FCEB-4C8E-98AB-F323C40FED06}" type="pres">
      <dgm:prSet presAssocID="{19E6074C-BD63-4930-A338-F846BBB05C2B}" presName="hierChild4" presStyleCnt="0"/>
      <dgm:spPr/>
    </dgm:pt>
    <dgm:pt modelId="{BB3A5AEA-FA43-4174-8C76-CC1C79D9C1F8}" type="pres">
      <dgm:prSet presAssocID="{19E6074C-BD63-4930-A338-F846BBB05C2B}" presName="hierChild5" presStyleCnt="0"/>
      <dgm:spPr/>
    </dgm:pt>
    <dgm:pt modelId="{0B6EC64A-7026-4507-A45A-8C61ADF82650}" type="pres">
      <dgm:prSet presAssocID="{8802044C-9C5E-4E9F-AD70-2191072A0E10}" presName="hierChild5" presStyleCnt="0"/>
      <dgm:spPr/>
    </dgm:pt>
    <dgm:pt modelId="{31FD8EBA-8BB6-452F-BF9E-3BBCCF66DFDD}" type="pres">
      <dgm:prSet presAssocID="{5A8DA64F-F84C-4220-8391-C81A900DC96B}" presName="Name35" presStyleLbl="parChTrans1D4" presStyleIdx="9" presStyleCnt="16"/>
      <dgm:spPr/>
      <dgm:t>
        <a:bodyPr/>
        <a:lstStyle/>
        <a:p>
          <a:endParaRPr lang="pl-PL"/>
        </a:p>
      </dgm:t>
    </dgm:pt>
    <dgm:pt modelId="{68F58860-83B4-436A-AEE3-E5622367AE51}" type="pres">
      <dgm:prSet presAssocID="{B015A94D-E508-4B2D-8C71-01384FBEC907}" presName="hierRoot2" presStyleCnt="0">
        <dgm:presLayoutVars>
          <dgm:hierBranch/>
        </dgm:presLayoutVars>
      </dgm:prSet>
      <dgm:spPr/>
    </dgm:pt>
    <dgm:pt modelId="{590CE7C1-5D2B-4B13-960E-E6B427699AD5}" type="pres">
      <dgm:prSet presAssocID="{B015A94D-E508-4B2D-8C71-01384FBEC907}" presName="rootComposite" presStyleCnt="0"/>
      <dgm:spPr/>
    </dgm:pt>
    <dgm:pt modelId="{3DD5D143-9940-41A3-BE83-E0FA4B219059}" type="pres">
      <dgm:prSet presAssocID="{B015A94D-E508-4B2D-8C71-01384FBEC907}" presName="rootText" presStyleLbl="node4" presStyleIdx="9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ED6C2898-5C67-44FD-A7AC-C5FD8E937318}" type="pres">
      <dgm:prSet presAssocID="{B015A94D-E508-4B2D-8C71-01384FBEC907}" presName="rootConnector" presStyleLbl="node4" presStyleIdx="9" presStyleCnt="16"/>
      <dgm:spPr/>
      <dgm:t>
        <a:bodyPr/>
        <a:lstStyle/>
        <a:p>
          <a:endParaRPr lang="pl-PL"/>
        </a:p>
      </dgm:t>
    </dgm:pt>
    <dgm:pt modelId="{40CB700B-2238-499C-829B-D16D666D5F94}" type="pres">
      <dgm:prSet presAssocID="{B015A94D-E508-4B2D-8C71-01384FBEC907}" presName="hierChild4" presStyleCnt="0"/>
      <dgm:spPr/>
    </dgm:pt>
    <dgm:pt modelId="{36649342-A542-480E-BBFA-0626701E139F}" type="pres">
      <dgm:prSet presAssocID="{B015A94D-E508-4B2D-8C71-01384FBEC907}" presName="hierChild5" presStyleCnt="0"/>
      <dgm:spPr/>
    </dgm:pt>
    <dgm:pt modelId="{FFA7EACB-3343-41F4-8BBA-3581290F25BF}" type="pres">
      <dgm:prSet presAssocID="{BC208C9E-EDA9-439C-B461-186B4B02D7AD}" presName="hierChild5" presStyleCnt="0"/>
      <dgm:spPr/>
    </dgm:pt>
    <dgm:pt modelId="{29A55760-0658-4DE9-B325-1C26B52E9460}" type="pres">
      <dgm:prSet presAssocID="{15C4A8C4-209C-437B-8EB3-FAFAE9AC3135}" presName="hierChild5" presStyleCnt="0"/>
      <dgm:spPr/>
    </dgm:pt>
    <dgm:pt modelId="{F12B0F5A-BC3B-49F8-BF7C-8FACD646A91E}" type="pres">
      <dgm:prSet presAssocID="{C7542D81-C641-447E-B8E4-A2CBE8AC90DA}" presName="Name35" presStyleLbl="parChTrans1D2" presStyleIdx="1" presStyleCnt="2"/>
      <dgm:spPr/>
      <dgm:t>
        <a:bodyPr/>
        <a:lstStyle/>
        <a:p>
          <a:endParaRPr lang="pl-PL"/>
        </a:p>
      </dgm:t>
    </dgm:pt>
    <dgm:pt modelId="{5D165906-BEED-4FBE-B257-3C01DCD18F3C}" type="pres">
      <dgm:prSet presAssocID="{7CD146B7-2A7F-445D-A635-FC853089A5E5}" presName="hierRoot2" presStyleCnt="0">
        <dgm:presLayoutVars>
          <dgm:hierBranch/>
        </dgm:presLayoutVars>
      </dgm:prSet>
      <dgm:spPr/>
    </dgm:pt>
    <dgm:pt modelId="{3F79AACA-AB93-4F3F-A4AA-84E7A3BDC458}" type="pres">
      <dgm:prSet presAssocID="{7CD146B7-2A7F-445D-A635-FC853089A5E5}" presName="rootComposite" presStyleCnt="0"/>
      <dgm:spPr/>
    </dgm:pt>
    <dgm:pt modelId="{184BA522-E2C3-4781-A3D4-041F398D4639}" type="pres">
      <dgm:prSet presAssocID="{7CD146B7-2A7F-445D-A635-FC853089A5E5}" presName="rootText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F6CB3070-0DED-452F-812E-B9532D4C40A1}" type="pres">
      <dgm:prSet presAssocID="{7CD146B7-2A7F-445D-A635-FC853089A5E5}" presName="rootConnector" presStyleLbl="node2" presStyleIdx="1" presStyleCnt="2"/>
      <dgm:spPr/>
      <dgm:t>
        <a:bodyPr/>
        <a:lstStyle/>
        <a:p>
          <a:endParaRPr lang="pl-PL"/>
        </a:p>
      </dgm:t>
    </dgm:pt>
    <dgm:pt modelId="{38A42C51-04E1-47E3-BA92-C82555CC2D5A}" type="pres">
      <dgm:prSet presAssocID="{7CD146B7-2A7F-445D-A635-FC853089A5E5}" presName="hierChild4" presStyleCnt="0"/>
      <dgm:spPr/>
    </dgm:pt>
    <dgm:pt modelId="{901D1B39-8A4C-49BC-9C20-E572BC60653C}" type="pres">
      <dgm:prSet presAssocID="{6B52689B-A7D1-40ED-BED5-D9BA36256E86}" presName="Name35" presStyleLbl="parChTrans1D3" presStyleIdx="2" presStyleCnt="4"/>
      <dgm:spPr/>
      <dgm:t>
        <a:bodyPr/>
        <a:lstStyle/>
        <a:p>
          <a:endParaRPr lang="pl-PL"/>
        </a:p>
      </dgm:t>
    </dgm:pt>
    <dgm:pt modelId="{22D37E23-5956-4AC0-B7EA-144FC2F80CB6}" type="pres">
      <dgm:prSet presAssocID="{A128BAC4-E41A-4C32-8FFA-5601A5BB625D}" presName="hierRoot2" presStyleCnt="0">
        <dgm:presLayoutVars>
          <dgm:hierBranch/>
        </dgm:presLayoutVars>
      </dgm:prSet>
      <dgm:spPr/>
    </dgm:pt>
    <dgm:pt modelId="{D7176BBC-9232-48BC-A902-29A93CD89518}" type="pres">
      <dgm:prSet presAssocID="{A128BAC4-E41A-4C32-8FFA-5601A5BB625D}" presName="rootComposite" presStyleCnt="0"/>
      <dgm:spPr/>
    </dgm:pt>
    <dgm:pt modelId="{5B4C9320-B81D-420A-A7E6-2DEB4BC33A2E}" type="pres">
      <dgm:prSet presAssocID="{A128BAC4-E41A-4C32-8FFA-5601A5BB625D}" presName="rootText" presStyleLbl="node3" presStyleIdx="2" presStyleCnt="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14EDE913-E441-44ED-BEB2-FDC20BB82B8D}" type="pres">
      <dgm:prSet presAssocID="{A128BAC4-E41A-4C32-8FFA-5601A5BB625D}" presName="rootConnector" presStyleLbl="node3" presStyleIdx="2" presStyleCnt="4"/>
      <dgm:spPr/>
      <dgm:t>
        <a:bodyPr/>
        <a:lstStyle/>
        <a:p>
          <a:endParaRPr lang="pl-PL"/>
        </a:p>
      </dgm:t>
    </dgm:pt>
    <dgm:pt modelId="{C54479DD-B728-49BE-99D5-181FFC8C7839}" type="pres">
      <dgm:prSet presAssocID="{A128BAC4-E41A-4C32-8FFA-5601A5BB625D}" presName="hierChild4" presStyleCnt="0"/>
      <dgm:spPr/>
    </dgm:pt>
    <dgm:pt modelId="{FA5836FE-4C0C-4636-8D74-34EC881FF870}" type="pres">
      <dgm:prSet presAssocID="{4604BB31-0094-4C06-9F7A-4D2AFAA1EB47}" presName="Name35" presStyleLbl="parChTrans1D4" presStyleIdx="10" presStyleCnt="16"/>
      <dgm:spPr/>
      <dgm:t>
        <a:bodyPr/>
        <a:lstStyle/>
        <a:p>
          <a:endParaRPr lang="pl-PL"/>
        </a:p>
      </dgm:t>
    </dgm:pt>
    <dgm:pt modelId="{3CAC384C-C56E-4AA0-8FC1-144D4239EBDB}" type="pres">
      <dgm:prSet presAssocID="{7BB19A8A-CDAC-4B3D-8DBA-4F7D37CFC019}" presName="hierRoot2" presStyleCnt="0">
        <dgm:presLayoutVars>
          <dgm:hierBranch/>
        </dgm:presLayoutVars>
      </dgm:prSet>
      <dgm:spPr/>
    </dgm:pt>
    <dgm:pt modelId="{9DF22B28-A90C-44C8-9DED-673F2885DCD3}" type="pres">
      <dgm:prSet presAssocID="{7BB19A8A-CDAC-4B3D-8DBA-4F7D37CFC019}" presName="rootComposite" presStyleCnt="0"/>
      <dgm:spPr/>
    </dgm:pt>
    <dgm:pt modelId="{4E7A2059-FC4B-4C11-913E-D8835FD4FE62}" type="pres">
      <dgm:prSet presAssocID="{7BB19A8A-CDAC-4B3D-8DBA-4F7D37CFC019}" presName="rootText" presStyleLbl="node4" presStyleIdx="10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D83822B3-0DCE-4D70-8562-CF7537AF0483}" type="pres">
      <dgm:prSet presAssocID="{7BB19A8A-CDAC-4B3D-8DBA-4F7D37CFC019}" presName="rootConnector" presStyleLbl="node4" presStyleIdx="10" presStyleCnt="16"/>
      <dgm:spPr/>
      <dgm:t>
        <a:bodyPr/>
        <a:lstStyle/>
        <a:p>
          <a:endParaRPr lang="pl-PL"/>
        </a:p>
      </dgm:t>
    </dgm:pt>
    <dgm:pt modelId="{0313537F-71E2-49C5-8DBA-DE03D1D1B6CC}" type="pres">
      <dgm:prSet presAssocID="{7BB19A8A-CDAC-4B3D-8DBA-4F7D37CFC019}" presName="hierChild4" presStyleCnt="0"/>
      <dgm:spPr/>
    </dgm:pt>
    <dgm:pt modelId="{8C29B30F-0BC7-481B-A28E-71450E5D2EEF}" type="pres">
      <dgm:prSet presAssocID="{2B95CD5D-72C2-40E8-9BAF-9AC769625E9C}" presName="Name35" presStyleLbl="parChTrans1D4" presStyleIdx="11" presStyleCnt="16"/>
      <dgm:spPr/>
      <dgm:t>
        <a:bodyPr/>
        <a:lstStyle/>
        <a:p>
          <a:endParaRPr lang="pl-PL"/>
        </a:p>
      </dgm:t>
    </dgm:pt>
    <dgm:pt modelId="{6033CEF6-DA31-4400-8C3F-BBE5851A8DC7}" type="pres">
      <dgm:prSet presAssocID="{E7B25577-7700-43C6-9A6E-2F91E4EBD275}" presName="hierRoot2" presStyleCnt="0">
        <dgm:presLayoutVars>
          <dgm:hierBranch/>
        </dgm:presLayoutVars>
      </dgm:prSet>
      <dgm:spPr/>
    </dgm:pt>
    <dgm:pt modelId="{2B2789AB-C353-422A-B37F-1700C0E4DDDD}" type="pres">
      <dgm:prSet presAssocID="{E7B25577-7700-43C6-9A6E-2F91E4EBD275}" presName="rootComposite" presStyleCnt="0"/>
      <dgm:spPr/>
    </dgm:pt>
    <dgm:pt modelId="{E6F7FABC-C449-4B9B-9ED4-97507D382016}" type="pres">
      <dgm:prSet presAssocID="{E7B25577-7700-43C6-9A6E-2F91E4EBD275}" presName="rootText" presStyleLbl="node4" presStyleIdx="11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6A70FC5-3E22-44A8-84EA-ABDAC16CBC70}" type="pres">
      <dgm:prSet presAssocID="{E7B25577-7700-43C6-9A6E-2F91E4EBD275}" presName="rootConnector" presStyleLbl="node4" presStyleIdx="11" presStyleCnt="16"/>
      <dgm:spPr/>
      <dgm:t>
        <a:bodyPr/>
        <a:lstStyle/>
        <a:p>
          <a:endParaRPr lang="pl-PL"/>
        </a:p>
      </dgm:t>
    </dgm:pt>
    <dgm:pt modelId="{9B21971C-68EF-4FA0-BA26-781CC240A3B8}" type="pres">
      <dgm:prSet presAssocID="{E7B25577-7700-43C6-9A6E-2F91E4EBD275}" presName="hierChild4" presStyleCnt="0"/>
      <dgm:spPr/>
    </dgm:pt>
    <dgm:pt modelId="{B306CD72-E946-4507-AE97-809FCCF45345}" type="pres">
      <dgm:prSet presAssocID="{05510903-D76F-431F-9174-F56EB1177B68}" presName="Name35" presStyleLbl="parChTrans1D4" presStyleIdx="12" presStyleCnt="16"/>
      <dgm:spPr/>
      <dgm:t>
        <a:bodyPr/>
        <a:lstStyle/>
        <a:p>
          <a:endParaRPr lang="pl-PL"/>
        </a:p>
      </dgm:t>
    </dgm:pt>
    <dgm:pt modelId="{FD5F7DAC-9505-49D5-B6FB-BB241A0861FC}" type="pres">
      <dgm:prSet presAssocID="{CFB48649-4440-45B2-B253-105366B791B7}" presName="hierRoot2" presStyleCnt="0">
        <dgm:presLayoutVars>
          <dgm:hierBranch val="r"/>
        </dgm:presLayoutVars>
      </dgm:prSet>
      <dgm:spPr/>
    </dgm:pt>
    <dgm:pt modelId="{828BCD27-930E-4051-B118-C0F9F97F94A3}" type="pres">
      <dgm:prSet presAssocID="{CFB48649-4440-45B2-B253-105366B791B7}" presName="rootComposite" presStyleCnt="0"/>
      <dgm:spPr/>
    </dgm:pt>
    <dgm:pt modelId="{53258423-2335-497F-BB78-0C05B55D40E0}" type="pres">
      <dgm:prSet presAssocID="{CFB48649-4440-45B2-B253-105366B791B7}" presName="rootText" presStyleLbl="node4" presStyleIdx="12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07FCC3FF-F7D5-4CB9-99EA-D27AAFE4C8B8}" type="pres">
      <dgm:prSet presAssocID="{CFB48649-4440-45B2-B253-105366B791B7}" presName="rootConnector" presStyleLbl="node4" presStyleIdx="12" presStyleCnt="16"/>
      <dgm:spPr/>
      <dgm:t>
        <a:bodyPr/>
        <a:lstStyle/>
        <a:p>
          <a:endParaRPr lang="pl-PL"/>
        </a:p>
      </dgm:t>
    </dgm:pt>
    <dgm:pt modelId="{0BD3EC5B-D9FD-412C-AE45-80762E1F03E8}" type="pres">
      <dgm:prSet presAssocID="{CFB48649-4440-45B2-B253-105366B791B7}" presName="hierChild4" presStyleCnt="0"/>
      <dgm:spPr/>
    </dgm:pt>
    <dgm:pt modelId="{A10BD37F-A033-49A7-81CC-536BA64E0C49}" type="pres">
      <dgm:prSet presAssocID="{CFB48649-4440-45B2-B253-105366B791B7}" presName="hierChild5" presStyleCnt="0"/>
      <dgm:spPr/>
    </dgm:pt>
    <dgm:pt modelId="{81562BBA-C98E-4BB5-B7D4-953C20B75EB8}" type="pres">
      <dgm:prSet presAssocID="{E8351B28-6EFF-46C6-8103-59552D9A96C1}" presName="Name35" presStyleLbl="parChTrans1D4" presStyleIdx="13" presStyleCnt="16"/>
      <dgm:spPr/>
      <dgm:t>
        <a:bodyPr/>
        <a:lstStyle/>
        <a:p>
          <a:endParaRPr lang="pl-PL"/>
        </a:p>
      </dgm:t>
    </dgm:pt>
    <dgm:pt modelId="{1426B761-6CD7-4173-A206-2AD86B89F024}" type="pres">
      <dgm:prSet presAssocID="{9F2AB3DD-5668-4BB5-8FC7-6C317CA554D3}" presName="hierRoot2" presStyleCnt="0">
        <dgm:presLayoutVars>
          <dgm:hierBranch/>
        </dgm:presLayoutVars>
      </dgm:prSet>
      <dgm:spPr/>
    </dgm:pt>
    <dgm:pt modelId="{A36B8634-4583-4405-B299-FBAC61A810C7}" type="pres">
      <dgm:prSet presAssocID="{9F2AB3DD-5668-4BB5-8FC7-6C317CA554D3}" presName="rootComposite" presStyleCnt="0"/>
      <dgm:spPr/>
    </dgm:pt>
    <dgm:pt modelId="{60DDDFFA-5263-4E48-A687-7892B96052DF}" type="pres">
      <dgm:prSet presAssocID="{9F2AB3DD-5668-4BB5-8FC7-6C317CA554D3}" presName="rootText" presStyleLbl="node4" presStyleIdx="13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8F04A0D3-031A-4060-92B0-49C682905362}" type="pres">
      <dgm:prSet presAssocID="{9F2AB3DD-5668-4BB5-8FC7-6C317CA554D3}" presName="rootConnector" presStyleLbl="node4" presStyleIdx="13" presStyleCnt="16"/>
      <dgm:spPr/>
      <dgm:t>
        <a:bodyPr/>
        <a:lstStyle/>
        <a:p>
          <a:endParaRPr lang="pl-PL"/>
        </a:p>
      </dgm:t>
    </dgm:pt>
    <dgm:pt modelId="{5BC5F739-6D74-44E1-91E9-78D7A1153B0A}" type="pres">
      <dgm:prSet presAssocID="{9F2AB3DD-5668-4BB5-8FC7-6C317CA554D3}" presName="hierChild4" presStyleCnt="0"/>
      <dgm:spPr/>
    </dgm:pt>
    <dgm:pt modelId="{E38A8485-E34B-4E2B-8ED0-402C8A3EC1B6}" type="pres">
      <dgm:prSet presAssocID="{9F2AB3DD-5668-4BB5-8FC7-6C317CA554D3}" presName="hierChild5" presStyleCnt="0"/>
      <dgm:spPr/>
    </dgm:pt>
    <dgm:pt modelId="{F5979DF5-2893-4B50-94F5-A475334A84B4}" type="pres">
      <dgm:prSet presAssocID="{E7B25577-7700-43C6-9A6E-2F91E4EBD275}" presName="hierChild5" presStyleCnt="0"/>
      <dgm:spPr/>
    </dgm:pt>
    <dgm:pt modelId="{AB40AAAF-F9FE-479F-A9D7-B2C61A40C07C}" type="pres">
      <dgm:prSet presAssocID="{4EA0C797-5B33-4143-BEE5-4A5522417D83}" presName="Name35" presStyleLbl="parChTrans1D4" presStyleIdx="14" presStyleCnt="16"/>
      <dgm:spPr/>
      <dgm:t>
        <a:bodyPr/>
        <a:lstStyle/>
        <a:p>
          <a:endParaRPr lang="pl-PL"/>
        </a:p>
      </dgm:t>
    </dgm:pt>
    <dgm:pt modelId="{EF6AC9BF-A346-4E8B-95F3-FABA2BB449FF}" type="pres">
      <dgm:prSet presAssocID="{1A45CDF7-94FB-4BEB-8B02-D898F5A11627}" presName="hierRoot2" presStyleCnt="0">
        <dgm:presLayoutVars>
          <dgm:hierBranch val="r"/>
        </dgm:presLayoutVars>
      </dgm:prSet>
      <dgm:spPr/>
    </dgm:pt>
    <dgm:pt modelId="{57B68A1C-BF3E-45B6-8CC6-25BCBE2D92B2}" type="pres">
      <dgm:prSet presAssocID="{1A45CDF7-94FB-4BEB-8B02-D898F5A11627}" presName="rootComposite" presStyleCnt="0"/>
      <dgm:spPr/>
    </dgm:pt>
    <dgm:pt modelId="{CE97B355-1115-47FC-970A-840F120F66ED}" type="pres">
      <dgm:prSet presAssocID="{1A45CDF7-94FB-4BEB-8B02-D898F5A11627}" presName="rootText" presStyleLbl="node4" presStyleIdx="14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64FBF046-D76F-4F7E-AEEE-9A0006CD5B44}" type="pres">
      <dgm:prSet presAssocID="{1A45CDF7-94FB-4BEB-8B02-D898F5A11627}" presName="rootConnector" presStyleLbl="node4" presStyleIdx="14" presStyleCnt="16"/>
      <dgm:spPr/>
      <dgm:t>
        <a:bodyPr/>
        <a:lstStyle/>
        <a:p>
          <a:endParaRPr lang="pl-PL"/>
        </a:p>
      </dgm:t>
    </dgm:pt>
    <dgm:pt modelId="{A8BB15BD-BC9C-4224-B902-A1F54DC6CA52}" type="pres">
      <dgm:prSet presAssocID="{1A45CDF7-94FB-4BEB-8B02-D898F5A11627}" presName="hierChild4" presStyleCnt="0"/>
      <dgm:spPr/>
    </dgm:pt>
    <dgm:pt modelId="{EA199886-C942-4689-92E3-43607A6E4511}" type="pres">
      <dgm:prSet presAssocID="{1A45CDF7-94FB-4BEB-8B02-D898F5A11627}" presName="hierChild5" presStyleCnt="0"/>
      <dgm:spPr/>
    </dgm:pt>
    <dgm:pt modelId="{DD2860A3-8673-47F0-8C00-82488BF6B6BA}" type="pres">
      <dgm:prSet presAssocID="{7BB19A8A-CDAC-4B3D-8DBA-4F7D37CFC019}" presName="hierChild5" presStyleCnt="0"/>
      <dgm:spPr/>
    </dgm:pt>
    <dgm:pt modelId="{C26CEC26-CDD2-4F9F-8E50-B60EAC752D3E}" type="pres">
      <dgm:prSet presAssocID="{A128BAC4-E41A-4C32-8FFA-5601A5BB625D}" presName="hierChild5" presStyleCnt="0"/>
      <dgm:spPr/>
    </dgm:pt>
    <dgm:pt modelId="{550B1254-A081-40EA-9261-99BFA5788F90}" type="pres">
      <dgm:prSet presAssocID="{77BADBE9-4797-4D1B-8276-5E6162125DB6}" presName="Name35" presStyleLbl="parChTrans1D3" presStyleIdx="3" presStyleCnt="4"/>
      <dgm:spPr/>
      <dgm:t>
        <a:bodyPr/>
        <a:lstStyle/>
        <a:p>
          <a:endParaRPr lang="pl-PL"/>
        </a:p>
      </dgm:t>
    </dgm:pt>
    <dgm:pt modelId="{455FD080-B9C2-44DF-9DBA-2642C49D01D5}" type="pres">
      <dgm:prSet presAssocID="{5AFE989E-76E6-4CE6-A8F6-A24A29C8BD80}" presName="hierRoot2" presStyleCnt="0">
        <dgm:presLayoutVars>
          <dgm:hierBranch/>
        </dgm:presLayoutVars>
      </dgm:prSet>
      <dgm:spPr/>
    </dgm:pt>
    <dgm:pt modelId="{E794B530-B5BA-4884-A0F7-9ADCC4ED70C2}" type="pres">
      <dgm:prSet presAssocID="{5AFE989E-76E6-4CE6-A8F6-A24A29C8BD80}" presName="rootComposite" presStyleCnt="0"/>
      <dgm:spPr/>
    </dgm:pt>
    <dgm:pt modelId="{AECDDFE3-21C5-4F82-9A1A-04C88C80D64C}" type="pres">
      <dgm:prSet presAssocID="{5AFE989E-76E6-4CE6-A8F6-A24A29C8BD80}" presName="rootText" presStyleLbl="node3" presStyleIdx="3" presStyleCnt="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6569EE75-40F0-4D36-B570-85D4538BC615}" type="pres">
      <dgm:prSet presAssocID="{5AFE989E-76E6-4CE6-A8F6-A24A29C8BD80}" presName="rootConnector" presStyleLbl="node3" presStyleIdx="3" presStyleCnt="4"/>
      <dgm:spPr/>
      <dgm:t>
        <a:bodyPr/>
        <a:lstStyle/>
        <a:p>
          <a:endParaRPr lang="pl-PL"/>
        </a:p>
      </dgm:t>
    </dgm:pt>
    <dgm:pt modelId="{3A03649A-CA08-4EE6-8D69-C023D95A58A6}" type="pres">
      <dgm:prSet presAssocID="{5AFE989E-76E6-4CE6-A8F6-A24A29C8BD80}" presName="hierChild4" presStyleCnt="0"/>
      <dgm:spPr/>
    </dgm:pt>
    <dgm:pt modelId="{D4FC352C-8DA5-44AF-939A-F4DD393CDE42}" type="pres">
      <dgm:prSet presAssocID="{846499AC-9967-40DC-ADDB-A4848CF57EBB}" presName="Name35" presStyleLbl="parChTrans1D4" presStyleIdx="15" presStyleCnt="16"/>
      <dgm:spPr/>
      <dgm:t>
        <a:bodyPr/>
        <a:lstStyle/>
        <a:p>
          <a:endParaRPr lang="pl-PL"/>
        </a:p>
      </dgm:t>
    </dgm:pt>
    <dgm:pt modelId="{28866CA8-6D15-4080-9265-19F0C302AC9F}" type="pres">
      <dgm:prSet presAssocID="{2B3C9A25-A82C-4C3E-8612-0F7987210FB6}" presName="hierRoot2" presStyleCnt="0">
        <dgm:presLayoutVars>
          <dgm:hierBranch val="r"/>
        </dgm:presLayoutVars>
      </dgm:prSet>
      <dgm:spPr/>
    </dgm:pt>
    <dgm:pt modelId="{291379C1-83A2-4B07-A7A6-757DE2B1B20E}" type="pres">
      <dgm:prSet presAssocID="{2B3C9A25-A82C-4C3E-8612-0F7987210FB6}" presName="rootComposite" presStyleCnt="0"/>
      <dgm:spPr/>
    </dgm:pt>
    <dgm:pt modelId="{AF87B628-7736-4849-9581-2239DCEEF6C8}" type="pres">
      <dgm:prSet presAssocID="{2B3C9A25-A82C-4C3E-8612-0F7987210FB6}" presName="rootText" presStyleLbl="node4" presStyleIdx="15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F90244F-8E3B-4771-93AC-932D3D54BBAE}" type="pres">
      <dgm:prSet presAssocID="{2B3C9A25-A82C-4C3E-8612-0F7987210FB6}" presName="rootConnector" presStyleLbl="node4" presStyleIdx="15" presStyleCnt="16"/>
      <dgm:spPr/>
      <dgm:t>
        <a:bodyPr/>
        <a:lstStyle/>
        <a:p>
          <a:endParaRPr lang="pl-PL"/>
        </a:p>
      </dgm:t>
    </dgm:pt>
    <dgm:pt modelId="{39C804AC-9900-4684-8A44-CAF5792CCEAE}" type="pres">
      <dgm:prSet presAssocID="{2B3C9A25-A82C-4C3E-8612-0F7987210FB6}" presName="hierChild4" presStyleCnt="0"/>
      <dgm:spPr/>
    </dgm:pt>
    <dgm:pt modelId="{BC1F9931-B75C-4BD2-B7A9-F47D5AD0668C}" type="pres">
      <dgm:prSet presAssocID="{2B3C9A25-A82C-4C3E-8612-0F7987210FB6}" presName="hierChild5" presStyleCnt="0"/>
      <dgm:spPr/>
    </dgm:pt>
    <dgm:pt modelId="{CBB5FE2C-20C3-42CD-A6EF-D5839B983518}" type="pres">
      <dgm:prSet presAssocID="{5AFE989E-76E6-4CE6-A8F6-A24A29C8BD80}" presName="hierChild5" presStyleCnt="0"/>
      <dgm:spPr/>
    </dgm:pt>
    <dgm:pt modelId="{D0760720-CF86-40D2-9870-36EC40F71885}" type="pres">
      <dgm:prSet presAssocID="{7CD146B7-2A7F-445D-A635-FC853089A5E5}" presName="hierChild5" presStyleCnt="0"/>
      <dgm:spPr/>
    </dgm:pt>
    <dgm:pt modelId="{EA6B0EFC-86FF-483E-AF09-57109E8EC321}" type="pres">
      <dgm:prSet presAssocID="{C2CF921B-8A27-4396-8874-5FE8DFF470FB}" presName="hierChild3" presStyleCnt="0"/>
      <dgm:spPr/>
    </dgm:pt>
  </dgm:ptLst>
  <dgm:cxnLst>
    <dgm:cxn modelId="{F1BF6BE9-DDC0-4382-B4BB-62A68B19DD97}" type="presOf" srcId="{6B52689B-A7D1-40ED-BED5-D9BA36256E86}" destId="{901D1B39-8A4C-49BC-9C20-E572BC60653C}" srcOrd="0" destOrd="0" presId="urn:microsoft.com/office/officeart/2005/8/layout/orgChart1"/>
    <dgm:cxn modelId="{19622179-5AD7-40DB-9463-803448E2F794}" type="presOf" srcId="{99D8633B-CB9A-4B76-A501-F2F14E063374}" destId="{B7B60229-B31B-466D-A231-34D17A86FE6E}" srcOrd="0" destOrd="0" presId="urn:microsoft.com/office/officeart/2005/8/layout/orgChart1"/>
    <dgm:cxn modelId="{EE28EB18-53AB-47CB-A510-E4E48A87BF81}" type="presOf" srcId="{5AFE989E-76E6-4CE6-A8F6-A24A29C8BD80}" destId="{AECDDFE3-21C5-4F82-9A1A-04C88C80D64C}" srcOrd="0" destOrd="0" presId="urn:microsoft.com/office/officeart/2005/8/layout/orgChart1"/>
    <dgm:cxn modelId="{BD45206D-C789-4284-8F9A-975C643FF8D0}" type="presOf" srcId="{5AFE989E-76E6-4CE6-A8F6-A24A29C8BD80}" destId="{6569EE75-40F0-4D36-B570-85D4538BC615}" srcOrd="1" destOrd="0" presId="urn:microsoft.com/office/officeart/2005/8/layout/orgChart1"/>
    <dgm:cxn modelId="{A2AF18B6-5CB2-4177-9401-809DE7E7C80E}" srcId="{DE8CBA9B-9962-411D-8907-2C5A4799395C}" destId="{C2CF921B-8A27-4396-8874-5FE8DFF470FB}" srcOrd="0" destOrd="0" parTransId="{2F8CAE70-F542-41CE-B867-F83D73C3FB2F}" sibTransId="{5A0EB64B-F351-4124-923B-E80C16ADF1B4}"/>
    <dgm:cxn modelId="{AEFFD8F1-424D-49E6-AB26-5A6BFDC3D85C}" type="presOf" srcId="{DE8CBA9B-9962-411D-8907-2C5A4799395C}" destId="{03D4A651-4637-4C10-A0F8-C70CAC8B5DA2}" srcOrd="0" destOrd="0" presId="urn:microsoft.com/office/officeart/2005/8/layout/orgChart1"/>
    <dgm:cxn modelId="{97C9A85C-0DE9-4E43-AB04-0242EE1C1507}" srcId="{7BB19A8A-CDAC-4B3D-8DBA-4F7D37CFC019}" destId="{E7B25577-7700-43C6-9A6E-2F91E4EBD275}" srcOrd="0" destOrd="0" parTransId="{2B95CD5D-72C2-40E8-9BAF-9AC769625E9C}" sibTransId="{66B0E2AD-F310-4E7E-909C-3BB6F0BF0C8D}"/>
    <dgm:cxn modelId="{1763B911-26EE-4056-8A13-0B29E35997A7}" type="presOf" srcId="{C0A5F317-DA60-4E59-9651-89D45D7090B6}" destId="{78AB6DC8-6EF0-42CA-AD9A-4582105B0AA1}" srcOrd="1" destOrd="0" presId="urn:microsoft.com/office/officeart/2005/8/layout/orgChart1"/>
    <dgm:cxn modelId="{8E26823D-E232-4D69-A567-09C38112BA27}" type="presOf" srcId="{9D16222B-F5DB-40ED-B3C8-A9F34D0AC614}" destId="{6FBA7E22-EF13-41B2-AF6D-A58A75C25D9F}" srcOrd="0" destOrd="0" presId="urn:microsoft.com/office/officeart/2005/8/layout/orgChart1"/>
    <dgm:cxn modelId="{B10DFB39-1BC1-424F-9DFB-E62DB0ECF4FA}" srcId="{8802044C-9C5E-4E9F-AD70-2191072A0E10}" destId="{19E6074C-BD63-4930-A338-F846BBB05C2B}" srcOrd="1" destOrd="0" parTransId="{25CFED2C-DCA3-444C-8959-8BDB543585D1}" sibTransId="{3147E986-DD19-4604-AF0D-AE1B6CA31611}"/>
    <dgm:cxn modelId="{1EE9B113-94F5-4920-994C-B29D28224855}" type="presOf" srcId="{2B95CD5D-72C2-40E8-9BAF-9AC769625E9C}" destId="{8C29B30F-0BC7-481B-A28E-71450E5D2EEF}" srcOrd="0" destOrd="0" presId="urn:microsoft.com/office/officeart/2005/8/layout/orgChart1"/>
    <dgm:cxn modelId="{5E6B5D4D-D9B2-45CA-B9CE-76DC8BDF4048}" srcId="{15C4A8C4-209C-437B-8EB3-FAFAE9AC3135}" destId="{D20DDB9E-057E-429E-BD83-249C21CD0796}" srcOrd="0" destOrd="0" parTransId="{32137897-242A-4D51-8056-18527089F0A0}" sibTransId="{E1C1B79F-173A-431D-8DDD-FA0986BAD67E}"/>
    <dgm:cxn modelId="{41083130-F16F-4157-AFDA-D97E66D9B2E7}" type="presOf" srcId="{7BB19A8A-CDAC-4B3D-8DBA-4F7D37CFC019}" destId="{D83822B3-0DCE-4D70-8562-CF7537AF0483}" srcOrd="1" destOrd="0" presId="urn:microsoft.com/office/officeart/2005/8/layout/orgChart1"/>
    <dgm:cxn modelId="{01CB5450-4538-48DA-B96D-7278E77550DF}" type="presOf" srcId="{01577F5E-AFF3-453C-8C90-02FF2319B32A}" destId="{20CB9222-7357-4EF5-9927-FF9758B862B9}" srcOrd="0" destOrd="0" presId="urn:microsoft.com/office/officeart/2005/8/layout/orgChart1"/>
    <dgm:cxn modelId="{0B7C8A83-7410-4F71-8E57-8F047AF45A8F}" type="presOf" srcId="{19E6074C-BD63-4930-A338-F846BBB05C2B}" destId="{D07EFDF8-A445-490F-AF5B-20F1CFAA748F}" srcOrd="0" destOrd="0" presId="urn:microsoft.com/office/officeart/2005/8/layout/orgChart1"/>
    <dgm:cxn modelId="{7A921DD4-B822-4DA6-AFE6-380782659CD4}" type="presOf" srcId="{9F2AB3DD-5668-4BB5-8FC7-6C317CA554D3}" destId="{60DDDFFA-5263-4E48-A687-7892B96052DF}" srcOrd="0" destOrd="0" presId="urn:microsoft.com/office/officeart/2005/8/layout/orgChart1"/>
    <dgm:cxn modelId="{8C48EB89-FA6C-453C-B334-1008B5D1BD54}" type="presOf" srcId="{1A45CDF7-94FB-4BEB-8B02-D898F5A11627}" destId="{64FBF046-D76F-4F7E-AEEE-9A0006CD5B44}" srcOrd="1" destOrd="0" presId="urn:microsoft.com/office/officeart/2005/8/layout/orgChart1"/>
    <dgm:cxn modelId="{365E607C-AC59-4B6D-BC84-DC80900568E1}" type="presOf" srcId="{15C4A8C4-209C-437B-8EB3-FAFAE9AC3135}" destId="{444C1323-A1CB-4D02-9B8B-ED7B0DD6CD66}" srcOrd="1" destOrd="0" presId="urn:microsoft.com/office/officeart/2005/8/layout/orgChart1"/>
    <dgm:cxn modelId="{6E81F947-78EF-4495-87F0-FB657857970D}" type="presOf" srcId="{7D6E8CD8-D09A-4CDD-BFD0-9CF6CE5C9289}" destId="{8AD22405-7541-4CDC-9D40-13EA2C884DF8}" srcOrd="0" destOrd="0" presId="urn:microsoft.com/office/officeart/2005/8/layout/orgChart1"/>
    <dgm:cxn modelId="{35EE113D-2398-4D7B-82C7-23F3EC0075A9}" type="presOf" srcId="{E14C1E79-E3E7-4449-AC97-1C180CA06841}" destId="{535AC6FF-B8E3-45ED-9488-795E2538EE85}" srcOrd="0" destOrd="0" presId="urn:microsoft.com/office/officeart/2005/8/layout/orgChart1"/>
    <dgm:cxn modelId="{2864520C-7C46-430C-95B8-93A614E9A5B4}" type="presOf" srcId="{8195A2E5-DCE3-4DD8-B7B0-BA8273D3DD66}" destId="{826886F3-E1E7-46E5-90EC-273B4EAFA989}" srcOrd="0" destOrd="0" presId="urn:microsoft.com/office/officeart/2005/8/layout/orgChart1"/>
    <dgm:cxn modelId="{80B3CF49-5EB0-4DF4-86FF-5C854963AA31}" type="presOf" srcId="{7CD146B7-2A7F-445D-A635-FC853089A5E5}" destId="{184BA522-E2C3-4781-A3D4-041F398D4639}" srcOrd="0" destOrd="0" presId="urn:microsoft.com/office/officeart/2005/8/layout/orgChart1"/>
    <dgm:cxn modelId="{DDA870FF-85EB-42EC-BC73-48D51B14CD52}" type="presOf" srcId="{8050930E-FB6C-42B2-A5A8-9C360444BE13}" destId="{2BF56B70-99CB-4613-A96B-BC2C3F85F6F1}" srcOrd="0" destOrd="0" presId="urn:microsoft.com/office/officeart/2005/8/layout/orgChart1"/>
    <dgm:cxn modelId="{66C90767-F2D2-4528-81AC-05FCA434485D}" type="presOf" srcId="{2B3C9A25-A82C-4C3E-8612-0F7987210FB6}" destId="{4F90244F-8E3B-4771-93AC-932D3D54BBAE}" srcOrd="1" destOrd="0" presId="urn:microsoft.com/office/officeart/2005/8/layout/orgChart1"/>
    <dgm:cxn modelId="{053F9818-BD56-430A-9D8D-A8856881FF23}" srcId="{A128BAC4-E41A-4C32-8FFA-5601A5BB625D}" destId="{7BB19A8A-CDAC-4B3D-8DBA-4F7D37CFC019}" srcOrd="0" destOrd="0" parTransId="{4604BB31-0094-4C06-9F7A-4D2AFAA1EB47}" sibTransId="{069A91E1-9209-42E2-A391-B8BE7606D62F}"/>
    <dgm:cxn modelId="{BFB5D26A-F7AD-492F-A7F4-3C1DC3F5FEB3}" type="presOf" srcId="{7BB19A8A-CDAC-4B3D-8DBA-4F7D37CFC019}" destId="{4E7A2059-FC4B-4C11-913E-D8835FD4FE62}" srcOrd="0" destOrd="0" presId="urn:microsoft.com/office/officeart/2005/8/layout/orgChart1"/>
    <dgm:cxn modelId="{4A69840E-8EDE-49D9-AC68-1E9CA1F72F18}" srcId="{BC208C9E-EDA9-439C-B461-186B4B02D7AD}" destId="{B015A94D-E508-4B2D-8C71-01384FBEC907}" srcOrd="1" destOrd="0" parTransId="{5A8DA64F-F84C-4220-8391-C81A900DC96B}" sibTransId="{748873C7-0813-4001-9257-4857D7FBEF45}"/>
    <dgm:cxn modelId="{DC1645C5-AF05-4ABA-B37D-5C26D9F607B0}" type="presOf" srcId="{B015A94D-E508-4B2D-8C71-01384FBEC907}" destId="{3DD5D143-9940-41A3-BE83-E0FA4B219059}" srcOrd="0" destOrd="0" presId="urn:microsoft.com/office/officeart/2005/8/layout/orgChart1"/>
    <dgm:cxn modelId="{647B46AE-9EB8-49C2-AB81-6D1D58746080}" type="presOf" srcId="{25CFED2C-DCA3-444C-8959-8BDB543585D1}" destId="{700AE3C5-9B2D-45AE-9B60-8D47CF2FCBE0}" srcOrd="0" destOrd="0" presId="urn:microsoft.com/office/officeart/2005/8/layout/orgChart1"/>
    <dgm:cxn modelId="{B83EE06E-CE84-4626-8AAD-739802AEA4A1}" type="presOf" srcId="{846499AC-9967-40DC-ADDB-A4848CF57EBB}" destId="{D4FC352C-8DA5-44AF-939A-F4DD393CDE42}" srcOrd="0" destOrd="0" presId="urn:microsoft.com/office/officeart/2005/8/layout/orgChart1"/>
    <dgm:cxn modelId="{FEEAAB92-BC59-4495-B50E-96EE328364CA}" srcId="{F701A75C-B4E2-4E53-97B1-2F85FF93C8B8}" destId="{DE765DCC-341C-4583-8C4D-14CAC613DE21}" srcOrd="0" destOrd="0" parTransId="{53E0583F-DC9D-48E2-902B-84CBE2C1C543}" sibTransId="{014332C0-DDB5-4D2B-A432-435CCC9E1E77}"/>
    <dgm:cxn modelId="{D94E6689-0902-44D9-810A-0AAC1DFE20D9}" type="presOf" srcId="{4EA0C797-5B33-4143-BEE5-4A5522417D83}" destId="{AB40AAAF-F9FE-479F-A9D7-B2C61A40C07C}" srcOrd="0" destOrd="0" presId="urn:microsoft.com/office/officeart/2005/8/layout/orgChart1"/>
    <dgm:cxn modelId="{A02E6CB2-40C4-4EC5-A7FC-F34B1FB6C917}" type="presOf" srcId="{2B3C9A25-A82C-4C3E-8612-0F7987210FB6}" destId="{AF87B628-7736-4849-9581-2239DCEEF6C8}" srcOrd="0" destOrd="0" presId="urn:microsoft.com/office/officeart/2005/8/layout/orgChart1"/>
    <dgm:cxn modelId="{AD88AD05-A796-401F-98F6-ED8AFC5294E0}" srcId="{7CD146B7-2A7F-445D-A635-FC853089A5E5}" destId="{5AFE989E-76E6-4CE6-A8F6-A24A29C8BD80}" srcOrd="1" destOrd="0" parTransId="{77BADBE9-4797-4D1B-8276-5E6162125DB6}" sibTransId="{B12791F6-D76A-49FC-B074-494B93BB53F8}"/>
    <dgm:cxn modelId="{06C161F0-DAD8-4E15-A346-4436620051B0}" type="presOf" srcId="{7D6E8CD8-D09A-4CDD-BFD0-9CF6CE5C9289}" destId="{DF15C0E5-319F-43A5-AA0E-E4B0479F111D}" srcOrd="1" destOrd="0" presId="urn:microsoft.com/office/officeart/2005/8/layout/orgChart1"/>
    <dgm:cxn modelId="{B5B53942-1437-46E2-9E60-7B478F73808C}" type="presOf" srcId="{05510903-D76F-431F-9174-F56EB1177B68}" destId="{B306CD72-E946-4507-AE97-809FCCF45345}" srcOrd="0" destOrd="0" presId="urn:microsoft.com/office/officeart/2005/8/layout/orgChart1"/>
    <dgm:cxn modelId="{CC522969-5306-4E26-ACEA-0F8F6DC274F6}" srcId="{7BB19A8A-CDAC-4B3D-8DBA-4F7D37CFC019}" destId="{1A45CDF7-94FB-4BEB-8B02-D898F5A11627}" srcOrd="1" destOrd="0" parTransId="{4EA0C797-5B33-4143-BEE5-4A5522417D83}" sibTransId="{FEA26576-4F4F-4843-B789-9928E6576572}"/>
    <dgm:cxn modelId="{ED48C010-6B8E-44F4-9419-EFE7D0AFD2E9}" type="presOf" srcId="{01577F5E-AFF3-453C-8C90-02FF2319B32A}" destId="{1FC24197-B7BE-4843-8114-A0070BAEEE1F}" srcOrd="1" destOrd="0" presId="urn:microsoft.com/office/officeart/2005/8/layout/orgChart1"/>
    <dgm:cxn modelId="{6B7CF60A-6998-4127-A173-1BB27E0C8A63}" type="presOf" srcId="{9F2AB3DD-5668-4BB5-8FC7-6C317CA554D3}" destId="{8F04A0D3-031A-4060-92B0-49C682905362}" srcOrd="1" destOrd="0" presId="urn:microsoft.com/office/officeart/2005/8/layout/orgChart1"/>
    <dgm:cxn modelId="{41A4A633-A84F-4B3C-B3E5-ECE614E3CBCB}" type="presOf" srcId="{BC208C9E-EDA9-439C-B461-186B4B02D7AD}" destId="{C96EB4A8-4DD8-4140-AD55-747E9DA56136}" srcOrd="1" destOrd="0" presId="urn:microsoft.com/office/officeart/2005/8/layout/orgChart1"/>
    <dgm:cxn modelId="{DCB72B79-A690-4533-9E63-2E5BD322D01E}" srcId="{7CD146B7-2A7F-445D-A635-FC853089A5E5}" destId="{A128BAC4-E41A-4C32-8FFA-5601A5BB625D}" srcOrd="0" destOrd="0" parTransId="{6B52689B-A7D1-40ED-BED5-D9BA36256E86}" sibTransId="{5CE515EF-66CA-4338-B822-B418974C7E2F}"/>
    <dgm:cxn modelId="{C589517F-468E-4A23-AF6B-697D3765B391}" type="presOf" srcId="{8802044C-9C5E-4E9F-AD70-2191072A0E10}" destId="{AF266A8A-FC54-4DBB-A754-EE8F6543A118}" srcOrd="0" destOrd="0" presId="urn:microsoft.com/office/officeart/2005/8/layout/orgChart1"/>
    <dgm:cxn modelId="{ED132914-6D2D-448F-BA0E-3FB96DFF6DDC}" srcId="{F701A75C-B4E2-4E53-97B1-2F85FF93C8B8}" destId="{C0A5F317-DA60-4E59-9651-89D45D7090B6}" srcOrd="1" destOrd="0" parTransId="{696E34BA-F3AC-40CD-8B0D-7D1CDF2136B8}" sibTransId="{51BF4352-0DC0-4D43-954E-15E3FD6C7F97}"/>
    <dgm:cxn modelId="{94F5D049-0028-4F0C-A797-A5D95F5934B2}" type="presOf" srcId="{DE765DCC-341C-4583-8C4D-14CAC613DE21}" destId="{E15A267B-D5AB-4DA2-B9C4-BDD524C350FC}" srcOrd="0" destOrd="0" presId="urn:microsoft.com/office/officeart/2005/8/layout/orgChart1"/>
    <dgm:cxn modelId="{7B5951C8-FF49-40A2-821F-EEE018AFF196}" type="presOf" srcId="{CFB48649-4440-45B2-B253-105366B791B7}" destId="{53258423-2335-497F-BB78-0C05B55D40E0}" srcOrd="0" destOrd="0" presId="urn:microsoft.com/office/officeart/2005/8/layout/orgChart1"/>
    <dgm:cxn modelId="{F3543FB2-A389-4B80-AD5F-08C8419385DC}" srcId="{BC208C9E-EDA9-439C-B461-186B4B02D7AD}" destId="{8802044C-9C5E-4E9F-AD70-2191072A0E10}" srcOrd="0" destOrd="0" parTransId="{1E6928E6-EEBC-4B72-97B4-D401F02E01D7}" sibTransId="{DA7D0613-8B81-4087-9A05-57904CCA9E52}"/>
    <dgm:cxn modelId="{71EE0128-3A63-4EBD-96DC-F1CA5818F3C6}" type="presOf" srcId="{E7B25577-7700-43C6-9A6E-2F91E4EBD275}" destId="{46A70FC5-3E22-44A8-84EA-ABDAC16CBC70}" srcOrd="1" destOrd="0" presId="urn:microsoft.com/office/officeart/2005/8/layout/orgChart1"/>
    <dgm:cxn modelId="{F613EEC4-1CE7-4695-B5DA-E3CAA3B35B27}" type="presOf" srcId="{CFB48649-4440-45B2-B253-105366B791B7}" destId="{07FCC3FF-F7D5-4CB9-99EA-D27AAFE4C8B8}" srcOrd="1" destOrd="0" presId="urn:microsoft.com/office/officeart/2005/8/layout/orgChart1"/>
    <dgm:cxn modelId="{9E81067C-D9C7-4740-AC23-83A7F44E9BF9}" type="presOf" srcId="{F701A75C-B4E2-4E53-97B1-2F85FF93C8B8}" destId="{51BAF781-D603-4AB1-8570-22C5F0EA6980}" srcOrd="1" destOrd="0" presId="urn:microsoft.com/office/officeart/2005/8/layout/orgChart1"/>
    <dgm:cxn modelId="{BE39A5C5-3869-4CA9-B43B-48AB304F9849}" srcId="{E7B25577-7700-43C6-9A6E-2F91E4EBD275}" destId="{9F2AB3DD-5668-4BB5-8FC7-6C317CA554D3}" srcOrd="1" destOrd="0" parTransId="{E8351B28-6EFF-46C6-8103-59552D9A96C1}" sibTransId="{15484D4A-36D1-4ABD-8D2B-2DAC911E2728}"/>
    <dgm:cxn modelId="{F280B0A5-DA3E-4A8C-BD7C-1C50E04397DA}" type="presOf" srcId="{E8351B28-6EFF-46C6-8103-59552D9A96C1}" destId="{81562BBA-C98E-4BB5-B7D4-953C20B75EB8}" srcOrd="0" destOrd="0" presId="urn:microsoft.com/office/officeart/2005/8/layout/orgChart1"/>
    <dgm:cxn modelId="{925C5894-43F2-4465-9E15-04F7A469D817}" type="presOf" srcId="{6A8B76AE-E2FF-4AC3-A5A5-A0D976D9A097}" destId="{D5F55A6D-6EEB-49EA-96B8-12779CEA2843}" srcOrd="0" destOrd="0" presId="urn:microsoft.com/office/officeart/2005/8/layout/orgChart1"/>
    <dgm:cxn modelId="{6FA29CC6-4EC1-49FE-9886-229CF05C2E1A}" type="presOf" srcId="{C7542D81-C641-447E-B8E4-A2CBE8AC90DA}" destId="{F12B0F5A-BC3B-49F8-BF7C-8FACD646A91E}" srcOrd="0" destOrd="0" presId="urn:microsoft.com/office/officeart/2005/8/layout/orgChart1"/>
    <dgm:cxn modelId="{91A4201E-FE3A-4347-9B29-C0D209668B65}" type="presOf" srcId="{E14C1E79-E3E7-4449-AC97-1C180CA06841}" destId="{7B789DDF-09A4-44E9-AF6F-E8384A7F5278}" srcOrd="1" destOrd="0" presId="urn:microsoft.com/office/officeart/2005/8/layout/orgChart1"/>
    <dgm:cxn modelId="{E0B2BDA4-9274-4A0A-BF2D-B131E53445B2}" type="presOf" srcId="{A128BAC4-E41A-4C32-8FFA-5601A5BB625D}" destId="{14EDE913-E441-44ED-BEB2-FDC20BB82B8D}" srcOrd="1" destOrd="0" presId="urn:microsoft.com/office/officeart/2005/8/layout/orgChart1"/>
    <dgm:cxn modelId="{A6EE393E-8159-4B23-8A17-F4E77469C545}" srcId="{C2CF921B-8A27-4396-8874-5FE8DFF470FB}" destId="{7CD146B7-2A7F-445D-A635-FC853089A5E5}" srcOrd="1" destOrd="0" parTransId="{C7542D81-C641-447E-B8E4-A2CBE8AC90DA}" sibTransId="{D97DD7AC-2EAB-4FE2-8CC9-134C9724DF8B}"/>
    <dgm:cxn modelId="{3DB816D3-2DE7-462D-A800-CF7DBBE17FCD}" type="presOf" srcId="{8802044C-9C5E-4E9F-AD70-2191072A0E10}" destId="{7E847D16-094D-4D5C-B7D0-F3EF4C35A99C}" srcOrd="1" destOrd="0" presId="urn:microsoft.com/office/officeart/2005/8/layout/orgChart1"/>
    <dgm:cxn modelId="{C3F842B0-2A88-4D89-A143-FA5613A57DF0}" srcId="{8802044C-9C5E-4E9F-AD70-2191072A0E10}" destId="{01577F5E-AFF3-453C-8C90-02FF2319B32A}" srcOrd="0" destOrd="0" parTransId="{8050930E-FB6C-42B2-A5A8-9C360444BE13}" sibTransId="{CB3D533D-A724-4A8B-B88A-975480E4A9C0}"/>
    <dgm:cxn modelId="{63E00C99-971C-4D81-B99B-07E5DC00FC3B}" srcId="{C2CF921B-8A27-4396-8874-5FE8DFF470FB}" destId="{15C4A8C4-209C-437B-8EB3-FAFAE9AC3135}" srcOrd="0" destOrd="0" parTransId="{F231FBA4-89EB-4261-96C2-AE85A1421667}" sibTransId="{1DE6A803-2DE0-4BC1-91FA-32820F62AAB4}"/>
    <dgm:cxn modelId="{109CB0B2-D39B-4F19-B4CB-90C57AB2CBF6}" type="presOf" srcId="{C2CF921B-8A27-4396-8874-5FE8DFF470FB}" destId="{32F3B3E3-90AA-4117-A0DD-C316CCC776D9}" srcOrd="0" destOrd="0" presId="urn:microsoft.com/office/officeart/2005/8/layout/orgChart1"/>
    <dgm:cxn modelId="{2B60E51F-84E3-4460-9775-FBFD1CFF94BA}" type="presOf" srcId="{E7B25577-7700-43C6-9A6E-2F91E4EBD275}" destId="{E6F7FABC-C449-4B9B-9ED4-97507D382016}" srcOrd="0" destOrd="0" presId="urn:microsoft.com/office/officeart/2005/8/layout/orgChart1"/>
    <dgm:cxn modelId="{97EF0E72-9CD0-4CA9-A8E7-387990734F00}" type="presOf" srcId="{A437E616-98B4-465C-8ACE-414B678E81A3}" destId="{DB9638A1-9E19-4BAE-B7C4-EA36BC1404A3}" srcOrd="0" destOrd="0" presId="urn:microsoft.com/office/officeart/2005/8/layout/orgChart1"/>
    <dgm:cxn modelId="{446EC580-ECFD-4292-A739-929CD4B6A93F}" type="presOf" srcId="{C2CF921B-8A27-4396-8874-5FE8DFF470FB}" destId="{D3B638F8-BC6E-4419-849D-0FDBB0EAE7B1}" srcOrd="1" destOrd="0" presId="urn:microsoft.com/office/officeart/2005/8/layout/orgChart1"/>
    <dgm:cxn modelId="{902CE21D-1B1E-4422-AC95-2D0A73321D5F}" type="presOf" srcId="{32137897-242A-4D51-8056-18527089F0A0}" destId="{E12A46A0-7EC8-4FA4-A665-FE08119E67E2}" srcOrd="0" destOrd="0" presId="urn:microsoft.com/office/officeart/2005/8/layout/orgChart1"/>
    <dgm:cxn modelId="{B343A79F-F6D5-46D6-B816-C020C3C6FCCD}" type="presOf" srcId="{B015A94D-E508-4B2D-8C71-01384FBEC907}" destId="{ED6C2898-5C67-44FD-A7AC-C5FD8E937318}" srcOrd="1" destOrd="0" presId="urn:microsoft.com/office/officeart/2005/8/layout/orgChart1"/>
    <dgm:cxn modelId="{9DC0C0D6-974F-44F5-A704-452BBE12E8EF}" srcId="{D20DDB9E-057E-429E-BD83-249C21CD0796}" destId="{E14C1E79-E3E7-4449-AC97-1C180CA06841}" srcOrd="1" destOrd="0" parTransId="{99D8633B-CB9A-4B76-A501-F2F14E063374}" sibTransId="{9AD552BA-1D5A-44BB-9E57-05ABCE838D78}"/>
    <dgm:cxn modelId="{2D6D1360-6075-423A-915E-B2CD1A0FBBBC}" srcId="{5AFE989E-76E6-4CE6-A8F6-A24A29C8BD80}" destId="{2B3C9A25-A82C-4C3E-8612-0F7987210FB6}" srcOrd="0" destOrd="0" parTransId="{846499AC-9967-40DC-ADDB-A4848CF57EBB}" sibTransId="{1BDBBC99-EA63-47F5-BDF3-666412FCE4A1}"/>
    <dgm:cxn modelId="{8F9EF7D3-0BF3-49B2-B7DA-C6C36D968D9F}" type="presOf" srcId="{5A8DA64F-F84C-4220-8391-C81A900DC96B}" destId="{31FD8EBA-8BB6-452F-BF9E-3BBCCF66DFDD}" srcOrd="0" destOrd="0" presId="urn:microsoft.com/office/officeart/2005/8/layout/orgChart1"/>
    <dgm:cxn modelId="{D79A862E-1E84-42CA-A5B4-EE2FCED145EA}" type="presOf" srcId="{D20DDB9E-057E-429E-BD83-249C21CD0796}" destId="{FAF32629-F211-4DFF-AE9E-1D5CDF99615D}" srcOrd="0" destOrd="0" presId="urn:microsoft.com/office/officeart/2005/8/layout/orgChart1"/>
    <dgm:cxn modelId="{A3CDC9C1-44F8-4601-B793-60CED823DCA9}" srcId="{01577F5E-AFF3-453C-8C90-02FF2319B32A}" destId="{7D6E8CD8-D09A-4CDD-BFD0-9CF6CE5C9289}" srcOrd="0" destOrd="0" parTransId="{8195A2E5-DCE3-4DD8-B7B0-BA8273D3DD66}" sibTransId="{8A0D93F0-0FFC-492E-A400-D3C5560153FD}"/>
    <dgm:cxn modelId="{5EA14586-1102-4AF3-9374-5BD7652B9643}" type="presOf" srcId="{53E0583F-DC9D-48E2-902B-84CBE2C1C543}" destId="{C1A4954A-61EA-4DA0-9E68-591481B052AA}" srcOrd="0" destOrd="0" presId="urn:microsoft.com/office/officeart/2005/8/layout/orgChart1"/>
    <dgm:cxn modelId="{2E77FC8E-6416-400E-BCCD-BD711EA0AC0A}" type="presOf" srcId="{15C4A8C4-209C-437B-8EB3-FAFAE9AC3135}" destId="{8C9A55A0-6D7A-4F1F-9C4E-00667306AB3E}" srcOrd="0" destOrd="0" presId="urn:microsoft.com/office/officeart/2005/8/layout/orgChart1"/>
    <dgm:cxn modelId="{9773BF8E-6CA4-4E01-A8A1-C76025227CFE}" srcId="{E7B25577-7700-43C6-9A6E-2F91E4EBD275}" destId="{CFB48649-4440-45B2-B253-105366B791B7}" srcOrd="0" destOrd="0" parTransId="{05510903-D76F-431F-9174-F56EB1177B68}" sibTransId="{A54A96E6-AC22-474F-9429-C08754280CC5}"/>
    <dgm:cxn modelId="{4A6FC34B-2874-4086-AE27-C74AD3F0A41D}" type="presOf" srcId="{77BADBE9-4797-4D1B-8276-5E6162125DB6}" destId="{550B1254-A081-40EA-9261-99BFA5788F90}" srcOrd="0" destOrd="0" presId="urn:microsoft.com/office/officeart/2005/8/layout/orgChart1"/>
    <dgm:cxn modelId="{8A319478-AF54-4F48-9A85-4A3815D45318}" srcId="{15C4A8C4-209C-437B-8EB3-FAFAE9AC3135}" destId="{BC208C9E-EDA9-439C-B461-186B4B02D7AD}" srcOrd="1" destOrd="0" parTransId="{6A8B76AE-E2FF-4AC3-A5A5-A0D976D9A097}" sibTransId="{89BCDA51-9A32-4EEC-BF46-6040C729F9AC}"/>
    <dgm:cxn modelId="{07AFBD36-7F71-4AD1-BA01-9804D95C3BA1}" type="presOf" srcId="{C0A5F317-DA60-4E59-9651-89D45D7090B6}" destId="{8CC87127-6C05-407E-9663-0CA8789ABCB6}" srcOrd="0" destOrd="0" presId="urn:microsoft.com/office/officeart/2005/8/layout/orgChart1"/>
    <dgm:cxn modelId="{DCF25FCF-F57A-4728-8CF2-C89019BB53EE}" type="presOf" srcId="{4604BB31-0094-4C06-9F7A-4D2AFAA1EB47}" destId="{FA5836FE-4C0C-4636-8D74-34EC881FF870}" srcOrd="0" destOrd="0" presId="urn:microsoft.com/office/officeart/2005/8/layout/orgChart1"/>
    <dgm:cxn modelId="{3168F980-DFBC-4956-B2C5-DBAECB5CC164}" type="presOf" srcId="{19E6074C-BD63-4930-A338-F846BBB05C2B}" destId="{4B95EC8B-0FF2-44D1-ACD3-64C8079F1AAD}" srcOrd="1" destOrd="0" presId="urn:microsoft.com/office/officeart/2005/8/layout/orgChart1"/>
    <dgm:cxn modelId="{0E78FB2D-9B4A-4ED5-8A68-E4475EAF7A63}" type="presOf" srcId="{D20DDB9E-057E-429E-BD83-249C21CD0796}" destId="{FBF8A7DF-3AD3-4699-BE01-3BBF6CF6F9C6}" srcOrd="1" destOrd="0" presId="urn:microsoft.com/office/officeart/2005/8/layout/orgChart1"/>
    <dgm:cxn modelId="{31BE8CDF-75E5-4E9C-B9B8-0F4512026048}" type="presOf" srcId="{BC208C9E-EDA9-439C-B461-186B4B02D7AD}" destId="{701B1D33-D4F5-49A8-A42B-7FC86315AE8D}" srcOrd="0" destOrd="0" presId="urn:microsoft.com/office/officeart/2005/8/layout/orgChart1"/>
    <dgm:cxn modelId="{F5762FA1-0E5C-4E62-9CD4-ED08A77C0962}" srcId="{D20DDB9E-057E-429E-BD83-249C21CD0796}" destId="{F701A75C-B4E2-4E53-97B1-2F85FF93C8B8}" srcOrd="0" destOrd="0" parTransId="{9DDD8AD1-5029-406D-9AE5-F5DDACCA33EF}" sibTransId="{B81C3D4B-3326-4A0D-9F32-1847D8FAE559}"/>
    <dgm:cxn modelId="{C728296B-5C75-4E4B-8A1F-2CC059C79E9E}" type="presOf" srcId="{696E34BA-F3AC-40CD-8B0D-7D1CDF2136B8}" destId="{8E81C1C7-33A0-4CCE-ACDF-38E9598FB44B}" srcOrd="0" destOrd="0" presId="urn:microsoft.com/office/officeart/2005/8/layout/orgChart1"/>
    <dgm:cxn modelId="{101C75AA-10B0-49BB-9ECA-8CD96E6102D6}" type="presOf" srcId="{1A45CDF7-94FB-4BEB-8B02-D898F5A11627}" destId="{CE97B355-1115-47FC-970A-840F120F66ED}" srcOrd="0" destOrd="0" presId="urn:microsoft.com/office/officeart/2005/8/layout/orgChart1"/>
    <dgm:cxn modelId="{8A4A1BBB-74F2-48C0-960E-8AE0E31EEBB2}" type="presOf" srcId="{DE765DCC-341C-4583-8C4D-14CAC613DE21}" destId="{81ADB44E-CE97-40B6-A22F-7F5A8F1499FB}" srcOrd="1" destOrd="0" presId="urn:microsoft.com/office/officeart/2005/8/layout/orgChart1"/>
    <dgm:cxn modelId="{7665FEF9-4144-4530-94DF-EE6CE2CBB678}" type="presOf" srcId="{F231FBA4-89EB-4261-96C2-AE85A1421667}" destId="{0E95A038-D674-4635-A284-09AB970CECB0}" srcOrd="0" destOrd="0" presId="urn:microsoft.com/office/officeart/2005/8/layout/orgChart1"/>
    <dgm:cxn modelId="{C439650E-17F7-4CE5-9897-CC49AF859111}" type="presOf" srcId="{F701A75C-B4E2-4E53-97B1-2F85FF93C8B8}" destId="{A69DD711-0D99-4DC1-B7EC-92666E0E809B}" srcOrd="0" destOrd="0" presId="urn:microsoft.com/office/officeart/2005/8/layout/orgChart1"/>
    <dgm:cxn modelId="{EF50AA84-2BC4-4CE5-B2A6-A233AD3ADB97}" type="presOf" srcId="{1E6928E6-EEBC-4B72-97B4-D401F02E01D7}" destId="{EEB7BD1E-E081-4861-B8E6-401CC39D1060}" srcOrd="0" destOrd="0" presId="urn:microsoft.com/office/officeart/2005/8/layout/orgChart1"/>
    <dgm:cxn modelId="{83B17C93-6011-4E2F-8909-F59A82B8C620}" type="presOf" srcId="{9DDD8AD1-5029-406D-9AE5-F5DDACCA33EF}" destId="{F82EC309-E1E9-46E8-B3C2-328C1172141F}" srcOrd="0" destOrd="0" presId="urn:microsoft.com/office/officeart/2005/8/layout/orgChart1"/>
    <dgm:cxn modelId="{7FB48078-C4C6-48BE-B691-9800ABBB0E75}" type="presOf" srcId="{9D16222B-F5DB-40ED-B3C8-A9F34D0AC614}" destId="{243F5000-5E77-4280-AE5F-909D9AC77FD4}" srcOrd="1" destOrd="0" presId="urn:microsoft.com/office/officeart/2005/8/layout/orgChart1"/>
    <dgm:cxn modelId="{19AE41F5-3820-4DA0-8A35-E50ED250B4CE}" srcId="{01577F5E-AFF3-453C-8C90-02FF2319B32A}" destId="{9D16222B-F5DB-40ED-B3C8-A9F34D0AC614}" srcOrd="1" destOrd="0" parTransId="{A437E616-98B4-465C-8ACE-414B678E81A3}" sibTransId="{4858F7D9-034F-463B-A253-915196E1F68B}"/>
    <dgm:cxn modelId="{28EC89F4-F8F2-4D87-B7DF-AAB9940630B4}" type="presOf" srcId="{7CD146B7-2A7F-445D-A635-FC853089A5E5}" destId="{F6CB3070-0DED-452F-812E-B9532D4C40A1}" srcOrd="1" destOrd="0" presId="urn:microsoft.com/office/officeart/2005/8/layout/orgChart1"/>
    <dgm:cxn modelId="{3F733C36-1646-43B4-8A44-E383F55A9C65}" type="presOf" srcId="{A128BAC4-E41A-4C32-8FFA-5601A5BB625D}" destId="{5B4C9320-B81D-420A-A7E6-2DEB4BC33A2E}" srcOrd="0" destOrd="0" presId="urn:microsoft.com/office/officeart/2005/8/layout/orgChart1"/>
    <dgm:cxn modelId="{BE67EBAE-96E9-4882-B37E-7E84A9869D5E}" type="presParOf" srcId="{03D4A651-4637-4C10-A0F8-C70CAC8B5DA2}" destId="{95813CA5-1096-4969-BF3E-500735FBBEA9}" srcOrd="0" destOrd="0" presId="urn:microsoft.com/office/officeart/2005/8/layout/orgChart1"/>
    <dgm:cxn modelId="{3237A81B-D636-4489-BE48-727B66F08E03}" type="presParOf" srcId="{95813CA5-1096-4969-BF3E-500735FBBEA9}" destId="{676C82D8-F63E-4A58-90A3-38AE98D79ADE}" srcOrd="0" destOrd="0" presId="urn:microsoft.com/office/officeart/2005/8/layout/orgChart1"/>
    <dgm:cxn modelId="{5B5DB73A-759A-4F54-B42A-0DA9697DCEA5}" type="presParOf" srcId="{676C82D8-F63E-4A58-90A3-38AE98D79ADE}" destId="{32F3B3E3-90AA-4117-A0DD-C316CCC776D9}" srcOrd="0" destOrd="0" presId="urn:microsoft.com/office/officeart/2005/8/layout/orgChart1"/>
    <dgm:cxn modelId="{6B1E8250-7241-44F7-A646-AA3F72A8C9A5}" type="presParOf" srcId="{676C82D8-F63E-4A58-90A3-38AE98D79ADE}" destId="{D3B638F8-BC6E-4419-849D-0FDBB0EAE7B1}" srcOrd="1" destOrd="0" presId="urn:microsoft.com/office/officeart/2005/8/layout/orgChart1"/>
    <dgm:cxn modelId="{48ABE452-D8D5-4214-95F9-31583FEDB71F}" type="presParOf" srcId="{95813CA5-1096-4969-BF3E-500735FBBEA9}" destId="{912E49B9-6BBD-4307-9872-E5FB95FFEDB7}" srcOrd="1" destOrd="0" presId="urn:microsoft.com/office/officeart/2005/8/layout/orgChart1"/>
    <dgm:cxn modelId="{3839705E-1842-483A-929B-4587DF462E31}" type="presParOf" srcId="{912E49B9-6BBD-4307-9872-E5FB95FFEDB7}" destId="{0E95A038-D674-4635-A284-09AB970CECB0}" srcOrd="0" destOrd="0" presId="urn:microsoft.com/office/officeart/2005/8/layout/orgChart1"/>
    <dgm:cxn modelId="{D2032B59-8561-4018-8AA7-2054A487D66E}" type="presParOf" srcId="{912E49B9-6BBD-4307-9872-E5FB95FFEDB7}" destId="{A002D905-598A-41F8-BD57-A1D1C0A9A615}" srcOrd="1" destOrd="0" presId="urn:microsoft.com/office/officeart/2005/8/layout/orgChart1"/>
    <dgm:cxn modelId="{B931C471-DF27-4C61-B1D4-F191C7F81652}" type="presParOf" srcId="{A002D905-598A-41F8-BD57-A1D1C0A9A615}" destId="{39196664-3515-4B0D-8D6C-E3BE1BF82900}" srcOrd="0" destOrd="0" presId="urn:microsoft.com/office/officeart/2005/8/layout/orgChart1"/>
    <dgm:cxn modelId="{C97CE4F6-1EC7-4DFC-9F16-68BE35132DAD}" type="presParOf" srcId="{39196664-3515-4B0D-8D6C-E3BE1BF82900}" destId="{8C9A55A0-6D7A-4F1F-9C4E-00667306AB3E}" srcOrd="0" destOrd="0" presId="urn:microsoft.com/office/officeart/2005/8/layout/orgChart1"/>
    <dgm:cxn modelId="{316DD655-BA9E-4C58-8AB2-F1E4854A3B50}" type="presParOf" srcId="{39196664-3515-4B0D-8D6C-E3BE1BF82900}" destId="{444C1323-A1CB-4D02-9B8B-ED7B0DD6CD66}" srcOrd="1" destOrd="0" presId="urn:microsoft.com/office/officeart/2005/8/layout/orgChart1"/>
    <dgm:cxn modelId="{AE068924-78B8-48D1-AD72-D268D706C356}" type="presParOf" srcId="{A002D905-598A-41F8-BD57-A1D1C0A9A615}" destId="{F3FE0506-ED96-42DB-ABC4-0A3519AF88F2}" srcOrd="1" destOrd="0" presId="urn:microsoft.com/office/officeart/2005/8/layout/orgChart1"/>
    <dgm:cxn modelId="{0A70CAFF-CC23-4815-BF84-53DC7B64EAF9}" type="presParOf" srcId="{F3FE0506-ED96-42DB-ABC4-0A3519AF88F2}" destId="{E12A46A0-7EC8-4FA4-A665-FE08119E67E2}" srcOrd="0" destOrd="0" presId="urn:microsoft.com/office/officeart/2005/8/layout/orgChart1"/>
    <dgm:cxn modelId="{5770D5C4-CD73-463D-80B5-08A52F0AC241}" type="presParOf" srcId="{F3FE0506-ED96-42DB-ABC4-0A3519AF88F2}" destId="{1654ED03-19D3-45CD-A3C8-5E5D4D48E6EC}" srcOrd="1" destOrd="0" presId="urn:microsoft.com/office/officeart/2005/8/layout/orgChart1"/>
    <dgm:cxn modelId="{D04FA215-FA1B-4FBF-9B8B-B7E64E7740E9}" type="presParOf" srcId="{1654ED03-19D3-45CD-A3C8-5E5D4D48E6EC}" destId="{4BE59136-7F13-46FC-8DC7-9264B0A36F30}" srcOrd="0" destOrd="0" presId="urn:microsoft.com/office/officeart/2005/8/layout/orgChart1"/>
    <dgm:cxn modelId="{0A6B0C28-CABA-4711-AD81-6AE28998CF3D}" type="presParOf" srcId="{4BE59136-7F13-46FC-8DC7-9264B0A36F30}" destId="{FAF32629-F211-4DFF-AE9E-1D5CDF99615D}" srcOrd="0" destOrd="0" presId="urn:microsoft.com/office/officeart/2005/8/layout/orgChart1"/>
    <dgm:cxn modelId="{4E9C17D5-E0AE-4C59-BF79-9002884960D1}" type="presParOf" srcId="{4BE59136-7F13-46FC-8DC7-9264B0A36F30}" destId="{FBF8A7DF-3AD3-4699-BE01-3BBF6CF6F9C6}" srcOrd="1" destOrd="0" presId="urn:microsoft.com/office/officeart/2005/8/layout/orgChart1"/>
    <dgm:cxn modelId="{A154FCE8-322E-4B03-8253-B8ED35E533BE}" type="presParOf" srcId="{1654ED03-19D3-45CD-A3C8-5E5D4D48E6EC}" destId="{F82DC55F-8A7D-479E-A60C-E77B726C42B8}" srcOrd="1" destOrd="0" presId="urn:microsoft.com/office/officeart/2005/8/layout/orgChart1"/>
    <dgm:cxn modelId="{9F5D2CF9-E3E4-47FB-A25C-03C282154834}" type="presParOf" srcId="{F82DC55F-8A7D-479E-A60C-E77B726C42B8}" destId="{F82EC309-E1E9-46E8-B3C2-328C1172141F}" srcOrd="0" destOrd="0" presId="urn:microsoft.com/office/officeart/2005/8/layout/orgChart1"/>
    <dgm:cxn modelId="{121BC170-73EE-4C2A-8E57-8E0DED4FE329}" type="presParOf" srcId="{F82DC55F-8A7D-479E-A60C-E77B726C42B8}" destId="{43A39D68-BD10-4CDE-9202-31214C54A3B5}" srcOrd="1" destOrd="0" presId="urn:microsoft.com/office/officeart/2005/8/layout/orgChart1"/>
    <dgm:cxn modelId="{99A4235C-30C1-4F8A-94A0-B7FA2641C5B1}" type="presParOf" srcId="{43A39D68-BD10-4CDE-9202-31214C54A3B5}" destId="{B0AE5047-DF85-47E7-8D70-CF6709F7122A}" srcOrd="0" destOrd="0" presId="urn:microsoft.com/office/officeart/2005/8/layout/orgChart1"/>
    <dgm:cxn modelId="{F772ED81-7173-4222-BA62-63BF9E4F0F80}" type="presParOf" srcId="{B0AE5047-DF85-47E7-8D70-CF6709F7122A}" destId="{A69DD711-0D99-4DC1-B7EC-92666E0E809B}" srcOrd="0" destOrd="0" presId="urn:microsoft.com/office/officeart/2005/8/layout/orgChart1"/>
    <dgm:cxn modelId="{F77DF28D-ECF5-4276-AA3F-B3E2A4DD25AE}" type="presParOf" srcId="{B0AE5047-DF85-47E7-8D70-CF6709F7122A}" destId="{51BAF781-D603-4AB1-8570-22C5F0EA6980}" srcOrd="1" destOrd="0" presId="urn:microsoft.com/office/officeart/2005/8/layout/orgChart1"/>
    <dgm:cxn modelId="{4B81C23A-CF8F-4AB0-8F32-416902C88F6B}" type="presParOf" srcId="{43A39D68-BD10-4CDE-9202-31214C54A3B5}" destId="{4E610FBD-371D-41CC-9B9B-B3189858A172}" srcOrd="1" destOrd="0" presId="urn:microsoft.com/office/officeart/2005/8/layout/orgChart1"/>
    <dgm:cxn modelId="{5789C078-57ED-4FCF-9280-89C7DF6B46D1}" type="presParOf" srcId="{4E610FBD-371D-41CC-9B9B-B3189858A172}" destId="{C1A4954A-61EA-4DA0-9E68-591481B052AA}" srcOrd="0" destOrd="0" presId="urn:microsoft.com/office/officeart/2005/8/layout/orgChart1"/>
    <dgm:cxn modelId="{80AC2AEC-2A91-4786-94D6-8174CD11EE77}" type="presParOf" srcId="{4E610FBD-371D-41CC-9B9B-B3189858A172}" destId="{F9787EE2-ABD7-4C3D-BE67-A8FE12DE4966}" srcOrd="1" destOrd="0" presId="urn:microsoft.com/office/officeart/2005/8/layout/orgChart1"/>
    <dgm:cxn modelId="{8D6260B1-53CD-45B4-851E-A48F1CB90252}" type="presParOf" srcId="{F9787EE2-ABD7-4C3D-BE67-A8FE12DE4966}" destId="{5010BA9A-F31C-4850-AA27-7D1A5B53E046}" srcOrd="0" destOrd="0" presId="urn:microsoft.com/office/officeart/2005/8/layout/orgChart1"/>
    <dgm:cxn modelId="{86B39349-B8D6-4085-80F5-6042A4E4875E}" type="presParOf" srcId="{5010BA9A-F31C-4850-AA27-7D1A5B53E046}" destId="{E15A267B-D5AB-4DA2-B9C4-BDD524C350FC}" srcOrd="0" destOrd="0" presId="urn:microsoft.com/office/officeart/2005/8/layout/orgChart1"/>
    <dgm:cxn modelId="{D7D4D021-AEA9-4B19-87AF-8AB9C30935D1}" type="presParOf" srcId="{5010BA9A-F31C-4850-AA27-7D1A5B53E046}" destId="{81ADB44E-CE97-40B6-A22F-7F5A8F1499FB}" srcOrd="1" destOrd="0" presId="urn:microsoft.com/office/officeart/2005/8/layout/orgChart1"/>
    <dgm:cxn modelId="{3AF11BBC-4F0A-4898-870B-3476768B7668}" type="presParOf" srcId="{F9787EE2-ABD7-4C3D-BE67-A8FE12DE4966}" destId="{A4FFDCC3-CC04-4C3E-97A5-F6EF01FBF287}" srcOrd="1" destOrd="0" presId="urn:microsoft.com/office/officeart/2005/8/layout/orgChart1"/>
    <dgm:cxn modelId="{185CF63F-AD70-49D0-92D1-FB692AAB89A7}" type="presParOf" srcId="{F9787EE2-ABD7-4C3D-BE67-A8FE12DE4966}" destId="{35E66A24-57E3-42F3-ADE0-6DEC562D36A1}" srcOrd="2" destOrd="0" presId="urn:microsoft.com/office/officeart/2005/8/layout/orgChart1"/>
    <dgm:cxn modelId="{030634AC-4AFE-4378-9575-49CEA92ED6C7}" type="presParOf" srcId="{4E610FBD-371D-41CC-9B9B-B3189858A172}" destId="{8E81C1C7-33A0-4CCE-ACDF-38E9598FB44B}" srcOrd="2" destOrd="0" presId="urn:microsoft.com/office/officeart/2005/8/layout/orgChart1"/>
    <dgm:cxn modelId="{0759389F-6378-4E7D-9BD7-C69520AA2A14}" type="presParOf" srcId="{4E610FBD-371D-41CC-9B9B-B3189858A172}" destId="{AF1924B0-E9B5-4223-BD29-554FCFB0C900}" srcOrd="3" destOrd="0" presId="urn:microsoft.com/office/officeart/2005/8/layout/orgChart1"/>
    <dgm:cxn modelId="{82152A87-4CB8-4C87-97AA-B4260A8AC594}" type="presParOf" srcId="{AF1924B0-E9B5-4223-BD29-554FCFB0C900}" destId="{E7498465-7733-4EBD-893F-85FECB955D48}" srcOrd="0" destOrd="0" presId="urn:microsoft.com/office/officeart/2005/8/layout/orgChart1"/>
    <dgm:cxn modelId="{C83C182D-D01B-455C-8E9C-BFC49D23DFAA}" type="presParOf" srcId="{E7498465-7733-4EBD-893F-85FECB955D48}" destId="{8CC87127-6C05-407E-9663-0CA8789ABCB6}" srcOrd="0" destOrd="0" presId="urn:microsoft.com/office/officeart/2005/8/layout/orgChart1"/>
    <dgm:cxn modelId="{16AA6211-CC98-48E2-90CF-0866B0D66F9B}" type="presParOf" srcId="{E7498465-7733-4EBD-893F-85FECB955D48}" destId="{78AB6DC8-6EF0-42CA-AD9A-4582105B0AA1}" srcOrd="1" destOrd="0" presId="urn:microsoft.com/office/officeart/2005/8/layout/orgChart1"/>
    <dgm:cxn modelId="{1B0C6D02-6AC9-4E48-8198-39163C15A3EF}" type="presParOf" srcId="{AF1924B0-E9B5-4223-BD29-554FCFB0C900}" destId="{54DFDB76-55CF-4BF8-A2F4-B54A01B9435E}" srcOrd="1" destOrd="0" presId="urn:microsoft.com/office/officeart/2005/8/layout/orgChart1"/>
    <dgm:cxn modelId="{1C339551-DFAC-4EE5-9A2A-39B2114730BF}" type="presParOf" srcId="{AF1924B0-E9B5-4223-BD29-554FCFB0C900}" destId="{1E097399-C003-40AC-9CDA-B294930E063A}" srcOrd="2" destOrd="0" presId="urn:microsoft.com/office/officeart/2005/8/layout/orgChart1"/>
    <dgm:cxn modelId="{C470BC0E-2DDF-4E12-89BD-3975EE5B5742}" type="presParOf" srcId="{43A39D68-BD10-4CDE-9202-31214C54A3B5}" destId="{BCAC3711-2502-422E-906F-54FE3CF826A1}" srcOrd="2" destOrd="0" presId="urn:microsoft.com/office/officeart/2005/8/layout/orgChart1"/>
    <dgm:cxn modelId="{9062330E-9067-4EA5-A78F-7D28EEF04F0E}" type="presParOf" srcId="{F82DC55F-8A7D-479E-A60C-E77B726C42B8}" destId="{B7B60229-B31B-466D-A231-34D17A86FE6E}" srcOrd="2" destOrd="0" presId="urn:microsoft.com/office/officeart/2005/8/layout/orgChart1"/>
    <dgm:cxn modelId="{34784394-5659-4C2A-83F5-72B3FA1A8E73}" type="presParOf" srcId="{F82DC55F-8A7D-479E-A60C-E77B726C42B8}" destId="{02080DF7-139D-408F-B73D-60D6848F072F}" srcOrd="3" destOrd="0" presId="urn:microsoft.com/office/officeart/2005/8/layout/orgChart1"/>
    <dgm:cxn modelId="{392F4538-88CA-4A79-88EF-B3DFE9E98332}" type="presParOf" srcId="{02080DF7-139D-408F-B73D-60D6848F072F}" destId="{F35BA7CE-7BAF-414B-9F01-1EC5673BDE52}" srcOrd="0" destOrd="0" presId="urn:microsoft.com/office/officeart/2005/8/layout/orgChart1"/>
    <dgm:cxn modelId="{CF86F8F2-29E2-4F4F-A9AD-AB22FD4A0295}" type="presParOf" srcId="{F35BA7CE-7BAF-414B-9F01-1EC5673BDE52}" destId="{535AC6FF-B8E3-45ED-9488-795E2538EE85}" srcOrd="0" destOrd="0" presId="urn:microsoft.com/office/officeart/2005/8/layout/orgChart1"/>
    <dgm:cxn modelId="{C9DD20D7-AA77-4A55-A7C0-4A62470024AA}" type="presParOf" srcId="{F35BA7CE-7BAF-414B-9F01-1EC5673BDE52}" destId="{7B789DDF-09A4-44E9-AF6F-E8384A7F5278}" srcOrd="1" destOrd="0" presId="urn:microsoft.com/office/officeart/2005/8/layout/orgChart1"/>
    <dgm:cxn modelId="{137D075A-B224-463C-A4A5-FB50CBD5D1BB}" type="presParOf" srcId="{02080DF7-139D-408F-B73D-60D6848F072F}" destId="{C2B10A81-B7E6-4747-B26C-3AA347DC8740}" srcOrd="1" destOrd="0" presId="urn:microsoft.com/office/officeart/2005/8/layout/orgChart1"/>
    <dgm:cxn modelId="{615D392B-0B34-4974-891F-864AF2DFD433}" type="presParOf" srcId="{02080DF7-139D-408F-B73D-60D6848F072F}" destId="{FE23D20B-47FE-43E3-B80B-CAABC710A1B2}" srcOrd="2" destOrd="0" presId="urn:microsoft.com/office/officeart/2005/8/layout/orgChart1"/>
    <dgm:cxn modelId="{98391C41-0ADD-4E70-BB96-D0BC42FA6A98}" type="presParOf" srcId="{1654ED03-19D3-45CD-A3C8-5E5D4D48E6EC}" destId="{DFA6FA9F-E16F-4D37-8A06-4F29DDD0C065}" srcOrd="2" destOrd="0" presId="urn:microsoft.com/office/officeart/2005/8/layout/orgChart1"/>
    <dgm:cxn modelId="{1928B75E-E564-4CE7-8C69-820153BFF208}" type="presParOf" srcId="{F3FE0506-ED96-42DB-ABC4-0A3519AF88F2}" destId="{D5F55A6D-6EEB-49EA-96B8-12779CEA2843}" srcOrd="2" destOrd="0" presId="urn:microsoft.com/office/officeart/2005/8/layout/orgChart1"/>
    <dgm:cxn modelId="{BF2CA2AF-07EB-4D4D-8B28-F36BA14D3CE9}" type="presParOf" srcId="{F3FE0506-ED96-42DB-ABC4-0A3519AF88F2}" destId="{713634D5-9CC5-4C34-A059-E867A0257B56}" srcOrd="3" destOrd="0" presId="urn:microsoft.com/office/officeart/2005/8/layout/orgChart1"/>
    <dgm:cxn modelId="{29C67412-A8A4-471A-A4A9-32CA595E4BAB}" type="presParOf" srcId="{713634D5-9CC5-4C34-A059-E867A0257B56}" destId="{C9BC1E7B-FBD4-4C70-9409-81E6D96C571C}" srcOrd="0" destOrd="0" presId="urn:microsoft.com/office/officeart/2005/8/layout/orgChart1"/>
    <dgm:cxn modelId="{B3AA3B64-37CF-4949-A874-47DBC76812BC}" type="presParOf" srcId="{C9BC1E7B-FBD4-4C70-9409-81E6D96C571C}" destId="{701B1D33-D4F5-49A8-A42B-7FC86315AE8D}" srcOrd="0" destOrd="0" presId="urn:microsoft.com/office/officeart/2005/8/layout/orgChart1"/>
    <dgm:cxn modelId="{5CAA6E76-412D-4D94-8434-0627DD825725}" type="presParOf" srcId="{C9BC1E7B-FBD4-4C70-9409-81E6D96C571C}" destId="{C96EB4A8-4DD8-4140-AD55-747E9DA56136}" srcOrd="1" destOrd="0" presId="urn:microsoft.com/office/officeart/2005/8/layout/orgChart1"/>
    <dgm:cxn modelId="{BA21C982-897B-4701-8467-524EC0DDD9A2}" type="presParOf" srcId="{713634D5-9CC5-4C34-A059-E867A0257B56}" destId="{0B65893E-677D-4291-AB5B-23034533E1E3}" srcOrd="1" destOrd="0" presId="urn:microsoft.com/office/officeart/2005/8/layout/orgChart1"/>
    <dgm:cxn modelId="{A03CBAC3-FD38-4C70-923E-5CD4A0E0FE35}" type="presParOf" srcId="{0B65893E-677D-4291-AB5B-23034533E1E3}" destId="{EEB7BD1E-E081-4861-B8E6-401CC39D1060}" srcOrd="0" destOrd="0" presId="urn:microsoft.com/office/officeart/2005/8/layout/orgChart1"/>
    <dgm:cxn modelId="{4E0EECAC-1ACA-4DAE-9CCE-9C2CA4BE21CF}" type="presParOf" srcId="{0B65893E-677D-4291-AB5B-23034533E1E3}" destId="{91D25738-30FA-4C05-91FB-5BB1210C7376}" srcOrd="1" destOrd="0" presId="urn:microsoft.com/office/officeart/2005/8/layout/orgChart1"/>
    <dgm:cxn modelId="{909BD741-B9ED-409E-9386-03975FF9C1A1}" type="presParOf" srcId="{91D25738-30FA-4C05-91FB-5BB1210C7376}" destId="{89796F00-AD3F-48DA-8A4B-A39294507672}" srcOrd="0" destOrd="0" presId="urn:microsoft.com/office/officeart/2005/8/layout/orgChart1"/>
    <dgm:cxn modelId="{99D923ED-2EBA-40EE-94FB-30B97C35E5C4}" type="presParOf" srcId="{89796F00-AD3F-48DA-8A4B-A39294507672}" destId="{AF266A8A-FC54-4DBB-A754-EE8F6543A118}" srcOrd="0" destOrd="0" presId="urn:microsoft.com/office/officeart/2005/8/layout/orgChart1"/>
    <dgm:cxn modelId="{525CF2C0-CA31-4E2B-B16E-FAEFFE06292C}" type="presParOf" srcId="{89796F00-AD3F-48DA-8A4B-A39294507672}" destId="{7E847D16-094D-4D5C-B7D0-F3EF4C35A99C}" srcOrd="1" destOrd="0" presId="urn:microsoft.com/office/officeart/2005/8/layout/orgChart1"/>
    <dgm:cxn modelId="{F3E19F1B-95A1-4B20-81B5-956DFF5424C8}" type="presParOf" srcId="{91D25738-30FA-4C05-91FB-5BB1210C7376}" destId="{84A3B5A2-6198-40CD-969E-2613A63AA572}" srcOrd="1" destOrd="0" presId="urn:microsoft.com/office/officeart/2005/8/layout/orgChart1"/>
    <dgm:cxn modelId="{F725661B-C7FB-43E6-9C0E-F36CC600F677}" type="presParOf" srcId="{84A3B5A2-6198-40CD-969E-2613A63AA572}" destId="{2BF56B70-99CB-4613-A96B-BC2C3F85F6F1}" srcOrd="0" destOrd="0" presId="urn:microsoft.com/office/officeart/2005/8/layout/orgChart1"/>
    <dgm:cxn modelId="{6B7546E8-8E46-49B5-805B-3A5A7BA2FAF0}" type="presParOf" srcId="{84A3B5A2-6198-40CD-969E-2613A63AA572}" destId="{EC7AC801-A124-4E1B-85BD-EC83F1858E78}" srcOrd="1" destOrd="0" presId="urn:microsoft.com/office/officeart/2005/8/layout/orgChart1"/>
    <dgm:cxn modelId="{961A788C-3AFF-4D75-B4CA-31E8D52168AE}" type="presParOf" srcId="{EC7AC801-A124-4E1B-85BD-EC83F1858E78}" destId="{EB4598DA-C60E-4471-A5BF-BD591F7AE4D8}" srcOrd="0" destOrd="0" presId="urn:microsoft.com/office/officeart/2005/8/layout/orgChart1"/>
    <dgm:cxn modelId="{DCD577E6-57E6-4A87-9142-E21FDDFBF0D2}" type="presParOf" srcId="{EB4598DA-C60E-4471-A5BF-BD591F7AE4D8}" destId="{20CB9222-7357-4EF5-9927-FF9758B862B9}" srcOrd="0" destOrd="0" presId="urn:microsoft.com/office/officeart/2005/8/layout/orgChart1"/>
    <dgm:cxn modelId="{A6568CE9-4AA2-4EF7-BF3B-39679FA9A5E6}" type="presParOf" srcId="{EB4598DA-C60E-4471-A5BF-BD591F7AE4D8}" destId="{1FC24197-B7BE-4843-8114-A0070BAEEE1F}" srcOrd="1" destOrd="0" presId="urn:microsoft.com/office/officeart/2005/8/layout/orgChart1"/>
    <dgm:cxn modelId="{724580E6-BE31-4773-B3AE-DEB359E623B1}" type="presParOf" srcId="{EC7AC801-A124-4E1B-85BD-EC83F1858E78}" destId="{A964199A-9CCE-40DB-8BB1-59E3E03A937D}" srcOrd="1" destOrd="0" presId="urn:microsoft.com/office/officeart/2005/8/layout/orgChart1"/>
    <dgm:cxn modelId="{6CDDCFE3-D75F-4589-956F-20A0CBF85D7D}" type="presParOf" srcId="{A964199A-9CCE-40DB-8BB1-59E3E03A937D}" destId="{826886F3-E1E7-46E5-90EC-273B4EAFA989}" srcOrd="0" destOrd="0" presId="urn:microsoft.com/office/officeart/2005/8/layout/orgChart1"/>
    <dgm:cxn modelId="{98AE4F91-8282-4532-BC20-13C4AF55C1A6}" type="presParOf" srcId="{A964199A-9CCE-40DB-8BB1-59E3E03A937D}" destId="{C883A000-489B-4E82-B9AB-4399CA79FF3A}" srcOrd="1" destOrd="0" presId="urn:microsoft.com/office/officeart/2005/8/layout/orgChart1"/>
    <dgm:cxn modelId="{21F339C4-6E39-435F-8C43-8FC7B2326D13}" type="presParOf" srcId="{C883A000-489B-4E82-B9AB-4399CA79FF3A}" destId="{3DA9E0D9-04A6-4F1D-A27A-A50E013C1D8F}" srcOrd="0" destOrd="0" presId="urn:microsoft.com/office/officeart/2005/8/layout/orgChart1"/>
    <dgm:cxn modelId="{259D2654-D886-4030-9800-50EBDD5F567A}" type="presParOf" srcId="{3DA9E0D9-04A6-4F1D-A27A-A50E013C1D8F}" destId="{8AD22405-7541-4CDC-9D40-13EA2C884DF8}" srcOrd="0" destOrd="0" presId="urn:microsoft.com/office/officeart/2005/8/layout/orgChart1"/>
    <dgm:cxn modelId="{2B0C4E32-7773-446E-98C7-92D7CE194056}" type="presParOf" srcId="{3DA9E0D9-04A6-4F1D-A27A-A50E013C1D8F}" destId="{DF15C0E5-319F-43A5-AA0E-E4B0479F111D}" srcOrd="1" destOrd="0" presId="urn:microsoft.com/office/officeart/2005/8/layout/orgChart1"/>
    <dgm:cxn modelId="{5DED6625-9C42-42D1-84AF-6E9FF00B8521}" type="presParOf" srcId="{C883A000-489B-4E82-B9AB-4399CA79FF3A}" destId="{8E103B87-3774-4BB2-9C8C-D91AF9D03AC0}" srcOrd="1" destOrd="0" presId="urn:microsoft.com/office/officeart/2005/8/layout/orgChart1"/>
    <dgm:cxn modelId="{C2405247-B6AE-4AC0-9A69-BFF128AC2654}" type="presParOf" srcId="{C883A000-489B-4E82-B9AB-4399CA79FF3A}" destId="{5DFE7F16-4F07-487C-B3CB-9DD6C7278827}" srcOrd="2" destOrd="0" presId="urn:microsoft.com/office/officeart/2005/8/layout/orgChart1"/>
    <dgm:cxn modelId="{1E53AFE9-D9D5-40C4-BDE6-586EDB2906EC}" type="presParOf" srcId="{A964199A-9CCE-40DB-8BB1-59E3E03A937D}" destId="{DB9638A1-9E19-4BAE-B7C4-EA36BC1404A3}" srcOrd="2" destOrd="0" presId="urn:microsoft.com/office/officeart/2005/8/layout/orgChart1"/>
    <dgm:cxn modelId="{41C16822-CC67-451B-941E-3663BB4F96FD}" type="presParOf" srcId="{A964199A-9CCE-40DB-8BB1-59E3E03A937D}" destId="{5000066D-25F9-4916-AFD0-430AABB609FE}" srcOrd="3" destOrd="0" presId="urn:microsoft.com/office/officeart/2005/8/layout/orgChart1"/>
    <dgm:cxn modelId="{F1EDD344-4288-4D33-BE29-1E828CCC6B78}" type="presParOf" srcId="{5000066D-25F9-4916-AFD0-430AABB609FE}" destId="{9EA8EE97-DA47-4EA3-A425-071BD50CC9BC}" srcOrd="0" destOrd="0" presId="urn:microsoft.com/office/officeart/2005/8/layout/orgChart1"/>
    <dgm:cxn modelId="{57A14D2D-7B94-4AE5-A87C-1B461E234B13}" type="presParOf" srcId="{9EA8EE97-DA47-4EA3-A425-071BD50CC9BC}" destId="{6FBA7E22-EF13-41B2-AF6D-A58A75C25D9F}" srcOrd="0" destOrd="0" presId="urn:microsoft.com/office/officeart/2005/8/layout/orgChart1"/>
    <dgm:cxn modelId="{5F63C605-02BA-471F-B30A-7E01E38B05DC}" type="presParOf" srcId="{9EA8EE97-DA47-4EA3-A425-071BD50CC9BC}" destId="{243F5000-5E77-4280-AE5F-909D9AC77FD4}" srcOrd="1" destOrd="0" presId="urn:microsoft.com/office/officeart/2005/8/layout/orgChart1"/>
    <dgm:cxn modelId="{2868CA81-D6A8-4665-A09B-20B1FE79FE32}" type="presParOf" srcId="{5000066D-25F9-4916-AFD0-430AABB609FE}" destId="{5345B2CE-17A4-46B2-8CF3-DBA65F9BD355}" srcOrd="1" destOrd="0" presId="urn:microsoft.com/office/officeart/2005/8/layout/orgChart1"/>
    <dgm:cxn modelId="{FA6C1984-67F8-40D4-A1DC-ABA95324FFF4}" type="presParOf" srcId="{5000066D-25F9-4916-AFD0-430AABB609FE}" destId="{B2BA766A-A454-4640-9E21-1CCB01DC0A74}" srcOrd="2" destOrd="0" presId="urn:microsoft.com/office/officeart/2005/8/layout/orgChart1"/>
    <dgm:cxn modelId="{4B2B4C96-A08D-412B-8B5B-6E8605623A7B}" type="presParOf" srcId="{EC7AC801-A124-4E1B-85BD-EC83F1858E78}" destId="{973DB920-037F-4A8F-8BA3-F81E7F873CD1}" srcOrd="2" destOrd="0" presId="urn:microsoft.com/office/officeart/2005/8/layout/orgChart1"/>
    <dgm:cxn modelId="{A3D33B7B-46E9-4F5A-BC48-21E0FE334CD0}" type="presParOf" srcId="{84A3B5A2-6198-40CD-969E-2613A63AA572}" destId="{700AE3C5-9B2D-45AE-9B60-8D47CF2FCBE0}" srcOrd="2" destOrd="0" presId="urn:microsoft.com/office/officeart/2005/8/layout/orgChart1"/>
    <dgm:cxn modelId="{B7C71C76-D47E-4123-8B05-88E9AABB40DE}" type="presParOf" srcId="{84A3B5A2-6198-40CD-969E-2613A63AA572}" destId="{03F9723E-C635-45EC-9FAD-4A61564971A3}" srcOrd="3" destOrd="0" presId="urn:microsoft.com/office/officeart/2005/8/layout/orgChart1"/>
    <dgm:cxn modelId="{1DC1F966-7A38-463D-9D3A-19F799E97ADB}" type="presParOf" srcId="{03F9723E-C635-45EC-9FAD-4A61564971A3}" destId="{1BD4B392-8613-4107-ACD0-3BC6AC461077}" srcOrd="0" destOrd="0" presId="urn:microsoft.com/office/officeart/2005/8/layout/orgChart1"/>
    <dgm:cxn modelId="{9AEF8D16-40FE-4C3F-9D41-93F805F1B196}" type="presParOf" srcId="{1BD4B392-8613-4107-ACD0-3BC6AC461077}" destId="{D07EFDF8-A445-490F-AF5B-20F1CFAA748F}" srcOrd="0" destOrd="0" presId="urn:microsoft.com/office/officeart/2005/8/layout/orgChart1"/>
    <dgm:cxn modelId="{7F248BB7-33A0-47F6-8DAB-C0A8C8442C63}" type="presParOf" srcId="{1BD4B392-8613-4107-ACD0-3BC6AC461077}" destId="{4B95EC8B-0FF2-44D1-ACD3-64C8079F1AAD}" srcOrd="1" destOrd="0" presId="urn:microsoft.com/office/officeart/2005/8/layout/orgChart1"/>
    <dgm:cxn modelId="{8113D6FA-E713-4D32-B418-52E4D5F1D197}" type="presParOf" srcId="{03F9723E-C635-45EC-9FAD-4A61564971A3}" destId="{5DC6E7CF-FCEB-4C8E-98AB-F323C40FED06}" srcOrd="1" destOrd="0" presId="urn:microsoft.com/office/officeart/2005/8/layout/orgChart1"/>
    <dgm:cxn modelId="{F140A195-FF9D-4BFB-95D6-88C299CF253F}" type="presParOf" srcId="{03F9723E-C635-45EC-9FAD-4A61564971A3}" destId="{BB3A5AEA-FA43-4174-8C76-CC1C79D9C1F8}" srcOrd="2" destOrd="0" presId="urn:microsoft.com/office/officeart/2005/8/layout/orgChart1"/>
    <dgm:cxn modelId="{BC45FA38-AB26-4731-ABDB-42EC51FE79EF}" type="presParOf" srcId="{91D25738-30FA-4C05-91FB-5BB1210C7376}" destId="{0B6EC64A-7026-4507-A45A-8C61ADF82650}" srcOrd="2" destOrd="0" presId="urn:microsoft.com/office/officeart/2005/8/layout/orgChart1"/>
    <dgm:cxn modelId="{6282A40F-F12B-44E0-B813-FA665A14E51F}" type="presParOf" srcId="{0B65893E-677D-4291-AB5B-23034533E1E3}" destId="{31FD8EBA-8BB6-452F-BF9E-3BBCCF66DFDD}" srcOrd="2" destOrd="0" presId="urn:microsoft.com/office/officeart/2005/8/layout/orgChart1"/>
    <dgm:cxn modelId="{4D0673AB-2F04-4A0F-B28D-5A8FD5BC1C84}" type="presParOf" srcId="{0B65893E-677D-4291-AB5B-23034533E1E3}" destId="{68F58860-83B4-436A-AEE3-E5622367AE51}" srcOrd="3" destOrd="0" presId="urn:microsoft.com/office/officeart/2005/8/layout/orgChart1"/>
    <dgm:cxn modelId="{B1738E63-624C-47F3-96CF-AF07890918B7}" type="presParOf" srcId="{68F58860-83B4-436A-AEE3-E5622367AE51}" destId="{590CE7C1-5D2B-4B13-960E-E6B427699AD5}" srcOrd="0" destOrd="0" presId="urn:microsoft.com/office/officeart/2005/8/layout/orgChart1"/>
    <dgm:cxn modelId="{17DD9C1B-C07E-4116-94CB-91C14BD4DEF2}" type="presParOf" srcId="{590CE7C1-5D2B-4B13-960E-E6B427699AD5}" destId="{3DD5D143-9940-41A3-BE83-E0FA4B219059}" srcOrd="0" destOrd="0" presId="urn:microsoft.com/office/officeart/2005/8/layout/orgChart1"/>
    <dgm:cxn modelId="{FF0052C4-83B1-4869-97C3-83B1CF0D87C4}" type="presParOf" srcId="{590CE7C1-5D2B-4B13-960E-E6B427699AD5}" destId="{ED6C2898-5C67-44FD-A7AC-C5FD8E937318}" srcOrd="1" destOrd="0" presId="urn:microsoft.com/office/officeart/2005/8/layout/orgChart1"/>
    <dgm:cxn modelId="{525123CD-73DB-4C5A-AC15-DF8D4B4806AA}" type="presParOf" srcId="{68F58860-83B4-436A-AEE3-E5622367AE51}" destId="{40CB700B-2238-499C-829B-D16D666D5F94}" srcOrd="1" destOrd="0" presId="urn:microsoft.com/office/officeart/2005/8/layout/orgChart1"/>
    <dgm:cxn modelId="{18120843-4458-4E91-AFEC-BDB87E5C390B}" type="presParOf" srcId="{68F58860-83B4-436A-AEE3-E5622367AE51}" destId="{36649342-A542-480E-BBFA-0626701E139F}" srcOrd="2" destOrd="0" presId="urn:microsoft.com/office/officeart/2005/8/layout/orgChart1"/>
    <dgm:cxn modelId="{062D32FB-B5F0-489C-853E-F02BCB090A87}" type="presParOf" srcId="{713634D5-9CC5-4C34-A059-E867A0257B56}" destId="{FFA7EACB-3343-41F4-8BBA-3581290F25BF}" srcOrd="2" destOrd="0" presId="urn:microsoft.com/office/officeart/2005/8/layout/orgChart1"/>
    <dgm:cxn modelId="{C442E87A-95C0-478E-AD14-ECED2A0BEB15}" type="presParOf" srcId="{A002D905-598A-41F8-BD57-A1D1C0A9A615}" destId="{29A55760-0658-4DE9-B325-1C26B52E9460}" srcOrd="2" destOrd="0" presId="urn:microsoft.com/office/officeart/2005/8/layout/orgChart1"/>
    <dgm:cxn modelId="{3F245606-5515-4B0A-B149-89AE0E5FD2B9}" type="presParOf" srcId="{912E49B9-6BBD-4307-9872-E5FB95FFEDB7}" destId="{F12B0F5A-BC3B-49F8-BF7C-8FACD646A91E}" srcOrd="2" destOrd="0" presId="urn:microsoft.com/office/officeart/2005/8/layout/orgChart1"/>
    <dgm:cxn modelId="{F456BF00-81DB-424F-BB03-BB3D21BC6538}" type="presParOf" srcId="{912E49B9-6BBD-4307-9872-E5FB95FFEDB7}" destId="{5D165906-BEED-4FBE-B257-3C01DCD18F3C}" srcOrd="3" destOrd="0" presId="urn:microsoft.com/office/officeart/2005/8/layout/orgChart1"/>
    <dgm:cxn modelId="{C51BECF5-AEC9-465F-BE13-CCD783721081}" type="presParOf" srcId="{5D165906-BEED-4FBE-B257-3C01DCD18F3C}" destId="{3F79AACA-AB93-4F3F-A4AA-84E7A3BDC458}" srcOrd="0" destOrd="0" presId="urn:microsoft.com/office/officeart/2005/8/layout/orgChart1"/>
    <dgm:cxn modelId="{C101DF32-4E4E-41E5-99A0-898DD08EAAFF}" type="presParOf" srcId="{3F79AACA-AB93-4F3F-A4AA-84E7A3BDC458}" destId="{184BA522-E2C3-4781-A3D4-041F398D4639}" srcOrd="0" destOrd="0" presId="urn:microsoft.com/office/officeart/2005/8/layout/orgChart1"/>
    <dgm:cxn modelId="{8F7B9EDF-B2E7-4FB6-BCAF-3C1603569673}" type="presParOf" srcId="{3F79AACA-AB93-4F3F-A4AA-84E7A3BDC458}" destId="{F6CB3070-0DED-452F-812E-B9532D4C40A1}" srcOrd="1" destOrd="0" presId="urn:microsoft.com/office/officeart/2005/8/layout/orgChart1"/>
    <dgm:cxn modelId="{EC499E07-23C6-43D2-8B64-09FB45CF5F87}" type="presParOf" srcId="{5D165906-BEED-4FBE-B257-3C01DCD18F3C}" destId="{38A42C51-04E1-47E3-BA92-C82555CC2D5A}" srcOrd="1" destOrd="0" presId="urn:microsoft.com/office/officeart/2005/8/layout/orgChart1"/>
    <dgm:cxn modelId="{8388AAC9-F753-4E5C-B7D0-B14C80209368}" type="presParOf" srcId="{38A42C51-04E1-47E3-BA92-C82555CC2D5A}" destId="{901D1B39-8A4C-49BC-9C20-E572BC60653C}" srcOrd="0" destOrd="0" presId="urn:microsoft.com/office/officeart/2005/8/layout/orgChart1"/>
    <dgm:cxn modelId="{18233792-4250-41A3-941B-4D7AE31B3B5C}" type="presParOf" srcId="{38A42C51-04E1-47E3-BA92-C82555CC2D5A}" destId="{22D37E23-5956-4AC0-B7EA-144FC2F80CB6}" srcOrd="1" destOrd="0" presId="urn:microsoft.com/office/officeart/2005/8/layout/orgChart1"/>
    <dgm:cxn modelId="{C51B581B-2F7D-4C37-B01B-275F23F915E5}" type="presParOf" srcId="{22D37E23-5956-4AC0-B7EA-144FC2F80CB6}" destId="{D7176BBC-9232-48BC-A902-29A93CD89518}" srcOrd="0" destOrd="0" presId="urn:microsoft.com/office/officeart/2005/8/layout/orgChart1"/>
    <dgm:cxn modelId="{E2AC939B-4963-4BF4-8025-2DD4315CF90D}" type="presParOf" srcId="{D7176BBC-9232-48BC-A902-29A93CD89518}" destId="{5B4C9320-B81D-420A-A7E6-2DEB4BC33A2E}" srcOrd="0" destOrd="0" presId="urn:microsoft.com/office/officeart/2005/8/layout/orgChart1"/>
    <dgm:cxn modelId="{610A240B-8C0B-4767-96B2-BD30486330E4}" type="presParOf" srcId="{D7176BBC-9232-48BC-A902-29A93CD89518}" destId="{14EDE913-E441-44ED-BEB2-FDC20BB82B8D}" srcOrd="1" destOrd="0" presId="urn:microsoft.com/office/officeart/2005/8/layout/orgChart1"/>
    <dgm:cxn modelId="{AFC0C710-5E33-43CD-9A1E-B15FC0A0F919}" type="presParOf" srcId="{22D37E23-5956-4AC0-B7EA-144FC2F80CB6}" destId="{C54479DD-B728-49BE-99D5-181FFC8C7839}" srcOrd="1" destOrd="0" presId="urn:microsoft.com/office/officeart/2005/8/layout/orgChart1"/>
    <dgm:cxn modelId="{0981FF00-D415-4370-B0E2-DA72363B2148}" type="presParOf" srcId="{C54479DD-B728-49BE-99D5-181FFC8C7839}" destId="{FA5836FE-4C0C-4636-8D74-34EC881FF870}" srcOrd="0" destOrd="0" presId="urn:microsoft.com/office/officeart/2005/8/layout/orgChart1"/>
    <dgm:cxn modelId="{993A31E7-9E05-4673-A403-8CE4B3641432}" type="presParOf" srcId="{C54479DD-B728-49BE-99D5-181FFC8C7839}" destId="{3CAC384C-C56E-4AA0-8FC1-144D4239EBDB}" srcOrd="1" destOrd="0" presId="urn:microsoft.com/office/officeart/2005/8/layout/orgChart1"/>
    <dgm:cxn modelId="{2A147124-2997-4439-B680-AA500D8B2D84}" type="presParOf" srcId="{3CAC384C-C56E-4AA0-8FC1-144D4239EBDB}" destId="{9DF22B28-A90C-44C8-9DED-673F2885DCD3}" srcOrd="0" destOrd="0" presId="urn:microsoft.com/office/officeart/2005/8/layout/orgChart1"/>
    <dgm:cxn modelId="{2113E169-16F1-4349-8B46-08DADBA3A919}" type="presParOf" srcId="{9DF22B28-A90C-44C8-9DED-673F2885DCD3}" destId="{4E7A2059-FC4B-4C11-913E-D8835FD4FE62}" srcOrd="0" destOrd="0" presId="urn:microsoft.com/office/officeart/2005/8/layout/orgChart1"/>
    <dgm:cxn modelId="{B621981F-7D0D-4818-9BB0-F5477EEBFFC3}" type="presParOf" srcId="{9DF22B28-A90C-44C8-9DED-673F2885DCD3}" destId="{D83822B3-0DCE-4D70-8562-CF7537AF0483}" srcOrd="1" destOrd="0" presId="urn:microsoft.com/office/officeart/2005/8/layout/orgChart1"/>
    <dgm:cxn modelId="{85EFFA0C-044F-48DD-9BF4-5FB4D2C10315}" type="presParOf" srcId="{3CAC384C-C56E-4AA0-8FC1-144D4239EBDB}" destId="{0313537F-71E2-49C5-8DBA-DE03D1D1B6CC}" srcOrd="1" destOrd="0" presId="urn:microsoft.com/office/officeart/2005/8/layout/orgChart1"/>
    <dgm:cxn modelId="{E2073C2D-84BC-4534-A67E-31D92488BC79}" type="presParOf" srcId="{0313537F-71E2-49C5-8DBA-DE03D1D1B6CC}" destId="{8C29B30F-0BC7-481B-A28E-71450E5D2EEF}" srcOrd="0" destOrd="0" presId="urn:microsoft.com/office/officeart/2005/8/layout/orgChart1"/>
    <dgm:cxn modelId="{38498EA7-95BC-43C4-877A-58D91447E1F1}" type="presParOf" srcId="{0313537F-71E2-49C5-8DBA-DE03D1D1B6CC}" destId="{6033CEF6-DA31-4400-8C3F-BBE5851A8DC7}" srcOrd="1" destOrd="0" presId="urn:microsoft.com/office/officeart/2005/8/layout/orgChart1"/>
    <dgm:cxn modelId="{32634C99-65D2-4918-A7F3-9B58A1C1347A}" type="presParOf" srcId="{6033CEF6-DA31-4400-8C3F-BBE5851A8DC7}" destId="{2B2789AB-C353-422A-B37F-1700C0E4DDDD}" srcOrd="0" destOrd="0" presId="urn:microsoft.com/office/officeart/2005/8/layout/orgChart1"/>
    <dgm:cxn modelId="{1C69786E-4EDA-4112-A8F0-73637281DE6A}" type="presParOf" srcId="{2B2789AB-C353-422A-B37F-1700C0E4DDDD}" destId="{E6F7FABC-C449-4B9B-9ED4-97507D382016}" srcOrd="0" destOrd="0" presId="urn:microsoft.com/office/officeart/2005/8/layout/orgChart1"/>
    <dgm:cxn modelId="{BC9D412F-37B0-4F7D-A631-C3798B81C2A2}" type="presParOf" srcId="{2B2789AB-C353-422A-B37F-1700C0E4DDDD}" destId="{46A70FC5-3E22-44A8-84EA-ABDAC16CBC70}" srcOrd="1" destOrd="0" presId="urn:microsoft.com/office/officeart/2005/8/layout/orgChart1"/>
    <dgm:cxn modelId="{246BB441-2AC3-4D93-B343-D6309C65DB14}" type="presParOf" srcId="{6033CEF6-DA31-4400-8C3F-BBE5851A8DC7}" destId="{9B21971C-68EF-4FA0-BA26-781CC240A3B8}" srcOrd="1" destOrd="0" presId="urn:microsoft.com/office/officeart/2005/8/layout/orgChart1"/>
    <dgm:cxn modelId="{2B4FF422-890D-469C-AE7B-BE7C97AC2B6C}" type="presParOf" srcId="{9B21971C-68EF-4FA0-BA26-781CC240A3B8}" destId="{B306CD72-E946-4507-AE97-809FCCF45345}" srcOrd="0" destOrd="0" presId="urn:microsoft.com/office/officeart/2005/8/layout/orgChart1"/>
    <dgm:cxn modelId="{4B19E1C7-E6C2-4A3C-8C9A-80A93B57A115}" type="presParOf" srcId="{9B21971C-68EF-4FA0-BA26-781CC240A3B8}" destId="{FD5F7DAC-9505-49D5-B6FB-BB241A0861FC}" srcOrd="1" destOrd="0" presId="urn:microsoft.com/office/officeart/2005/8/layout/orgChart1"/>
    <dgm:cxn modelId="{DF21BD18-23C1-4897-932B-6EAD3DDED6C1}" type="presParOf" srcId="{FD5F7DAC-9505-49D5-B6FB-BB241A0861FC}" destId="{828BCD27-930E-4051-B118-C0F9F97F94A3}" srcOrd="0" destOrd="0" presId="urn:microsoft.com/office/officeart/2005/8/layout/orgChart1"/>
    <dgm:cxn modelId="{D120504A-09CD-4322-8463-F4C0F777044F}" type="presParOf" srcId="{828BCD27-930E-4051-B118-C0F9F97F94A3}" destId="{53258423-2335-497F-BB78-0C05B55D40E0}" srcOrd="0" destOrd="0" presId="urn:microsoft.com/office/officeart/2005/8/layout/orgChart1"/>
    <dgm:cxn modelId="{1BE2CEA8-2505-46FA-A9B4-22854D8299C4}" type="presParOf" srcId="{828BCD27-930E-4051-B118-C0F9F97F94A3}" destId="{07FCC3FF-F7D5-4CB9-99EA-D27AAFE4C8B8}" srcOrd="1" destOrd="0" presId="urn:microsoft.com/office/officeart/2005/8/layout/orgChart1"/>
    <dgm:cxn modelId="{641F763F-EDA4-48D0-839C-602679118996}" type="presParOf" srcId="{FD5F7DAC-9505-49D5-B6FB-BB241A0861FC}" destId="{0BD3EC5B-D9FD-412C-AE45-80762E1F03E8}" srcOrd="1" destOrd="0" presId="urn:microsoft.com/office/officeart/2005/8/layout/orgChart1"/>
    <dgm:cxn modelId="{8280627A-6E75-41CC-B908-ED5371969097}" type="presParOf" srcId="{FD5F7DAC-9505-49D5-B6FB-BB241A0861FC}" destId="{A10BD37F-A033-49A7-81CC-536BA64E0C49}" srcOrd="2" destOrd="0" presId="urn:microsoft.com/office/officeart/2005/8/layout/orgChart1"/>
    <dgm:cxn modelId="{0392349D-A66E-482D-BF23-03A3C1AF797C}" type="presParOf" srcId="{9B21971C-68EF-4FA0-BA26-781CC240A3B8}" destId="{81562BBA-C98E-4BB5-B7D4-953C20B75EB8}" srcOrd="2" destOrd="0" presId="urn:microsoft.com/office/officeart/2005/8/layout/orgChart1"/>
    <dgm:cxn modelId="{12DE6D22-3994-4439-9B37-B7C18F952185}" type="presParOf" srcId="{9B21971C-68EF-4FA0-BA26-781CC240A3B8}" destId="{1426B761-6CD7-4173-A206-2AD86B89F024}" srcOrd="3" destOrd="0" presId="urn:microsoft.com/office/officeart/2005/8/layout/orgChart1"/>
    <dgm:cxn modelId="{A9E3D243-7E3B-468F-BD3A-EF6C19C4DDA5}" type="presParOf" srcId="{1426B761-6CD7-4173-A206-2AD86B89F024}" destId="{A36B8634-4583-4405-B299-FBAC61A810C7}" srcOrd="0" destOrd="0" presId="urn:microsoft.com/office/officeart/2005/8/layout/orgChart1"/>
    <dgm:cxn modelId="{582A69F4-5F59-4038-9045-FA61F7BB6A75}" type="presParOf" srcId="{A36B8634-4583-4405-B299-FBAC61A810C7}" destId="{60DDDFFA-5263-4E48-A687-7892B96052DF}" srcOrd="0" destOrd="0" presId="urn:microsoft.com/office/officeart/2005/8/layout/orgChart1"/>
    <dgm:cxn modelId="{6F13C7BE-2A08-461C-9655-27A2959B1B0B}" type="presParOf" srcId="{A36B8634-4583-4405-B299-FBAC61A810C7}" destId="{8F04A0D3-031A-4060-92B0-49C682905362}" srcOrd="1" destOrd="0" presId="urn:microsoft.com/office/officeart/2005/8/layout/orgChart1"/>
    <dgm:cxn modelId="{2D1DCA33-4903-42D3-8DAD-5365FF0A7B02}" type="presParOf" srcId="{1426B761-6CD7-4173-A206-2AD86B89F024}" destId="{5BC5F739-6D74-44E1-91E9-78D7A1153B0A}" srcOrd="1" destOrd="0" presId="urn:microsoft.com/office/officeart/2005/8/layout/orgChart1"/>
    <dgm:cxn modelId="{D18DC981-F638-4D70-BD4D-62A95D0ACF38}" type="presParOf" srcId="{1426B761-6CD7-4173-A206-2AD86B89F024}" destId="{E38A8485-E34B-4E2B-8ED0-402C8A3EC1B6}" srcOrd="2" destOrd="0" presId="urn:microsoft.com/office/officeart/2005/8/layout/orgChart1"/>
    <dgm:cxn modelId="{09091B00-7241-406F-A437-75E7BC7F3211}" type="presParOf" srcId="{6033CEF6-DA31-4400-8C3F-BBE5851A8DC7}" destId="{F5979DF5-2893-4B50-94F5-A475334A84B4}" srcOrd="2" destOrd="0" presId="urn:microsoft.com/office/officeart/2005/8/layout/orgChart1"/>
    <dgm:cxn modelId="{E4703D23-52C0-4629-A68F-6C98DA2EA5BF}" type="presParOf" srcId="{0313537F-71E2-49C5-8DBA-DE03D1D1B6CC}" destId="{AB40AAAF-F9FE-479F-A9D7-B2C61A40C07C}" srcOrd="2" destOrd="0" presId="urn:microsoft.com/office/officeart/2005/8/layout/orgChart1"/>
    <dgm:cxn modelId="{776CF742-E709-46DF-8DC5-C9D5A0D8CF86}" type="presParOf" srcId="{0313537F-71E2-49C5-8DBA-DE03D1D1B6CC}" destId="{EF6AC9BF-A346-4E8B-95F3-FABA2BB449FF}" srcOrd="3" destOrd="0" presId="urn:microsoft.com/office/officeart/2005/8/layout/orgChart1"/>
    <dgm:cxn modelId="{E050098E-8209-4BE1-B0B4-DA85690D6D03}" type="presParOf" srcId="{EF6AC9BF-A346-4E8B-95F3-FABA2BB449FF}" destId="{57B68A1C-BF3E-45B6-8CC6-25BCBE2D92B2}" srcOrd="0" destOrd="0" presId="urn:microsoft.com/office/officeart/2005/8/layout/orgChart1"/>
    <dgm:cxn modelId="{CEBBB686-ECB4-4973-A9BF-A1E386398A0A}" type="presParOf" srcId="{57B68A1C-BF3E-45B6-8CC6-25BCBE2D92B2}" destId="{CE97B355-1115-47FC-970A-840F120F66ED}" srcOrd="0" destOrd="0" presId="urn:microsoft.com/office/officeart/2005/8/layout/orgChart1"/>
    <dgm:cxn modelId="{D7B81105-4398-4680-9F63-D6366AEC5C3E}" type="presParOf" srcId="{57B68A1C-BF3E-45B6-8CC6-25BCBE2D92B2}" destId="{64FBF046-D76F-4F7E-AEEE-9A0006CD5B44}" srcOrd="1" destOrd="0" presId="urn:microsoft.com/office/officeart/2005/8/layout/orgChart1"/>
    <dgm:cxn modelId="{EFC17660-02FE-454E-9DD6-34752B3795DC}" type="presParOf" srcId="{EF6AC9BF-A346-4E8B-95F3-FABA2BB449FF}" destId="{A8BB15BD-BC9C-4224-B902-A1F54DC6CA52}" srcOrd="1" destOrd="0" presId="urn:microsoft.com/office/officeart/2005/8/layout/orgChart1"/>
    <dgm:cxn modelId="{45E899CD-35DC-4377-ADC7-78B4B730DC70}" type="presParOf" srcId="{EF6AC9BF-A346-4E8B-95F3-FABA2BB449FF}" destId="{EA199886-C942-4689-92E3-43607A6E4511}" srcOrd="2" destOrd="0" presId="urn:microsoft.com/office/officeart/2005/8/layout/orgChart1"/>
    <dgm:cxn modelId="{17AC36A2-E38B-411E-9475-5C7ECACB6828}" type="presParOf" srcId="{3CAC384C-C56E-4AA0-8FC1-144D4239EBDB}" destId="{DD2860A3-8673-47F0-8C00-82488BF6B6BA}" srcOrd="2" destOrd="0" presId="urn:microsoft.com/office/officeart/2005/8/layout/orgChart1"/>
    <dgm:cxn modelId="{C884B0DD-D8A4-4565-9238-AF6544DD97E6}" type="presParOf" srcId="{22D37E23-5956-4AC0-B7EA-144FC2F80CB6}" destId="{C26CEC26-CDD2-4F9F-8E50-B60EAC752D3E}" srcOrd="2" destOrd="0" presId="urn:microsoft.com/office/officeart/2005/8/layout/orgChart1"/>
    <dgm:cxn modelId="{AA6A9C04-1811-4962-B499-BF419306C155}" type="presParOf" srcId="{38A42C51-04E1-47E3-BA92-C82555CC2D5A}" destId="{550B1254-A081-40EA-9261-99BFA5788F90}" srcOrd="2" destOrd="0" presId="urn:microsoft.com/office/officeart/2005/8/layout/orgChart1"/>
    <dgm:cxn modelId="{4243A61C-86EC-4748-A9E5-6B026044633C}" type="presParOf" srcId="{38A42C51-04E1-47E3-BA92-C82555CC2D5A}" destId="{455FD080-B9C2-44DF-9DBA-2642C49D01D5}" srcOrd="3" destOrd="0" presId="urn:microsoft.com/office/officeart/2005/8/layout/orgChart1"/>
    <dgm:cxn modelId="{5110167E-00FC-4FD7-8C28-B0D5147DF3DF}" type="presParOf" srcId="{455FD080-B9C2-44DF-9DBA-2642C49D01D5}" destId="{E794B530-B5BA-4884-A0F7-9ADCC4ED70C2}" srcOrd="0" destOrd="0" presId="urn:microsoft.com/office/officeart/2005/8/layout/orgChart1"/>
    <dgm:cxn modelId="{DC2AA5E9-924A-4756-9813-06060E793AE9}" type="presParOf" srcId="{E794B530-B5BA-4884-A0F7-9ADCC4ED70C2}" destId="{AECDDFE3-21C5-4F82-9A1A-04C88C80D64C}" srcOrd="0" destOrd="0" presId="urn:microsoft.com/office/officeart/2005/8/layout/orgChart1"/>
    <dgm:cxn modelId="{9491F37A-D2C9-4F9A-B948-9C0D81437F7C}" type="presParOf" srcId="{E794B530-B5BA-4884-A0F7-9ADCC4ED70C2}" destId="{6569EE75-40F0-4D36-B570-85D4538BC615}" srcOrd="1" destOrd="0" presId="urn:microsoft.com/office/officeart/2005/8/layout/orgChart1"/>
    <dgm:cxn modelId="{B0F549E1-B241-4D77-8778-EBFEFCF59958}" type="presParOf" srcId="{455FD080-B9C2-44DF-9DBA-2642C49D01D5}" destId="{3A03649A-CA08-4EE6-8D69-C023D95A58A6}" srcOrd="1" destOrd="0" presId="urn:microsoft.com/office/officeart/2005/8/layout/orgChart1"/>
    <dgm:cxn modelId="{F7540947-6FF5-4DDA-BA40-B1648D34DFA2}" type="presParOf" srcId="{3A03649A-CA08-4EE6-8D69-C023D95A58A6}" destId="{D4FC352C-8DA5-44AF-939A-F4DD393CDE42}" srcOrd="0" destOrd="0" presId="urn:microsoft.com/office/officeart/2005/8/layout/orgChart1"/>
    <dgm:cxn modelId="{66E19AB0-6C12-43FB-8368-3132A6F04139}" type="presParOf" srcId="{3A03649A-CA08-4EE6-8D69-C023D95A58A6}" destId="{28866CA8-6D15-4080-9265-19F0C302AC9F}" srcOrd="1" destOrd="0" presId="urn:microsoft.com/office/officeart/2005/8/layout/orgChart1"/>
    <dgm:cxn modelId="{045EAE9C-FBE4-40A8-A301-6D7BE7367747}" type="presParOf" srcId="{28866CA8-6D15-4080-9265-19F0C302AC9F}" destId="{291379C1-83A2-4B07-A7A6-757DE2B1B20E}" srcOrd="0" destOrd="0" presId="urn:microsoft.com/office/officeart/2005/8/layout/orgChart1"/>
    <dgm:cxn modelId="{2C3EC5D5-3632-4512-B75C-5180FBDC9804}" type="presParOf" srcId="{291379C1-83A2-4B07-A7A6-757DE2B1B20E}" destId="{AF87B628-7736-4849-9581-2239DCEEF6C8}" srcOrd="0" destOrd="0" presId="urn:microsoft.com/office/officeart/2005/8/layout/orgChart1"/>
    <dgm:cxn modelId="{B1C9BD93-BF5B-4517-B79E-BD8F08C04866}" type="presParOf" srcId="{291379C1-83A2-4B07-A7A6-757DE2B1B20E}" destId="{4F90244F-8E3B-4771-93AC-932D3D54BBAE}" srcOrd="1" destOrd="0" presId="urn:microsoft.com/office/officeart/2005/8/layout/orgChart1"/>
    <dgm:cxn modelId="{94F001A3-59A8-4FB9-B482-6746525A4389}" type="presParOf" srcId="{28866CA8-6D15-4080-9265-19F0C302AC9F}" destId="{39C804AC-9900-4684-8A44-CAF5792CCEAE}" srcOrd="1" destOrd="0" presId="urn:microsoft.com/office/officeart/2005/8/layout/orgChart1"/>
    <dgm:cxn modelId="{481AFFD4-1946-4D77-A844-8B16768293BE}" type="presParOf" srcId="{28866CA8-6D15-4080-9265-19F0C302AC9F}" destId="{BC1F9931-B75C-4BD2-B7A9-F47D5AD0668C}" srcOrd="2" destOrd="0" presId="urn:microsoft.com/office/officeart/2005/8/layout/orgChart1"/>
    <dgm:cxn modelId="{7ABA1C4C-5E82-43BC-ABD1-658B9265BBEB}" type="presParOf" srcId="{455FD080-B9C2-44DF-9DBA-2642C49D01D5}" destId="{CBB5FE2C-20C3-42CD-A6EF-D5839B983518}" srcOrd="2" destOrd="0" presId="urn:microsoft.com/office/officeart/2005/8/layout/orgChart1"/>
    <dgm:cxn modelId="{C6378058-9A6F-4D16-A2C7-87892E126BAB}" type="presParOf" srcId="{5D165906-BEED-4FBE-B257-3C01DCD18F3C}" destId="{D0760720-CF86-40D2-9870-36EC40F71885}" srcOrd="2" destOrd="0" presId="urn:microsoft.com/office/officeart/2005/8/layout/orgChart1"/>
    <dgm:cxn modelId="{6DCD69C9-ADB9-43B8-9593-98F20EB9DD06}" type="presParOf" srcId="{95813CA5-1096-4969-BF3E-500735FBBEA9}" destId="{EA6B0EFC-86FF-483E-AF09-57109E8EC321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369416E-2AFB-419E-A0A5-A11C02C8B170}">
      <dsp:nvSpPr>
        <dsp:cNvPr id="0" name=""/>
        <dsp:cNvSpPr/>
      </dsp:nvSpPr>
      <dsp:spPr>
        <a:xfrm>
          <a:off x="3109115" y="4823797"/>
          <a:ext cx="91440" cy="17928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28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740E35-CEE5-4578-BE9C-FBEB0E2546A1}">
      <dsp:nvSpPr>
        <dsp:cNvPr id="0" name=""/>
        <dsp:cNvSpPr/>
      </dsp:nvSpPr>
      <dsp:spPr>
        <a:xfrm>
          <a:off x="1682454" y="429822"/>
          <a:ext cx="557811" cy="40963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96388"/>
              </a:lnTo>
              <a:lnTo>
                <a:pt x="557811" y="409638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DFA02E-67B7-4688-96CC-BE0382C51E31}">
      <dsp:nvSpPr>
        <dsp:cNvPr id="0" name=""/>
        <dsp:cNvSpPr/>
      </dsp:nvSpPr>
      <dsp:spPr>
        <a:xfrm>
          <a:off x="3254019" y="3321601"/>
          <a:ext cx="91440" cy="17928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28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A5F9F1-2793-4232-AD9E-79012492E2CB}">
      <dsp:nvSpPr>
        <dsp:cNvPr id="0" name=""/>
        <dsp:cNvSpPr/>
      </dsp:nvSpPr>
      <dsp:spPr>
        <a:xfrm>
          <a:off x="2162043" y="1179689"/>
          <a:ext cx="376206" cy="18851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85167"/>
              </a:lnTo>
              <a:lnTo>
                <a:pt x="376206" y="188516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9495F6-C007-4397-AD21-5C1FB04F004C}">
      <dsp:nvSpPr>
        <dsp:cNvPr id="0" name=""/>
        <dsp:cNvSpPr/>
      </dsp:nvSpPr>
      <dsp:spPr>
        <a:xfrm>
          <a:off x="3253677" y="2022692"/>
          <a:ext cx="91440" cy="17928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28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144A92-DF75-4F1C-ADC3-3AB01B84C994}">
      <dsp:nvSpPr>
        <dsp:cNvPr id="0" name=""/>
        <dsp:cNvSpPr/>
      </dsp:nvSpPr>
      <dsp:spPr>
        <a:xfrm>
          <a:off x="2162043" y="1179689"/>
          <a:ext cx="367903" cy="5111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1141"/>
              </a:lnTo>
              <a:lnTo>
                <a:pt x="367903" y="51114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F4F61E-E689-452E-ABB7-658C4F787715}">
      <dsp:nvSpPr>
        <dsp:cNvPr id="0" name=""/>
        <dsp:cNvSpPr/>
      </dsp:nvSpPr>
      <dsp:spPr>
        <a:xfrm>
          <a:off x="1682454" y="429822"/>
          <a:ext cx="237227" cy="4645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4573"/>
              </a:lnTo>
              <a:lnTo>
                <a:pt x="237227" y="46457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3C2CAA-DA09-45C5-BE6C-E892CB3E6621}">
      <dsp:nvSpPr>
        <dsp:cNvPr id="0" name=""/>
        <dsp:cNvSpPr/>
      </dsp:nvSpPr>
      <dsp:spPr>
        <a:xfrm>
          <a:off x="1524302" y="2964"/>
          <a:ext cx="1581519" cy="42685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b="1" kern="1200" baseline="0" smtClean="0">
              <a:latin typeface="Arial"/>
            </a:rPr>
            <a:t>Przedsięwzięcie</a:t>
          </a:r>
          <a:endParaRPr lang="pl-PL" sz="800" kern="1200" smtClean="0"/>
        </a:p>
      </dsp:txBody>
      <dsp:txXfrm>
        <a:off x="1524302" y="2964"/>
        <a:ext cx="1581519" cy="426858"/>
      </dsp:txXfrm>
    </dsp:sp>
    <dsp:sp modelId="{1250C8A0-3033-4982-9593-5D9BF7CB78DA}">
      <dsp:nvSpPr>
        <dsp:cNvPr id="0" name=""/>
        <dsp:cNvSpPr/>
      </dsp:nvSpPr>
      <dsp:spPr>
        <a:xfrm>
          <a:off x="1919682" y="609103"/>
          <a:ext cx="2423608" cy="5705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b="1" kern="1200" baseline="0" smtClean="0">
              <a:latin typeface="Arial"/>
            </a:rPr>
            <a:t>wymienione w rozporządzeniu OOŚ - </a:t>
          </a:r>
          <a:r>
            <a:rPr lang="pl-PL" sz="800" b="0" kern="1200" baseline="0" smtClean="0">
              <a:latin typeface="Arial"/>
            </a:rPr>
            <a:t>wymagające uzyskania decyzji o środowiskowych uwarunkowaniach przed ich realizacją</a:t>
          </a:r>
          <a:endParaRPr lang="pl-PL" sz="800" b="0" kern="1200" smtClean="0"/>
        </a:p>
      </dsp:txBody>
      <dsp:txXfrm>
        <a:off x="1919682" y="609103"/>
        <a:ext cx="2423608" cy="570586"/>
      </dsp:txXfrm>
    </dsp:sp>
    <dsp:sp modelId="{C1136735-6220-479A-8191-8C0482AD566A}">
      <dsp:nvSpPr>
        <dsp:cNvPr id="0" name=""/>
        <dsp:cNvSpPr/>
      </dsp:nvSpPr>
      <dsp:spPr>
        <a:xfrm>
          <a:off x="2529947" y="1358969"/>
          <a:ext cx="1538901" cy="66372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b="1" kern="1200" baseline="0" smtClean="0">
              <a:latin typeface="Arial"/>
            </a:rPr>
            <a:t>§ 2 rozporządzenia OOŚ </a:t>
          </a:r>
          <a:r>
            <a:rPr lang="pl-PL" sz="800" b="0" kern="1200" baseline="0" smtClean="0">
              <a:latin typeface="Arial"/>
            </a:rPr>
            <a:t>przedsięwzięcia mogące zawsze znacząco oddziaływać na środowisko</a:t>
          </a:r>
          <a:endParaRPr lang="pl-PL" sz="800" b="0" kern="1200" smtClean="0"/>
        </a:p>
      </dsp:txBody>
      <dsp:txXfrm>
        <a:off x="2529947" y="1358969"/>
        <a:ext cx="1538901" cy="663722"/>
      </dsp:txXfrm>
    </dsp:sp>
    <dsp:sp modelId="{0F0836F3-663A-4185-BBF4-75B872E37C42}">
      <dsp:nvSpPr>
        <dsp:cNvPr id="0" name=""/>
        <dsp:cNvSpPr/>
      </dsp:nvSpPr>
      <dsp:spPr>
        <a:xfrm>
          <a:off x="2525584" y="2201972"/>
          <a:ext cx="1547626" cy="42685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kern="1200" baseline="0" smtClean="0">
              <a:latin typeface="Arial"/>
            </a:rPr>
            <a:t>przeprowadzenie OOŚ jest obligatoryjne</a:t>
          </a:r>
          <a:endParaRPr lang="pl-PL" sz="800" kern="1200" smtClean="0"/>
        </a:p>
      </dsp:txBody>
      <dsp:txXfrm>
        <a:off x="2525584" y="2201972"/>
        <a:ext cx="1547626" cy="426858"/>
      </dsp:txXfrm>
    </dsp:sp>
    <dsp:sp modelId="{FC9ACD61-EE10-4F8A-858D-256447E21237}">
      <dsp:nvSpPr>
        <dsp:cNvPr id="0" name=""/>
        <dsp:cNvSpPr/>
      </dsp:nvSpPr>
      <dsp:spPr>
        <a:xfrm>
          <a:off x="2538249" y="2808111"/>
          <a:ext cx="1522980" cy="51348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b="1" kern="1200" baseline="0" smtClean="0">
              <a:latin typeface="Arial"/>
            </a:rPr>
            <a:t>§ 3 rozporządzenia OOŚ </a:t>
          </a:r>
          <a:r>
            <a:rPr lang="pl-PL" sz="800" b="0" kern="1200" baseline="0" smtClean="0">
              <a:latin typeface="Arial"/>
            </a:rPr>
            <a:t>przedsięwzięcia mogące potencjalnie znacząco oddziaływać na środowisko</a:t>
          </a:r>
          <a:endParaRPr lang="pl-PL" sz="800" b="0" kern="1200" smtClean="0"/>
        </a:p>
      </dsp:txBody>
      <dsp:txXfrm>
        <a:off x="2538249" y="2808111"/>
        <a:ext cx="1522980" cy="513489"/>
      </dsp:txXfrm>
    </dsp:sp>
    <dsp:sp modelId="{ABEFE894-5000-45C6-8937-70D9A104A266}">
      <dsp:nvSpPr>
        <dsp:cNvPr id="0" name=""/>
        <dsp:cNvSpPr/>
      </dsp:nvSpPr>
      <dsp:spPr>
        <a:xfrm>
          <a:off x="2525584" y="3500881"/>
          <a:ext cx="1548309" cy="54846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kern="1200" baseline="0" smtClean="0">
              <a:latin typeface="Arial"/>
            </a:rPr>
            <a:t>przeprowadzenie OOŚ zależy od wyniku selekcji</a:t>
          </a:r>
          <a:endParaRPr lang="pl-PL" sz="800" kern="1200" smtClean="0"/>
        </a:p>
      </dsp:txBody>
      <dsp:txXfrm>
        <a:off x="2525584" y="3500881"/>
        <a:ext cx="1548309" cy="548461"/>
      </dsp:txXfrm>
    </dsp:sp>
    <dsp:sp modelId="{4DEA8F74-9520-48A6-A7B5-AC67F43D4BE8}">
      <dsp:nvSpPr>
        <dsp:cNvPr id="0" name=""/>
        <dsp:cNvSpPr/>
      </dsp:nvSpPr>
      <dsp:spPr>
        <a:xfrm>
          <a:off x="2240265" y="4228624"/>
          <a:ext cx="1829140" cy="59517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b="1" kern="1200" baseline="0" smtClean="0">
              <a:latin typeface="Arial"/>
            </a:rPr>
            <a:t>niewymienione w rozporządzeniu </a:t>
          </a:r>
          <a:r>
            <a:rPr lang="pl-PL" sz="800" b="0" kern="1200" baseline="0" smtClean="0">
              <a:latin typeface="Arial"/>
            </a:rPr>
            <a:t>OOŚ - nie wymagające uzyskania decyzji o środowiskowych uwarunkowaniach przed ich realizacją</a:t>
          </a:r>
          <a:endParaRPr lang="pl-PL" sz="800" b="0" kern="1200" smtClean="0"/>
        </a:p>
      </dsp:txBody>
      <dsp:txXfrm>
        <a:off x="2240265" y="4228624"/>
        <a:ext cx="1829140" cy="595173"/>
      </dsp:txXfrm>
    </dsp:sp>
    <dsp:sp modelId="{BCFE3D7F-829E-4345-8A82-C174BAB6373B}">
      <dsp:nvSpPr>
        <dsp:cNvPr id="0" name=""/>
        <dsp:cNvSpPr/>
      </dsp:nvSpPr>
      <dsp:spPr>
        <a:xfrm>
          <a:off x="1919682" y="5003078"/>
          <a:ext cx="2470307" cy="60931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kern="1200" baseline="0" smtClean="0">
              <a:latin typeface="Arial"/>
            </a:rPr>
            <a:t>badanie i ewentualna ocena wpływu na obszary Natura 2000 (w ramach postępowania zmierzającego do wydania decyzji zezwalającej na realizację przedsięwzięcia)</a:t>
          </a:r>
          <a:endParaRPr lang="pl-PL" sz="800" kern="1200" smtClean="0"/>
        </a:p>
      </dsp:txBody>
      <dsp:txXfrm>
        <a:off x="1919682" y="5003078"/>
        <a:ext cx="2470307" cy="60931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4FC352C-8DA5-44AF-939A-F4DD393CDE42}">
      <dsp:nvSpPr>
        <dsp:cNvPr id="0" name=""/>
        <dsp:cNvSpPr/>
      </dsp:nvSpPr>
      <dsp:spPr>
        <a:xfrm>
          <a:off x="8568122" y="2475513"/>
          <a:ext cx="91440" cy="25279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0B1254-A081-40EA-9261-99BFA5788F90}">
      <dsp:nvSpPr>
        <dsp:cNvPr id="0" name=""/>
        <dsp:cNvSpPr/>
      </dsp:nvSpPr>
      <dsp:spPr>
        <a:xfrm>
          <a:off x="7885543" y="1620814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399"/>
              </a:lnTo>
              <a:lnTo>
                <a:pt x="728299" y="126399"/>
              </a:lnTo>
              <a:lnTo>
                <a:pt x="728299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40AAAF-F9FE-479F-A9D7-B2C61A40C07C}">
      <dsp:nvSpPr>
        <dsp:cNvPr id="0" name=""/>
        <dsp:cNvSpPr/>
      </dsp:nvSpPr>
      <dsp:spPr>
        <a:xfrm>
          <a:off x="7157243" y="3330212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399"/>
              </a:lnTo>
              <a:lnTo>
                <a:pt x="728299" y="126399"/>
              </a:lnTo>
              <a:lnTo>
                <a:pt x="728299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562BBA-C98E-4BB5-B7D4-953C20B75EB8}">
      <dsp:nvSpPr>
        <dsp:cNvPr id="0" name=""/>
        <dsp:cNvSpPr/>
      </dsp:nvSpPr>
      <dsp:spPr>
        <a:xfrm>
          <a:off x="6428943" y="4184910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399"/>
              </a:lnTo>
              <a:lnTo>
                <a:pt x="728299" y="126399"/>
              </a:lnTo>
              <a:lnTo>
                <a:pt x="728299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06CD72-E946-4507-AE97-809FCCF45345}">
      <dsp:nvSpPr>
        <dsp:cNvPr id="0" name=""/>
        <dsp:cNvSpPr/>
      </dsp:nvSpPr>
      <dsp:spPr>
        <a:xfrm>
          <a:off x="5700644" y="4184910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728299" y="0"/>
              </a:moveTo>
              <a:lnTo>
                <a:pt x="728299" y="126399"/>
              </a:lnTo>
              <a:lnTo>
                <a:pt x="0" y="126399"/>
              </a:lnTo>
              <a:lnTo>
                <a:pt x="0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29B30F-0BC7-481B-A28E-71450E5D2EEF}">
      <dsp:nvSpPr>
        <dsp:cNvPr id="0" name=""/>
        <dsp:cNvSpPr/>
      </dsp:nvSpPr>
      <dsp:spPr>
        <a:xfrm>
          <a:off x="6428943" y="3330212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728299" y="0"/>
              </a:moveTo>
              <a:lnTo>
                <a:pt x="728299" y="126399"/>
              </a:lnTo>
              <a:lnTo>
                <a:pt x="0" y="126399"/>
              </a:lnTo>
              <a:lnTo>
                <a:pt x="0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A5836FE-4C0C-4636-8D74-34EC881FF870}">
      <dsp:nvSpPr>
        <dsp:cNvPr id="0" name=""/>
        <dsp:cNvSpPr/>
      </dsp:nvSpPr>
      <dsp:spPr>
        <a:xfrm>
          <a:off x="7111523" y="2475513"/>
          <a:ext cx="91440" cy="25279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1D1B39-8A4C-49BC-9C20-E572BC60653C}">
      <dsp:nvSpPr>
        <dsp:cNvPr id="0" name=""/>
        <dsp:cNvSpPr/>
      </dsp:nvSpPr>
      <dsp:spPr>
        <a:xfrm>
          <a:off x="7157243" y="1620814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728299" y="0"/>
              </a:moveTo>
              <a:lnTo>
                <a:pt x="728299" y="126399"/>
              </a:lnTo>
              <a:lnTo>
                <a:pt x="0" y="126399"/>
              </a:lnTo>
              <a:lnTo>
                <a:pt x="0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2B0F5A-BC3B-49F8-BF7C-8FACD646A91E}">
      <dsp:nvSpPr>
        <dsp:cNvPr id="0" name=""/>
        <dsp:cNvSpPr/>
      </dsp:nvSpPr>
      <dsp:spPr>
        <a:xfrm>
          <a:off x="5700644" y="766116"/>
          <a:ext cx="2184898" cy="2527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399"/>
              </a:lnTo>
              <a:lnTo>
                <a:pt x="2184898" y="126399"/>
              </a:lnTo>
              <a:lnTo>
                <a:pt x="2184898" y="25279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FD8EBA-8BB6-452F-BF9E-3BBCCF66DFDD}">
      <dsp:nvSpPr>
        <dsp:cNvPr id="0" name=""/>
        <dsp:cNvSpPr/>
      </dsp:nvSpPr>
      <dsp:spPr>
        <a:xfrm>
          <a:off x="4972344" y="2475513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399"/>
              </a:lnTo>
              <a:lnTo>
                <a:pt x="728299" y="126399"/>
              </a:lnTo>
              <a:lnTo>
                <a:pt x="728299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0AE3C5-9B2D-45AE-9B60-8D47CF2FCBE0}">
      <dsp:nvSpPr>
        <dsp:cNvPr id="0" name=""/>
        <dsp:cNvSpPr/>
      </dsp:nvSpPr>
      <dsp:spPr>
        <a:xfrm>
          <a:off x="4244045" y="3330212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399"/>
              </a:lnTo>
              <a:lnTo>
                <a:pt x="728299" y="126399"/>
              </a:lnTo>
              <a:lnTo>
                <a:pt x="728299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9638A1-9E19-4BAE-B7C4-EA36BC1404A3}">
      <dsp:nvSpPr>
        <dsp:cNvPr id="0" name=""/>
        <dsp:cNvSpPr/>
      </dsp:nvSpPr>
      <dsp:spPr>
        <a:xfrm>
          <a:off x="3515745" y="4184910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399"/>
              </a:lnTo>
              <a:lnTo>
                <a:pt x="728299" y="126399"/>
              </a:lnTo>
              <a:lnTo>
                <a:pt x="728299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6886F3-E1E7-46E5-90EC-273B4EAFA989}">
      <dsp:nvSpPr>
        <dsp:cNvPr id="0" name=""/>
        <dsp:cNvSpPr/>
      </dsp:nvSpPr>
      <dsp:spPr>
        <a:xfrm>
          <a:off x="2787446" y="4184910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728299" y="0"/>
              </a:moveTo>
              <a:lnTo>
                <a:pt x="728299" y="126399"/>
              </a:lnTo>
              <a:lnTo>
                <a:pt x="0" y="126399"/>
              </a:lnTo>
              <a:lnTo>
                <a:pt x="0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BF56B70-99CB-4613-A96B-BC2C3F85F6F1}">
      <dsp:nvSpPr>
        <dsp:cNvPr id="0" name=""/>
        <dsp:cNvSpPr/>
      </dsp:nvSpPr>
      <dsp:spPr>
        <a:xfrm>
          <a:off x="3515745" y="3330212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728299" y="0"/>
              </a:moveTo>
              <a:lnTo>
                <a:pt x="728299" y="126399"/>
              </a:lnTo>
              <a:lnTo>
                <a:pt x="0" y="126399"/>
              </a:lnTo>
              <a:lnTo>
                <a:pt x="0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B7BD1E-E081-4861-B8E6-401CC39D1060}">
      <dsp:nvSpPr>
        <dsp:cNvPr id="0" name=""/>
        <dsp:cNvSpPr/>
      </dsp:nvSpPr>
      <dsp:spPr>
        <a:xfrm>
          <a:off x="4244045" y="2475513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728299" y="0"/>
              </a:moveTo>
              <a:lnTo>
                <a:pt x="728299" y="126399"/>
              </a:lnTo>
              <a:lnTo>
                <a:pt x="0" y="126399"/>
              </a:lnTo>
              <a:lnTo>
                <a:pt x="0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F55A6D-6EEB-49EA-96B8-12779CEA2843}">
      <dsp:nvSpPr>
        <dsp:cNvPr id="0" name=""/>
        <dsp:cNvSpPr/>
      </dsp:nvSpPr>
      <dsp:spPr>
        <a:xfrm>
          <a:off x="3515745" y="1620814"/>
          <a:ext cx="1456599" cy="2527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399"/>
              </a:lnTo>
              <a:lnTo>
                <a:pt x="1456599" y="126399"/>
              </a:lnTo>
              <a:lnTo>
                <a:pt x="1456599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B60229-B31B-466D-A231-34D17A86FE6E}">
      <dsp:nvSpPr>
        <dsp:cNvPr id="0" name=""/>
        <dsp:cNvSpPr/>
      </dsp:nvSpPr>
      <dsp:spPr>
        <a:xfrm>
          <a:off x="2059146" y="2475513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399"/>
              </a:lnTo>
              <a:lnTo>
                <a:pt x="728299" y="126399"/>
              </a:lnTo>
              <a:lnTo>
                <a:pt x="728299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81C1C7-33A0-4CCE-ACDF-38E9598FB44B}">
      <dsp:nvSpPr>
        <dsp:cNvPr id="0" name=""/>
        <dsp:cNvSpPr/>
      </dsp:nvSpPr>
      <dsp:spPr>
        <a:xfrm>
          <a:off x="1330846" y="3330212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399"/>
              </a:lnTo>
              <a:lnTo>
                <a:pt x="728299" y="126399"/>
              </a:lnTo>
              <a:lnTo>
                <a:pt x="728299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A4954A-61EA-4DA0-9E68-591481B052AA}">
      <dsp:nvSpPr>
        <dsp:cNvPr id="0" name=""/>
        <dsp:cNvSpPr/>
      </dsp:nvSpPr>
      <dsp:spPr>
        <a:xfrm>
          <a:off x="602547" y="3330212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728299" y="0"/>
              </a:moveTo>
              <a:lnTo>
                <a:pt x="728299" y="126399"/>
              </a:lnTo>
              <a:lnTo>
                <a:pt x="0" y="126399"/>
              </a:lnTo>
              <a:lnTo>
                <a:pt x="0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2EC309-E1E9-46E8-B3C2-328C1172141F}">
      <dsp:nvSpPr>
        <dsp:cNvPr id="0" name=""/>
        <dsp:cNvSpPr/>
      </dsp:nvSpPr>
      <dsp:spPr>
        <a:xfrm>
          <a:off x="1330846" y="2475513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728299" y="0"/>
              </a:moveTo>
              <a:lnTo>
                <a:pt x="728299" y="126399"/>
              </a:lnTo>
              <a:lnTo>
                <a:pt x="0" y="126399"/>
              </a:lnTo>
              <a:lnTo>
                <a:pt x="0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2A46A0-7EC8-4FA4-A665-FE08119E67E2}">
      <dsp:nvSpPr>
        <dsp:cNvPr id="0" name=""/>
        <dsp:cNvSpPr/>
      </dsp:nvSpPr>
      <dsp:spPr>
        <a:xfrm>
          <a:off x="2059146" y="1620814"/>
          <a:ext cx="1456599" cy="252798"/>
        </a:xfrm>
        <a:custGeom>
          <a:avLst/>
          <a:gdLst/>
          <a:ahLst/>
          <a:cxnLst/>
          <a:rect l="0" t="0" r="0" b="0"/>
          <a:pathLst>
            <a:path>
              <a:moveTo>
                <a:pt x="1456599" y="0"/>
              </a:moveTo>
              <a:lnTo>
                <a:pt x="1456599" y="126399"/>
              </a:lnTo>
              <a:lnTo>
                <a:pt x="0" y="126399"/>
              </a:lnTo>
              <a:lnTo>
                <a:pt x="0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95A038-D674-4635-A284-09AB970CECB0}">
      <dsp:nvSpPr>
        <dsp:cNvPr id="0" name=""/>
        <dsp:cNvSpPr/>
      </dsp:nvSpPr>
      <dsp:spPr>
        <a:xfrm>
          <a:off x="3515745" y="766116"/>
          <a:ext cx="2184898" cy="252798"/>
        </a:xfrm>
        <a:custGeom>
          <a:avLst/>
          <a:gdLst/>
          <a:ahLst/>
          <a:cxnLst/>
          <a:rect l="0" t="0" r="0" b="0"/>
          <a:pathLst>
            <a:path>
              <a:moveTo>
                <a:pt x="2184898" y="0"/>
              </a:moveTo>
              <a:lnTo>
                <a:pt x="2184898" y="126399"/>
              </a:lnTo>
              <a:lnTo>
                <a:pt x="0" y="126399"/>
              </a:lnTo>
              <a:lnTo>
                <a:pt x="0" y="25279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F3B3E3-90AA-4117-A0DD-C316CCC776D9}">
      <dsp:nvSpPr>
        <dsp:cNvPr id="0" name=""/>
        <dsp:cNvSpPr/>
      </dsp:nvSpPr>
      <dsp:spPr>
        <a:xfrm>
          <a:off x="5098743" y="164215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Czy przedsięwzięcie zostało wymienione w rozporządzeniu OOŚ?</a:t>
          </a:r>
          <a:endParaRPr lang="pl-PL" sz="600" kern="1200" smtClean="0"/>
        </a:p>
      </dsp:txBody>
      <dsp:txXfrm>
        <a:off x="5098743" y="164215"/>
        <a:ext cx="1203800" cy="601900"/>
      </dsp:txXfrm>
    </dsp:sp>
    <dsp:sp modelId="{8C9A55A0-6D7A-4F1F-9C4E-00667306AB3E}">
      <dsp:nvSpPr>
        <dsp:cNvPr id="0" name=""/>
        <dsp:cNvSpPr/>
      </dsp:nvSpPr>
      <dsp:spPr>
        <a:xfrm>
          <a:off x="2913845" y="1018914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TAK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W którym paragrafie rozporządzenia OOŚ znajduje się przedsięwzięcie?</a:t>
          </a:r>
          <a:endParaRPr lang="pl-PL" sz="600" kern="1200" smtClean="0"/>
        </a:p>
      </dsp:txBody>
      <dsp:txXfrm>
        <a:off x="2913845" y="1018914"/>
        <a:ext cx="1203800" cy="601900"/>
      </dsp:txXfrm>
    </dsp:sp>
    <dsp:sp modelId="{FAF32629-F211-4DFF-AE9E-1D5CDF99615D}">
      <dsp:nvSpPr>
        <dsp:cNvPr id="0" name=""/>
        <dsp:cNvSpPr/>
      </dsp:nvSpPr>
      <dsp:spPr>
        <a:xfrm>
          <a:off x="1457246" y="1873612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Paragraf 2</a:t>
          </a:r>
          <a:r>
            <a:rPr lang="pl-PL" sz="600" b="1" kern="1200" baseline="0" smtClean="0">
              <a:latin typeface="Arial"/>
            </a:rPr>
            <a:t> – Grupa I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Czy przedsięwzięcie może potencjalnie oddziaływać na obszary Natura 2000?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600" kern="1200" baseline="0" smtClean="0">
            <a:latin typeface="Arial"/>
          </a:endParaRPr>
        </a:p>
      </dsp:txBody>
      <dsp:txXfrm>
        <a:off x="1457246" y="1873612"/>
        <a:ext cx="1203800" cy="601900"/>
      </dsp:txXfrm>
    </dsp:sp>
    <dsp:sp modelId="{A69DD711-0D99-4DC1-B7EC-92666E0E809B}">
      <dsp:nvSpPr>
        <dsp:cNvPr id="0" name=""/>
        <dsp:cNvSpPr/>
      </dsp:nvSpPr>
      <dsp:spPr>
        <a:xfrm>
          <a:off x="728946" y="2728311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TAK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Czy oddziałuje na obszary Natura 2000?</a:t>
          </a:r>
          <a:endParaRPr lang="pl-PL" sz="600" kern="1200" smtClean="0"/>
        </a:p>
      </dsp:txBody>
      <dsp:txXfrm>
        <a:off x="728946" y="2728311"/>
        <a:ext cx="1203800" cy="601900"/>
      </dsp:txXfrm>
    </dsp:sp>
    <dsp:sp modelId="{E15A267B-D5AB-4DA2-B9C4-BDD524C350FC}">
      <dsp:nvSpPr>
        <dsp:cNvPr id="0" name=""/>
        <dsp:cNvSpPr/>
      </dsp:nvSpPr>
      <dsp:spPr>
        <a:xfrm>
          <a:off x="646" y="3583010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Oddziałuje na obszary Natura 2000*</a:t>
          </a:r>
          <a:endParaRPr lang="pl-PL" sz="600" kern="1200" smtClean="0"/>
        </a:p>
      </dsp:txBody>
      <dsp:txXfrm>
        <a:off x="646" y="3583010"/>
        <a:ext cx="1203800" cy="601900"/>
      </dsp:txXfrm>
    </dsp:sp>
    <dsp:sp modelId="{8CC87127-6C05-407E-9663-0CA8789ABCB6}">
      <dsp:nvSpPr>
        <dsp:cNvPr id="0" name=""/>
        <dsp:cNvSpPr/>
      </dsp:nvSpPr>
      <dsp:spPr>
        <a:xfrm>
          <a:off x="1457246" y="3583010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Nie oddziałuje na obszary Natura 2000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600" b="1" kern="1200" baseline="0" smtClean="0">
            <a:latin typeface="Arial"/>
          </a:endParaRP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		Zestaw A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600" kern="1200" baseline="0" smtClean="0">
            <a:latin typeface="Arial"/>
          </a:endParaRPr>
        </a:p>
      </dsp:txBody>
      <dsp:txXfrm>
        <a:off x="1457246" y="3583010"/>
        <a:ext cx="1203800" cy="601900"/>
      </dsp:txXfrm>
    </dsp:sp>
    <dsp:sp modelId="{535AC6FF-B8E3-45ED-9488-795E2538EE85}">
      <dsp:nvSpPr>
        <dsp:cNvPr id="0" name=""/>
        <dsp:cNvSpPr/>
      </dsp:nvSpPr>
      <dsp:spPr>
        <a:xfrm>
          <a:off x="2185545" y="2728311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NIE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600" b="1" kern="1200" baseline="0" smtClean="0">
            <a:latin typeface="Arial"/>
          </a:endParaRP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		Zestaw B</a:t>
          </a:r>
        </a:p>
      </dsp:txBody>
      <dsp:txXfrm>
        <a:off x="2185545" y="2728311"/>
        <a:ext cx="1203800" cy="601900"/>
      </dsp:txXfrm>
    </dsp:sp>
    <dsp:sp modelId="{701B1D33-D4F5-49A8-A42B-7FC86315AE8D}">
      <dsp:nvSpPr>
        <dsp:cNvPr id="0" name=""/>
        <dsp:cNvSpPr/>
      </dsp:nvSpPr>
      <dsp:spPr>
        <a:xfrm>
          <a:off x="4370444" y="1873612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Paragraf 3 – </a:t>
          </a:r>
          <a:r>
            <a:rPr lang="pl-PL" sz="600" b="1" kern="1200" baseline="0" smtClean="0">
              <a:latin typeface="Arial"/>
            </a:rPr>
            <a:t>Grupa II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Czy wydano postanowienie o konieczności przeprowadzenia OOŚ?</a:t>
          </a:r>
          <a:endParaRPr lang="pl-PL" sz="600" kern="1200" smtClean="0"/>
        </a:p>
      </dsp:txBody>
      <dsp:txXfrm>
        <a:off x="4370444" y="1873612"/>
        <a:ext cx="1203800" cy="601900"/>
      </dsp:txXfrm>
    </dsp:sp>
    <dsp:sp modelId="{AF266A8A-FC54-4DBB-A754-EE8F6543A118}">
      <dsp:nvSpPr>
        <dsp:cNvPr id="0" name=""/>
        <dsp:cNvSpPr/>
      </dsp:nvSpPr>
      <dsp:spPr>
        <a:xfrm>
          <a:off x="3642144" y="2728311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TAK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Czy przedsięwzięcie może potencjalnie oddziaływać na obszary Natura 2000?</a:t>
          </a:r>
        </a:p>
      </dsp:txBody>
      <dsp:txXfrm>
        <a:off x="3642144" y="2728311"/>
        <a:ext cx="1203800" cy="601900"/>
      </dsp:txXfrm>
    </dsp:sp>
    <dsp:sp modelId="{20CB9222-7357-4EF5-9927-FF9758B862B9}">
      <dsp:nvSpPr>
        <dsp:cNvPr id="0" name=""/>
        <dsp:cNvSpPr/>
      </dsp:nvSpPr>
      <dsp:spPr>
        <a:xfrm>
          <a:off x="2913845" y="3583010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TAK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Czy oddziałuje na obszary Natura 2000?</a:t>
          </a:r>
          <a:endParaRPr lang="pl-PL" sz="600" kern="1200" smtClean="0"/>
        </a:p>
      </dsp:txBody>
      <dsp:txXfrm>
        <a:off x="2913845" y="3583010"/>
        <a:ext cx="1203800" cy="601900"/>
      </dsp:txXfrm>
    </dsp:sp>
    <dsp:sp modelId="{8AD22405-7541-4CDC-9D40-13EA2C884DF8}">
      <dsp:nvSpPr>
        <dsp:cNvPr id="0" name=""/>
        <dsp:cNvSpPr/>
      </dsp:nvSpPr>
      <dsp:spPr>
        <a:xfrm>
          <a:off x="2185545" y="4437708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Oddziałuje na obszary Natura 2000*</a:t>
          </a:r>
          <a:endParaRPr lang="pl-PL" sz="600" kern="1200" smtClean="0"/>
        </a:p>
      </dsp:txBody>
      <dsp:txXfrm>
        <a:off x="2185545" y="4437708"/>
        <a:ext cx="1203800" cy="601900"/>
      </dsp:txXfrm>
    </dsp:sp>
    <dsp:sp modelId="{6FBA7E22-EF13-41B2-AF6D-A58A75C25D9F}">
      <dsp:nvSpPr>
        <dsp:cNvPr id="0" name=""/>
        <dsp:cNvSpPr/>
      </dsp:nvSpPr>
      <dsp:spPr>
        <a:xfrm>
          <a:off x="3642144" y="4437708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Nie oddziałuje na obszary Natura 2000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600" b="1" kern="1200" baseline="0" smtClean="0">
            <a:latin typeface="Arial"/>
          </a:endParaRP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		Zestaw C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600" kern="1200" baseline="0" smtClean="0">
            <a:latin typeface="Arial"/>
          </a:endParaRPr>
        </a:p>
      </dsp:txBody>
      <dsp:txXfrm>
        <a:off x="3642144" y="4437708"/>
        <a:ext cx="1203800" cy="601900"/>
      </dsp:txXfrm>
    </dsp:sp>
    <dsp:sp modelId="{D07EFDF8-A445-490F-AF5B-20F1CFAA748F}">
      <dsp:nvSpPr>
        <dsp:cNvPr id="0" name=""/>
        <dsp:cNvSpPr/>
      </dsp:nvSpPr>
      <dsp:spPr>
        <a:xfrm>
          <a:off x="4370444" y="3583010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NIE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600" b="1" kern="1200" baseline="0" smtClean="0">
            <a:latin typeface="Arial"/>
          </a:endParaRP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		Zestaw D</a:t>
          </a:r>
        </a:p>
        <a:p>
          <a:pPr marR="0" lvl="0" algn="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600" b="1" kern="1200" baseline="0" smtClean="0">
            <a:latin typeface="Arial"/>
          </a:endParaRPr>
        </a:p>
      </dsp:txBody>
      <dsp:txXfrm>
        <a:off x="4370444" y="3583010"/>
        <a:ext cx="1203800" cy="601900"/>
      </dsp:txXfrm>
    </dsp:sp>
    <dsp:sp modelId="{3DD5D143-9940-41A3-BE83-E0FA4B219059}">
      <dsp:nvSpPr>
        <dsp:cNvPr id="0" name=""/>
        <dsp:cNvSpPr/>
      </dsp:nvSpPr>
      <dsp:spPr>
        <a:xfrm>
          <a:off x="5098743" y="2728311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NIE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600" b="1" kern="1200" baseline="0" smtClean="0">
            <a:latin typeface="Arial"/>
          </a:endParaRP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		Zestaw E</a:t>
          </a:r>
          <a:endParaRPr lang="pl-PL" sz="600" kern="1200" smtClean="0"/>
        </a:p>
      </dsp:txBody>
      <dsp:txXfrm>
        <a:off x="5098743" y="2728311"/>
        <a:ext cx="1203800" cy="601900"/>
      </dsp:txXfrm>
    </dsp:sp>
    <dsp:sp modelId="{184BA522-E2C3-4781-A3D4-041F398D4639}">
      <dsp:nvSpPr>
        <dsp:cNvPr id="0" name=""/>
        <dsp:cNvSpPr/>
      </dsp:nvSpPr>
      <dsp:spPr>
        <a:xfrm>
          <a:off x="7283642" y="1018914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NIE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Czy przedsięwzięcie może potencjalnie oddziaływać na obszary Natura 2000?</a:t>
          </a:r>
          <a:endParaRPr lang="pl-PL" sz="600" kern="1200" smtClean="0"/>
        </a:p>
      </dsp:txBody>
      <dsp:txXfrm>
        <a:off x="7283642" y="1018914"/>
        <a:ext cx="1203800" cy="601900"/>
      </dsp:txXfrm>
    </dsp:sp>
    <dsp:sp modelId="{5B4C9320-B81D-420A-A7E6-2DEB4BC33A2E}">
      <dsp:nvSpPr>
        <dsp:cNvPr id="0" name=""/>
        <dsp:cNvSpPr/>
      </dsp:nvSpPr>
      <dsp:spPr>
        <a:xfrm>
          <a:off x="6555343" y="1873612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TAK</a:t>
          </a:r>
          <a:endParaRPr lang="pl-PL" sz="600" kern="1200" smtClean="0"/>
        </a:p>
      </dsp:txBody>
      <dsp:txXfrm>
        <a:off x="6555343" y="1873612"/>
        <a:ext cx="1203800" cy="601900"/>
      </dsp:txXfrm>
    </dsp:sp>
    <dsp:sp modelId="{4E7A2059-FC4B-4C11-913E-D8835FD4FE62}">
      <dsp:nvSpPr>
        <dsp:cNvPr id="0" name=""/>
        <dsp:cNvSpPr/>
      </dsp:nvSpPr>
      <dsp:spPr>
        <a:xfrm>
          <a:off x="6555343" y="2728311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Grupa III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Czy wydano postanowienie o konieczności przeprowadzenia oceny oddziaływania na obszary Natura 2000?</a:t>
          </a:r>
          <a:endParaRPr lang="pl-PL" sz="600" kern="1200" smtClean="0"/>
        </a:p>
      </dsp:txBody>
      <dsp:txXfrm>
        <a:off x="6555343" y="2728311"/>
        <a:ext cx="1203800" cy="601900"/>
      </dsp:txXfrm>
    </dsp:sp>
    <dsp:sp modelId="{E6F7FABC-C449-4B9B-9ED4-97507D382016}">
      <dsp:nvSpPr>
        <dsp:cNvPr id="0" name=""/>
        <dsp:cNvSpPr/>
      </dsp:nvSpPr>
      <dsp:spPr>
        <a:xfrm>
          <a:off x="5827043" y="3583010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TAK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Czy oddziałuje na obszary Natura 2000?</a:t>
          </a:r>
          <a:endParaRPr lang="pl-PL" sz="600" kern="1200" smtClean="0"/>
        </a:p>
      </dsp:txBody>
      <dsp:txXfrm>
        <a:off x="5827043" y="3583010"/>
        <a:ext cx="1203800" cy="601900"/>
      </dsp:txXfrm>
    </dsp:sp>
    <dsp:sp modelId="{53258423-2335-497F-BB78-0C05B55D40E0}">
      <dsp:nvSpPr>
        <dsp:cNvPr id="0" name=""/>
        <dsp:cNvSpPr/>
      </dsp:nvSpPr>
      <dsp:spPr>
        <a:xfrm>
          <a:off x="5098743" y="4437708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Oddziałuje na obszary Natura 2000*</a:t>
          </a:r>
          <a:endParaRPr lang="pl-PL" sz="600" kern="1200" smtClean="0"/>
        </a:p>
      </dsp:txBody>
      <dsp:txXfrm>
        <a:off x="5098743" y="4437708"/>
        <a:ext cx="1203800" cy="601900"/>
      </dsp:txXfrm>
    </dsp:sp>
    <dsp:sp modelId="{60DDDFFA-5263-4E48-A687-7892B96052DF}">
      <dsp:nvSpPr>
        <dsp:cNvPr id="0" name=""/>
        <dsp:cNvSpPr/>
      </dsp:nvSpPr>
      <dsp:spPr>
        <a:xfrm>
          <a:off x="6555343" y="4437708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Nie oddziałuje na obszary Natura 2000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600" b="1" kern="1200" baseline="0" smtClean="0">
            <a:latin typeface="Arial"/>
          </a:endParaRP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		Zestaw F</a:t>
          </a:r>
        </a:p>
      </dsp:txBody>
      <dsp:txXfrm>
        <a:off x="6555343" y="4437708"/>
        <a:ext cx="1203800" cy="601900"/>
      </dsp:txXfrm>
    </dsp:sp>
    <dsp:sp modelId="{CE97B355-1115-47FC-970A-840F120F66ED}">
      <dsp:nvSpPr>
        <dsp:cNvPr id="0" name=""/>
        <dsp:cNvSpPr/>
      </dsp:nvSpPr>
      <dsp:spPr>
        <a:xfrm>
          <a:off x="7283642" y="3583010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NIE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600" b="1" kern="1200" baseline="0" smtClean="0">
            <a:latin typeface="Arial"/>
          </a:endParaRP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		Zestaw G</a:t>
          </a:r>
        </a:p>
      </dsp:txBody>
      <dsp:txXfrm>
        <a:off x="7283642" y="3583010"/>
        <a:ext cx="1203800" cy="601900"/>
      </dsp:txXfrm>
    </dsp:sp>
    <dsp:sp modelId="{AECDDFE3-21C5-4F82-9A1A-04C88C80D64C}">
      <dsp:nvSpPr>
        <dsp:cNvPr id="0" name=""/>
        <dsp:cNvSpPr/>
      </dsp:nvSpPr>
      <dsp:spPr>
        <a:xfrm>
          <a:off x="8011942" y="1873612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NIE</a:t>
          </a:r>
          <a:endParaRPr lang="pl-PL" sz="600" kern="1200" smtClean="0"/>
        </a:p>
      </dsp:txBody>
      <dsp:txXfrm>
        <a:off x="8011942" y="1873612"/>
        <a:ext cx="1203800" cy="601900"/>
      </dsp:txXfrm>
    </dsp:sp>
    <dsp:sp modelId="{AF87B628-7736-4849-9581-2239DCEEF6C8}">
      <dsp:nvSpPr>
        <dsp:cNvPr id="0" name=""/>
        <dsp:cNvSpPr/>
      </dsp:nvSpPr>
      <dsp:spPr>
        <a:xfrm>
          <a:off x="8011942" y="2728311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Grupa IV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600" b="1" kern="1200" baseline="0" smtClean="0">
            <a:latin typeface="Arial"/>
          </a:endParaRP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		Zestaw H</a:t>
          </a:r>
        </a:p>
      </dsp:txBody>
      <dsp:txXfrm>
        <a:off x="8011942" y="2728311"/>
        <a:ext cx="1203800" cy="6019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64F7D-857F-48E3-B1F7-75644350F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27</Pages>
  <Words>7816</Words>
  <Characters>46898</Characters>
  <Application>Microsoft Office Word</Application>
  <DocSecurity>0</DocSecurity>
  <Lines>390</Lines>
  <Paragraphs>109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54605</CharactersWithSpaces>
  <SharedDoc>false</SharedDoc>
  <HLinks>
    <vt:vector size="114" baseType="variant">
      <vt:variant>
        <vt:i4>524302</vt:i4>
      </vt:variant>
      <vt:variant>
        <vt:i4>111</vt:i4>
      </vt:variant>
      <vt:variant>
        <vt:i4>0</vt:i4>
      </vt:variant>
      <vt:variant>
        <vt:i4>5</vt:i4>
      </vt:variant>
      <vt:variant>
        <vt:lpwstr>http://eur-lex.europa.eu/legal-content/PL/AUTO/?uri=OJ:L:2001:197:TOC</vt:lpwstr>
      </vt:variant>
      <vt:variant>
        <vt:lpwstr/>
      </vt:variant>
      <vt:variant>
        <vt:i4>1179697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_Toc431374311</vt:lpwstr>
      </vt:variant>
      <vt:variant>
        <vt:i4>1179697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_Toc431374310</vt:lpwstr>
      </vt:variant>
      <vt:variant>
        <vt:i4>1245233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_Toc431374309</vt:lpwstr>
      </vt:variant>
      <vt:variant>
        <vt:i4>1245233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_Toc431374308</vt:lpwstr>
      </vt:variant>
      <vt:variant>
        <vt:i4>1245233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_Toc431374307</vt:lpwstr>
      </vt:variant>
      <vt:variant>
        <vt:i4>1245233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_Toc431374306</vt:lpwstr>
      </vt:variant>
      <vt:variant>
        <vt:i4>1245233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_Toc431374305</vt:lpwstr>
      </vt:variant>
      <vt:variant>
        <vt:i4>1245233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_Toc431374304</vt:lpwstr>
      </vt:variant>
      <vt:variant>
        <vt:i4>1245233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_Toc431374303</vt:lpwstr>
      </vt:variant>
      <vt:variant>
        <vt:i4>1245233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_Toc431374302</vt:lpwstr>
      </vt:variant>
      <vt:variant>
        <vt:i4>1245233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_Toc431374301</vt:lpwstr>
      </vt:variant>
      <vt:variant>
        <vt:i4>1245233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_Toc431374300</vt:lpwstr>
      </vt:variant>
      <vt:variant>
        <vt:i4>1703984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_Toc431374299</vt:lpwstr>
      </vt:variant>
      <vt:variant>
        <vt:i4>1703984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_Toc431374298</vt:lpwstr>
      </vt:variant>
      <vt:variant>
        <vt:i4>1703984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_Toc431374297</vt:lpwstr>
      </vt:variant>
      <vt:variant>
        <vt:i4>1703984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_Toc431374296</vt:lpwstr>
      </vt:variant>
      <vt:variant>
        <vt:i4>1703984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_Toc431374295</vt:lpwstr>
      </vt:variant>
      <vt:variant>
        <vt:i4>1703984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_Toc431374294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Tadek</dc:creator>
  <cp:lastModifiedBy>Użytkownik systemu Windows</cp:lastModifiedBy>
  <cp:revision>30</cp:revision>
  <cp:lastPrinted>2017-02-27T13:43:00Z</cp:lastPrinted>
  <dcterms:created xsi:type="dcterms:W3CDTF">2017-02-27T10:05:00Z</dcterms:created>
  <dcterms:modified xsi:type="dcterms:W3CDTF">2017-05-22T09:18:00Z</dcterms:modified>
</cp:coreProperties>
</file>