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854D1F" w:rsidRPr="00217AC7">
        <w:rPr>
          <w:rFonts w:ascii="Myriad Pro" w:hAnsi="Myriad Pro" w:cs="Arial"/>
        </w:rPr>
        <w:t xml:space="preserve">Promocja  RPO WZ  </w:t>
      </w:r>
      <w:r w:rsidR="00D60B85">
        <w:rPr>
          <w:rFonts w:ascii="Myriad Pro" w:hAnsi="Myriad Pro" w:cs="Arial"/>
        </w:rPr>
        <w:t>podczas</w:t>
      </w:r>
      <w:r w:rsidR="00854D1F" w:rsidRPr="00217AC7">
        <w:rPr>
          <w:rFonts w:ascii="Myriad Pro" w:hAnsi="Myriad Pro" w:cs="Arial"/>
        </w:rPr>
        <w:t xml:space="preserve"> </w:t>
      </w:r>
      <w:r w:rsidR="00651EB2">
        <w:rPr>
          <w:rFonts w:ascii="Myriad Pro" w:hAnsi="Myriad Pro" w:cs="Arial"/>
        </w:rPr>
        <w:t>wy</w:t>
      </w:r>
      <w:r w:rsidR="00F31543">
        <w:rPr>
          <w:rFonts w:ascii="Myriad Pro" w:hAnsi="Myriad Pro" w:cs="Arial"/>
        </w:rPr>
        <w:t xml:space="preserve">darzenia </w:t>
      </w:r>
      <w:r w:rsidR="00B61C05" w:rsidRPr="00B61C05">
        <w:rPr>
          <w:rFonts w:ascii="Myriad Pro" w:hAnsi="Myriad Pro" w:cs="Arial"/>
        </w:rPr>
        <w:t>kulturalno-rozrywkowego</w:t>
      </w:r>
      <w:bookmarkStart w:id="0" w:name="_GoBack"/>
      <w:bookmarkEnd w:id="0"/>
      <w:r w:rsidR="00651EB2">
        <w:rPr>
          <w:rFonts w:ascii="Myriad Pro" w:hAnsi="Myriad Pro" w:cs="Arial"/>
        </w:rPr>
        <w:t>.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headerReference w:type="default" r:id="rId8"/>
      <w:footerReference w:type="default" r:id="rId9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6C7" w:rsidRDefault="005E76C7">
      <w:r>
        <w:separator/>
      </w:r>
    </w:p>
  </w:endnote>
  <w:endnote w:type="continuationSeparator" w:id="0">
    <w:p w:rsidR="005E76C7" w:rsidRDefault="005E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85" w:rsidRDefault="00D60B85" w:rsidP="00D60B85">
    <w:pPr>
      <w:pStyle w:val="Stopka"/>
      <w:jc w:val="center"/>
    </w:pPr>
    <w:r w:rsidRPr="00D60B85">
      <w:t>Projekt współfinansowany ze środków Europejskiego Funduszu Społecznego w ramach Regionalnego Programu Operacyjnego Województwa Zachodniopomorskiego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6C7" w:rsidRDefault="005E76C7">
      <w:r>
        <w:separator/>
      </w:r>
    </w:p>
  </w:footnote>
  <w:footnote w:type="continuationSeparator" w:id="0">
    <w:p w:rsidR="005E76C7" w:rsidRDefault="005E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21D" w:rsidRPr="000A39B2" w:rsidRDefault="00DC45B4" w:rsidP="000A39B2">
    <w:pPr>
      <w:pStyle w:val="Nagwek"/>
    </w:pPr>
    <w:r>
      <w:rPr>
        <w:b/>
        <w:noProof/>
        <w:lang w:eastAsia="pl-PL"/>
      </w:rPr>
      <w:drawing>
        <wp:inline distT="0" distB="0" distL="0" distR="0">
          <wp:extent cx="5760720" cy="433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iI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1C05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5:docId w15:val="{64B13F3E-97A3-473A-8AC3-2A8E7185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D22AF-62F8-4F32-BC00-D1A482B9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Justyna Sobieska</cp:lastModifiedBy>
  <cp:revision>11</cp:revision>
  <cp:lastPrinted>2016-03-10T10:54:00Z</cp:lastPrinted>
  <dcterms:created xsi:type="dcterms:W3CDTF">2016-04-18T10:56:00Z</dcterms:created>
  <dcterms:modified xsi:type="dcterms:W3CDTF">2021-07-05T13:12:00Z</dcterms:modified>
</cp:coreProperties>
</file>