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B3" w:rsidRPr="00451BB3" w:rsidRDefault="00451BB3" w:rsidP="00451BB3">
      <w:pPr>
        <w:suppressAutoHyphens/>
        <w:spacing w:before="120" w:after="120" w:line="240" w:lineRule="auto"/>
        <w:jc w:val="right"/>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Załącznik nr 7 do SIWZ</w:t>
      </w:r>
    </w:p>
    <w:p w:rsidR="00451BB3" w:rsidRPr="00451BB3" w:rsidRDefault="00451BB3" w:rsidP="00451BB3">
      <w:pPr>
        <w:numPr>
          <w:ilvl w:val="0"/>
          <w:numId w:val="1"/>
        </w:numPr>
        <w:suppressAutoHyphens/>
        <w:spacing w:before="120" w:after="120" w:line="240" w:lineRule="auto"/>
        <w:ind w:hanging="420"/>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SPECYFIKACJA TECHNICZNA PRZEDMIOTU ZAMÓWIENIA</w:t>
      </w:r>
    </w:p>
    <w:p w:rsidR="00451BB3" w:rsidRPr="00451BB3" w:rsidRDefault="00451BB3" w:rsidP="00451BB3">
      <w:pPr>
        <w:suppressAutoHyphens/>
        <w:spacing w:before="120" w:after="120" w:line="240" w:lineRule="auto"/>
        <w:ind w:left="420"/>
        <w:rPr>
          <w:rFonts w:ascii="Arial" w:eastAsia="Times New Roman" w:hAnsi="Arial" w:cs="Arial"/>
          <w:kern w:val="1"/>
          <w:sz w:val="20"/>
          <w:szCs w:val="20"/>
          <w:lang w:eastAsia="zh-CN" w:bidi="hi-IN"/>
        </w:rPr>
      </w:pPr>
    </w:p>
    <w:p w:rsidR="00451BB3" w:rsidRPr="00451BB3" w:rsidRDefault="00451BB3" w:rsidP="00451BB3">
      <w:pPr>
        <w:numPr>
          <w:ilvl w:val="1"/>
          <w:numId w:val="1"/>
        </w:numPr>
        <w:suppressAutoHyphens/>
        <w:spacing w:after="120" w:line="240" w:lineRule="auto"/>
        <w:rPr>
          <w:rFonts w:ascii="Arial" w:eastAsia="Times New Roman" w:hAnsi="Arial" w:cs="Arial"/>
          <w:kern w:val="1"/>
          <w:sz w:val="20"/>
          <w:szCs w:val="20"/>
          <w:lang w:eastAsia="zh-CN" w:bidi="hi-IN"/>
        </w:rPr>
      </w:pPr>
      <w:bookmarkStart w:id="0" w:name="h.gjdgxs"/>
      <w:bookmarkEnd w:id="0"/>
      <w:r w:rsidRPr="00451BB3">
        <w:rPr>
          <w:rFonts w:ascii="Arial" w:eastAsia="Times New Roman" w:hAnsi="Arial" w:cs="Arial"/>
          <w:b/>
          <w:kern w:val="1"/>
          <w:sz w:val="20"/>
          <w:szCs w:val="20"/>
          <w:lang w:eastAsia="zh-CN" w:bidi="hi-IN"/>
        </w:rPr>
        <w:t xml:space="preserve"> Przedmiot Wymagań Technicznych</w:t>
      </w:r>
    </w:p>
    <w:p w:rsidR="00451BB3" w:rsidRPr="00451BB3" w:rsidRDefault="00451BB3" w:rsidP="00451BB3">
      <w:pPr>
        <w:suppressAutoHyphens/>
        <w:spacing w:before="120" w:after="120"/>
        <w:ind w:left="22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1.1.1</w:t>
      </w:r>
      <w:r w:rsidRPr="00451BB3">
        <w:rPr>
          <w:rFonts w:ascii="Arial" w:eastAsia="Times New Roman" w:hAnsi="Arial" w:cs="Arial"/>
          <w:kern w:val="1"/>
          <w:sz w:val="20"/>
          <w:szCs w:val="20"/>
          <w:lang w:eastAsia="zh-CN" w:bidi="hi-IN"/>
        </w:rPr>
        <w:tab/>
        <w:t xml:space="preserve">Przedmiotem niniejszego opracowania jest zbiór wymagań technicznych dla elektrycznych zespołów trakcyjnych do obsługi kolejowego ruchu pasażerskiego zwanych dalej elektrycznymi zespołami trakcyjnymi, EZT lub pojazdami. Pojazdy przeznaczone są do obsługi linii kolejowych, po torze o szerokości 1435 mm z max. prędkością eksploatacyjną do 160 km/godz. </w:t>
      </w:r>
    </w:p>
    <w:p w:rsidR="00451BB3" w:rsidRPr="00451BB3" w:rsidRDefault="00451BB3" w:rsidP="00451BB3">
      <w:pPr>
        <w:suppressAutoHyphens/>
        <w:spacing w:after="0"/>
        <w:ind w:left="22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1.1.2</w:t>
      </w:r>
      <w:r w:rsidRPr="00451BB3">
        <w:rPr>
          <w:rFonts w:ascii="Arial" w:eastAsia="Times New Roman" w:hAnsi="Arial" w:cs="Arial"/>
          <w:kern w:val="1"/>
          <w:sz w:val="20"/>
          <w:szCs w:val="20"/>
          <w:lang w:eastAsia="zh-CN" w:bidi="hi-IN"/>
        </w:rPr>
        <w:tab/>
        <w:t>Konstrukcja i parametry pojazdów muszą spełniać wymagania odpowiednich Technicznych Specyfikacji Interoperacyjności, polskich norm PN oraz kart UIC, jak również wymogi dotyczące interoperacyjności kolei, w zakresie niezbędnym do uzyskania zezwolenia/świadectwa na dopuszczenie do eksploatacji dla pojazdu kolejowego. W zagadnieniach otwartych w specyfikacjach TSI obowiązują krajowe regulacje lub rozwiązania zaproponowane przez Wykonawcę, które spełniają wymagania zasadnicze zawarte w Dyrektywie Parlamentu Europejskiego i Rady Unii Europejskiej o interoperacyjności systemu kolei we Wspólnocie 2008/57/WE (Dz. U. UE L z dnia 18 lipca 2008r. z późn.zm.) i które spełniają wymagania zasadnicze zawarte w Rozporządzeniu Ministra Infrastruktury i Budownictwa z dnia 25 lutego 2016 r. w sprawie interoperacyjności systemu kolei (Dz. U. z 2016 poz. 254).</w:t>
      </w:r>
    </w:p>
    <w:p w:rsidR="00451BB3" w:rsidRPr="00451BB3" w:rsidRDefault="00451BB3" w:rsidP="00451BB3">
      <w:pPr>
        <w:suppressAutoHyphens/>
        <w:spacing w:before="120" w:after="120"/>
        <w:ind w:left="229"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1.1.3</w:t>
      </w:r>
      <w:r w:rsidRPr="00451BB3">
        <w:rPr>
          <w:rFonts w:ascii="Arial" w:eastAsia="Times New Roman" w:hAnsi="Arial" w:cs="Arial"/>
          <w:kern w:val="1"/>
          <w:sz w:val="20"/>
          <w:szCs w:val="20"/>
          <w:lang w:eastAsia="zh-CN" w:bidi="hi-IN"/>
        </w:rPr>
        <w:tab/>
        <w:t xml:space="preserve">W momencie dostawy pojazdy muszą posiadać ważne Zezwolenie na dopuszczenie do eksploatacji pojazdu kolejowego, wydane przez Urząd Transportu Kolejowego zgodnie Ustawa o transporcie kolejowym z dnia 28 marca 2003 r. (tekst jednolity Dz. U. z 2015 r. poz. 1297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zm.) wraz z aktami wykonawczymi do tej ustawy - w zakresie zawierającym wymagania odnoszące się do taboru kolejowego.</w:t>
      </w:r>
    </w:p>
    <w:p w:rsidR="00451BB3" w:rsidRPr="00451BB3" w:rsidRDefault="00451BB3" w:rsidP="00451BB3">
      <w:pPr>
        <w:suppressAutoHyphens/>
        <w:spacing w:before="120" w:after="120"/>
        <w:ind w:left="229"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Dopuszcza się przedstawienie terminowego Zezwolenia na dopuszczenie do eksploatacji pojazdu kolejowego z chwilą dostawy pierwszego Pojazdu. W przypadku przedstawienia terminowego (tymczasowego) Zezwolenia na dopuszczenia do eksploatacji, Wykonawca zobowiązany jest dostarczyć Zamawiającemu bezterminowe Zezwolenie na dopuszczenie do eksploatacji pojazdu kolejowego przed wygaśnięciem terminu ważności dokumentu terminowego.</w:t>
      </w:r>
    </w:p>
    <w:p w:rsidR="00451BB3" w:rsidRPr="00451BB3" w:rsidRDefault="00451BB3" w:rsidP="00451BB3">
      <w:pPr>
        <w:suppressAutoHyphens/>
        <w:spacing w:after="0"/>
        <w:ind w:left="229"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1.1.4. Zamawiający wymaga, aby oferowany i dostarczony pojazd był w pełni zgodny z wymogami Technicznych Specyfikacji Interoperacyjności. Wykonawca wraz z ofertą dostarczy referencje potwierdzające dostawę w ciągu ostatnich trzech lat lub w okresie krótszym, jeśli okres prowadzenia działalności był krótszy, co najmniej 5 elektrycznych zespołów trakcyjnych w pełni zgodnych z specyfikacjami interoperacyjności wymienionymi poniżej wraz z kopią certyfikatów WE wydanych przez upoważnioną jednostkę notyfikowaną:</w:t>
      </w:r>
    </w:p>
    <w:p w:rsidR="00451BB3" w:rsidRPr="00451BB3" w:rsidRDefault="00451BB3" w:rsidP="00451BB3">
      <w:pPr>
        <w:suppressAutoHyphens/>
        <w:spacing w:after="0"/>
        <w:ind w:left="229" w:hanging="229"/>
        <w:jc w:val="both"/>
        <w:rPr>
          <w:rFonts w:ascii="Arial" w:eastAsia="Times New Roman" w:hAnsi="Arial" w:cs="Arial"/>
          <w:kern w:val="1"/>
          <w:sz w:val="20"/>
          <w:szCs w:val="20"/>
          <w:lang w:eastAsia="zh-CN" w:bidi="hi-IN"/>
        </w:rPr>
      </w:pPr>
    </w:p>
    <w:p w:rsidR="00451BB3" w:rsidRPr="00451BB3" w:rsidRDefault="00451BB3" w:rsidP="00451BB3">
      <w:pPr>
        <w:numPr>
          <w:ilvl w:val="0"/>
          <w:numId w:val="9"/>
        </w:numPr>
        <w:suppressAutoHyphens/>
        <w:spacing w:after="0"/>
        <w:ind w:hanging="360"/>
        <w:contextualSpacing/>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TSI LOC&amp;PAS, Rozporządzenie Komisji (UE) Nr 1302/2014 z dnia 18 listopada 2014 roku  odnoszącej się do podsystemu „Tabor – lokomotywy i tabor pasażerski“ systemu kolei w Unii Europejskiej</w:t>
      </w:r>
    </w:p>
    <w:p w:rsidR="00451BB3" w:rsidRPr="00451BB3" w:rsidRDefault="00451BB3" w:rsidP="00451BB3">
      <w:pPr>
        <w:numPr>
          <w:ilvl w:val="0"/>
          <w:numId w:val="9"/>
        </w:numPr>
        <w:suppressAutoHyphens/>
        <w:spacing w:after="0"/>
        <w:ind w:hanging="360"/>
        <w:contextualSpacing/>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TSI NOI, Rozporządzenie Komisji (UE) Nr 1304/2014 z dnia 26 listopada 2014 roku </w:t>
      </w:r>
      <w:r w:rsidRPr="00451BB3">
        <w:rPr>
          <w:rFonts w:ascii="Arial" w:eastAsia="Times New Roman" w:hAnsi="Arial" w:cs="Arial"/>
          <w:kern w:val="1"/>
          <w:sz w:val="20"/>
          <w:szCs w:val="20"/>
          <w:lang w:eastAsia="zh-CN" w:bidi="hi-IN"/>
        </w:rPr>
        <w:br/>
        <w:t>w sprawie technicznych specyfikacji interoperacyjności podsystemu „Tabor kolejowy – hałas“ zmieniające decyzję 2008/232/WE i uchylające decyzję 2011/229/WE</w:t>
      </w:r>
    </w:p>
    <w:p w:rsidR="00451BB3" w:rsidRPr="00451BB3" w:rsidRDefault="00451BB3" w:rsidP="00451BB3">
      <w:pPr>
        <w:numPr>
          <w:ilvl w:val="0"/>
          <w:numId w:val="9"/>
        </w:numPr>
        <w:suppressAutoHyphens/>
        <w:spacing w:after="0"/>
        <w:ind w:hanging="360"/>
        <w:contextualSpacing/>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TSI SRT, Rozporządzenie Komisji (UE)  Nr 1303/2014 z dnia 18 listopada 2014 roku </w:t>
      </w:r>
      <w:r w:rsidRPr="00451BB3">
        <w:rPr>
          <w:rFonts w:ascii="Arial" w:eastAsia="Times New Roman" w:hAnsi="Arial" w:cs="Arial"/>
          <w:kern w:val="1"/>
          <w:sz w:val="20"/>
          <w:szCs w:val="20"/>
          <w:lang w:eastAsia="zh-CN" w:bidi="hi-IN"/>
        </w:rPr>
        <w:br/>
        <w:t>w zakresie aspektu „ Bezpieczeństwo w tunelach“ systemu kolei w Unii Europejskiej</w:t>
      </w:r>
    </w:p>
    <w:p w:rsidR="00451BB3" w:rsidRPr="00451BB3" w:rsidRDefault="00451BB3" w:rsidP="00451BB3">
      <w:pPr>
        <w:numPr>
          <w:ilvl w:val="0"/>
          <w:numId w:val="9"/>
        </w:numPr>
        <w:suppressAutoHyphens/>
        <w:spacing w:after="0"/>
        <w:ind w:hanging="360"/>
        <w:contextualSpacing/>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TSI PRM, Rozporządzenie Komisji (UE)  Nr 1300/2014 z dnia 18 listopada 2014 roku </w:t>
      </w:r>
      <w:r w:rsidRPr="00451BB3">
        <w:rPr>
          <w:rFonts w:ascii="Arial" w:eastAsia="Times New Roman" w:hAnsi="Arial" w:cs="Arial"/>
          <w:kern w:val="1"/>
          <w:sz w:val="20"/>
          <w:szCs w:val="20"/>
          <w:lang w:eastAsia="zh-CN" w:bidi="hi-IN"/>
        </w:rPr>
        <w:br/>
        <w:t>w sprawie technicznych specyfikacji interoperacyjności odnoszących się do dostępności systemu kolei Unii dla osób niepełnosprawnych i osób o ograniczonej możliwości poruszania się.</w:t>
      </w:r>
    </w:p>
    <w:p w:rsidR="00451BB3" w:rsidRPr="00451BB3" w:rsidRDefault="00451BB3" w:rsidP="00451BB3">
      <w:pPr>
        <w:suppressAutoHyphens/>
        <w:spacing w:after="0"/>
        <w:ind w:left="283"/>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1.1.5.EZT powinny spełniać warunki techniczne i wymagania zapewniające bezpieczeństwo ruchu, </w:t>
      </w:r>
    </w:p>
    <w:p w:rsidR="00451BB3" w:rsidRPr="00451BB3" w:rsidRDefault="00451BB3" w:rsidP="00451BB3">
      <w:pPr>
        <w:suppressAutoHyphens/>
        <w:spacing w:after="0"/>
        <w:ind w:left="283"/>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bezpieczny przewóz osób i rzeczy oraz ochronę środowiska zgodnie z ustawą transporcie </w:t>
      </w:r>
    </w:p>
    <w:p w:rsidR="00451BB3" w:rsidRPr="00451BB3" w:rsidRDefault="00451BB3" w:rsidP="00451BB3">
      <w:pPr>
        <w:suppressAutoHyphens/>
        <w:spacing w:after="0"/>
        <w:ind w:left="283"/>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kolejowym (Dz. U. z 2015 r. , poz. 1297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xml:space="preserve">. zm.) oraz odpowiednimi przepisami </w:t>
      </w:r>
    </w:p>
    <w:p w:rsidR="00451BB3" w:rsidRPr="00451BB3" w:rsidRDefault="00451BB3" w:rsidP="00451BB3">
      <w:pPr>
        <w:suppressAutoHyphens/>
        <w:spacing w:after="0"/>
        <w:ind w:left="283"/>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wykonawczymi do przedmiotowej ustawy, a w szczególności:</w:t>
      </w:r>
    </w:p>
    <w:p w:rsidR="00451BB3" w:rsidRPr="00451BB3" w:rsidRDefault="00451BB3" w:rsidP="00451BB3">
      <w:pPr>
        <w:tabs>
          <w:tab w:val="left" w:pos="720"/>
          <w:tab w:val="left" w:pos="5387"/>
          <w:tab w:val="left" w:pos="5670"/>
        </w:tabs>
        <w:suppressAutoHyphens/>
        <w:spacing w:after="0"/>
        <w:ind w:left="714"/>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 odpowiadać warunkom technicznym eksploatacji pojazdów kolejowych określonym w rozporządzeniu Ministra Infrastruktury z dnia 12 października 2005r. w sprawie ogólnych warunków technicznych eksploatacji pojazdów kolejowych (</w:t>
      </w:r>
      <w:r w:rsidRPr="00451BB3">
        <w:rPr>
          <w:rFonts w:ascii="Arial" w:eastAsia="Times New Roman" w:hAnsi="Arial" w:cs="Arial"/>
          <w:kern w:val="1"/>
          <w:sz w:val="20"/>
          <w:szCs w:val="20"/>
          <w:lang w:eastAsia="pl-PL" w:bidi="hi-IN"/>
        </w:rPr>
        <w:t>Dz.U. z 2016 poz. 226</w:t>
      </w:r>
      <w:r w:rsidRPr="00451BB3">
        <w:rPr>
          <w:rFonts w:ascii="Arial" w:eastAsia="Times New Roman" w:hAnsi="Arial" w:cs="Arial"/>
          <w:kern w:val="1"/>
          <w:sz w:val="20"/>
          <w:szCs w:val="20"/>
          <w:lang w:eastAsia="zh-CN" w:bidi="hi-IN"/>
        </w:rPr>
        <w:t>);</w:t>
      </w:r>
    </w:p>
    <w:p w:rsidR="00451BB3" w:rsidRPr="00451BB3" w:rsidRDefault="00451BB3" w:rsidP="00451BB3">
      <w:pPr>
        <w:tabs>
          <w:tab w:val="left" w:pos="720"/>
          <w:tab w:val="left" w:pos="5387"/>
          <w:tab w:val="left" w:pos="5670"/>
        </w:tabs>
        <w:suppressAutoHyphens/>
        <w:spacing w:after="0"/>
        <w:ind w:left="714"/>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b) uzyskać świadectwo dopuszczenia do eksploatacji typu pojazdu kolejowego wydane przez Prezesa Urzędu Transportu Kolejowego zgodnie z </w:t>
      </w:r>
      <w:r w:rsidRPr="00451BB3">
        <w:rPr>
          <w:rFonts w:ascii="Arial" w:eastAsia="Times New Roman" w:hAnsi="Arial" w:cs="Arial"/>
          <w:kern w:val="1"/>
          <w:sz w:val="20"/>
          <w:szCs w:val="20"/>
          <w:lang w:eastAsia="pl-PL" w:bidi="hi-IN"/>
        </w:rPr>
        <w:t>Rozporządzeniem Ministra Infrastruktury i Rozwoju z 13 maja 2014 r. w sprawie dopuszczania do eksploatacji określonych rodzajów budowli, urządzeń i pojazdów kolejowych (Dz.U. z 2014 poz. 720)</w:t>
      </w:r>
      <w:r w:rsidRPr="00451BB3">
        <w:rPr>
          <w:rFonts w:ascii="Arial" w:eastAsia="Times New Roman" w:hAnsi="Arial" w:cs="Arial"/>
          <w:kern w:val="1"/>
          <w:sz w:val="20"/>
          <w:szCs w:val="20"/>
          <w:lang w:eastAsia="zh-CN" w:bidi="hi-IN"/>
        </w:rPr>
        <w:t>;</w:t>
      </w:r>
    </w:p>
    <w:p w:rsidR="00451BB3" w:rsidRPr="00451BB3" w:rsidRDefault="00451BB3" w:rsidP="00451BB3">
      <w:pPr>
        <w:tabs>
          <w:tab w:val="left" w:pos="720"/>
          <w:tab w:val="left" w:pos="5387"/>
          <w:tab w:val="left" w:pos="5670"/>
        </w:tabs>
        <w:suppressAutoHyphens/>
        <w:spacing w:after="120"/>
        <w:ind w:left="714"/>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c) uzyskać świadectwo sprawności technicznej pojazdu kolejowego, zgodnie z </w:t>
      </w:r>
      <w:r w:rsidRPr="00451BB3">
        <w:rPr>
          <w:rFonts w:ascii="Arial" w:eastAsia="Times New Roman" w:hAnsi="Arial" w:cs="Arial"/>
          <w:kern w:val="1"/>
          <w:sz w:val="20"/>
          <w:szCs w:val="20"/>
          <w:lang w:eastAsia="pl-PL" w:bidi="hi-IN"/>
        </w:rPr>
        <w:t>Rozporządzeniem Ministra Infrastruktury z dnia 15 lutego 2005 r. w sprawie świadectw sprawności technicznej pojazdów kolejowych (Dz.U. 2005 nr 37 poz. 330)</w:t>
      </w:r>
      <w:r w:rsidRPr="00451BB3">
        <w:rPr>
          <w:rFonts w:ascii="Arial" w:eastAsia="Times New Roman" w:hAnsi="Arial" w:cs="Arial"/>
          <w:kern w:val="1"/>
          <w:sz w:val="20"/>
          <w:szCs w:val="20"/>
          <w:lang w:eastAsia="zh-CN" w:bidi="hi-IN"/>
        </w:rPr>
        <w:t>;</w:t>
      </w:r>
    </w:p>
    <w:p w:rsidR="00451BB3" w:rsidRPr="00451BB3" w:rsidRDefault="00451BB3" w:rsidP="00451BB3">
      <w:pPr>
        <w:suppressAutoHyphens/>
        <w:spacing w:after="0"/>
        <w:ind w:left="720" w:hanging="72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1.1.6.</w:t>
      </w:r>
      <w:r w:rsidRPr="00451BB3">
        <w:rPr>
          <w:rFonts w:ascii="Arial" w:eastAsia="Times New Roman" w:hAnsi="Arial" w:cs="Arial"/>
          <w:kern w:val="1"/>
          <w:sz w:val="20"/>
          <w:szCs w:val="20"/>
          <w:lang w:eastAsia="zh-CN" w:bidi="hi-IN"/>
        </w:rPr>
        <w:tab/>
        <w:t>Wykonawca jest zobowiązany do nieodpłatnego dostarczenia Zamawiającemu wraz z pierwszym pojazdem następujących dokumentów i podzespołów zgodnie z poniższą listą:</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Dokument na dopuszczenia do eksploatacji pojazdu kolejowego (Zezwolenie), </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Świadectwo sprawności technicznej pojazdu kolejowego, </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Instrukcję obsługi pojazdu dla maszynisty, </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Instrukcję utrzymania pojazdów w czystości (min. </w:t>
      </w:r>
      <w:proofErr w:type="spellStart"/>
      <w:r w:rsidRPr="00451BB3">
        <w:rPr>
          <w:rFonts w:ascii="Arial" w:eastAsia="Times New Roman" w:hAnsi="Arial" w:cs="Arial"/>
          <w:kern w:val="1"/>
          <w:sz w:val="20"/>
          <w:szCs w:val="20"/>
          <w:lang w:eastAsia="zh-CN" w:bidi="hi-IN"/>
        </w:rPr>
        <w:t>odfekalniania</w:t>
      </w:r>
      <w:proofErr w:type="spellEnd"/>
      <w:r w:rsidRPr="00451BB3">
        <w:rPr>
          <w:rFonts w:ascii="Arial" w:eastAsia="Times New Roman" w:hAnsi="Arial" w:cs="Arial"/>
          <w:kern w:val="1"/>
          <w:sz w:val="20"/>
          <w:szCs w:val="20"/>
          <w:lang w:eastAsia="zh-CN" w:bidi="hi-IN"/>
        </w:rPr>
        <w:t>) wraz z wykazem środków myjących, narzędzi i parametrów urządzeń dopuszczonych do mycia wewnętrznych i zewnętrznych powierzchni (w tym do czyszczenia tapicerki),</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Instrukcje podnoszenia pojazdu, wkolejania pojazdu, uruchamiania rozładowanego pojazdu z przeniesieniem napięć ze sprawnej jednostki,</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Dokumentację zdawczo – odbiorczą pojazdu, </w:t>
      </w:r>
    </w:p>
    <w:p w:rsidR="00451BB3" w:rsidRPr="00451BB3" w:rsidRDefault="00451BB3" w:rsidP="00451BB3">
      <w:pPr>
        <w:numPr>
          <w:ilvl w:val="1"/>
          <w:numId w:val="11"/>
        </w:num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Katalog części zamiennych, zawierający niezbędne dane do składania zamówień, </w:t>
      </w:r>
    </w:p>
    <w:p w:rsidR="00451BB3" w:rsidRPr="00451BB3" w:rsidRDefault="00451BB3" w:rsidP="00451BB3">
      <w:pPr>
        <w:numPr>
          <w:ilvl w:val="1"/>
          <w:numId w:val="11"/>
        </w:numPr>
        <w:suppressAutoHyphens/>
        <w:spacing w:after="12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Sprzęt komputerowy i oprogramowanie diagnostyczne wg zapisu w pkt. 7.3</w:t>
      </w:r>
    </w:p>
    <w:p w:rsidR="00451BB3" w:rsidRPr="00451BB3" w:rsidRDefault="00451BB3" w:rsidP="00451BB3">
      <w:pPr>
        <w:suppressAutoHyphens/>
        <w:spacing w:after="120"/>
        <w:ind w:left="340" w:right="113"/>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1.1.7. W trakcie produkcji każdego elektrycznego zespołu trakcyjnego (EZT) na koszt Wykonawcy zostaną wykonane wszystkie badania i próby wymagane przez przepisy prawa powszechnie obowiązującego (norm, kart UIC oraz Warunkami Technicznymi Wykonania i Odbioru). Pierwszy egzemplarz danego typu EZT powinien przejść próby kwalifikacyjne. Jeżeli pojazd posiada Zezwolenie Dopuszczenia do Eksploatacji dla pojazdu kolejowego wydane przez Prezesa Urzędu Transportu Kolejowego, to wykonanie prób kwalifikacyjnych jest zbędne, pod warunkiem dostarczenia przez Wykonawcę protokołów prób wykonanych dla danego typu pojazdu.</w:t>
      </w:r>
    </w:p>
    <w:p w:rsidR="00451BB3" w:rsidRPr="00451BB3" w:rsidRDefault="00451BB3" w:rsidP="00451BB3">
      <w:pPr>
        <w:suppressAutoHyphens/>
        <w:spacing w:after="120"/>
        <w:ind w:left="340"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1.1.8. Pojazd musi posiadać opracowaną przez Wykonawcę Dokumentację Systemu Utrzymania zgodnie z wymogami Rozporządzenia Ministra Infrastruktury z dnia 12 października 2005 r. w sprawie ogólnych warunków technicznych eksploatacji pojazdów kolejowych (</w:t>
      </w:r>
      <w:r w:rsidRPr="00451BB3">
        <w:rPr>
          <w:rFonts w:ascii="Arial" w:eastAsia="Times New Roman" w:hAnsi="Arial" w:cs="Arial"/>
          <w:kern w:val="1"/>
          <w:sz w:val="20"/>
          <w:szCs w:val="20"/>
          <w:lang w:eastAsia="pl-PL" w:bidi="hi-IN"/>
        </w:rPr>
        <w:t>Dz.U. z 2016 poz. 226</w:t>
      </w:r>
      <w:r w:rsidRPr="00451BB3">
        <w:rPr>
          <w:rFonts w:ascii="Arial" w:eastAsia="Times New Roman" w:hAnsi="Arial" w:cs="Arial"/>
          <w:kern w:val="1"/>
          <w:sz w:val="20"/>
          <w:szCs w:val="20"/>
          <w:lang w:eastAsia="zh-CN" w:bidi="hi-IN"/>
        </w:rPr>
        <w:t>). Dokumentacja musi być uzgodniona i dostarczona Zamawiającemu najpóźniej na 7 dni przed dniem odbioru technicznego pierwszego pojazdu. W przypadku konieczności naniesienia poprawek w DSU, wynikłych w procesie zatwierdzania tej dokumentacji w UTK przez Użytkownika wybranego przez Zamawiającego, obowiązek dokonania przedmiotowych poprawek spoczywa na Wykonawcy.</w:t>
      </w:r>
    </w:p>
    <w:p w:rsidR="00451BB3" w:rsidRPr="00451BB3" w:rsidRDefault="00451BB3" w:rsidP="00451BB3">
      <w:pPr>
        <w:suppressAutoHyphens/>
        <w:spacing w:after="0"/>
        <w:ind w:left="340"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1.1.9. Najpóźniej na 7 dni przed odbiorem pierwszego EZT muszą zostać uzgodnione przez Zamawiającego lub wskazany przez niego podmiot: Warunki Techniczne Wykonania i Odbioru, Dokumentacja </w:t>
      </w:r>
      <w:proofErr w:type="spellStart"/>
      <w:r w:rsidRPr="00451BB3">
        <w:rPr>
          <w:rFonts w:ascii="Arial" w:eastAsia="Times New Roman" w:hAnsi="Arial" w:cs="Arial"/>
          <w:kern w:val="1"/>
          <w:sz w:val="20"/>
          <w:szCs w:val="20"/>
          <w:lang w:eastAsia="zh-CN" w:bidi="hi-IN"/>
        </w:rPr>
        <w:t>Techniczno</w:t>
      </w:r>
      <w:proofErr w:type="spellEnd"/>
      <w:r w:rsidRPr="00451BB3">
        <w:rPr>
          <w:rFonts w:ascii="Arial" w:eastAsia="Times New Roman" w:hAnsi="Arial" w:cs="Arial"/>
          <w:kern w:val="1"/>
          <w:sz w:val="20"/>
          <w:szCs w:val="20"/>
          <w:lang w:eastAsia="zh-CN" w:bidi="hi-IN"/>
        </w:rPr>
        <w:t xml:space="preserve"> - Ruchowa oraz dokumentacja konstrukcyjna (w ustalonym zakresie) wraz z warunkami technicznymi. Wymienione opracowania muszą być zgodne z </w:t>
      </w:r>
      <w:r w:rsidRPr="00451BB3">
        <w:rPr>
          <w:rFonts w:ascii="Arial" w:eastAsia="Times New Roman" w:hAnsi="Arial" w:cs="Arial"/>
          <w:kern w:val="1"/>
          <w:sz w:val="20"/>
          <w:szCs w:val="20"/>
          <w:lang w:eastAsia="pl-PL" w:bidi="hi-IN"/>
        </w:rPr>
        <w:t>Rozporządzeniem Ministra Infrastruktury z dnia 12 października 2005 r. w sprawie ogólnych warunków technicznych eksploatacji pojazdów kolejowych (Dz.U. z 2016 poz. 226)</w:t>
      </w:r>
      <w:r w:rsidRPr="00451BB3">
        <w:rPr>
          <w:rFonts w:ascii="Arial" w:eastAsia="Times New Roman" w:hAnsi="Arial" w:cs="Arial"/>
          <w:kern w:val="1"/>
          <w:sz w:val="20"/>
          <w:szCs w:val="20"/>
          <w:lang w:eastAsia="zh-CN" w:bidi="hi-IN"/>
        </w:rPr>
        <w:t>.</w:t>
      </w:r>
    </w:p>
    <w:p w:rsidR="00451BB3" w:rsidRPr="00451BB3" w:rsidRDefault="00451BB3" w:rsidP="00451BB3">
      <w:pPr>
        <w:suppressAutoHyphens/>
        <w:spacing w:after="120"/>
        <w:ind w:left="340" w:hanging="22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Dokumentacja konstrukcyjna mechaniczna musi zawierać wszystkie rysunki i schematy zestawieniowe, zespołów, podzespołów oraz rysunki i schematy niezbędne do celów eksploatacyjnych, diagnostycznych, naprawczych i modernizacyjnych. Ponadto powinna umożliwić przeprowadzenie na jej podstawie napraw do poziomu P4 włącznie oraz napraw awaryjnych pojazdu wraz z udzieleniem Zamawiającemu prawa do jej wykorzystywania oraz na jej udostępnienie podmiotom wykonującym przeglądy i naprawy na rzecz Zamawiającego. Wykonawca jest zobowiązany do aktualizacji Warunków Technicznych Wykonania i Odbioru, Dokumentacji </w:t>
      </w:r>
      <w:proofErr w:type="spellStart"/>
      <w:r w:rsidRPr="00451BB3">
        <w:rPr>
          <w:rFonts w:ascii="Arial" w:eastAsia="Times New Roman" w:hAnsi="Arial" w:cs="Arial"/>
          <w:kern w:val="1"/>
          <w:sz w:val="20"/>
          <w:szCs w:val="20"/>
          <w:lang w:eastAsia="zh-CN" w:bidi="hi-IN"/>
        </w:rPr>
        <w:t>Techniczno</w:t>
      </w:r>
      <w:proofErr w:type="spellEnd"/>
      <w:r w:rsidRPr="00451BB3">
        <w:rPr>
          <w:rFonts w:ascii="Arial" w:eastAsia="Times New Roman" w:hAnsi="Arial" w:cs="Arial"/>
          <w:kern w:val="1"/>
          <w:sz w:val="20"/>
          <w:szCs w:val="20"/>
          <w:lang w:eastAsia="zh-CN" w:bidi="hi-IN"/>
        </w:rPr>
        <w:t xml:space="preserve"> – Ruchowej oraz dokumentacji konstrukcyjnej wraz z warunkami technicznymi w przypadku zgłoszenia uwag przez Zamawiającego lub przez niego wskazany podmiot.</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1.1.10. Zamawiający wymaga dostawy pojazdów przygotowanych funkcjonalnie do eksploatacji z     </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systemem ETCS 2. Zamawiający rozumie przez powyższe dostawę pojazdu bez zabudowanego     </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sprzętu ETCS poziomu 2 na pojeździe, ale z zaimplementowanym systemem CCO w systemie </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sterowania pojazdem, w taki sposób, aby w przyszłości uzyskanie pełnej zgodności z systemem </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ETCS poziomu 2 odbyło się wyłącznie przez podłączenie urządzeń ETCS. </w:t>
      </w:r>
    </w:p>
    <w:p w:rsidR="00451BB3" w:rsidRPr="00451BB3" w:rsidRDefault="00451BB3" w:rsidP="00451BB3">
      <w:pPr>
        <w:suppressAutoHyphens/>
        <w:spacing w:after="0"/>
        <w:ind w:left="34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Na potwierdzenie tego faktu, Zamawiający wymaga dostarczenia wraz z ofertą:</w:t>
      </w:r>
    </w:p>
    <w:p w:rsidR="00451BB3" w:rsidRPr="00451BB3" w:rsidRDefault="00451BB3" w:rsidP="00451BB3">
      <w:pPr>
        <w:suppressAutoHyphens/>
        <w:spacing w:after="0"/>
        <w:ind w:left="34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referencji wystawionych przez użytkownika pojazdu potwierdzających dostarczenie pojazdu (takiego samego jak w przedmiocie dostawy) z zabudowanym i sprawdzonym systemem ETCS poziomu 2 lub projektu zabudowy systemu ETCS poziomu 2 na pojazdach (takich samym jak w przedmiocie dostawy) zatwierdzonych przez producenta systemu ETCS poziomu 2.</w:t>
      </w:r>
    </w:p>
    <w:p w:rsidR="00451BB3" w:rsidRPr="00451BB3" w:rsidRDefault="00451BB3" w:rsidP="00451BB3">
      <w:pPr>
        <w:suppressAutoHyphens/>
        <w:spacing w:after="0"/>
        <w:ind w:left="340"/>
        <w:jc w:val="both"/>
        <w:rPr>
          <w:rFonts w:ascii="Arial" w:eastAsia="Times New Roman" w:hAnsi="Arial" w:cs="Arial"/>
          <w:kern w:val="1"/>
          <w:sz w:val="20"/>
          <w:szCs w:val="20"/>
          <w:lang w:eastAsia="zh-CN" w:bidi="hi-IN"/>
        </w:rPr>
      </w:pP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1.1.11. Szkolenia pracowników.</w:t>
      </w:r>
    </w:p>
    <w:p w:rsidR="00451BB3" w:rsidRPr="00451BB3" w:rsidRDefault="00451BB3" w:rsidP="00451BB3">
      <w:pPr>
        <w:suppressAutoHyphens/>
        <w:spacing w:after="0"/>
        <w:ind w:left="539" w:hanging="5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Wykonawca, jest zobowiązany do przeprowadzenia na własny koszt szkolenia z zakresu utrzymania i eksploatacji pojazdów szynowych objętych przedmiotem zamówienia dla wskazanych przez Zamawiającego:</w:t>
      </w:r>
    </w:p>
    <w:p w:rsidR="00451BB3" w:rsidRPr="00451BB3" w:rsidRDefault="00451BB3" w:rsidP="00451BB3">
      <w:pPr>
        <w:suppressAutoHyphens/>
        <w:spacing w:after="0"/>
        <w:ind w:left="539" w:hanging="539"/>
        <w:jc w:val="both"/>
        <w:rPr>
          <w:rFonts w:ascii="Arial" w:eastAsia="Times New Roman" w:hAnsi="Arial" w:cs="Arial"/>
          <w:kern w:val="1"/>
          <w:sz w:val="20"/>
          <w:szCs w:val="20"/>
          <w:lang w:eastAsia="zh-CN" w:bidi="hi-IN"/>
        </w:rPr>
      </w:pPr>
      <w:bookmarkStart w:id="1" w:name="h.30j0zll"/>
      <w:bookmarkEnd w:id="1"/>
      <w:r w:rsidRPr="00451BB3">
        <w:rPr>
          <w:rFonts w:ascii="Arial" w:eastAsia="Times New Roman" w:hAnsi="Arial" w:cs="Arial"/>
          <w:kern w:val="1"/>
          <w:sz w:val="20"/>
          <w:szCs w:val="20"/>
          <w:lang w:eastAsia="zh-CN" w:bidi="hi-IN"/>
        </w:rPr>
        <w:t xml:space="preserve">      a) 10 pracowników zaplecza technicznego odpowiedzialnych za przeprowadzanie prac określonych w Dokumentacji Systemu Utrzymania do Poziomu Utrzymania 3 włącznie. Terminy ukończenia szkoleń: poziom pierwszy do 10 dni od dnia przekazania pierwszego EZT, poziom drugi najpóźniej do 60 dni od dnia przekazania pierwszego EZT, poziom trzeci najpóźniej przed wykonaniem pierwszego przeglądu z poziomu P3. Zakres szkolenia powinien obejmować nie tylko utrzymanie, ale również diagnostykę urządzeń na pojeździe, tj. napęd trakcyjny (falowniki trakcyjne), przetwornice statyczne, rejestrator parametrów pracy pojazdu, urządzenia klimatyzacyjne, aparatura pneumatyczna (agregaty sprężarkowe, tablice pneumatyczne, urządzenia hamulcowe), monitoring (odczyt danych, sposób archiwizacji). Wszystkie szkolenia muszą zakończyć się wydaniem odpowiedniego certyfikatu (od poszczególnych producentów danych urządzeń). </w:t>
      </w:r>
    </w:p>
    <w:p w:rsidR="00451BB3" w:rsidRPr="00451BB3" w:rsidRDefault="00451BB3" w:rsidP="00451BB3">
      <w:pPr>
        <w:suppressAutoHyphens/>
        <w:spacing w:after="0"/>
        <w:ind w:left="539" w:hanging="5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b) 10 maszynistów. Terminy ukończenia szkoleń - do dnia dostawy pierwszego EZT.</w:t>
      </w:r>
    </w:p>
    <w:p w:rsidR="00451BB3" w:rsidRPr="00451BB3" w:rsidRDefault="00451BB3" w:rsidP="00451BB3">
      <w:pPr>
        <w:suppressAutoHyphens/>
        <w:spacing w:after="0"/>
        <w:ind w:left="539" w:hanging="5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Wykonawca ponosi koszty szkolenia, w tym koszty przejazdu i zakwaterowania osób, o których mowa wyżej,  w czasie ich szkolenia.</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p>
    <w:p w:rsidR="00451BB3" w:rsidRPr="00451BB3" w:rsidRDefault="00451BB3" w:rsidP="00451BB3">
      <w:pPr>
        <w:numPr>
          <w:ilvl w:val="1"/>
          <w:numId w:val="1"/>
        </w:numPr>
        <w:suppressAutoHyphens/>
        <w:spacing w:before="120" w:after="120" w:line="240" w:lineRule="auto"/>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Obowiązujące akty prawne, normy i dokumenty związane z wymaganiami</w:t>
      </w:r>
    </w:p>
    <w:p w:rsidR="00451BB3" w:rsidRPr="00451BB3" w:rsidRDefault="00451BB3" w:rsidP="00451BB3">
      <w:pPr>
        <w:numPr>
          <w:ilvl w:val="2"/>
          <w:numId w:val="28"/>
        </w:numPr>
        <w:suppressAutoHyphens/>
        <w:spacing w:before="120" w:after="120" w:line="240" w:lineRule="auto"/>
        <w:ind w:hanging="2008"/>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Akty prawne</w:t>
      </w:r>
    </w:p>
    <w:p w:rsidR="00451BB3" w:rsidRPr="00451BB3" w:rsidRDefault="00451BB3" w:rsidP="00451BB3">
      <w:pPr>
        <w:suppressAutoHyphens/>
        <w:spacing w:before="120" w:after="120" w:line="288" w:lineRule="auto"/>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Ustawa z dnia 28 marca 2003 r. o transporcie kolejowym (Dz. U. z 2015 r. poz. 1297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zm.) wraz z aktami wykonawczymi do tej ustawy - w zakresie zawierającym wymagania odnoszące się do taboru kolejowego oraz w zał. 23 do obwieszczenia Prezesa PKN z dnia 10 września 2010r. w sprawie wykazu norm zharmonizowanych.</w:t>
      </w:r>
    </w:p>
    <w:p w:rsidR="00451BB3" w:rsidRPr="00451BB3" w:rsidRDefault="00451BB3" w:rsidP="00451BB3">
      <w:pPr>
        <w:suppressAutoHyphens/>
        <w:spacing w:before="120" w:after="120" w:line="288" w:lineRule="auto"/>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1.2.2. Obowiązujące techniczne Specyfikacje Interoperacyjności</w:t>
      </w:r>
    </w:p>
    <w:p w:rsidR="00451BB3" w:rsidRPr="00451BB3" w:rsidRDefault="00451BB3" w:rsidP="00451BB3">
      <w:pPr>
        <w:suppressAutoHyphens/>
        <w:spacing w:after="0" w:line="240" w:lineRule="auto"/>
        <w:ind w:left="57"/>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lastRenderedPageBreak/>
        <w:t>TSI LOC&amp;PAS</w:t>
      </w:r>
      <w:r w:rsidRPr="00451BB3">
        <w:rPr>
          <w:rFonts w:ascii="Arial" w:eastAsia="Times New Roman" w:hAnsi="Arial" w:cs="Arial"/>
          <w:kern w:val="1"/>
          <w:sz w:val="20"/>
          <w:szCs w:val="20"/>
          <w:lang w:eastAsia="zh-CN" w:bidi="hi-IN"/>
        </w:rPr>
        <w:t>, Rozporządzenie Komisji (UE) Nr 1302/2014 z dnia 18 listopada 2014 roku  odnoszącej się do podsystemu „Tabor – lokomotywy i tabor pasażerski“ systemu kolei w Unii Europejskiej;</w:t>
      </w:r>
    </w:p>
    <w:p w:rsidR="00451BB3" w:rsidRPr="00451BB3" w:rsidRDefault="00451BB3" w:rsidP="00451BB3">
      <w:pPr>
        <w:suppressAutoHyphens/>
        <w:spacing w:after="120" w:line="240" w:lineRule="auto"/>
        <w:ind w:left="57"/>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TSI NOI</w:t>
      </w:r>
      <w:r w:rsidRPr="00451BB3">
        <w:rPr>
          <w:rFonts w:ascii="Arial" w:eastAsia="Times New Roman" w:hAnsi="Arial" w:cs="Arial"/>
          <w:kern w:val="1"/>
          <w:sz w:val="20"/>
          <w:szCs w:val="20"/>
          <w:lang w:eastAsia="zh-CN" w:bidi="hi-IN"/>
        </w:rPr>
        <w:t xml:space="preserve">, Rozporządzenie Komisji (UE) Nr 1304/2014 z dnia 26 listopada 2014 roku </w:t>
      </w:r>
      <w:r w:rsidRPr="00451BB3">
        <w:rPr>
          <w:rFonts w:ascii="Arial" w:eastAsia="Times New Roman" w:hAnsi="Arial" w:cs="Arial"/>
          <w:kern w:val="1"/>
          <w:sz w:val="20"/>
          <w:szCs w:val="20"/>
          <w:lang w:eastAsia="zh-CN" w:bidi="hi-IN"/>
        </w:rPr>
        <w:br/>
        <w:t>w sprawie technicznych specyfikacji interoperacyjności podsystemu „Tabor kolejowy – hałas“ zmieniające decyzję 2008/232/WE i uchylające decyzję 2011/229/WE;</w:t>
      </w:r>
    </w:p>
    <w:p w:rsidR="00451BB3" w:rsidRPr="00451BB3" w:rsidRDefault="00451BB3" w:rsidP="00451BB3">
      <w:pPr>
        <w:suppressAutoHyphens/>
        <w:spacing w:after="120" w:line="240" w:lineRule="auto"/>
        <w:ind w:left="57"/>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TSI SRT</w:t>
      </w:r>
      <w:r w:rsidRPr="00451BB3">
        <w:rPr>
          <w:rFonts w:ascii="Arial" w:eastAsia="Times New Roman" w:hAnsi="Arial" w:cs="Arial"/>
          <w:kern w:val="1"/>
          <w:sz w:val="20"/>
          <w:szCs w:val="20"/>
          <w:lang w:eastAsia="zh-CN" w:bidi="hi-IN"/>
        </w:rPr>
        <w:t xml:space="preserve">, Rozporządzenie Komisji (UE)  Nr 1303/2014 z dnia 18 listopada 2014 roku </w:t>
      </w:r>
      <w:r w:rsidRPr="00451BB3">
        <w:rPr>
          <w:rFonts w:ascii="Arial" w:eastAsia="Times New Roman" w:hAnsi="Arial" w:cs="Arial"/>
          <w:kern w:val="1"/>
          <w:sz w:val="20"/>
          <w:szCs w:val="20"/>
          <w:lang w:eastAsia="zh-CN" w:bidi="hi-IN"/>
        </w:rPr>
        <w:br/>
        <w:t>w zakresie aspektu „ Bezpieczeństwo w tunelach“ systemu kolei w Unii Europejskiej;</w:t>
      </w:r>
    </w:p>
    <w:p w:rsidR="00451BB3" w:rsidRPr="00451BB3" w:rsidRDefault="00451BB3" w:rsidP="00451BB3">
      <w:pPr>
        <w:suppressAutoHyphens/>
        <w:spacing w:after="120" w:line="240" w:lineRule="auto"/>
        <w:ind w:left="57"/>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TSI PRM</w:t>
      </w:r>
      <w:r w:rsidRPr="00451BB3">
        <w:rPr>
          <w:rFonts w:ascii="Arial" w:eastAsia="Times New Roman" w:hAnsi="Arial" w:cs="Arial"/>
          <w:kern w:val="1"/>
          <w:sz w:val="20"/>
          <w:szCs w:val="20"/>
          <w:lang w:eastAsia="zh-CN" w:bidi="hi-IN"/>
        </w:rPr>
        <w:t xml:space="preserve">, Rozporządzenie Komisji (UE)  Nr 1300/2014 z dnia 18 listopada 2014 roku </w:t>
      </w:r>
      <w:r w:rsidRPr="00451BB3">
        <w:rPr>
          <w:rFonts w:ascii="Arial" w:eastAsia="Times New Roman" w:hAnsi="Arial" w:cs="Arial"/>
          <w:kern w:val="1"/>
          <w:sz w:val="20"/>
          <w:szCs w:val="20"/>
          <w:lang w:eastAsia="zh-CN" w:bidi="hi-IN"/>
        </w:rPr>
        <w:br/>
        <w:t>w sprawie technicznych specyfikacji interoperacyjności odnoszących się do dostępności systemu kolei Unii dla osób niepełnosprawnych i osób o ograniczonej możliwości poruszania się;</w:t>
      </w:r>
    </w:p>
    <w:p w:rsidR="00451BB3" w:rsidRPr="00451BB3" w:rsidRDefault="00451BB3" w:rsidP="00451BB3">
      <w:pPr>
        <w:suppressAutoHyphens/>
        <w:spacing w:after="0" w:line="288"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b/>
          <w:kern w:val="1"/>
          <w:sz w:val="20"/>
          <w:szCs w:val="20"/>
          <w:lang w:eastAsia="zh-CN" w:bidi="hi-IN"/>
        </w:rPr>
        <w:t>TSI CCS</w:t>
      </w:r>
      <w:r w:rsidRPr="00451BB3">
        <w:rPr>
          <w:rFonts w:ascii="Arial" w:eastAsia="Times New Roman" w:hAnsi="Arial" w:cs="Arial"/>
          <w:kern w:val="1"/>
          <w:sz w:val="20"/>
          <w:szCs w:val="20"/>
          <w:lang w:eastAsia="zh-CN" w:bidi="hi-IN"/>
        </w:rPr>
        <w:t xml:space="preserve">, Decyzja Komisji 2012/88/UE z 25 stycznia 2012 r. w sprawie technicznych specyfikacji    </w:t>
      </w:r>
    </w:p>
    <w:p w:rsidR="00451BB3" w:rsidRPr="00451BB3" w:rsidRDefault="00451BB3" w:rsidP="00451BB3">
      <w:pPr>
        <w:suppressAutoHyphens/>
        <w:spacing w:after="0" w:line="288" w:lineRule="auto"/>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interoperacyjności w zakresie podsystemów „Sterowanie“ transeuropejskiego systemu kolei;  </w:t>
      </w:r>
    </w:p>
    <w:p w:rsidR="00451BB3" w:rsidRPr="00451BB3" w:rsidRDefault="00451BB3" w:rsidP="00451BB3">
      <w:pPr>
        <w:tabs>
          <w:tab w:val="left" w:pos="5387"/>
          <w:tab w:val="left" w:pos="5670"/>
        </w:tabs>
        <w:suppressAutoHyphens/>
        <w:spacing w:after="0" w:line="240" w:lineRule="auto"/>
        <w:rPr>
          <w:rFonts w:ascii="Arial" w:eastAsia="Times New Roman" w:hAnsi="Arial" w:cs="Arial"/>
          <w:kern w:val="1"/>
          <w:sz w:val="20"/>
          <w:szCs w:val="20"/>
          <w:lang w:eastAsia="zh-CN" w:bidi="hi-IN"/>
        </w:rPr>
      </w:pPr>
      <w:bookmarkStart w:id="2" w:name="h.1fob9te"/>
      <w:bookmarkEnd w:id="2"/>
    </w:p>
    <w:p w:rsidR="00451BB3" w:rsidRPr="00451BB3" w:rsidRDefault="00451BB3" w:rsidP="00451BB3">
      <w:pPr>
        <w:numPr>
          <w:ilvl w:val="0"/>
          <w:numId w:val="1"/>
        </w:numPr>
        <w:suppressAutoHyphens/>
        <w:spacing w:before="120" w:after="120" w:line="240" w:lineRule="auto"/>
        <w:ind w:hanging="420"/>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CHARAKTERYSTYKA  OGÓLNA  I  PARAMETRY  TECHNICZNE</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bookmarkStart w:id="3" w:name="h.3znysh7"/>
      <w:bookmarkEnd w:id="3"/>
      <w:r w:rsidRPr="00451BB3">
        <w:rPr>
          <w:rFonts w:ascii="Arial" w:eastAsia="Times New Roman" w:hAnsi="Arial" w:cs="Arial"/>
          <w:b/>
          <w:kern w:val="1"/>
          <w:sz w:val="20"/>
          <w:szCs w:val="20"/>
          <w:lang w:eastAsia="zh-CN" w:bidi="hi-IN"/>
        </w:rPr>
        <w:t>Dane ogólne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2.1.1. Szerokość toru</w:t>
      </w:r>
      <w:r w:rsidRPr="00451BB3">
        <w:rPr>
          <w:rFonts w:ascii="Arial" w:eastAsia="Times New Roman" w:hAnsi="Arial" w:cs="Arial"/>
          <w:kern w:val="1"/>
          <w:sz w:val="20"/>
          <w:szCs w:val="20"/>
          <w:lang w:eastAsia="zh-CN" w:bidi="hi-IN"/>
        </w:rPr>
        <w:tab/>
        <w:t>1435 mm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2.1.2. Układ konfiguracji pojazdu</w:t>
      </w:r>
      <w:r w:rsidRPr="00451BB3">
        <w:rPr>
          <w:rFonts w:ascii="Arial" w:eastAsia="Times New Roman" w:hAnsi="Arial" w:cs="Arial"/>
          <w:kern w:val="1"/>
          <w:sz w:val="20"/>
          <w:szCs w:val="20"/>
          <w:lang w:eastAsia="zh-CN" w:bidi="hi-IN"/>
        </w:rPr>
        <w:tab/>
        <w:t xml:space="preserve">Pojazdy czteroczłonowe i trzyczłonowe powinny być przystosowany do obsługi trakcyjnej zgodnie z </w:t>
      </w:r>
      <w:r w:rsidRPr="00451BB3">
        <w:rPr>
          <w:rFonts w:ascii="Arial" w:eastAsia="Times New Roman" w:hAnsi="Arial" w:cs="Arial"/>
          <w:kern w:val="1"/>
          <w:sz w:val="20"/>
          <w:szCs w:val="20"/>
          <w:lang w:eastAsia="pl-PL" w:bidi="hi-IN"/>
        </w:rPr>
        <w:t>Rozporządzeniem Ministra Infrastruktury z dnia 18 lipca 2005 r. w sprawie ogólnych warunków prowadzenia ruchu kolejowego i sygnalizacji (Dz.U. z 2015 poz. 360)</w:t>
      </w:r>
      <w:r w:rsidRPr="00451BB3">
        <w:rPr>
          <w:rFonts w:ascii="Arial" w:eastAsia="Times New Roman" w:hAnsi="Arial" w:cs="Arial"/>
          <w:kern w:val="1"/>
          <w:sz w:val="20"/>
          <w:szCs w:val="20"/>
          <w:lang w:eastAsia="zh-CN" w:bidi="hi-IN"/>
        </w:rPr>
        <w:t>. Kabiny maszynisty na obu końcach pojazdu muszą zapewniać równorzędną jazdę w obu kierunkach, oraz prowadzenie zestawu do trzech pojazdów w trakcji wielokrotnej.</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2.1.3. Długość całkowita pojazdu</w:t>
      </w:r>
      <w:r w:rsidRPr="00451BB3">
        <w:rPr>
          <w:rFonts w:ascii="Arial" w:eastAsia="Times New Roman" w:hAnsi="Arial" w:cs="Arial"/>
          <w:kern w:val="1"/>
          <w:sz w:val="20"/>
          <w:szCs w:val="20"/>
          <w:lang w:eastAsia="zh-CN" w:bidi="hi-IN"/>
        </w:rPr>
        <w:tab/>
        <w:t>nie przekraczająca 80 m (dla pojazdów czteroczłonowych) i 62 m (dla pojazdów trzyczłonowych)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pl-PL" w:bidi="hi-IN"/>
        </w:rPr>
      </w:pPr>
      <w:r w:rsidRPr="00451BB3">
        <w:rPr>
          <w:rFonts w:ascii="Arial" w:eastAsia="Times New Roman" w:hAnsi="Arial" w:cs="Arial"/>
          <w:kern w:val="1"/>
          <w:sz w:val="20"/>
          <w:szCs w:val="20"/>
          <w:lang w:eastAsia="zh-CN" w:bidi="hi-IN"/>
        </w:rPr>
        <w:t xml:space="preserve">2.1.4. </w:t>
      </w:r>
      <w:r w:rsidRPr="00451BB3">
        <w:rPr>
          <w:rFonts w:ascii="Arial" w:eastAsia="Times New Roman" w:hAnsi="Arial" w:cs="Arial"/>
          <w:kern w:val="1"/>
          <w:sz w:val="20"/>
          <w:szCs w:val="20"/>
          <w:lang w:eastAsia="pl-PL" w:bidi="hi-IN"/>
        </w:rPr>
        <w:t>Układ i konfiguracja pojazdu           Pojazd 3 - członowy, przegubowy o układzie wózków Bo’2’2’Bo’,</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pl-PL" w:bidi="hi-IN"/>
        </w:rPr>
      </w:pPr>
      <w:r w:rsidRPr="00451BB3">
        <w:rPr>
          <w:rFonts w:ascii="Arial" w:eastAsia="Times New Roman" w:hAnsi="Arial" w:cs="Arial"/>
          <w:kern w:val="1"/>
          <w:sz w:val="20"/>
          <w:szCs w:val="20"/>
          <w:lang w:eastAsia="pl-PL" w:bidi="hi-IN"/>
        </w:rPr>
        <w:t>Pojazd 4 - członowy, przegubowy o układzie wózków Bo’2’2’2’Bo’.</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2.1.5. Koła zestawu kołowego</w:t>
      </w:r>
      <w:r w:rsidRPr="00451BB3">
        <w:rPr>
          <w:rFonts w:ascii="Arial" w:eastAsia="Times New Roman" w:hAnsi="Arial" w:cs="Arial"/>
          <w:kern w:val="1"/>
          <w:sz w:val="20"/>
          <w:szCs w:val="20"/>
          <w:lang w:eastAsia="zh-CN" w:bidi="hi-IN"/>
        </w:rPr>
        <w:tab/>
        <w:t>monoblokowe wg normy PN-EN 13260+A1:2011 oraz TSI LOC&amp;PAS</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2.1.6. Ilość miejsc siedzących w EZT</w:t>
      </w:r>
      <w:r w:rsidRPr="00451BB3">
        <w:rPr>
          <w:rFonts w:ascii="Arial" w:eastAsia="Times New Roman" w:hAnsi="Arial" w:cs="Arial"/>
          <w:kern w:val="1"/>
          <w:sz w:val="20"/>
          <w:szCs w:val="20"/>
          <w:lang w:eastAsia="zh-CN" w:bidi="hi-IN"/>
        </w:rPr>
        <w:tab/>
        <w:t xml:space="preserve">co najmniej 200 stałych miejsc siedzących (dla pojazdów czteroczłonowych), 150 stałych miejsc siedzących  (dla pojazdów trzyczłonowych) tylko w 2 klasie, ilość miejsc uchylnych do uzgodnienia z Zamawiającym. </w:t>
      </w:r>
    </w:p>
    <w:p w:rsidR="00451BB3" w:rsidRPr="00451BB3" w:rsidRDefault="00451BB3" w:rsidP="00451BB3">
      <w:pPr>
        <w:tabs>
          <w:tab w:val="left" w:pos="4111"/>
        </w:tabs>
        <w:suppressAutoHyphens/>
        <w:spacing w:before="120"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2.1.7. Łączna ilość miejsc EZT (siedzących i stojących)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co najmniej 400  (dla pojazdów czteroczłonowych) i 300 (dla pojazdów trzyczłonowych) przy założeniu 4 osoby/m</w:t>
      </w:r>
      <w:r w:rsidRPr="00451BB3">
        <w:rPr>
          <w:rFonts w:ascii="Arial" w:eastAsia="Times New Roman" w:hAnsi="Arial" w:cs="Arial"/>
          <w:kern w:val="1"/>
          <w:sz w:val="20"/>
          <w:szCs w:val="20"/>
          <w:vertAlign w:val="superscript"/>
          <w:lang w:eastAsia="zh-CN" w:bidi="hi-IN"/>
        </w:rPr>
        <w:t>2</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2.1.8. Wysokość podłogi</w:t>
      </w:r>
      <w:r w:rsidRPr="00451BB3">
        <w:rPr>
          <w:rFonts w:ascii="Arial" w:eastAsia="Times New Roman" w:hAnsi="Arial" w:cs="Arial"/>
          <w:kern w:val="1"/>
          <w:sz w:val="20"/>
          <w:szCs w:val="20"/>
          <w:lang w:eastAsia="zh-CN" w:bidi="hi-IN"/>
        </w:rPr>
        <w:tab/>
        <w:t>w strefie wejścia do pojazdu musi wynosić 760 ± 50 mm nad poziomem główki szyny (</w:t>
      </w:r>
      <w:proofErr w:type="spellStart"/>
      <w:r w:rsidRPr="00451BB3">
        <w:rPr>
          <w:rFonts w:ascii="Arial" w:eastAsia="Times New Roman" w:hAnsi="Arial" w:cs="Arial"/>
          <w:kern w:val="1"/>
          <w:sz w:val="20"/>
          <w:szCs w:val="20"/>
          <w:lang w:eastAsia="zh-CN" w:bidi="hi-IN"/>
        </w:rPr>
        <w:t>npgs</w:t>
      </w:r>
      <w:proofErr w:type="spellEnd"/>
      <w:r w:rsidRPr="00451BB3">
        <w:rPr>
          <w:rFonts w:ascii="Arial" w:eastAsia="Times New Roman" w:hAnsi="Arial" w:cs="Arial"/>
          <w:kern w:val="1"/>
          <w:sz w:val="20"/>
          <w:szCs w:val="20"/>
          <w:lang w:eastAsia="zh-CN" w:bidi="hi-IN"/>
        </w:rPr>
        <w:t xml:space="preserve">), dla nowych zestawów kołowych i bez obciążenia od pasażerów </w:t>
      </w:r>
      <w:r w:rsidRPr="00451BB3">
        <w:rPr>
          <w:rFonts w:ascii="Arial" w:eastAsia="Times New Roman" w:hAnsi="Arial" w:cs="Arial"/>
          <w:kern w:val="1"/>
          <w:sz w:val="20"/>
          <w:szCs w:val="20"/>
          <w:lang w:eastAsia="zh-CN" w:bidi="hi-IN"/>
        </w:rPr>
        <w:br/>
        <w:t xml:space="preserve">- przejścia </w:t>
      </w:r>
      <w:proofErr w:type="spellStart"/>
      <w:r w:rsidRPr="00451BB3">
        <w:rPr>
          <w:rFonts w:ascii="Arial" w:eastAsia="Times New Roman" w:hAnsi="Arial" w:cs="Arial"/>
          <w:kern w:val="1"/>
          <w:sz w:val="20"/>
          <w:szCs w:val="20"/>
          <w:lang w:eastAsia="zh-CN" w:bidi="hi-IN"/>
        </w:rPr>
        <w:t>międzywagonowe</w:t>
      </w:r>
      <w:proofErr w:type="spellEnd"/>
      <w:r w:rsidRPr="00451BB3">
        <w:rPr>
          <w:rFonts w:ascii="Arial" w:eastAsia="Times New Roman" w:hAnsi="Arial" w:cs="Arial"/>
          <w:kern w:val="1"/>
          <w:sz w:val="20"/>
          <w:szCs w:val="20"/>
          <w:lang w:eastAsia="zh-CN" w:bidi="hi-IN"/>
        </w:rPr>
        <w:t xml:space="preserve"> według propozycji Wykonawcy, </w:t>
      </w:r>
      <w:r w:rsidRPr="00451BB3">
        <w:rPr>
          <w:rFonts w:ascii="Arial" w:eastAsia="Times New Roman" w:hAnsi="Arial" w:cs="Arial"/>
          <w:kern w:val="1"/>
          <w:sz w:val="20"/>
          <w:szCs w:val="20"/>
          <w:lang w:eastAsia="zh-CN" w:bidi="hi-IN"/>
        </w:rPr>
        <w:br/>
        <w:t xml:space="preserve">- Zamawiający wymaga, aby zmiana wysokości podłogi wewnątrz przedziału pasażerskiego w stosunku do wysokości podłogi w strefie wejścia do pojazdu, </w:t>
      </w:r>
      <w:r w:rsidRPr="00451BB3">
        <w:rPr>
          <w:rFonts w:ascii="Arial" w:eastAsia="Times New Roman" w:hAnsi="Arial" w:cs="Arial"/>
          <w:kern w:val="1"/>
          <w:sz w:val="20"/>
          <w:szCs w:val="20"/>
          <w:lang w:eastAsia="zh-CN" w:bidi="hi-IN"/>
        </w:rPr>
        <w:lastRenderedPageBreak/>
        <w:t>odbywała się za pomocą pochylni o nachyleniach zgodnych z TSI PRM, wyjątek stanowi obszar nad wózkami napędowymi, gdzie dopuszcza się stosowanie stopni;</w:t>
      </w:r>
    </w:p>
    <w:p w:rsidR="00451BB3" w:rsidRPr="00451BB3" w:rsidRDefault="00451BB3" w:rsidP="00451BB3">
      <w:pPr>
        <w:tabs>
          <w:tab w:val="left" w:pos="4111"/>
        </w:tabs>
        <w:suppressAutoHyphens/>
        <w:spacing w:before="120" w:after="12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konstrukcja pojazdu winna zapewniać pełne bezpieczeństwo podróżnych podczas wsiadania              i wysiadania przez wszystkie drzwi pojazdu z peronów    o wysokości od 300 mm do 760 mm </w:t>
      </w:r>
      <w:proofErr w:type="spellStart"/>
      <w:r w:rsidRPr="00451BB3">
        <w:rPr>
          <w:rFonts w:ascii="Arial" w:eastAsia="Times New Roman" w:hAnsi="Arial" w:cs="Arial"/>
          <w:kern w:val="1"/>
          <w:sz w:val="20"/>
          <w:szCs w:val="20"/>
          <w:lang w:eastAsia="zh-CN" w:bidi="hi-IN"/>
        </w:rPr>
        <w:t>npgs</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before="120"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2.1.9. Eksploatacyjny zakres temperatur otoczenia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wszystkie urządzenia winny gwarantować pracę           w zakresie temperatur od -25</w:t>
      </w:r>
      <w:r w:rsidRPr="00451BB3">
        <w:rPr>
          <w:rFonts w:ascii="Arial" w:eastAsia="Times New Roman" w:hAnsi="Arial" w:cs="Arial"/>
          <w:kern w:val="1"/>
          <w:sz w:val="20"/>
          <w:szCs w:val="20"/>
          <w:vertAlign w:val="superscript"/>
          <w:lang w:eastAsia="zh-CN" w:bidi="hi-IN"/>
        </w:rPr>
        <w:t>0</w:t>
      </w:r>
      <w:r w:rsidRPr="00451BB3">
        <w:rPr>
          <w:rFonts w:ascii="Arial" w:eastAsia="Times New Roman" w:hAnsi="Arial" w:cs="Arial"/>
          <w:kern w:val="1"/>
          <w:sz w:val="20"/>
          <w:szCs w:val="20"/>
          <w:lang w:eastAsia="zh-CN" w:bidi="hi-IN"/>
        </w:rPr>
        <w:t>C do +40</w:t>
      </w:r>
      <w:r w:rsidRPr="00451BB3">
        <w:rPr>
          <w:rFonts w:ascii="Arial" w:eastAsia="Times New Roman" w:hAnsi="Arial" w:cs="Arial"/>
          <w:kern w:val="1"/>
          <w:sz w:val="20"/>
          <w:szCs w:val="20"/>
          <w:vertAlign w:val="superscript"/>
          <w:lang w:eastAsia="zh-CN" w:bidi="hi-IN"/>
        </w:rPr>
        <w:t>0</w:t>
      </w:r>
      <w:r w:rsidRPr="00451BB3">
        <w:rPr>
          <w:rFonts w:ascii="Arial" w:eastAsia="Times New Roman" w:hAnsi="Arial" w:cs="Arial"/>
          <w:kern w:val="1"/>
          <w:sz w:val="20"/>
          <w:szCs w:val="20"/>
          <w:lang w:eastAsia="zh-CN" w:bidi="hi-IN"/>
        </w:rPr>
        <w:t>C. Należy zapewnić niezawodną pracę elektrycznego zespołu trakcyjnego podczas opadów atmosferycznych (nieregularnych w czasie i wielkości) oraz w warunkach ostrej zimy (obfite opady śniegu i niskie temperatury).</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bookmarkStart w:id="4" w:name="h.2et92p0"/>
      <w:bookmarkEnd w:id="4"/>
      <w:r w:rsidRPr="00451BB3">
        <w:rPr>
          <w:rFonts w:ascii="Arial" w:eastAsia="Times New Roman" w:hAnsi="Arial" w:cs="Arial"/>
          <w:b/>
          <w:kern w:val="1"/>
          <w:sz w:val="20"/>
          <w:szCs w:val="20"/>
          <w:lang w:eastAsia="zh-CN" w:bidi="hi-IN"/>
        </w:rPr>
        <w:t>Parametry trakcyjne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2.2.1. Napięcie zasilania</w:t>
      </w:r>
      <w:r w:rsidRPr="00451BB3">
        <w:rPr>
          <w:rFonts w:ascii="Arial" w:eastAsia="Times New Roman" w:hAnsi="Arial" w:cs="Arial"/>
          <w:kern w:val="1"/>
          <w:sz w:val="20"/>
          <w:szCs w:val="20"/>
          <w:lang w:eastAsia="zh-CN" w:bidi="hi-IN"/>
        </w:rPr>
        <w:tab/>
        <w:t xml:space="preserve">3 </w:t>
      </w:r>
      <w:proofErr w:type="spellStart"/>
      <w:r w:rsidRPr="00451BB3">
        <w:rPr>
          <w:rFonts w:ascii="Arial" w:eastAsia="Times New Roman" w:hAnsi="Arial" w:cs="Arial"/>
          <w:kern w:val="1"/>
          <w:sz w:val="20"/>
          <w:szCs w:val="20"/>
          <w:lang w:eastAsia="zh-CN" w:bidi="hi-IN"/>
        </w:rPr>
        <w:t>kV</w:t>
      </w:r>
      <w:proofErr w:type="spellEnd"/>
      <w:r w:rsidRPr="00451BB3">
        <w:rPr>
          <w:rFonts w:ascii="Arial" w:eastAsia="Times New Roman" w:hAnsi="Arial" w:cs="Arial"/>
          <w:kern w:val="1"/>
          <w:sz w:val="20"/>
          <w:szCs w:val="20"/>
          <w:lang w:eastAsia="zh-CN" w:bidi="hi-IN"/>
        </w:rPr>
        <w:t xml:space="preserve"> DC z sieci trakcyjnej (wg PN-EN 50163:2006 oraz PN-EN 50124-2:2007 lub równoważnych);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2.2.2. Wymagana prędkość eksploatacyjna</w:t>
      </w:r>
      <w:r w:rsidRPr="00451BB3">
        <w:rPr>
          <w:rFonts w:ascii="Arial" w:eastAsia="Times New Roman" w:hAnsi="Arial" w:cs="Arial"/>
          <w:kern w:val="1"/>
          <w:sz w:val="20"/>
          <w:szCs w:val="20"/>
          <w:lang w:eastAsia="zh-CN" w:bidi="hi-IN"/>
        </w:rPr>
        <w:tab/>
        <w:t>nie mniejsza od 160 km/h;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2.2.3. Przyśpieszenie rozruchu  (przy nominalnym obciążeniu)</w:t>
      </w:r>
      <w:r w:rsidRPr="00451BB3">
        <w:rPr>
          <w:rFonts w:ascii="Arial" w:eastAsia="Times New Roman" w:hAnsi="Arial" w:cs="Arial"/>
          <w:kern w:val="1"/>
          <w:sz w:val="20"/>
          <w:szCs w:val="20"/>
          <w:lang w:eastAsia="zh-CN" w:bidi="hi-IN"/>
        </w:rPr>
        <w:tab/>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1,0 m/s2, przyspieszenie chwilowe nie może przekroczyć 1,2 m/s2;</w:t>
      </w:r>
    </w:p>
    <w:p w:rsidR="00451BB3" w:rsidRPr="00451BB3" w:rsidRDefault="00451BB3" w:rsidP="00451BB3">
      <w:pPr>
        <w:tabs>
          <w:tab w:val="left" w:pos="4111"/>
        </w:tabs>
        <w:suppressAutoHyphens/>
        <w:spacing w:before="120"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2.2.4. Maksymalne opóźnienie hamowania nagłego, służbowego</w:t>
      </w:r>
      <w:r w:rsidRPr="00451BB3">
        <w:rPr>
          <w:rFonts w:ascii="Arial" w:eastAsia="Times New Roman" w:hAnsi="Arial" w:cs="Arial"/>
          <w:kern w:val="1"/>
          <w:sz w:val="20"/>
          <w:szCs w:val="20"/>
          <w:lang w:eastAsia="zh-CN" w:bidi="hi-IN"/>
        </w:rPr>
        <w:tab/>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nie może przekroczyć 1,2  m/s</w:t>
      </w:r>
      <w:r w:rsidRPr="00451BB3">
        <w:rPr>
          <w:rFonts w:ascii="Arial" w:eastAsia="Times New Roman" w:hAnsi="Arial" w:cs="Arial"/>
          <w:kern w:val="1"/>
          <w:sz w:val="20"/>
          <w:szCs w:val="20"/>
          <w:vertAlign w:val="superscript"/>
          <w:lang w:eastAsia="zh-CN" w:bidi="hi-IN"/>
        </w:rPr>
        <w:t>2</w:t>
      </w:r>
      <w:r w:rsidRPr="00451BB3">
        <w:rPr>
          <w:rFonts w:ascii="Arial" w:eastAsia="Times New Roman" w:hAnsi="Arial" w:cs="Arial"/>
          <w:kern w:val="1"/>
          <w:sz w:val="20"/>
          <w:szCs w:val="20"/>
          <w:lang w:eastAsia="zh-CN" w:bidi="hi-IN"/>
        </w:rPr>
        <w:t xml:space="preserve"> </w:t>
      </w:r>
    </w:p>
    <w:p w:rsidR="00451BB3" w:rsidRPr="00451BB3" w:rsidRDefault="00451BB3" w:rsidP="00451BB3">
      <w:pPr>
        <w:tabs>
          <w:tab w:val="left" w:pos="4111"/>
        </w:tabs>
        <w:suppressAutoHyphens/>
        <w:spacing w:before="120"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2.2.5. Największe wzniesienie, przy którym EZT winien ruszyć z pełnym obciążeniem</w:t>
      </w:r>
      <w:r w:rsidRPr="00451BB3">
        <w:rPr>
          <w:rFonts w:ascii="Arial" w:eastAsia="Times New Roman" w:hAnsi="Arial" w:cs="Arial"/>
          <w:kern w:val="1"/>
          <w:sz w:val="20"/>
          <w:szCs w:val="20"/>
          <w:lang w:eastAsia="zh-CN" w:bidi="hi-IN"/>
        </w:rPr>
        <w:tab/>
        <w:t>;</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40‰</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2.2.6. Poziom hałasu</w:t>
      </w:r>
      <w:r w:rsidRPr="00451BB3">
        <w:rPr>
          <w:rFonts w:ascii="Arial" w:eastAsia="Times New Roman" w:hAnsi="Arial" w:cs="Arial"/>
          <w:kern w:val="1"/>
          <w:sz w:val="20"/>
          <w:szCs w:val="20"/>
          <w:lang w:eastAsia="zh-CN" w:bidi="hi-IN"/>
        </w:rPr>
        <w:tab/>
        <w:t xml:space="preserve"> wg karty UIC 651 oraz według TSI NOI</w:t>
      </w:r>
      <w:r w:rsidRPr="00451BB3">
        <w:rPr>
          <w:rFonts w:ascii="Arial" w:eastAsia="Times New Roman" w:hAnsi="Arial" w:cs="Arial"/>
          <w:kern w:val="1"/>
          <w:sz w:val="20"/>
          <w:szCs w:val="20"/>
          <w:lang w:eastAsia="pl-PL" w:bidi="hi-IN"/>
        </w:rPr>
        <w:t>, Rozporządzenie Komisji (UE) Nr 1304/2014 z dnia 26 listopada 2014 roku</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2.2.7. Minimalny promień łuku toru</w:t>
      </w:r>
      <w:r w:rsidRPr="00451BB3">
        <w:rPr>
          <w:rFonts w:ascii="Arial" w:eastAsia="Times New Roman" w:hAnsi="Arial" w:cs="Arial"/>
          <w:kern w:val="1"/>
          <w:sz w:val="20"/>
          <w:szCs w:val="20"/>
          <w:lang w:eastAsia="zh-CN" w:bidi="hi-IN"/>
        </w:rPr>
        <w:tab/>
        <w:t>a)150 m, zgodny z wymaganiami TSI LOC&amp;PAS p. 4.2.3.6</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w:t>
      </w:r>
      <w:r w:rsidRPr="00451BB3">
        <w:rPr>
          <w:rFonts w:ascii="Arial" w:eastAsia="Times New Roman" w:hAnsi="Arial" w:cs="Arial"/>
          <w:kern w:val="1"/>
          <w:sz w:val="20"/>
          <w:szCs w:val="20"/>
          <w:lang w:eastAsia="zh-CN" w:bidi="hi-IN"/>
        </w:rPr>
        <w:tab/>
        <w:t>100 m w warunkach warsztatowych przy prędkości pojazdu do 10 km/h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2.2.8. Moc ciągła silników trakcyjnych</w:t>
      </w:r>
      <w:r w:rsidRPr="00451BB3">
        <w:rPr>
          <w:rFonts w:ascii="Arial" w:eastAsia="Times New Roman" w:hAnsi="Arial" w:cs="Arial"/>
          <w:kern w:val="1"/>
          <w:sz w:val="20"/>
          <w:szCs w:val="20"/>
          <w:lang w:eastAsia="zh-CN" w:bidi="hi-IN"/>
        </w:rPr>
        <w:tab/>
      </w:r>
      <w:r w:rsidRPr="00451BB3">
        <w:rPr>
          <w:rFonts w:ascii="Arial" w:eastAsia="Times New Roman" w:hAnsi="Arial" w:cs="Arial"/>
          <w:kern w:val="1"/>
          <w:sz w:val="20"/>
          <w:szCs w:val="20"/>
          <w:lang w:eastAsia="pl-PL" w:bidi="hi-IN"/>
        </w:rPr>
        <w:t xml:space="preserve">Pojazd 3 członowy – minimum </w:t>
      </w:r>
      <w:r w:rsidRPr="00451BB3">
        <w:rPr>
          <w:rFonts w:ascii="Arial" w:eastAsia="Times New Roman" w:hAnsi="Arial" w:cs="Arial"/>
          <w:kern w:val="1"/>
          <w:sz w:val="20"/>
          <w:szCs w:val="20"/>
          <w:lang w:eastAsia="zh-CN" w:bidi="hi-IN"/>
        </w:rPr>
        <w:t xml:space="preserve">400kW, </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Pojazd 4 członowy – minimum 500kW.</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bookmarkStart w:id="5" w:name="h.tyjcwt"/>
      <w:bookmarkEnd w:id="5"/>
      <w:r w:rsidRPr="00451BB3">
        <w:rPr>
          <w:rFonts w:ascii="Arial" w:eastAsia="Times New Roman" w:hAnsi="Arial" w:cs="Arial"/>
          <w:kern w:val="1"/>
          <w:sz w:val="20"/>
          <w:szCs w:val="20"/>
          <w:lang w:eastAsia="zh-CN" w:bidi="hi-IN"/>
        </w:rPr>
        <w:t>2.2.9. Chłodzenie silników trakcyjnych</w:t>
      </w:r>
      <w:r w:rsidRPr="00451BB3">
        <w:rPr>
          <w:rFonts w:ascii="Arial" w:eastAsia="Times New Roman" w:hAnsi="Arial" w:cs="Arial"/>
          <w:kern w:val="1"/>
          <w:sz w:val="20"/>
          <w:szCs w:val="20"/>
          <w:lang w:eastAsia="zh-CN" w:bidi="hi-IN"/>
        </w:rPr>
        <w:tab/>
        <w:t>wymuszone, czerpnia powietrza na dachu pojazdu zabezpieczona filtrem;</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Bezpieczeństwo jazdy i ruchowe własności dynamiczne</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2.3.1. Elektryczny zespół trakcyjny jest pojazdem autonomicznym nieprzewidzianym do włączenia w skład klasycznego pociągu. Obciążenia statyczne winny być zgodne z wymaganiami TSI LOC&amp;PAS p. 4.2.2.5; Pojazd powinien odpowiadać szczegółowym wymogom wymienionym w normie PN-EN 15227:2008 odnoszącej się do projektowej kategorii odporności zderzeniowej C-I (jak w normie PN-EN 15227: 2008, sekcja 4, tabela 1), o ile poniżej nie określono inaczej. Należy brać pod uwagę następujące cztery referencyjne scenariusze zderzenia które zostały opisane w normie PN-EN15227:2008, sekcja 5, tabela 2:</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scenariusz 1: zderzenie czołowe dwóch jednakowych jednostek;</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scenariusz 2: zderzenie czołowe z wagonem towarowym;</w:t>
      </w:r>
    </w:p>
    <w:p w:rsidR="00451BB3" w:rsidRPr="00451BB3" w:rsidRDefault="00451BB3" w:rsidP="00451BB3">
      <w:pPr>
        <w:suppressAutoHyphens/>
        <w:spacing w:after="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scenariusz 3: zderzenie jednostki z dużym pojazdem drogowym na przejeździe kolejowym;</w:t>
      </w:r>
    </w:p>
    <w:p w:rsidR="00451BB3" w:rsidRPr="00451BB3" w:rsidRDefault="00451BB3" w:rsidP="00451BB3">
      <w:pPr>
        <w:suppressAutoHyphens/>
        <w:spacing w:after="12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scenariusz 4: uderzenie jednostki w niską przeszkodę (np. w samochód na przejeździe kolejowym, w zwierzę, skałę itp.).</w:t>
      </w:r>
    </w:p>
    <w:p w:rsidR="00451BB3" w:rsidRPr="00451BB3" w:rsidRDefault="00451BB3" w:rsidP="00451BB3">
      <w:pPr>
        <w:suppressAutoHyphens/>
        <w:spacing w:after="0" w:line="288"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2.3.2. Zamawiający zastrzega, że z uwagi na zwiększoną ilość wydarzeń najechania na zwierzynę leśną - konstrukcja czoła pojazdu musi być modułowa, a konstrukcja odchylaczy przeszkód wykonana z metalu (wg propozycji Wykonawcy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bookmarkStart w:id="6" w:name="h.3dy6vkm"/>
      <w:bookmarkEnd w:id="6"/>
      <w:r w:rsidRPr="00451BB3">
        <w:rPr>
          <w:rFonts w:ascii="Arial" w:eastAsia="Times New Roman" w:hAnsi="Arial" w:cs="Arial"/>
          <w:kern w:val="1"/>
          <w:sz w:val="20"/>
          <w:szCs w:val="20"/>
          <w:lang w:eastAsia="zh-CN" w:bidi="hi-IN"/>
        </w:rPr>
        <w:t>2.3.3. Własności jezdne, bezpieczeństwo jazdy na wichrowatym torze, oddziaływanie na tor</w:t>
      </w:r>
      <w:r w:rsidRPr="00451BB3">
        <w:rPr>
          <w:rFonts w:ascii="Arial" w:eastAsia="Times New Roman" w:hAnsi="Arial" w:cs="Arial"/>
          <w:kern w:val="1"/>
          <w:sz w:val="20"/>
          <w:szCs w:val="20"/>
          <w:lang w:eastAsia="zh-CN" w:bidi="hi-IN"/>
        </w:rPr>
        <w:br/>
        <w:t xml:space="preserve">zgodne z PN-EN 14363:2007 lub równoważny. </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Skrajnia i masy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2.4.1. Skrajnia kinematyczna/statyczna</w:t>
      </w:r>
      <w:r w:rsidRPr="00451BB3">
        <w:rPr>
          <w:rFonts w:ascii="Arial" w:eastAsia="Times New Roman" w:hAnsi="Arial" w:cs="Arial"/>
          <w:kern w:val="1"/>
          <w:sz w:val="20"/>
          <w:szCs w:val="20"/>
          <w:lang w:eastAsia="zh-CN" w:bidi="hi-IN"/>
        </w:rPr>
        <w:tab/>
        <w:t>a)</w:t>
      </w:r>
      <w:r w:rsidRPr="00451BB3">
        <w:rPr>
          <w:rFonts w:ascii="Arial" w:eastAsia="Times New Roman" w:hAnsi="Arial" w:cs="Arial"/>
          <w:kern w:val="1"/>
          <w:sz w:val="20"/>
          <w:szCs w:val="20"/>
          <w:lang w:eastAsia="zh-CN" w:bidi="hi-IN"/>
        </w:rPr>
        <w:tab/>
        <w:t>wg PN-EN 15273-2:2010 lub równoważna</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 skrajnia kinematyczna wg UIC 505-1 (załącznik D)</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2.4.2. Układ osi pojazdu................................... wg propozycji Wykonawcy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2.4.3. Maksymalny nacisk osi na tor</w:t>
      </w:r>
      <w:r w:rsidRPr="00451BB3">
        <w:rPr>
          <w:rFonts w:ascii="Arial" w:eastAsia="Times New Roman" w:hAnsi="Arial" w:cs="Arial"/>
          <w:kern w:val="1"/>
          <w:sz w:val="20"/>
          <w:szCs w:val="20"/>
          <w:lang w:eastAsia="zh-CN" w:bidi="hi-IN"/>
        </w:rPr>
        <w:tab/>
        <w:t xml:space="preserve">≤ 185 </w:t>
      </w:r>
      <w:proofErr w:type="spellStart"/>
      <w:r w:rsidRPr="00451BB3">
        <w:rPr>
          <w:rFonts w:ascii="Arial" w:eastAsia="Times New Roman" w:hAnsi="Arial" w:cs="Arial"/>
          <w:kern w:val="1"/>
          <w:sz w:val="20"/>
          <w:szCs w:val="20"/>
          <w:lang w:eastAsia="zh-CN" w:bidi="hi-IN"/>
        </w:rPr>
        <w:t>kN</w:t>
      </w:r>
      <w:proofErr w:type="spellEnd"/>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bookmarkStart w:id="7" w:name="h.1t3h5sf"/>
      <w:bookmarkEnd w:id="7"/>
      <w:r w:rsidRPr="00451BB3">
        <w:rPr>
          <w:rFonts w:ascii="Arial" w:eastAsia="Times New Roman" w:hAnsi="Arial" w:cs="Arial"/>
          <w:kern w:val="1"/>
          <w:sz w:val="20"/>
          <w:szCs w:val="20"/>
          <w:lang w:eastAsia="zh-CN" w:bidi="hi-IN"/>
        </w:rPr>
        <w:t>2.4.4. Masa pojazdu w stanie służbowym</w:t>
      </w:r>
      <w:r w:rsidRPr="00451BB3">
        <w:rPr>
          <w:rFonts w:ascii="Arial" w:eastAsia="Times New Roman" w:hAnsi="Arial" w:cs="Arial"/>
          <w:kern w:val="1"/>
          <w:sz w:val="20"/>
          <w:szCs w:val="20"/>
          <w:lang w:eastAsia="zh-CN" w:bidi="hi-IN"/>
        </w:rPr>
        <w:tab/>
        <w:t>Pojazd 3 członowy ≤ 110 t,</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Pojazd 4 członowy ≤ 145 t.</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Część biegowa pojazdu</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2.5.1. Własności biegowe                        zgodne z  wymaganiami PN-EN 4363:2007 lub równoważnej.</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2.5.2. </w:t>
      </w:r>
      <w:proofErr w:type="spellStart"/>
      <w:r w:rsidRPr="00451BB3">
        <w:rPr>
          <w:rFonts w:ascii="Arial" w:eastAsia="Times New Roman" w:hAnsi="Arial" w:cs="Arial"/>
          <w:kern w:val="1"/>
          <w:sz w:val="20"/>
          <w:szCs w:val="20"/>
          <w:lang w:eastAsia="zh-CN" w:bidi="hi-IN"/>
        </w:rPr>
        <w:t>Usprężynowanie</w:t>
      </w:r>
      <w:proofErr w:type="spellEnd"/>
      <w:r w:rsidRPr="00451BB3">
        <w:rPr>
          <w:rFonts w:ascii="Arial" w:eastAsia="Times New Roman" w:hAnsi="Arial" w:cs="Arial"/>
          <w:kern w:val="1"/>
          <w:sz w:val="20"/>
          <w:szCs w:val="20"/>
          <w:lang w:eastAsia="zh-CN" w:bidi="hi-IN"/>
        </w:rPr>
        <w:t xml:space="preserve">                                      Dwustopniowe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2.5.2.1. Pierwszy stopień                                   Sprężyny śrubowe.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2.5.2.2. Drugi stopień</w:t>
      </w:r>
      <w:r w:rsidRPr="00451BB3">
        <w:rPr>
          <w:rFonts w:ascii="Arial" w:eastAsia="Times New Roman" w:hAnsi="Arial" w:cs="Arial"/>
          <w:kern w:val="1"/>
          <w:sz w:val="20"/>
          <w:szCs w:val="20"/>
          <w:lang w:eastAsia="zh-CN" w:bidi="hi-IN"/>
        </w:rPr>
        <w:tab/>
        <w:t>pneumatyczny. Układ powinien umożliwiać awaryjną jazdę z uszkodzoną poduszką pneumatyczną z prędkością min. 40 km/h.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2.5.3. Układ smarowania obrzeży kół</w:t>
      </w:r>
      <w:r w:rsidRPr="00451BB3">
        <w:rPr>
          <w:rFonts w:ascii="Arial" w:eastAsia="Times New Roman" w:hAnsi="Arial" w:cs="Arial"/>
          <w:kern w:val="1"/>
          <w:sz w:val="20"/>
          <w:szCs w:val="20"/>
          <w:lang w:eastAsia="zh-CN" w:bidi="hi-IN"/>
        </w:rPr>
        <w:tab/>
        <w:t>smarowanie obrzeży zestawów kołowych na wózkach skrajnych, smar zgodny z wymaganiami Ochrony Środowiska;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2.5.4. Piasecznice</w:t>
      </w:r>
      <w:r w:rsidRPr="00451BB3">
        <w:rPr>
          <w:rFonts w:ascii="Arial" w:eastAsia="Times New Roman" w:hAnsi="Arial" w:cs="Arial"/>
          <w:kern w:val="1"/>
          <w:sz w:val="20"/>
          <w:szCs w:val="20"/>
          <w:lang w:eastAsia="zh-CN" w:bidi="hi-IN"/>
        </w:rPr>
        <w:tab/>
        <w:t>przy wszystkich zestawach napędnych, z urządzeniem zabezpieczającym przed zamarzaniem i zbrylaniem piasku. Pokrywy zbiorników piasecznic na zatrzask, niezakręcane, zbiorniki z okienkami podglądu stanu zapełnienia zbiorników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2.5.5. Inne wymagania</w:t>
      </w:r>
      <w:r w:rsidRPr="00451BB3">
        <w:rPr>
          <w:rFonts w:ascii="Arial" w:eastAsia="Times New Roman" w:hAnsi="Arial" w:cs="Arial"/>
          <w:kern w:val="1"/>
          <w:sz w:val="20"/>
          <w:szCs w:val="20"/>
          <w:lang w:eastAsia="zh-CN" w:bidi="hi-IN"/>
        </w:rPr>
        <w:tab/>
        <w:t>konstrukcja wózka umożliwiająca pomiar temperatury łożysk przez przytorowe urządzenia pomiarowe.</w:t>
      </w:r>
    </w:p>
    <w:p w:rsidR="00451BB3" w:rsidRPr="00451BB3" w:rsidRDefault="00451BB3" w:rsidP="00451BB3">
      <w:pPr>
        <w:suppressAutoHyphens/>
        <w:spacing w:after="0" w:line="240" w:lineRule="auto"/>
        <w:ind w:left="4113"/>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Hamowanie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2.6.1. Rodzaj hamulca</w:t>
      </w:r>
      <w:r w:rsidRPr="00451BB3">
        <w:rPr>
          <w:rFonts w:ascii="Arial" w:eastAsia="Times New Roman" w:hAnsi="Arial" w:cs="Arial"/>
          <w:kern w:val="1"/>
          <w:sz w:val="20"/>
          <w:szCs w:val="20"/>
          <w:lang w:eastAsia="zh-CN" w:bidi="hi-IN"/>
        </w:rPr>
        <w:tab/>
        <w:t>rodzaje hamulca: pneumatyczny, elektropneumatyczny wg karty UIC 540, elektrodynamiczny, postojowy - według propozycji wykonawcy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2.6.1.1.Mechaniczne elementy wykonawcze hamulce tarczowe (bezazbestowe okładziny cierne).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2.6.1.2.Rodzaj sprężarki</w:t>
      </w:r>
      <w:r w:rsidRPr="00451BB3">
        <w:rPr>
          <w:rFonts w:ascii="Arial" w:eastAsia="Times New Roman" w:hAnsi="Arial" w:cs="Arial"/>
          <w:kern w:val="1"/>
          <w:sz w:val="20"/>
          <w:szCs w:val="20"/>
          <w:lang w:eastAsia="zh-CN" w:bidi="hi-IN"/>
        </w:rPr>
        <w:tab/>
        <w:t xml:space="preserve">2 </w:t>
      </w:r>
      <w:proofErr w:type="spellStart"/>
      <w:r w:rsidRPr="00451BB3">
        <w:rPr>
          <w:rFonts w:ascii="Arial" w:eastAsia="Times New Roman" w:hAnsi="Arial" w:cs="Arial"/>
          <w:kern w:val="1"/>
          <w:sz w:val="20"/>
          <w:szCs w:val="20"/>
          <w:lang w:eastAsia="zh-CN" w:bidi="hi-IN"/>
        </w:rPr>
        <w:t>szt</w:t>
      </w:r>
      <w:proofErr w:type="spellEnd"/>
      <w:r w:rsidRPr="00451BB3">
        <w:rPr>
          <w:rFonts w:ascii="Arial" w:eastAsia="Times New Roman" w:hAnsi="Arial" w:cs="Arial"/>
          <w:kern w:val="1"/>
          <w:sz w:val="20"/>
          <w:szCs w:val="20"/>
          <w:lang w:eastAsia="zh-CN" w:bidi="hi-IN"/>
        </w:rPr>
        <w:t xml:space="preserve"> na pojazd, śrubowe, w instalacji sprężonego powietrza zabudować osuszacz powietrza. Jakość powietrza kl. 3 wg ISO 857. Wydajność każdej jednej sprężarki musi pozwalać na utrzymanie możliwości jazdy pojazdu w przypadku awarii drugiej - lokalizacja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Zawory bezpieczeństwa powinny odpowiadać dyrektywie 97/23/WE kategorii IV, oznaczone znakiem CE z załączoną deklaracją zgodności, lokalizacja </w:t>
      </w:r>
      <w:r w:rsidRPr="00451BB3">
        <w:rPr>
          <w:rFonts w:ascii="Arial" w:eastAsia="Times New Roman" w:hAnsi="Arial" w:cs="Arial"/>
          <w:kern w:val="1"/>
          <w:sz w:val="20"/>
          <w:szCs w:val="20"/>
          <w:lang w:eastAsia="zh-CN" w:bidi="hi-IN"/>
        </w:rPr>
        <w:lastRenderedPageBreak/>
        <w:t>zabudowy kontenera pneumatycznego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2.6.2. Hamulec pneumatyczny i elektropneumatyczny według propozycji Wykonawcy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2.6.3 Hamulec elektrodynamiczny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2.6.3.1. System hamulca</w:t>
      </w:r>
      <w:r w:rsidRPr="00451BB3">
        <w:rPr>
          <w:rFonts w:ascii="Arial" w:eastAsia="Times New Roman" w:hAnsi="Arial" w:cs="Arial"/>
          <w:kern w:val="1"/>
          <w:sz w:val="20"/>
          <w:szCs w:val="20"/>
          <w:lang w:eastAsia="zh-CN" w:bidi="hi-IN"/>
        </w:rPr>
        <w:tab/>
        <w:t xml:space="preserve">odzyskowy i oporowy z samoczynnym wyborem trybu pracy.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2.6.3.2. Zakres prędkości hamowania elektrycznego</w:t>
      </w:r>
      <w:r w:rsidRPr="00451BB3">
        <w:rPr>
          <w:rFonts w:ascii="Arial" w:eastAsia="Times New Roman" w:hAnsi="Arial" w:cs="Arial"/>
          <w:kern w:val="1"/>
          <w:sz w:val="20"/>
          <w:szCs w:val="20"/>
          <w:lang w:eastAsia="zh-CN" w:bidi="hi-IN"/>
        </w:rPr>
        <w:tab/>
      </w:r>
      <w:proofErr w:type="spellStart"/>
      <w:r w:rsidRPr="00451BB3">
        <w:rPr>
          <w:rFonts w:ascii="Arial" w:eastAsia="Times New Roman" w:hAnsi="Arial" w:cs="Arial"/>
          <w:kern w:val="1"/>
          <w:sz w:val="20"/>
          <w:szCs w:val="20"/>
          <w:lang w:eastAsia="zh-CN" w:bidi="hi-IN"/>
        </w:rPr>
        <w:t>V</w:t>
      </w:r>
      <w:r w:rsidRPr="00451BB3">
        <w:rPr>
          <w:rFonts w:ascii="Arial" w:eastAsia="Times New Roman" w:hAnsi="Arial" w:cs="Arial"/>
          <w:kern w:val="1"/>
          <w:sz w:val="20"/>
          <w:szCs w:val="20"/>
          <w:vertAlign w:val="subscript"/>
          <w:lang w:eastAsia="zh-CN" w:bidi="hi-IN"/>
        </w:rPr>
        <w:t>max</w:t>
      </w:r>
      <w:proofErr w:type="spellEnd"/>
      <w:r w:rsidRPr="00451BB3">
        <w:rPr>
          <w:rFonts w:ascii="Arial" w:eastAsia="Times New Roman" w:hAnsi="Arial" w:cs="Arial"/>
          <w:kern w:val="1"/>
          <w:sz w:val="20"/>
          <w:szCs w:val="20"/>
          <w:vertAlign w:val="subscript"/>
          <w:lang w:eastAsia="zh-CN" w:bidi="hi-IN"/>
        </w:rPr>
        <w:t xml:space="preserve"> </w:t>
      </w:r>
      <w:r w:rsidRPr="00451BB3">
        <w:rPr>
          <w:rFonts w:ascii="Arial" w:eastAsia="Times New Roman" w:hAnsi="Arial" w:cs="Arial"/>
          <w:kern w:val="1"/>
          <w:sz w:val="20"/>
          <w:szCs w:val="20"/>
          <w:lang w:eastAsia="zh-CN" w:bidi="hi-IN"/>
        </w:rPr>
        <w:t>do 0</w:t>
      </w:r>
      <w:r w:rsidRPr="00451BB3">
        <w:rPr>
          <w:rFonts w:ascii="Arial" w:eastAsia="Times New Roman" w:hAnsi="Arial" w:cs="Arial"/>
          <w:kern w:val="1"/>
          <w:sz w:val="20"/>
          <w:szCs w:val="20"/>
          <w:vertAlign w:val="superscript"/>
          <w:lang w:eastAsia="zh-CN" w:bidi="hi-IN"/>
        </w:rPr>
        <w:t xml:space="preserve">+5 </w:t>
      </w:r>
      <w:r w:rsidRPr="00451BB3">
        <w:rPr>
          <w:rFonts w:ascii="Arial" w:eastAsia="Times New Roman" w:hAnsi="Arial" w:cs="Arial"/>
          <w:kern w:val="1"/>
          <w:sz w:val="20"/>
          <w:szCs w:val="20"/>
          <w:lang w:eastAsia="zh-CN" w:bidi="hi-IN"/>
        </w:rPr>
        <w:t>km/h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2.6.4. Sekwencje hamowania służbowego</w:t>
      </w:r>
      <w:r w:rsidRPr="00451BB3">
        <w:rPr>
          <w:rFonts w:ascii="Arial" w:eastAsia="Times New Roman" w:hAnsi="Arial" w:cs="Arial"/>
          <w:kern w:val="1"/>
          <w:sz w:val="20"/>
          <w:szCs w:val="20"/>
          <w:lang w:eastAsia="zh-CN" w:bidi="hi-IN"/>
        </w:rPr>
        <w:tab/>
        <w:t xml:space="preserve">samoczynne przełączanie hamulca dynamicznego z odzyskowego na oporowy w przypadku braku możliwości odbioru energii przez sieć trakcyjną oraz </w:t>
      </w:r>
      <w:proofErr w:type="spellStart"/>
      <w:r w:rsidRPr="00451BB3">
        <w:rPr>
          <w:rFonts w:ascii="Arial" w:eastAsia="Times New Roman" w:hAnsi="Arial" w:cs="Arial"/>
          <w:kern w:val="1"/>
          <w:sz w:val="20"/>
          <w:szCs w:val="20"/>
          <w:lang w:eastAsia="zh-CN" w:bidi="hi-IN"/>
        </w:rPr>
        <w:t>dohamowanie</w:t>
      </w:r>
      <w:proofErr w:type="spellEnd"/>
      <w:r w:rsidRPr="00451BB3">
        <w:rPr>
          <w:rFonts w:ascii="Arial" w:eastAsia="Times New Roman" w:hAnsi="Arial" w:cs="Arial"/>
          <w:kern w:val="1"/>
          <w:sz w:val="20"/>
          <w:szCs w:val="20"/>
          <w:lang w:eastAsia="zh-CN" w:bidi="hi-IN"/>
        </w:rPr>
        <w:t xml:space="preserve"> hamulcem pneumatycznym.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2.6.5. Skuteczność hamowania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2.6.5.1. Droga hamowania służbowego</w:t>
      </w:r>
      <w:r w:rsidRPr="00451BB3">
        <w:rPr>
          <w:rFonts w:ascii="Arial" w:eastAsia="Times New Roman" w:hAnsi="Arial" w:cs="Arial"/>
          <w:kern w:val="1"/>
          <w:sz w:val="20"/>
          <w:szCs w:val="20"/>
          <w:lang w:eastAsia="zh-CN" w:bidi="hi-IN"/>
        </w:rPr>
        <w:tab/>
        <w:t xml:space="preserve">nie więcej niż 1200 m od </w:t>
      </w:r>
      <w:proofErr w:type="spellStart"/>
      <w:r w:rsidRPr="00451BB3">
        <w:rPr>
          <w:rFonts w:ascii="Arial" w:eastAsia="Times New Roman" w:hAnsi="Arial" w:cs="Arial"/>
          <w:kern w:val="1"/>
          <w:sz w:val="20"/>
          <w:szCs w:val="20"/>
          <w:lang w:eastAsia="zh-CN" w:bidi="hi-IN"/>
        </w:rPr>
        <w:t>V</w:t>
      </w:r>
      <w:r w:rsidRPr="00451BB3">
        <w:rPr>
          <w:rFonts w:ascii="Arial" w:eastAsia="Times New Roman" w:hAnsi="Arial" w:cs="Arial"/>
          <w:kern w:val="1"/>
          <w:sz w:val="20"/>
          <w:szCs w:val="20"/>
          <w:vertAlign w:val="subscript"/>
          <w:lang w:eastAsia="zh-CN" w:bidi="hi-IN"/>
        </w:rPr>
        <w:t>max</w:t>
      </w:r>
      <w:proofErr w:type="spellEnd"/>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2.6.5.2. Maksymalne opóźnienie hamowania nagłego 1,2 m/s</w:t>
      </w:r>
      <w:r w:rsidRPr="00451BB3">
        <w:rPr>
          <w:rFonts w:ascii="Arial" w:eastAsia="Times New Roman" w:hAnsi="Arial" w:cs="Arial"/>
          <w:kern w:val="1"/>
          <w:sz w:val="20"/>
          <w:szCs w:val="20"/>
          <w:vertAlign w:val="superscript"/>
          <w:lang w:eastAsia="zh-CN" w:bidi="hi-IN"/>
        </w:rPr>
        <w:t xml:space="preserve">2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2.6.6. Hamulec postojowy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2.6.6.1. Typ hamulca</w:t>
      </w:r>
      <w:r w:rsidRPr="00451BB3">
        <w:rPr>
          <w:rFonts w:ascii="Arial" w:eastAsia="Times New Roman" w:hAnsi="Arial" w:cs="Arial"/>
          <w:kern w:val="1"/>
          <w:sz w:val="20"/>
          <w:szCs w:val="20"/>
          <w:lang w:eastAsia="zh-CN" w:bidi="hi-IN"/>
        </w:rPr>
        <w:tab/>
        <w:t>sprężynowy (w kabinie maszynisty powinien znajdować się wskaźnik ciśnienia powietrza w układzie hamulca sprężynowego)</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2.6.6.2. Maks. pochylenie toru, na którym pojazd w pełni obciążony musi być utrzymany w spoczynku </w:t>
      </w:r>
      <w:r w:rsidRPr="00451BB3">
        <w:rPr>
          <w:rFonts w:ascii="Arial" w:eastAsia="Times New Roman" w:hAnsi="Arial" w:cs="Arial"/>
          <w:kern w:val="1"/>
          <w:sz w:val="20"/>
          <w:szCs w:val="20"/>
          <w:lang w:eastAsia="zh-CN" w:bidi="hi-IN"/>
        </w:rPr>
        <w:br/>
        <w:t xml:space="preserve">40‰.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2.6.6.3 Sterowanie hamulcem postojowym podczas trakcji wielokrotnej z aktywnej kabiny ma wpływ na wszystkie jednostki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2.6.7. Urządzenia przeciwpoślizgowe</w:t>
      </w:r>
      <w:r w:rsidRPr="00451BB3">
        <w:rPr>
          <w:rFonts w:ascii="Arial" w:eastAsia="Times New Roman" w:hAnsi="Arial" w:cs="Arial"/>
          <w:kern w:val="1"/>
          <w:sz w:val="20"/>
          <w:szCs w:val="20"/>
          <w:lang w:eastAsia="zh-CN" w:bidi="hi-IN"/>
        </w:rPr>
        <w:tab/>
        <w:t>wymagane, elektroniczne dla każdego zestawu kołowego.</w:t>
      </w:r>
      <w:r w:rsidRPr="00451BB3">
        <w:rPr>
          <w:rFonts w:ascii="Arial" w:eastAsia="Times New Roman" w:hAnsi="Arial" w:cs="Arial"/>
          <w:kern w:val="1"/>
          <w:sz w:val="20"/>
          <w:szCs w:val="20"/>
          <w:lang w:eastAsia="zh-CN" w:bidi="hi-IN"/>
        </w:rPr>
        <w:br/>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2.6.8. Próba hamulca</w:t>
      </w:r>
      <w:r w:rsidRPr="00451BB3">
        <w:rPr>
          <w:rFonts w:ascii="Arial" w:eastAsia="Times New Roman" w:hAnsi="Arial" w:cs="Arial"/>
          <w:kern w:val="1"/>
          <w:sz w:val="20"/>
          <w:szCs w:val="20"/>
          <w:lang w:eastAsia="zh-CN" w:bidi="hi-IN"/>
        </w:rPr>
        <w:tab/>
        <w:t>musi być zagwarantowana możliwość wykonania przez maszynistę próby hamulca z kabiny maszynisty, także w trakcji wielokrotnej, zapis próby w systemie informatycznym pojazdu - wydruk z próby hamulca z drukarki w aktywnej kabinie maszynisty, rozwiązanie i zakres informacji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bookmarkStart w:id="8" w:name="h.2s8eyo1"/>
      <w:bookmarkEnd w:id="8"/>
      <w:r w:rsidRPr="00451BB3">
        <w:rPr>
          <w:rFonts w:ascii="Arial" w:eastAsia="Times New Roman" w:hAnsi="Arial" w:cs="Arial"/>
          <w:kern w:val="1"/>
          <w:sz w:val="20"/>
          <w:szCs w:val="20"/>
          <w:lang w:eastAsia="zh-CN" w:bidi="hi-IN"/>
        </w:rPr>
        <w:t>2.6.9. Hamulec bezpieczeństwa</w:t>
      </w:r>
      <w:r w:rsidRPr="00451BB3">
        <w:rPr>
          <w:rFonts w:ascii="Arial" w:eastAsia="Times New Roman" w:hAnsi="Arial" w:cs="Arial"/>
          <w:kern w:val="1"/>
          <w:sz w:val="20"/>
          <w:szCs w:val="20"/>
          <w:lang w:eastAsia="zh-CN" w:bidi="hi-IN"/>
        </w:rPr>
        <w:tab/>
        <w:t>zgodny z UIC 543 i 541-5. Obligatoryjne mostkowanie hamulca zgodnie z UIC 541-1.</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2.6.10. Współdziałanie pojazdu z SHP i CA </w:t>
      </w:r>
      <w:r w:rsidRPr="00451BB3">
        <w:rPr>
          <w:rFonts w:ascii="Arial" w:eastAsia="Times New Roman" w:hAnsi="Arial" w:cs="Arial"/>
          <w:kern w:val="1"/>
          <w:sz w:val="20"/>
          <w:szCs w:val="20"/>
          <w:lang w:eastAsia="zh-CN" w:bidi="hi-IN"/>
        </w:rPr>
        <w:tab/>
        <w:t>wymagane</w:t>
      </w:r>
    </w:p>
    <w:p w:rsidR="00451BB3" w:rsidRPr="00451BB3" w:rsidRDefault="00451BB3" w:rsidP="00451BB3">
      <w:pPr>
        <w:numPr>
          <w:ilvl w:val="0"/>
          <w:numId w:val="1"/>
        </w:numPr>
        <w:suppressAutoHyphens/>
        <w:spacing w:before="180" w:after="120" w:line="240" w:lineRule="auto"/>
        <w:ind w:hanging="420"/>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WYMAGANIA WYKONAWCZE DO CZĘŚCI I ZESPOŁÓW MECHANICZNYCH</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b/>
          <w:kern w:val="1"/>
          <w:sz w:val="20"/>
          <w:szCs w:val="20"/>
          <w:lang w:eastAsia="zh-CN" w:bidi="hi-IN"/>
        </w:rPr>
      </w:pPr>
      <w:bookmarkStart w:id="9" w:name="h.17dp8vu"/>
      <w:bookmarkEnd w:id="9"/>
      <w:r w:rsidRPr="00451BB3">
        <w:rPr>
          <w:rFonts w:ascii="Arial" w:eastAsia="Times New Roman" w:hAnsi="Arial" w:cs="Arial"/>
          <w:b/>
          <w:kern w:val="1"/>
          <w:sz w:val="20"/>
          <w:szCs w:val="20"/>
          <w:lang w:eastAsia="zh-CN" w:bidi="hi-IN"/>
        </w:rPr>
        <w:t>Nadwozie</w:t>
      </w:r>
    </w:p>
    <w:p w:rsidR="00451BB3" w:rsidRPr="00451BB3" w:rsidRDefault="00451BB3" w:rsidP="00451BB3">
      <w:pPr>
        <w:tabs>
          <w:tab w:val="left" w:pos="5387"/>
          <w:tab w:val="left" w:pos="5670"/>
        </w:tabs>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3.1.1. Pudło – wymagania ogólne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3.1.1.1. Konstrukcja pudła EZT </w:t>
      </w:r>
      <w:r w:rsidRPr="00451BB3">
        <w:rPr>
          <w:rFonts w:ascii="Arial" w:eastAsia="Times New Roman" w:hAnsi="Arial" w:cs="Arial"/>
          <w:kern w:val="1"/>
          <w:sz w:val="20"/>
          <w:szCs w:val="20"/>
          <w:lang w:eastAsia="zh-CN" w:bidi="hi-IN"/>
        </w:rPr>
        <w:tab/>
        <w:t>- wykonana z materiałów o podwyższonej odporności na korozję i procesy starzenia, o minimalnej odporności na korozję 20 lat, dopuszcza się klejenie wybranych elementów. Wszystkie elementy użyte do produkcji EZT muszą spełniać wymogi norm w zakresie toksyczności i bezpieczeństwa przeciwpożarowego. Materiały te nie mogą oddziaływać w sposób szkodliwy na środowisko człowieka;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3.1.1.2. Zamocowanie urządzeń</w:t>
      </w:r>
      <w:r w:rsidRPr="00451BB3">
        <w:rPr>
          <w:rFonts w:ascii="Arial" w:eastAsia="Times New Roman" w:hAnsi="Arial" w:cs="Arial"/>
          <w:kern w:val="1"/>
          <w:sz w:val="20"/>
          <w:szCs w:val="20"/>
          <w:lang w:eastAsia="zh-CN" w:bidi="hi-IN"/>
        </w:rPr>
        <w:tab/>
        <w:t xml:space="preserve"> powinno spełniać wymagania normy PN-EN 12663-1:2010 . lub równoważną</w:t>
      </w:r>
    </w:p>
    <w:p w:rsidR="00451BB3" w:rsidRPr="00451BB3" w:rsidRDefault="00451BB3" w:rsidP="00451BB3">
      <w:pPr>
        <w:suppressAutoHyphens/>
        <w:spacing w:before="12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lastRenderedPageBreak/>
        <w:t xml:space="preserve">3.1.2. Urządzenia cięgłowo – </w:t>
      </w:r>
      <w:proofErr w:type="spellStart"/>
      <w:r w:rsidRPr="00451BB3">
        <w:rPr>
          <w:rFonts w:ascii="Arial" w:eastAsia="Times New Roman" w:hAnsi="Arial" w:cs="Arial"/>
          <w:b/>
          <w:kern w:val="1"/>
          <w:sz w:val="20"/>
          <w:szCs w:val="20"/>
          <w:lang w:eastAsia="zh-CN" w:bidi="hi-IN"/>
        </w:rPr>
        <w:t>zderzne</w:t>
      </w:r>
      <w:proofErr w:type="spellEnd"/>
      <w:r w:rsidRPr="00451BB3">
        <w:rPr>
          <w:rFonts w:ascii="Arial" w:eastAsia="Times New Roman" w:hAnsi="Arial" w:cs="Arial"/>
          <w:kern w:val="1"/>
          <w:sz w:val="20"/>
          <w:szCs w:val="20"/>
          <w:lang w:eastAsia="zh-CN" w:bidi="hi-IN"/>
        </w:rPr>
        <w:tab/>
      </w:r>
    </w:p>
    <w:p w:rsidR="00451BB3" w:rsidRPr="00451BB3" w:rsidRDefault="00451BB3" w:rsidP="00451BB3">
      <w:pPr>
        <w:suppressAutoHyphens/>
        <w:spacing w:before="12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3.1.2.1. Sprzęg końcowy                            </w:t>
      </w:r>
    </w:p>
    <w:p w:rsidR="00451BB3" w:rsidRPr="00451BB3" w:rsidRDefault="00451BB3" w:rsidP="00451BB3">
      <w:pPr>
        <w:suppressAutoHyphens/>
        <w:spacing w:after="0"/>
        <w:ind w:left="3825"/>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sprzęg automatyczny systemu </w:t>
      </w:r>
      <w:proofErr w:type="spellStart"/>
      <w:r w:rsidRPr="00451BB3">
        <w:rPr>
          <w:rFonts w:ascii="Arial" w:eastAsia="Times New Roman" w:hAnsi="Arial" w:cs="Arial"/>
          <w:kern w:val="1"/>
          <w:sz w:val="20"/>
          <w:szCs w:val="20"/>
          <w:lang w:eastAsia="zh-CN" w:bidi="hi-IN"/>
        </w:rPr>
        <w:t>Scharfenberga</w:t>
      </w:r>
      <w:proofErr w:type="spellEnd"/>
      <w:r w:rsidRPr="00451BB3">
        <w:rPr>
          <w:rFonts w:ascii="Arial" w:eastAsia="Times New Roman" w:hAnsi="Arial" w:cs="Arial"/>
          <w:kern w:val="1"/>
          <w:sz w:val="20"/>
          <w:szCs w:val="20"/>
          <w:lang w:eastAsia="zh-CN" w:bidi="hi-IN"/>
        </w:rPr>
        <w:t>, z</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 xml:space="preserve">możliwością automatycznego sprzęgania mechanicznego, elektrycznego, pneumatycznego, zgodny </w:t>
      </w:r>
      <w:r w:rsidRPr="00451BB3">
        <w:rPr>
          <w:rFonts w:ascii="Arial" w:eastAsia="Times New Roman" w:hAnsi="Arial" w:cs="Arial"/>
          <w:b/>
          <w:kern w:val="1"/>
          <w:sz w:val="20"/>
          <w:szCs w:val="20"/>
          <w:lang w:eastAsia="zh-CN" w:bidi="hi-IN"/>
        </w:rPr>
        <w:t xml:space="preserve">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 xml:space="preserve">wymaganiami TSI LOC&amp;PAS  p.4.2.2.2.3  oraz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kartą UIC 648:2001,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sprzęg automatyczny z możliwością sprzęgania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mechanicznego, pneumatycznego i elektrycznego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 pojazdami tego samego typu;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sprzęg czołowy musi być wyposażony w złącza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umożliwiające sterowanie wielokrotne,</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 xml:space="preserve">- oś sprzęgania na wysokości maksymalnej (dla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pojazdu na kołach o nominalnej średnicy), bez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obciążenia, zgodnie z PN-EN 15020+A1:2011 lub </w:t>
      </w:r>
    </w:p>
    <w:p w:rsidR="00451BB3" w:rsidRPr="00451BB3" w:rsidRDefault="00451BB3" w:rsidP="00451BB3">
      <w:pPr>
        <w:suppressAutoHyphens/>
        <w:spacing w:after="0"/>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 wymagana jest możliwość holowania przez pojazd wyposażony  w standardowy sprzęg śrubowy UIC za pośrednictwem adaptera (zgodny z TSI LOC&amp;PAS p. 4.2.2.2.4 i UIC 648:2001). Umieszczonego bezpiecznie w pojeździe (w sposób zabezpieczony przed przypadkowym przemieszczeniem się i dostępem osób nieupoważnionych) – lokalizacja i sposób zabezpieczenia w uzgodnieniu z Zamawiającym.</w:t>
      </w:r>
      <w:r w:rsidRPr="00451BB3">
        <w:rPr>
          <w:rFonts w:ascii="Arial" w:eastAsia="Times New Roman" w:hAnsi="Arial" w:cs="Arial"/>
          <w:b/>
          <w:kern w:val="1"/>
          <w:sz w:val="20"/>
          <w:szCs w:val="20"/>
          <w:lang w:eastAsia="zh-CN" w:bidi="hi-IN"/>
        </w:rPr>
        <w:t xml:space="preserv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 xml:space="preserve">- wymagana jest możliwość połączenia przewodu hamulcowego (głównego) pojazdu z przewodem </w:t>
      </w:r>
      <w:proofErr w:type="spellStart"/>
      <w:r w:rsidRPr="00451BB3">
        <w:rPr>
          <w:rFonts w:ascii="Arial" w:eastAsia="Times New Roman" w:hAnsi="Arial" w:cs="Arial"/>
          <w:kern w:val="1"/>
          <w:sz w:val="20"/>
          <w:szCs w:val="20"/>
          <w:lang w:eastAsia="zh-CN" w:bidi="hi-IN"/>
        </w:rPr>
        <w:t>hamulcowem</w:t>
      </w:r>
      <w:proofErr w:type="spellEnd"/>
      <w:r w:rsidRPr="00451BB3">
        <w:rPr>
          <w:rFonts w:ascii="Arial" w:eastAsia="Times New Roman" w:hAnsi="Arial" w:cs="Arial"/>
          <w:kern w:val="1"/>
          <w:sz w:val="20"/>
          <w:szCs w:val="20"/>
          <w:lang w:eastAsia="zh-CN" w:bidi="hi-IN"/>
        </w:rPr>
        <w:t xml:space="preserve"> (głównym) innego pojazdu wyposażonego w sprzęg automatyczny UIC.</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wymagana jest możliwość połączenia przewodu zasilającego pojazdu z przewodem zasilającym innego pojazdu wyposażonego w sprzęg automatyczny UIC.</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niezamierzone rozłączenie   sprzęgu   powinno           </w:t>
      </w:r>
    </w:p>
    <w:p w:rsidR="00451BB3" w:rsidRPr="00451BB3" w:rsidRDefault="00451BB3" w:rsidP="00451BB3">
      <w:pPr>
        <w:suppressAutoHyphens/>
        <w:spacing w:before="120"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powodować samoczynne uruchomienie zespolonego </w:t>
      </w:r>
    </w:p>
    <w:p w:rsidR="00451BB3" w:rsidRPr="00451BB3" w:rsidRDefault="00451BB3" w:rsidP="00451BB3">
      <w:pPr>
        <w:suppressAutoHyphens/>
        <w:spacing w:before="120"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hamulca pneumatycznego,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każdy sprzęg wyposażyć w grzałkę, część elektryczna sprzęgu osłonięta pokrowcem, część mechaniczna wyposażona w osłonę metalową. </w:t>
      </w:r>
    </w:p>
    <w:p w:rsidR="00451BB3" w:rsidRPr="00451BB3" w:rsidRDefault="00451BB3" w:rsidP="00451BB3">
      <w:pPr>
        <w:suppressAutoHyphens/>
        <w:spacing w:before="120"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3.1.2.2. Sprzęg wewnętrzny </w:t>
      </w:r>
      <w:proofErr w:type="spellStart"/>
      <w:r w:rsidRPr="00451BB3">
        <w:rPr>
          <w:rFonts w:ascii="Arial" w:eastAsia="Times New Roman" w:hAnsi="Arial" w:cs="Arial"/>
          <w:kern w:val="1"/>
          <w:sz w:val="20"/>
          <w:szCs w:val="20"/>
          <w:lang w:eastAsia="zh-CN" w:bidi="hi-IN"/>
        </w:rPr>
        <w:t>międzyczłonowy</w:t>
      </w:r>
      <w:proofErr w:type="spellEnd"/>
      <w:r w:rsidRPr="00451BB3">
        <w:rPr>
          <w:rFonts w:ascii="Arial" w:eastAsia="Times New Roman" w:hAnsi="Arial" w:cs="Arial"/>
          <w:kern w:val="1"/>
          <w:sz w:val="20"/>
          <w:szCs w:val="20"/>
          <w:lang w:eastAsia="zh-CN" w:bidi="hi-IN"/>
        </w:rPr>
        <w:t xml:space="preserve"> - </w:t>
      </w:r>
    </w:p>
    <w:p w:rsidR="00451BB3" w:rsidRPr="00451BB3" w:rsidRDefault="00451BB3" w:rsidP="00451BB3">
      <w:pPr>
        <w:suppressAutoHyphens/>
        <w:spacing w:before="120"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zgodny wymaganiami TSI LOC&amp;PAS p.4.2.2.2.2,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 dla pojazdów w rozwiązaniu przegubowym przegub między dwoma pojazdami wykorzystującymi wspólny układ biegowy musi spełniać wymagania wymienione w normie PN-EN12663-1: 2010, pkt. 6.5.3 i 6.7.5.</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3.1.3.  Drzwi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3.1.3.1. Drzwi zewnętrzne</w:t>
      </w:r>
      <w:r w:rsidRPr="00451BB3">
        <w:rPr>
          <w:rFonts w:ascii="Arial" w:eastAsia="Times New Roman" w:hAnsi="Arial" w:cs="Arial"/>
          <w:kern w:val="1"/>
          <w:sz w:val="20"/>
          <w:szCs w:val="20"/>
          <w:lang w:eastAsia="zh-CN" w:bidi="hi-IN"/>
        </w:rPr>
        <w:tab/>
        <w:t>zgodnie z TSI PRM, TSI LOC&amp;PAS p. 4.2.5.5 i PN-EN 14752:2006 lub równoważną</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ilość</w:t>
      </w:r>
      <w:r w:rsidRPr="00451BB3">
        <w:rPr>
          <w:rFonts w:ascii="Arial" w:eastAsia="Times New Roman" w:hAnsi="Arial" w:cs="Arial"/>
          <w:kern w:val="1"/>
          <w:sz w:val="20"/>
          <w:szCs w:val="20"/>
          <w:lang w:eastAsia="zh-CN" w:bidi="hi-IN"/>
        </w:rPr>
        <w:tab/>
        <w:t>jedna para na każdy człon, jedne drzwi po każdej stronie</w:t>
      </w:r>
    </w:p>
    <w:p w:rsidR="00451BB3" w:rsidRPr="00451BB3" w:rsidRDefault="00451BB3" w:rsidP="00451BB3">
      <w:pPr>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rodzaj drzwi dwupłatowe, metalowe, odskokowo przesuwne o prześwicie nie mniejszym niż 1400 mm, szyby w płatach drzwiowych pakietowe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otwieranie drzwi</w:t>
      </w:r>
      <w:r w:rsidRPr="00451BB3">
        <w:rPr>
          <w:rFonts w:ascii="Arial" w:eastAsia="Times New Roman" w:hAnsi="Arial" w:cs="Arial"/>
          <w:kern w:val="1"/>
          <w:sz w:val="20"/>
          <w:szCs w:val="20"/>
          <w:lang w:eastAsia="zh-CN" w:bidi="hi-IN"/>
        </w:rPr>
        <w:tab/>
        <w:t xml:space="preserve">centralne przez maszynistę oraz indywidualnie przez pasażera po zatrzymaniu się pojazdu i zdalnym ich odblokowaniu przez maszynistę,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zamykanie drzwi</w:t>
      </w:r>
      <w:r w:rsidRPr="00451BB3">
        <w:rPr>
          <w:rFonts w:ascii="Arial" w:eastAsia="Times New Roman" w:hAnsi="Arial" w:cs="Arial"/>
          <w:kern w:val="1"/>
          <w:sz w:val="20"/>
          <w:szCs w:val="20"/>
          <w:lang w:eastAsia="zh-CN" w:bidi="hi-IN"/>
        </w:rPr>
        <w:tab/>
        <w:t>centralnie przez maszynistę oraz automatycznie po ustalonym czasie zwłoki. Pojazdy powinny być wyposażone w sygnalizację świetlną i dźwiękową zamykania drzwi, sygnalizowanie zamknięcia dźwiękowo przez kilka sekund przed uruchomieniem zamykania drzwi. Przy prędkościach większych od 5 km/h drzwi winny być blokowane;</w:t>
      </w:r>
    </w:p>
    <w:p w:rsidR="00451BB3" w:rsidRPr="00451BB3" w:rsidRDefault="00451BB3" w:rsidP="00451BB3">
      <w:pPr>
        <w:tabs>
          <w:tab w:val="left" w:pos="4111"/>
        </w:tabs>
        <w:suppressAutoHyphens/>
        <w:spacing w:before="120" w:after="120" w:line="240" w:lineRule="auto"/>
        <w:ind w:left="4111" w:hanging="4111"/>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przyciski indywidualnego otwierania</w:t>
      </w:r>
      <w:r w:rsidRPr="00451BB3">
        <w:rPr>
          <w:rFonts w:ascii="Arial" w:eastAsia="Times New Roman" w:hAnsi="Arial" w:cs="Arial"/>
          <w:kern w:val="1"/>
          <w:sz w:val="20"/>
          <w:szCs w:val="20"/>
          <w:lang w:eastAsia="zh-CN" w:bidi="hi-IN"/>
        </w:rPr>
        <w:tab/>
        <w:t>umieszczone na zewnątrz i wewnątrz pojazdu przy lub na drzwiach;</w:t>
      </w:r>
      <w:r w:rsidRPr="00451BB3">
        <w:rPr>
          <w:rFonts w:ascii="Arial" w:eastAsia="Times New Roman" w:hAnsi="Arial" w:cs="Arial"/>
          <w:kern w:val="1"/>
          <w:sz w:val="20"/>
          <w:szCs w:val="20"/>
          <w:lang w:eastAsia="zh-CN" w:bidi="hi-IN"/>
        </w:rPr>
        <w:br/>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awaryjne otwieranie drzwi</w:t>
      </w:r>
      <w:r w:rsidRPr="00451BB3">
        <w:rPr>
          <w:rFonts w:ascii="Arial" w:eastAsia="Times New Roman" w:hAnsi="Arial" w:cs="Arial"/>
          <w:kern w:val="1"/>
          <w:sz w:val="20"/>
          <w:szCs w:val="20"/>
          <w:lang w:eastAsia="zh-CN" w:bidi="hi-IN"/>
        </w:rPr>
        <w:tab/>
        <w:t>musi istnieć możliwość ręcznego otwarcia drzwi w przypadku awarii poprzez indywidualne zniesienie blokady przez pasażera. Otwieranie awaryjne drzwi powinno być sygnalizowane na pulpicie maszynisty;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inne wymagania</w:t>
      </w:r>
      <w:r w:rsidRPr="00451BB3">
        <w:rPr>
          <w:rFonts w:ascii="Arial" w:eastAsia="Times New Roman" w:hAnsi="Arial" w:cs="Arial"/>
          <w:kern w:val="1"/>
          <w:sz w:val="20"/>
          <w:szCs w:val="20"/>
          <w:lang w:eastAsia="zh-CN" w:bidi="hi-IN"/>
        </w:rPr>
        <w:tab/>
        <w:t>maszynista powinien być informowany o stanie otwarcia drzwi w pojeździe. Jazda z drzwiami otwartymi powinna być możliwa tylko w trybie awaryjnym w trakcie jazdy manewrowej</w:t>
      </w:r>
      <w:r w:rsidRPr="00451BB3">
        <w:rPr>
          <w:rFonts w:ascii="Arial" w:eastAsia="Times New Roman" w:hAnsi="Arial" w:cs="Arial"/>
          <w:kern w:val="1"/>
          <w:sz w:val="20"/>
          <w:szCs w:val="20"/>
          <w:lang w:eastAsia="zh-CN" w:bidi="hi-IN"/>
        </w:rPr>
        <w:br/>
        <w:t>- w trakcie zamykania drzwi powinny samoczynnie otworzyć się w przypadku natrafienia na przeszkodę</w:t>
      </w:r>
      <w:r w:rsidRPr="00451BB3">
        <w:rPr>
          <w:rFonts w:ascii="Arial" w:eastAsia="Times New Roman" w:hAnsi="Arial" w:cs="Arial"/>
          <w:kern w:val="1"/>
          <w:sz w:val="20"/>
          <w:szCs w:val="20"/>
          <w:lang w:eastAsia="zh-CN" w:bidi="hi-IN"/>
        </w:rPr>
        <w:br/>
        <w:t>- w przypadku awarii, braku zasilania pneumatycznego lub elektrycznego drzwi pozostają w stanie zamkniętym i są odryglowane mechanicznie wraz z generowaniem sygnału ostrzegawczego w kabinie maszynisty i przedsionku</w:t>
      </w:r>
      <w:r w:rsidRPr="00451BB3">
        <w:rPr>
          <w:rFonts w:ascii="Arial" w:eastAsia="Times New Roman" w:hAnsi="Arial" w:cs="Arial"/>
          <w:kern w:val="1"/>
          <w:sz w:val="20"/>
          <w:szCs w:val="20"/>
          <w:lang w:eastAsia="zh-CN" w:bidi="hi-IN"/>
        </w:rPr>
        <w:br/>
        <w:t>- sterowanie modułem napędowym drzwi odbywać się powinno za pomocą sterownika programowalnego podłączonego do magistrali cyfrowej</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3.1.3.2. Drzwi oddzielające przedział pasażerski od przestrzeni przedsionków</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Sposób mocowania i konstrukcja ścian działowych i drzwi wykonanych ze szkła tzw. lekkich jednoskrzydłowych oddzielających przedsionek od przestrzeni pasażerskich musi być odporna na drgania w czasie jazdy pojazdu. Na skrzydłach drzwi umieścić logo Zamawiającego (rodzaj drzwi, kształt, lokalizacja i technika naniesienia logo w uzgodnieniu z Zamawiającym);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3.1.3.3. Drzwi do kabiny maszynisty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lokalizacja</w:t>
      </w:r>
      <w:r w:rsidRPr="00451BB3">
        <w:rPr>
          <w:rFonts w:ascii="Arial" w:eastAsia="Times New Roman" w:hAnsi="Arial" w:cs="Arial"/>
          <w:kern w:val="1"/>
          <w:sz w:val="20"/>
          <w:szCs w:val="20"/>
          <w:lang w:eastAsia="zh-CN" w:bidi="hi-IN"/>
        </w:rPr>
        <w:tab/>
        <w:t>w tylnej ścianie kabiny lub przedsionka</w:t>
      </w:r>
    </w:p>
    <w:p w:rsidR="00451BB3" w:rsidRPr="00451BB3" w:rsidRDefault="00451BB3" w:rsidP="00451BB3">
      <w:pPr>
        <w:tabs>
          <w:tab w:val="left" w:pos="4111"/>
        </w:tabs>
        <w:suppressAutoHyphens/>
        <w:spacing w:before="120" w:after="120" w:line="240" w:lineRule="auto"/>
        <w:ind w:left="4111" w:hanging="4111"/>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rodzaj drzwi</w:t>
      </w:r>
      <w:r w:rsidRPr="00451BB3">
        <w:rPr>
          <w:rFonts w:ascii="Arial" w:eastAsia="Times New Roman" w:hAnsi="Arial" w:cs="Arial"/>
          <w:kern w:val="1"/>
          <w:sz w:val="20"/>
          <w:szCs w:val="20"/>
          <w:lang w:eastAsia="zh-CN" w:bidi="hi-IN"/>
        </w:rPr>
        <w:tab/>
        <w:t xml:space="preserve">jednoskrzydłowe pełne, otwierające się na zewnątrz </w:t>
      </w:r>
      <w:r w:rsidRPr="00451BB3">
        <w:rPr>
          <w:rFonts w:ascii="Arial" w:eastAsia="Times New Roman" w:hAnsi="Arial" w:cs="Arial"/>
          <w:kern w:val="1"/>
          <w:sz w:val="20"/>
          <w:szCs w:val="20"/>
          <w:lang w:eastAsia="zh-CN" w:bidi="hi-IN"/>
        </w:rPr>
        <w:br/>
        <w:t>kabiny do przedziału pasażerskiego</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zamki do drzwi</w:t>
      </w:r>
      <w:r w:rsidRPr="00451BB3">
        <w:rPr>
          <w:rFonts w:ascii="Arial" w:eastAsia="Times New Roman" w:hAnsi="Arial" w:cs="Arial"/>
          <w:kern w:val="1"/>
          <w:sz w:val="20"/>
          <w:szCs w:val="20"/>
          <w:lang w:eastAsia="zh-CN" w:bidi="hi-IN"/>
        </w:rPr>
        <w:tab/>
        <w:t>uniemożliwiające wejście do kabiny osobom postronnym, klucze do drzwi wszystkich pojazdów o jednym rejestrze, ilość kluczy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wykonanie drzwi</w:t>
      </w:r>
      <w:r w:rsidRPr="00451BB3">
        <w:rPr>
          <w:rFonts w:ascii="Arial" w:eastAsia="Times New Roman" w:hAnsi="Arial" w:cs="Arial"/>
          <w:kern w:val="1"/>
          <w:sz w:val="20"/>
          <w:szCs w:val="20"/>
          <w:lang w:eastAsia="zh-CN" w:bidi="hi-IN"/>
        </w:rPr>
        <w:tab/>
        <w:t xml:space="preserve">pełne, wyposażone w uchwyt </w:t>
      </w:r>
      <w:proofErr w:type="spellStart"/>
      <w:r w:rsidRPr="00451BB3">
        <w:rPr>
          <w:rFonts w:ascii="Arial" w:eastAsia="Times New Roman" w:hAnsi="Arial" w:cs="Arial"/>
          <w:kern w:val="1"/>
          <w:sz w:val="20"/>
          <w:szCs w:val="20"/>
          <w:lang w:eastAsia="zh-CN" w:bidi="hi-IN"/>
        </w:rPr>
        <w:t>antypaniczny</w:t>
      </w:r>
      <w:proofErr w:type="spellEnd"/>
      <w:r w:rsidRPr="00451BB3">
        <w:rPr>
          <w:rFonts w:ascii="Arial" w:eastAsia="Times New Roman" w:hAnsi="Arial" w:cs="Arial"/>
          <w:kern w:val="1"/>
          <w:sz w:val="20"/>
          <w:szCs w:val="20"/>
          <w:lang w:eastAsia="zh-CN" w:bidi="hi-IN"/>
        </w:rPr>
        <w:t xml:space="preserve"> wg PN-EN 1125:2009. lub równoważną</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3.1.3.4. Drzwi do szaf aparaturowych</w:t>
      </w:r>
      <w:r w:rsidRPr="00451BB3">
        <w:rPr>
          <w:rFonts w:ascii="Arial" w:eastAsia="Times New Roman" w:hAnsi="Arial" w:cs="Arial"/>
          <w:kern w:val="1"/>
          <w:sz w:val="20"/>
          <w:szCs w:val="20"/>
          <w:lang w:eastAsia="zh-CN" w:bidi="hi-IN"/>
        </w:rPr>
        <w:tab/>
        <w:t xml:space="preserve">o odpowiedniej sztywności, wykonane zgodnie z UIC 560 (pkt. 6.4 oraz 6.5). Drzwi należy wyposażyć w zamek uniemożliwiający dostęp do przedziałów osobom </w:t>
      </w:r>
      <w:r w:rsidRPr="00451BB3">
        <w:rPr>
          <w:rFonts w:ascii="Arial" w:eastAsia="Times New Roman" w:hAnsi="Arial" w:cs="Arial"/>
          <w:kern w:val="1"/>
          <w:sz w:val="20"/>
          <w:szCs w:val="20"/>
          <w:lang w:eastAsia="zh-CN" w:bidi="hi-IN"/>
        </w:rPr>
        <w:lastRenderedPageBreak/>
        <w:t>nieupoważnionym. Zamek w każdych drzwiach wykonać z materiałów niekorodujących, jako pojedynczy - centralny zintegrowany (ryglujący dane drzwi zarówno w ich górnej jak i w dolnej części).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3.1.3.5. Mostki przejściowe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proofErr w:type="spellStart"/>
      <w:r w:rsidRPr="00451BB3">
        <w:rPr>
          <w:rFonts w:ascii="Arial" w:eastAsia="Times New Roman" w:hAnsi="Arial" w:cs="Arial"/>
          <w:kern w:val="1"/>
          <w:sz w:val="20"/>
          <w:szCs w:val="20"/>
          <w:lang w:eastAsia="zh-CN" w:bidi="hi-IN"/>
        </w:rPr>
        <w:t>międzywagonowe</w:t>
      </w:r>
      <w:proofErr w:type="spellEnd"/>
      <w:r w:rsidRPr="00451BB3">
        <w:rPr>
          <w:rFonts w:ascii="Arial" w:eastAsia="Times New Roman" w:hAnsi="Arial" w:cs="Arial"/>
          <w:kern w:val="1"/>
          <w:sz w:val="20"/>
          <w:szCs w:val="20"/>
          <w:lang w:eastAsia="zh-CN" w:bidi="hi-IN"/>
        </w:rPr>
        <w:tab/>
        <w:t>zgodnie z TSI LOC&amp;PAS p. 4.2.2.3 ciśnieniowo- szczelne wg oferty producenta;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dostępne dla pasażerów w czasie jazdy, wyciszone i uszczelnione w celu zabezpieczenia przed wpływami atmosferycznymi, utratą ciepła oraz przenikaniem kurzu i hałasu do wnętrza pojazdu.</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3.1.4. Okna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3.1.4.1. Układ okien</w:t>
      </w:r>
      <w:r w:rsidRPr="00451BB3">
        <w:rPr>
          <w:rFonts w:ascii="Arial" w:eastAsia="Times New Roman" w:hAnsi="Arial" w:cs="Arial"/>
          <w:kern w:val="1"/>
          <w:sz w:val="20"/>
          <w:szCs w:val="20"/>
          <w:lang w:eastAsia="zh-CN" w:bidi="hi-IN"/>
        </w:rPr>
        <w:tab/>
        <w:t xml:space="preserve"> zgodnie z wymaganiami TSI LOC&amp;PAS </w:t>
      </w:r>
      <w:r w:rsidRPr="00451BB3">
        <w:rPr>
          <w:rFonts w:ascii="Arial" w:eastAsia="Times New Roman" w:hAnsi="Arial" w:cs="Arial"/>
          <w:kern w:val="1"/>
          <w:sz w:val="20"/>
          <w:szCs w:val="20"/>
          <w:lang w:eastAsia="zh-CN" w:bidi="hi-IN"/>
        </w:rPr>
        <w:br/>
        <w:t xml:space="preserve">p. 4.2.5.10, według propozycji Wykonawcy wynikający z konstrukcji pudła. Układ okien powinien zapewniać możliwość naturalnego przewietrzania wnętrza pojazdu;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3.1.4.2. Rodzaj okien</w:t>
      </w:r>
      <w:r w:rsidRPr="00451BB3">
        <w:rPr>
          <w:rFonts w:ascii="Arial" w:eastAsia="Times New Roman" w:hAnsi="Arial" w:cs="Arial"/>
          <w:kern w:val="1"/>
          <w:sz w:val="20"/>
          <w:szCs w:val="20"/>
          <w:lang w:eastAsia="zh-CN" w:bidi="hi-IN"/>
        </w:rPr>
        <w:tab/>
        <w:t xml:space="preserve">okna EZT muszą być wykonane zgodnie z UIC 560 pkt 7.3, z szybami zespolonymi (pakietowe), </w:t>
      </w:r>
    </w:p>
    <w:p w:rsidR="00451BB3" w:rsidRPr="00451BB3" w:rsidRDefault="00451BB3" w:rsidP="00451BB3">
      <w:pPr>
        <w:tabs>
          <w:tab w:val="left" w:pos="4253"/>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wszystkie okna muszą mieć część uchylną (min 30 % wielkości okna, nie dotyczy okien bezpieczeństwa), umożliwiające przewietrzenie wnętrza EZT w sposób naturalny. Części uchylne muszą być zabezpieczone przed otwarciem zamkiem na klucz konduktorski tzw. Kwadrat,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szyby zespolone wklejane lub w uszczelce silikonowej spełniającej wymogi dotyczące palności, dymności i toksyczności. (układ, rodzaj i zabudowa - w uzgodnieniu z Zamawiającym),</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pl-PL" w:bidi="hi-IN"/>
        </w:rPr>
        <w:t xml:space="preserve">okna o konstrukcji umożliwiające wymianę </w:t>
      </w:r>
      <w:r w:rsidRPr="00451BB3">
        <w:rPr>
          <w:rFonts w:ascii="Arial" w:eastAsia="Times New Roman" w:hAnsi="Arial" w:cs="Arial"/>
          <w:kern w:val="1"/>
          <w:sz w:val="20"/>
          <w:szCs w:val="20"/>
          <w:lang w:eastAsia="pl-PL" w:bidi="hi-IN"/>
        </w:rPr>
        <w:br/>
        <w:t>w przeciągu 2 godzin</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3.1.4.3. Okna bezpieczeństwa</w:t>
      </w:r>
      <w:r w:rsidRPr="00451BB3">
        <w:rPr>
          <w:rFonts w:ascii="Arial" w:eastAsia="Times New Roman" w:hAnsi="Arial" w:cs="Arial"/>
          <w:kern w:val="1"/>
          <w:sz w:val="20"/>
          <w:szCs w:val="20"/>
          <w:lang w:eastAsia="zh-CN" w:bidi="hi-IN"/>
        </w:rPr>
        <w:tab/>
        <w:t>w każdej wydzielonej części przedziału pasażerskiego jedno okno na każdą stronę pojazdu (okno jednolite z możliwością usunięcia szyby), młotki bezpieczeństwa zastosować z linką stalową zabezpieczającą przed kradzieżą;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3.1.4.4. Szyby</w:t>
      </w:r>
      <w:r w:rsidRPr="00451BB3">
        <w:rPr>
          <w:rFonts w:ascii="Arial" w:eastAsia="Times New Roman" w:hAnsi="Arial" w:cs="Arial"/>
          <w:kern w:val="1"/>
          <w:sz w:val="20"/>
          <w:szCs w:val="20"/>
          <w:lang w:eastAsia="zh-CN" w:bidi="hi-IN"/>
        </w:rPr>
        <w:tab/>
      </w:r>
      <w:proofErr w:type="spellStart"/>
      <w:r w:rsidRPr="00451BB3">
        <w:rPr>
          <w:rFonts w:ascii="Arial" w:eastAsia="Times New Roman" w:hAnsi="Arial" w:cs="Arial"/>
          <w:kern w:val="1"/>
          <w:sz w:val="20"/>
          <w:szCs w:val="20"/>
          <w:lang w:eastAsia="zh-CN" w:bidi="hi-IN"/>
        </w:rPr>
        <w:t>szyby</w:t>
      </w:r>
      <w:proofErr w:type="spellEnd"/>
      <w:r w:rsidRPr="00451BB3">
        <w:rPr>
          <w:rFonts w:ascii="Arial" w:eastAsia="Times New Roman" w:hAnsi="Arial" w:cs="Arial"/>
          <w:kern w:val="1"/>
          <w:sz w:val="20"/>
          <w:szCs w:val="20"/>
          <w:lang w:eastAsia="zh-CN" w:bidi="hi-IN"/>
        </w:rPr>
        <w:t xml:space="preserve"> czołowe zgodnie z TSI LOC&amp;PAS wykonane, jako klejone, wielowarstwowe, ze szkła bezpiecznego zgodnie z PN-EN 15152: 2007 lub równoważną z wbudowanymi elementami grzewczymi, redukujące przenikanie promieniowania cieplnego i świetlnego</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pl-PL" w:bidi="hi-IN"/>
        </w:rPr>
        <w:t>szyby zespolone wykonane ze szkła bezpiecznego wg karty UIC 564-1</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3.1.5. Stopnie, poręcze, klamki i uchwyty itp.</w:t>
      </w:r>
      <w:r w:rsidRPr="00451BB3">
        <w:rPr>
          <w:rFonts w:ascii="Arial" w:eastAsia="Times New Roman" w:hAnsi="Arial" w:cs="Arial"/>
          <w:kern w:val="1"/>
          <w:sz w:val="20"/>
          <w:szCs w:val="20"/>
          <w:lang w:eastAsia="zh-CN" w:bidi="hi-IN"/>
        </w:rPr>
        <w:tab/>
      </w:r>
      <w:r w:rsidRPr="00451BB3">
        <w:rPr>
          <w:rFonts w:ascii="Arial" w:eastAsia="Times New Roman" w:hAnsi="Arial" w:cs="Arial"/>
          <w:kern w:val="1"/>
          <w:sz w:val="20"/>
          <w:szCs w:val="20"/>
          <w:lang w:eastAsia="zh-CN" w:bidi="hi-IN"/>
        </w:rPr>
        <w:br/>
        <w:t>zgodnie z UIC 560 oraz UIC 741</w:t>
      </w:r>
      <w:r w:rsidRPr="00451BB3">
        <w:rPr>
          <w:rFonts w:ascii="Arial" w:eastAsia="Times New Roman" w:hAnsi="Arial" w:cs="Arial"/>
          <w:kern w:val="1"/>
          <w:sz w:val="20"/>
          <w:szCs w:val="20"/>
          <w:lang w:eastAsia="zh-CN" w:bidi="hi-IN"/>
        </w:rPr>
        <w:br/>
        <w:t>stopnie wejściowe muszą umożliwiać bezpieczne wsiadanie i wysiadanie podróżnych z peronów o wysokości od 300 mm do 760 mm nad poziomem główki szyny (</w:t>
      </w:r>
      <w:proofErr w:type="spellStart"/>
      <w:r w:rsidRPr="00451BB3">
        <w:rPr>
          <w:rFonts w:ascii="Arial" w:eastAsia="Times New Roman" w:hAnsi="Arial" w:cs="Arial"/>
          <w:kern w:val="1"/>
          <w:sz w:val="20"/>
          <w:szCs w:val="20"/>
          <w:lang w:eastAsia="zh-CN" w:bidi="hi-IN"/>
        </w:rPr>
        <w:t>npgs</w:t>
      </w:r>
      <w:proofErr w:type="spellEnd"/>
      <w:r w:rsidRPr="00451BB3">
        <w:rPr>
          <w:rFonts w:ascii="Arial" w:eastAsia="Times New Roman" w:hAnsi="Arial" w:cs="Arial"/>
          <w:kern w:val="1"/>
          <w:sz w:val="20"/>
          <w:szCs w:val="20"/>
          <w:lang w:eastAsia="zh-CN" w:bidi="hi-IN"/>
        </w:rPr>
        <w:t xml:space="preserve">) zgodnie z </w:t>
      </w:r>
      <w:proofErr w:type="spellStart"/>
      <w:r w:rsidRPr="00451BB3">
        <w:rPr>
          <w:rFonts w:ascii="Arial" w:eastAsia="Times New Roman" w:hAnsi="Arial" w:cs="Arial"/>
          <w:kern w:val="1"/>
          <w:sz w:val="20"/>
          <w:szCs w:val="20"/>
          <w:lang w:eastAsia="zh-CN" w:bidi="hi-IN"/>
        </w:rPr>
        <w:t>z</w:t>
      </w:r>
      <w:proofErr w:type="spellEnd"/>
      <w:r w:rsidRPr="00451BB3">
        <w:rPr>
          <w:rFonts w:ascii="Arial" w:eastAsia="Times New Roman" w:hAnsi="Arial" w:cs="Arial"/>
          <w:kern w:val="1"/>
          <w:sz w:val="20"/>
          <w:szCs w:val="20"/>
          <w:lang w:eastAsia="zh-CN" w:bidi="hi-IN"/>
        </w:rPr>
        <w:t xml:space="preserve"> wymaganiami TSI PRM; </w:t>
      </w:r>
    </w:p>
    <w:p w:rsidR="00451BB3" w:rsidRPr="00451BB3" w:rsidRDefault="00451BB3" w:rsidP="00451BB3">
      <w:pPr>
        <w:suppressAutoHyphens/>
        <w:spacing w:after="0" w:line="240" w:lineRule="auto"/>
        <w:ind w:left="4111" w:hanging="3756"/>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stopnie wysuwane muszą być podgrzewane zabezpieczone od spodu przed dostępem śniegu, deszczu i lodu oraz elementów stałych, </w:t>
      </w:r>
      <w:r w:rsidRPr="00451BB3">
        <w:rPr>
          <w:rFonts w:ascii="Arial" w:eastAsia="Times New Roman" w:hAnsi="Arial" w:cs="Arial"/>
          <w:kern w:val="1"/>
          <w:sz w:val="20"/>
          <w:szCs w:val="20"/>
          <w:lang w:eastAsia="zh-CN" w:bidi="hi-IN"/>
        </w:rPr>
        <w:br/>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mechanizmy stopni muszą umożliwić </w:t>
      </w:r>
      <w:r w:rsidRPr="00451BB3">
        <w:rPr>
          <w:rFonts w:ascii="Arial" w:eastAsia="Times New Roman" w:hAnsi="Arial" w:cs="Arial"/>
          <w:kern w:val="1"/>
          <w:sz w:val="20"/>
          <w:szCs w:val="20"/>
          <w:lang w:eastAsia="zh-CN" w:bidi="hi-IN"/>
        </w:rPr>
        <w:br/>
        <w:t>w przypadku ich zablokowania manualne ich odblokowanie przez obsługę pociągu. Czynności te powinny być realizowane przy pomocy klucza konduktorskiego typu kwadrat,</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każde drzwi należy wyposażyć w stopnie wysuwane, sterowanie stopniami zintegrowane z drzwiami, umożliwiające obsługę peronów o wysokości od 300 do 500 mm (</w:t>
      </w:r>
      <w:proofErr w:type="spellStart"/>
      <w:r w:rsidRPr="00451BB3">
        <w:rPr>
          <w:rFonts w:ascii="Arial" w:eastAsia="Times New Roman" w:hAnsi="Arial" w:cs="Arial"/>
          <w:kern w:val="1"/>
          <w:sz w:val="20"/>
          <w:szCs w:val="20"/>
          <w:lang w:eastAsia="zh-CN" w:bidi="hi-IN"/>
        </w:rPr>
        <w:t>npgs</w:t>
      </w:r>
      <w:proofErr w:type="spellEnd"/>
      <w:r w:rsidRPr="00451BB3">
        <w:rPr>
          <w:rFonts w:ascii="Arial" w:eastAsia="Times New Roman" w:hAnsi="Arial" w:cs="Arial"/>
          <w:kern w:val="1"/>
          <w:sz w:val="20"/>
          <w:szCs w:val="20"/>
          <w:lang w:eastAsia="zh-CN" w:bidi="hi-IN"/>
        </w:rPr>
        <w:t>), zabezpieczone przed trudnymi warunkami pracy  w zimie,</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w przedsionkach oraz w przedziałach pasażerskich winny być zamocowane poręcze i uchwyty w ilości zapewniającej bezpieczne i wygodne podróżowanie osób stojących w wystarczającej dla max. ich ilości,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poręcze, klamki, uchwyty, stoliki, pojemniki na śmieci i itp. wykonać z materiałów niekorodujących i w sposób bezpieczny dla pasażerów.</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3.1.6. Pomieszczenia dla pasażerów</w:t>
      </w:r>
    </w:p>
    <w:p w:rsidR="00451BB3" w:rsidRPr="00451BB3" w:rsidRDefault="00451BB3" w:rsidP="00451BB3">
      <w:pPr>
        <w:suppressAutoHyphens/>
        <w:spacing w:after="0" w:line="240" w:lineRule="auto"/>
        <w:ind w:left="4139" w:hanging="41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3.1.6.1. Układ pomieszczenia                     tylko klasa 2, bez przedziałowy, z otwartymi przejściami </w:t>
      </w:r>
      <w:proofErr w:type="spellStart"/>
      <w:r w:rsidRPr="00451BB3">
        <w:rPr>
          <w:rFonts w:ascii="Arial" w:eastAsia="Times New Roman" w:hAnsi="Arial" w:cs="Arial"/>
          <w:kern w:val="1"/>
          <w:sz w:val="20"/>
          <w:szCs w:val="20"/>
          <w:lang w:eastAsia="zh-CN" w:bidi="hi-IN"/>
        </w:rPr>
        <w:t>międzywagonowymi</w:t>
      </w:r>
      <w:proofErr w:type="spellEnd"/>
      <w:r w:rsidRPr="00451BB3">
        <w:rPr>
          <w:rFonts w:ascii="Arial" w:eastAsia="Times New Roman" w:hAnsi="Arial" w:cs="Arial"/>
          <w:kern w:val="1"/>
          <w:sz w:val="20"/>
          <w:szCs w:val="20"/>
          <w:lang w:eastAsia="zh-CN" w:bidi="hi-IN"/>
        </w:rPr>
        <w:t>, przestrzenie przy drzwiach wejściowych oddzielone od części pasażerskiej zamkniętym przedsionkiem z drzwiami przesuwnymi,</w:t>
      </w:r>
    </w:p>
    <w:p w:rsidR="00451BB3" w:rsidRPr="00451BB3" w:rsidRDefault="00451BB3" w:rsidP="00451BB3">
      <w:pPr>
        <w:suppressAutoHyphens/>
        <w:spacing w:after="0" w:line="240" w:lineRule="auto"/>
        <w:ind w:left="4139" w:hanging="41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przestrzeń przedsionka oddzielona od przedziału pasażerskiego ścianą wykonaną ze szkła hartowanego. Krawędzie ścian i drzwi zabezpieczone profilem metalowym chroniącym brzegi przed ich uszkodzeniem. </w:t>
      </w:r>
    </w:p>
    <w:p w:rsidR="00451BB3" w:rsidRPr="00451BB3" w:rsidRDefault="00451BB3" w:rsidP="00451BB3">
      <w:pPr>
        <w:suppressAutoHyphens/>
        <w:spacing w:after="0" w:line="240" w:lineRule="auto"/>
        <w:ind w:left="4139" w:hanging="413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układ zagospodarowania układu pomieszczeń według propozycji Wykonawcy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zgodnie z kartami UIC 567, UIC 567-2, UIC 560 oraz TSI PRM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urządzenia elektryczne zgodnie z kartami UIC 550 i UIC 552,</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oddziaływanie drgań na pasażera zgodnie z kartą </w:t>
      </w:r>
      <w:r w:rsidRPr="00451BB3">
        <w:rPr>
          <w:rFonts w:ascii="Arial" w:eastAsia="Times New Roman" w:hAnsi="Arial" w:cs="Arial"/>
          <w:kern w:val="1"/>
          <w:sz w:val="20"/>
          <w:szCs w:val="20"/>
          <w:lang w:eastAsia="zh-CN" w:bidi="hi-IN"/>
        </w:rPr>
        <w:br/>
        <w:t xml:space="preserve">UIC 513,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poziom hałasu zgodnie z </w:t>
      </w:r>
      <w:r w:rsidRPr="00451BB3">
        <w:rPr>
          <w:rFonts w:ascii="Arial" w:eastAsia="Times New Roman" w:hAnsi="Arial" w:cs="Arial"/>
          <w:kern w:val="1"/>
          <w:sz w:val="20"/>
          <w:szCs w:val="20"/>
          <w:lang w:eastAsia="pl-PL" w:bidi="hi-IN"/>
        </w:rPr>
        <w:t>TSI NOI</w:t>
      </w:r>
      <w:r w:rsidRPr="00451BB3">
        <w:rPr>
          <w:rFonts w:ascii="Arial" w:eastAsia="Times New Roman" w:hAnsi="Arial" w:cs="Arial"/>
          <w:kern w:val="1"/>
          <w:sz w:val="20"/>
          <w:szCs w:val="20"/>
          <w:lang w:eastAsia="zh-CN" w:bidi="hi-IN"/>
        </w:rPr>
        <w:t xml:space="preserve"> oraz kartami UIC 567 i UIC 553,</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oznakowanie zgodnie z karą UIC 580 i uzgodnione z Zamawiającym.</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3.1.6.2. Układ miejsc</w:t>
      </w:r>
      <w:r w:rsidRPr="00451BB3">
        <w:rPr>
          <w:rFonts w:ascii="Arial" w:eastAsia="Times New Roman" w:hAnsi="Arial" w:cs="Arial"/>
          <w:kern w:val="1"/>
          <w:sz w:val="20"/>
          <w:szCs w:val="20"/>
          <w:lang w:eastAsia="zh-CN" w:bidi="hi-IN"/>
        </w:rPr>
        <w:tab/>
        <w:t xml:space="preserve"> …………………   preferowany układ naprzeciwległy 2 + 2,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Zamawiający dopuszcza ustawienie szeregowe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zastrzeżeniem, że w członach skrajnych fotele po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prawej stronie ustawione w stronę kabiny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maszynisty a po drugiej (przejścia) w przeciwną ,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- 2 miejsca dla osób na wózkach inwalidzkich </w:t>
      </w:r>
      <w:r w:rsidRPr="00451BB3">
        <w:rPr>
          <w:rFonts w:ascii="Arial" w:eastAsia="Times New Roman" w:hAnsi="Arial" w:cs="Arial"/>
          <w:kern w:val="1"/>
          <w:sz w:val="20"/>
          <w:szCs w:val="20"/>
          <w:lang w:eastAsia="zh-CN" w:bidi="hi-IN"/>
        </w:rPr>
        <w:br/>
        <w:t xml:space="preserve">                                                                   i 10% wszystkich miejsc dla osób uprzywilejowanych wg TSI PRM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3.1.6.3.Odległość między fotelami</w:t>
      </w:r>
      <w:r w:rsidRPr="00451BB3">
        <w:rPr>
          <w:rFonts w:ascii="Arial" w:eastAsia="Times New Roman" w:hAnsi="Arial" w:cs="Arial"/>
          <w:kern w:val="1"/>
          <w:sz w:val="20"/>
          <w:szCs w:val="20"/>
          <w:lang w:eastAsia="zh-CN" w:bidi="hi-IN"/>
        </w:rPr>
        <w:tab/>
        <w:t xml:space="preserve">- min. 800 mm w klasie 2 dla układu szeregowego. </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min. 1800 mm dla układu naprzeciwległego.</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3.1.6.4. Fotele</w:t>
      </w:r>
      <w:r w:rsidRPr="00451BB3">
        <w:rPr>
          <w:rFonts w:ascii="Arial" w:eastAsia="Times New Roman" w:hAnsi="Arial" w:cs="Arial"/>
          <w:kern w:val="1"/>
          <w:sz w:val="20"/>
          <w:szCs w:val="20"/>
          <w:lang w:eastAsia="zh-CN" w:bidi="hi-IN"/>
        </w:rPr>
        <w:tab/>
        <w:t xml:space="preserve">………………………………Fotele wysokie, 2 miejscowe, ergonomiczne, o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podwyższonym standardzie, spełniające wymagania    </w:t>
      </w:r>
    </w:p>
    <w:p w:rsidR="00451BB3" w:rsidRPr="00451BB3" w:rsidRDefault="00451BB3" w:rsidP="00451BB3">
      <w:pPr>
        <w:suppressAutoHyphens/>
        <w:spacing w:after="0" w:line="240" w:lineRule="auto"/>
        <w:ind w:left="3828" w:hanging="3828"/>
        <w:jc w:val="both"/>
        <w:rPr>
          <w:rFonts w:ascii="Arial" w:eastAsia="Times New Roman" w:hAnsi="Arial" w:cs="Arial"/>
          <w:kern w:val="1"/>
          <w:sz w:val="20"/>
          <w:szCs w:val="20"/>
          <w:lang w:eastAsia="pl-PL" w:bidi="hi-IN"/>
        </w:rPr>
      </w:pPr>
      <w:r w:rsidRPr="00451BB3">
        <w:rPr>
          <w:rFonts w:ascii="Arial" w:eastAsia="Times New Roman" w:hAnsi="Arial" w:cs="Arial"/>
          <w:kern w:val="1"/>
          <w:sz w:val="20"/>
          <w:szCs w:val="20"/>
          <w:lang w:eastAsia="zh-CN" w:bidi="hi-IN"/>
        </w:rPr>
        <w:t xml:space="preserve">                                                                     wytrzymałościowe wg karty UIC 566 i </w:t>
      </w:r>
      <w:proofErr w:type="spellStart"/>
      <w:r w:rsidRPr="00451BB3">
        <w:rPr>
          <w:rFonts w:ascii="Arial" w:eastAsia="Times New Roman" w:hAnsi="Arial" w:cs="Arial"/>
          <w:kern w:val="1"/>
          <w:sz w:val="20"/>
          <w:szCs w:val="20"/>
          <w:lang w:eastAsia="zh-CN" w:bidi="hi-IN"/>
        </w:rPr>
        <w:t>palnościowe</w:t>
      </w:r>
      <w:proofErr w:type="spellEnd"/>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pl-PL" w:bidi="hi-IN"/>
        </w:rPr>
        <w:t xml:space="preserve">wg     </w:t>
      </w:r>
    </w:p>
    <w:p w:rsidR="00451BB3" w:rsidRPr="00451BB3" w:rsidRDefault="00451BB3" w:rsidP="00451BB3">
      <w:pPr>
        <w:suppressAutoHyphens/>
        <w:spacing w:after="0" w:line="240" w:lineRule="auto"/>
        <w:ind w:left="3828" w:hanging="38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pl-PL" w:bidi="hi-IN"/>
        </w:rPr>
        <w:t xml:space="preserve">                                                                     normy PN-K-2511:2000 i/lub PN-EN 45545,</w:t>
      </w:r>
      <w:r w:rsidRPr="00451BB3">
        <w:rPr>
          <w:rFonts w:ascii="Arial" w:eastAsia="Times New Roman" w:hAnsi="Arial" w:cs="Arial"/>
          <w:kern w:val="1"/>
          <w:sz w:val="20"/>
          <w:szCs w:val="20"/>
          <w:lang w:eastAsia="zh-CN" w:bidi="hi-IN"/>
        </w:rPr>
        <w:t xml:space="preserve"> lub   </w:t>
      </w:r>
    </w:p>
    <w:p w:rsidR="00451BB3" w:rsidRPr="00451BB3" w:rsidRDefault="00451BB3" w:rsidP="00451BB3">
      <w:pPr>
        <w:suppressAutoHyphens/>
        <w:spacing w:after="0" w:line="240" w:lineRule="auto"/>
        <w:ind w:left="3828" w:hanging="38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równoważnych;</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fotel dwumiejscowy z przerwą dylatacyjną pomiędzy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siedziskami. Wymiary fotela zgodnie z UIC 567.</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oparcie fotela o profilowanych krawędziach bocznych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okalających ciało pasażera (różnica między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zewnętrzną krawędzią podparcia bocznego, a linią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środkowego przekroju min. 50 mm). Siedzisko o wyraźnie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profilowanym kształcie zwiększającym komfort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podróży (różnica między zewnętrzną krawędzią boczną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siedziska, a liną środkowego przekroju min. 20 mm).</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fotele wyposażone w profilowany, okalający głowę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zagłówek (zapewniający boczne podparcie głowy)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tapicerowany tkaniną obiciową z elementami ze skóry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naturalnej lub ekologicznej (w miejscu kontaktu tylnej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części głowy pasażera z zagłówkiem).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fotele wyposażone w ergonomiczny aluminiowy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uchwyt do trzymania dla pasażerów stojących oraz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podłokietniki aluminiowe, malowane proszkowo,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wyposażone w drewnianą nakładkę z litego drewna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liściastego, ruchome od strony przejścia, stałe od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strony ściany o analogicznej konstrukcji jak podłokietnik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ruchomy.</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fotele (w układzie szeregowym) wyposażone w stoliki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uchylne ze sklejki lakierowanej, mocowany w tylnej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części oparcia z mechaniczną blokadą zapobiegającą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jego opadaniu, nie wystający poza obrys fotela,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dodatkowe  wieszaki na tylnej powierzchni zagłówka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fotela (chowane) w uzgodnieniu z Zamawiającym:.</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-elastyczny system wandaloodporny, nie wpływający na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ergonomię produktu, spełniający normę NF F 00-201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wyłączeniem zastosowania rozwiązań z drutu pod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tkaniną obiciową. Tylna osłona fotela wykonana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tworzywa sztucznego  o grubość min. 2 mm,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materiał obiciowy z podwyższoną klasą ścieralności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zaliczający co najmniej 75000 cykli </w:t>
      </w:r>
      <w:proofErr w:type="spellStart"/>
      <w:r w:rsidRPr="00451BB3">
        <w:rPr>
          <w:rFonts w:ascii="Arial" w:eastAsia="Times New Roman" w:hAnsi="Arial" w:cs="Arial"/>
          <w:kern w:val="1"/>
          <w:sz w:val="20"/>
          <w:szCs w:val="20"/>
          <w:lang w:eastAsia="zh-CN" w:bidi="hi-IN"/>
        </w:rPr>
        <w:t>Martindale</w:t>
      </w:r>
      <w:proofErr w:type="spellEnd"/>
      <w:r w:rsidRPr="00451BB3">
        <w:rPr>
          <w:rFonts w:ascii="Arial" w:eastAsia="Times New Roman" w:hAnsi="Arial" w:cs="Arial"/>
          <w:kern w:val="1"/>
          <w:sz w:val="20"/>
          <w:szCs w:val="20"/>
          <w:lang w:eastAsia="zh-CN" w:bidi="hi-IN"/>
        </w:rPr>
        <w:t xml:space="preserve">. Tkanina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zgodna z polityką wizualną Zamawiającego. Tkanina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fotela o podwyższonej odporności na zabrudzenia,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poprzez zabezpieczenie powłoką teflonową lub tkany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użyciem włókien wstępnie nasączanych teflonem.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fotel mocowany do stelaża (</w:t>
      </w:r>
      <w:proofErr w:type="spellStart"/>
      <w:r w:rsidRPr="00451BB3">
        <w:rPr>
          <w:rFonts w:ascii="Arial" w:eastAsia="Times New Roman" w:hAnsi="Arial" w:cs="Arial"/>
          <w:kern w:val="1"/>
          <w:sz w:val="20"/>
          <w:szCs w:val="20"/>
          <w:lang w:eastAsia="zh-CN" w:bidi="hi-IN"/>
        </w:rPr>
        <w:t>kantili</w:t>
      </w:r>
      <w:proofErr w:type="spellEnd"/>
      <w:r w:rsidRPr="00451BB3">
        <w:rPr>
          <w:rFonts w:ascii="Arial" w:eastAsia="Times New Roman" w:hAnsi="Arial" w:cs="Arial"/>
          <w:kern w:val="1"/>
          <w:sz w:val="20"/>
          <w:szCs w:val="20"/>
          <w:lang w:eastAsia="zh-CN" w:bidi="hi-IN"/>
        </w:rPr>
        <w:t xml:space="preserve">) do ściany wagonu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 uwzględnieniem umożliwienia zabudowy pod nim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grzejnika (łatwego demontażu osłony nagrzewnicy bez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konieczności demontażu </w:t>
      </w:r>
      <w:proofErr w:type="spellStart"/>
      <w:r w:rsidRPr="00451BB3">
        <w:rPr>
          <w:rFonts w:ascii="Arial" w:eastAsia="Times New Roman" w:hAnsi="Arial" w:cs="Arial"/>
          <w:kern w:val="1"/>
          <w:sz w:val="20"/>
          <w:szCs w:val="20"/>
          <w:lang w:eastAsia="zh-CN" w:bidi="hi-IN"/>
        </w:rPr>
        <w:t>kantili</w:t>
      </w:r>
      <w:proofErr w:type="spellEnd"/>
      <w:r w:rsidRPr="00451BB3">
        <w:rPr>
          <w:rFonts w:ascii="Arial" w:eastAsia="Times New Roman" w:hAnsi="Arial" w:cs="Arial"/>
          <w:kern w:val="1"/>
          <w:sz w:val="20"/>
          <w:szCs w:val="20"/>
          <w:lang w:eastAsia="zh-CN" w:bidi="hi-IN"/>
        </w:rPr>
        <w:t xml:space="preserve">). Spód fotela osłonięty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izolacją termiczną chroniąca przed przegrzaniem. Fotele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wyposażone w gniazdka elektryczne – dwa gniazdka na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fotel dwumiejscowy.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rodzaj fotela, wzór, kolorystka i materiał w uzgodnieniu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3.1.6.5. Stoliki</w:t>
      </w:r>
      <w:r w:rsidRPr="00451BB3">
        <w:rPr>
          <w:rFonts w:ascii="Arial" w:eastAsia="Times New Roman" w:hAnsi="Arial" w:cs="Arial"/>
          <w:kern w:val="1"/>
          <w:sz w:val="20"/>
          <w:szCs w:val="20"/>
          <w:lang w:eastAsia="zh-CN" w:bidi="hi-IN"/>
        </w:rPr>
        <w:tab/>
        <w:t>podokienne w układzie foteli naprzeciwległych, w układzie foteli szeregowym składane stoliki w oparciu fotela.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3.1.6.6. Śmietniczki</w:t>
      </w:r>
      <w:r w:rsidRPr="00451BB3">
        <w:rPr>
          <w:rFonts w:ascii="Arial" w:eastAsia="Times New Roman" w:hAnsi="Arial" w:cs="Arial"/>
          <w:kern w:val="1"/>
          <w:sz w:val="20"/>
          <w:szCs w:val="20"/>
          <w:lang w:eastAsia="zh-CN" w:bidi="hi-IN"/>
        </w:rPr>
        <w:tab/>
        <w:t>pojemniki na śmieci w strefach wejścia do pojazdu  (litraż, lokalizacja i kształt uzgodnionym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3.1.6.7. Wyposażenie dodatkowe</w:t>
      </w:r>
      <w:r w:rsidRPr="00451BB3">
        <w:rPr>
          <w:rFonts w:ascii="Arial" w:eastAsia="Times New Roman" w:hAnsi="Arial" w:cs="Arial"/>
          <w:kern w:val="1"/>
          <w:sz w:val="20"/>
          <w:szCs w:val="20"/>
          <w:lang w:eastAsia="zh-CN" w:bidi="hi-IN"/>
        </w:rPr>
        <w:tab/>
        <w:t xml:space="preserve">wieszaki odzieżowe metalowe ze stali nierdzewnej lub tworzywa sztucznego dla każdego stałego miejsca siedzącego, wzór oraz ich rozmieszczenie w przedziale uzgodnić z Zamawiającym.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3.1.6.8. Miejsce na bagaż podręczny</w:t>
      </w:r>
      <w:r w:rsidRPr="00451BB3">
        <w:rPr>
          <w:rFonts w:ascii="Arial" w:eastAsia="Times New Roman" w:hAnsi="Arial" w:cs="Arial"/>
          <w:kern w:val="1"/>
          <w:sz w:val="20"/>
          <w:szCs w:val="20"/>
          <w:lang w:eastAsia="zh-CN" w:bidi="hi-IN"/>
        </w:rPr>
        <w:tab/>
        <w:t>zgodnie z Kartą UIC 562</w:t>
      </w:r>
    </w:p>
    <w:p w:rsidR="00451BB3" w:rsidRPr="00451BB3" w:rsidRDefault="00451BB3" w:rsidP="00451BB3">
      <w:pPr>
        <w:tabs>
          <w:tab w:val="left" w:pos="4111"/>
        </w:tabs>
        <w:suppressAutoHyphens/>
        <w:spacing w:after="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półki bagażowe wzdłużne montowane po obu stronach przedziału nad oknami, wykonane ze szkła </w:t>
      </w:r>
      <w:r w:rsidRPr="00451BB3">
        <w:rPr>
          <w:rFonts w:ascii="Arial" w:eastAsia="Times New Roman" w:hAnsi="Arial" w:cs="Arial"/>
          <w:kern w:val="1"/>
          <w:sz w:val="20"/>
          <w:szCs w:val="20"/>
          <w:lang w:eastAsia="zh-CN" w:bidi="hi-IN"/>
        </w:rPr>
        <w:lastRenderedPageBreak/>
        <w:t>bezpiecznego lub przezroczystego tworzywa (o wzmocnionej odporności na ścieranie) – w uzgodnieniu z Zamawiającym.</w:t>
      </w:r>
    </w:p>
    <w:p w:rsidR="00451BB3" w:rsidRPr="00451BB3" w:rsidRDefault="00451BB3" w:rsidP="00451BB3">
      <w:pPr>
        <w:tabs>
          <w:tab w:val="left" w:pos="4111"/>
        </w:tabs>
        <w:suppressAutoHyphens/>
        <w:spacing w:after="12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zapewnić miejsce dla przewozu min </w:t>
      </w:r>
      <w:r w:rsidRPr="00451BB3">
        <w:rPr>
          <w:rFonts w:ascii="Arial" w:eastAsia="Times New Roman" w:hAnsi="Arial" w:cs="Arial"/>
          <w:kern w:val="1"/>
          <w:sz w:val="20"/>
          <w:szCs w:val="20"/>
          <w:lang w:eastAsia="zh-CN" w:bidi="hi-IN"/>
        </w:rPr>
        <w:br/>
        <w:t xml:space="preserve">4 rowerów. Mocowanie w pozycji poziomej – układ do uzgodnienia z Zamawiającym.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3.1.6.9. Miejsce dla niepełnosprawnych</w:t>
      </w:r>
      <w:r w:rsidRPr="00451BB3">
        <w:rPr>
          <w:rFonts w:ascii="Arial" w:eastAsia="Times New Roman" w:hAnsi="Arial" w:cs="Arial"/>
          <w:kern w:val="1"/>
          <w:sz w:val="20"/>
          <w:szCs w:val="20"/>
          <w:lang w:eastAsia="zh-CN" w:bidi="hi-IN"/>
        </w:rPr>
        <w:tab/>
        <w:t>w jednym z członów skrajnych należy wydzielić, co najmniej dwa miejsca wyposażone w zaczepy do mocowania wózka inwalidzkiego z pasażerem zgodnie z TSI PRM i siedzenia uchylne. Miejsca te powinny być:</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usytuowane w pobliżu toalety przystosowanej dla osób niepełnosprawnych,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jako dodatkowe wyposażenie dla umocowania wózków inwalidzkich zabudować pasy bezpieczeństwa (układ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oznaczone z zewnątrz pojazdu przy drzwiach wejściowych,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pojazd wyposażony w urządzenie umożliwiające wjazd wózka inwalidzkiego do wnętrza pojazdu z peronów o wysokości od 200 do 800 mm </w:t>
      </w:r>
      <w:proofErr w:type="spellStart"/>
      <w:r w:rsidRPr="00451BB3">
        <w:rPr>
          <w:rFonts w:ascii="Arial" w:eastAsia="Times New Roman" w:hAnsi="Arial" w:cs="Arial"/>
          <w:kern w:val="1"/>
          <w:sz w:val="20"/>
          <w:szCs w:val="20"/>
          <w:lang w:eastAsia="zh-CN" w:bidi="hi-IN"/>
        </w:rPr>
        <w:t>npgs</w:t>
      </w:r>
      <w:proofErr w:type="spellEnd"/>
      <w:r w:rsidRPr="00451BB3">
        <w:rPr>
          <w:rFonts w:ascii="Arial" w:eastAsia="Times New Roman" w:hAnsi="Arial" w:cs="Arial"/>
          <w:kern w:val="1"/>
          <w:sz w:val="20"/>
          <w:szCs w:val="20"/>
          <w:lang w:eastAsia="zh-CN" w:bidi="hi-IN"/>
        </w:rPr>
        <w:t>. (rodzaj rampy wjazdowej do pojazdu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3.1.6.10. Podłoga</w:t>
      </w:r>
      <w:r w:rsidRPr="00451BB3">
        <w:rPr>
          <w:rFonts w:ascii="Arial" w:eastAsia="Times New Roman" w:hAnsi="Arial" w:cs="Arial"/>
          <w:kern w:val="1"/>
          <w:sz w:val="20"/>
          <w:szCs w:val="20"/>
          <w:lang w:eastAsia="zh-CN" w:bidi="hi-IN"/>
        </w:rPr>
        <w:tab/>
        <w:t>o konstrukcji umożliwiającej mycie wodą ze środkami usuwającymi brud, pokryta materiałem przeciw-poślizgowym, z wywinięciem na ściany boczne do wysokości około 10 cm.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tab/>
        <w:t xml:space="preserve">- w obrębie drzwi wejściowych i przejść </w:t>
      </w:r>
      <w:proofErr w:type="spellStart"/>
      <w:r w:rsidRPr="00451BB3">
        <w:rPr>
          <w:rFonts w:ascii="Arial" w:eastAsia="Times New Roman" w:hAnsi="Arial" w:cs="Arial"/>
          <w:kern w:val="1"/>
          <w:sz w:val="20"/>
          <w:szCs w:val="20"/>
          <w:lang w:eastAsia="zh-CN" w:bidi="hi-IN"/>
        </w:rPr>
        <w:t>międzywagonowych</w:t>
      </w:r>
      <w:proofErr w:type="spellEnd"/>
      <w:r w:rsidRPr="00451BB3">
        <w:rPr>
          <w:rFonts w:ascii="Arial" w:eastAsia="Times New Roman" w:hAnsi="Arial" w:cs="Arial"/>
          <w:kern w:val="1"/>
          <w:sz w:val="20"/>
          <w:szCs w:val="20"/>
          <w:lang w:eastAsia="zh-CN" w:bidi="hi-IN"/>
        </w:rPr>
        <w:t xml:space="preserve"> zastosować żółte pasy o szerokości &gt;= 100 mm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sąsiadujące fragmenty wykładziny należy łączyć za pomocą spoin termicznych;</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3.1.6.11. Ściany wewnętrzne</w:t>
      </w:r>
      <w:r w:rsidRPr="00451BB3">
        <w:rPr>
          <w:rFonts w:ascii="Arial" w:eastAsia="Times New Roman" w:hAnsi="Arial" w:cs="Arial"/>
          <w:kern w:val="1"/>
          <w:sz w:val="20"/>
          <w:szCs w:val="20"/>
          <w:lang w:eastAsia="zh-CN" w:bidi="hi-IN"/>
        </w:rPr>
        <w:tab/>
        <w:t xml:space="preserve">…………….- wyłożenia ścian i sufitów wykonane z laminatów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poliestrowo - szklanych lub innych materiałów wg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propozycji Wykonawcy, wymaga uzgodnienia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Zamawiającym,</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wyłożenia muszą spełniać wymagania normy PN-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 02511:2000 lub równoważną,</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wyłożenie odporne na zabrudzenie, łatwe do                 </w:t>
      </w:r>
    </w:p>
    <w:p w:rsidR="00451BB3" w:rsidRPr="00451BB3" w:rsidRDefault="00451BB3" w:rsidP="00451BB3">
      <w:pPr>
        <w:suppressAutoHyphens/>
        <w:spacing w:after="0" w:line="240" w:lineRule="auto"/>
        <w:ind w:left="3969" w:hanging="3969"/>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usuwania gum do żucia, naklejek, napisów wykonanych sprayem i flamastrem trudno zmywalnym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o konstrukcji umożliwiającej mycie wodą ze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środkami chemicznymi, czyszczącymi wraz 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podaniem listy środków możliwych do stosowania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oraz określeniem substancji aktywnych, jakie mogą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być stosowane,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3.1.6.12. Oświetlenie przedziału pasażerskiego</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wykonane w formie podwójnej linii świetlnej wraz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 oświetleniem dekoracyjnym, które należy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uzgodnić z zamawiającym,</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wykonane w technologii LED, zgodnie z normą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PN-EN 13272:2012 oraz kartą UIC 555,</w:t>
      </w:r>
    </w:p>
    <w:p w:rsidR="00451BB3" w:rsidRPr="00451BB3" w:rsidRDefault="00451BB3" w:rsidP="00451BB3">
      <w:pPr>
        <w:tabs>
          <w:tab w:val="left" w:pos="4111"/>
        </w:tabs>
        <w:suppressAutoHyphens/>
        <w:spacing w:after="12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przy zaniku zasilania z sieci trakcyjnej część pasażerska musi pozostać oświetlona jeżeli oświetlenie było włączone - w uzgodnieniu z Zamawiającym.</w:t>
      </w:r>
      <w:r w:rsidRPr="00451BB3">
        <w:rPr>
          <w:rFonts w:ascii="Arial" w:eastAsia="Times New Roman" w:hAnsi="Arial" w:cs="Arial"/>
          <w:kern w:val="1"/>
          <w:sz w:val="20"/>
          <w:szCs w:val="20"/>
          <w:lang w:eastAsia="zh-CN" w:bidi="hi-IN"/>
        </w:rPr>
        <w:br/>
      </w:r>
    </w:p>
    <w:p w:rsidR="00451BB3" w:rsidRPr="00451BB3" w:rsidRDefault="00451BB3" w:rsidP="00451BB3">
      <w:pPr>
        <w:tabs>
          <w:tab w:val="left" w:pos="4111"/>
        </w:tabs>
        <w:suppressAutoHyphens/>
        <w:spacing w:after="120" w:line="240" w:lineRule="auto"/>
        <w:ind w:left="4111" w:firstLine="28"/>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3.1.6.13. Kolorystyka</w:t>
      </w:r>
      <w:r w:rsidRPr="00451BB3">
        <w:rPr>
          <w:rFonts w:ascii="Arial" w:eastAsia="Times New Roman" w:hAnsi="Arial" w:cs="Arial"/>
          <w:kern w:val="1"/>
          <w:sz w:val="20"/>
          <w:szCs w:val="20"/>
          <w:lang w:eastAsia="zh-CN" w:bidi="hi-IN"/>
        </w:rPr>
        <w:tab/>
      </w:r>
      <w:proofErr w:type="spellStart"/>
      <w:r w:rsidRPr="00451BB3">
        <w:rPr>
          <w:rFonts w:ascii="Arial" w:eastAsia="Times New Roman" w:hAnsi="Arial" w:cs="Arial"/>
          <w:kern w:val="1"/>
          <w:sz w:val="20"/>
          <w:szCs w:val="20"/>
          <w:lang w:eastAsia="zh-CN" w:bidi="hi-IN"/>
        </w:rPr>
        <w:t>kolorystyka</w:t>
      </w:r>
      <w:proofErr w:type="spellEnd"/>
      <w:r w:rsidRPr="00451BB3">
        <w:rPr>
          <w:rFonts w:ascii="Arial" w:eastAsia="Times New Roman" w:hAnsi="Arial" w:cs="Arial"/>
          <w:kern w:val="1"/>
          <w:sz w:val="20"/>
          <w:szCs w:val="20"/>
          <w:lang w:eastAsia="zh-CN" w:bidi="hi-IN"/>
        </w:rPr>
        <w:t xml:space="preserve"> wnętrza pojazdów (ściany, podłogi, sufit, poręcze, fotele itp.) winna zostać uzgodniona                 z Zamawiającym;</w:t>
      </w:r>
    </w:p>
    <w:p w:rsidR="00451BB3" w:rsidRPr="00451BB3" w:rsidRDefault="00451BB3" w:rsidP="00451BB3">
      <w:pPr>
        <w:tabs>
          <w:tab w:val="left" w:pos="4111"/>
        </w:tabs>
        <w:suppressAutoHyphens/>
        <w:spacing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wszystkie elementy wyposażenia wnętrza EZT podlegające malowaniu należy malować wyłącznie proszkowo.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3.1.6.14. Komfort cieplny przedziałów pasażerskich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pojazd wyposażyć w układ klimatyzacji, ogrzewania i wentylacji przestrzeni pasażerskiej, zgodnie z PN-EN 14750 lub równoważny.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tab/>
      </w:r>
      <w:r w:rsidRPr="00451BB3">
        <w:rPr>
          <w:rFonts w:ascii="Arial" w:eastAsia="Times New Roman" w:hAnsi="Arial" w:cs="Arial"/>
          <w:kern w:val="1"/>
          <w:sz w:val="20"/>
          <w:szCs w:val="20"/>
          <w:lang w:eastAsia="zh-CN" w:bidi="hi-IN"/>
        </w:rPr>
        <w:tab/>
        <w:t>- sterowanie temperaturą automatycznie o zakresie regulacji zgodnie z PN-EN 14750 lub równoważną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Zamawiający wymaga, aby ze względów serwisowo – eksploatacyjnych klimatyzacje w kabinie maszynisty      i przedziałach pasażerskich były dostarczone przez tego samego producenta i pracowały na ten sam czynnik chłodniczy a układ sterowania powinien umożliwiać testowe załączanie klimatyzacji przy temperaturze zewnętrznej od 12 ºC wzwyż.</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3.1.6.15. Inne wymagania</w:t>
      </w:r>
      <w:r w:rsidRPr="00451BB3">
        <w:rPr>
          <w:rFonts w:ascii="Arial" w:eastAsia="Times New Roman" w:hAnsi="Arial" w:cs="Arial"/>
          <w:kern w:val="1"/>
          <w:sz w:val="20"/>
          <w:szCs w:val="20"/>
          <w:lang w:eastAsia="zh-CN" w:bidi="hi-IN"/>
        </w:rPr>
        <w:tab/>
        <w:t>wszystkie urządzenia zainstalowane w przedziałach pasażerskich powinny być skutecznie zabezpieczone przed ingerencją osób postronnych i wandalizmem.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3.1.7. Kabina WC</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3.1.7.1 Ilość kabin WC</w:t>
      </w:r>
      <w:r w:rsidRPr="00451BB3">
        <w:rPr>
          <w:rFonts w:ascii="Arial" w:eastAsia="Times New Roman" w:hAnsi="Arial" w:cs="Arial"/>
          <w:kern w:val="1"/>
          <w:sz w:val="20"/>
          <w:szCs w:val="20"/>
          <w:lang w:eastAsia="zh-CN" w:bidi="hi-IN"/>
        </w:rPr>
        <w:tab/>
        <w:t>dwie kabiny WC, w tym jedna przystosowana dla osób niepełnosprawnych poruszających się na wózkach inwalidzkich zgodna z wymaganiami TSI PRM,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3.1.7.2. Lokalizacja</w:t>
      </w:r>
      <w:r w:rsidRPr="00451BB3">
        <w:rPr>
          <w:rFonts w:ascii="Arial" w:eastAsia="Times New Roman" w:hAnsi="Arial" w:cs="Arial"/>
          <w:kern w:val="1"/>
          <w:sz w:val="20"/>
          <w:szCs w:val="20"/>
          <w:lang w:eastAsia="zh-CN" w:bidi="hi-IN"/>
        </w:rPr>
        <w:tab/>
        <w:t>Wg propozycji Wykonawcy – z dostępem dla osób niepełnosprawnych. Należy zapewnić informację wizualną wewnątrz pojazdu, umożliwiającą łatwą lokalizację i informację o zajętości kabiny WC przez pasażerów.</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3.1.7.3. System</w:t>
      </w:r>
      <w:r w:rsidRPr="00451BB3">
        <w:rPr>
          <w:rFonts w:ascii="Arial" w:eastAsia="Times New Roman" w:hAnsi="Arial" w:cs="Arial"/>
          <w:kern w:val="1"/>
          <w:sz w:val="20"/>
          <w:szCs w:val="20"/>
          <w:lang w:eastAsia="zh-CN" w:bidi="hi-IN"/>
        </w:rPr>
        <w:tab/>
        <w:t>zamknięty zgodnie z UIC 563. Nieczystości z muszli ustępowej powinny być spłukiwane wodą, wysysane i kierowane do zbiornika gromadzącego fekalia, (dwa przewody odprowadzające fekalia każdy na jedną stronę na zbiornik, przy króćcach spustowych wyposażone w zawory odcinające – układ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3.1.7.4. Wyposażenie</w:t>
      </w:r>
      <w:r w:rsidRPr="00451BB3">
        <w:rPr>
          <w:rFonts w:ascii="Arial" w:eastAsia="Times New Roman" w:hAnsi="Arial" w:cs="Arial"/>
          <w:kern w:val="1"/>
          <w:sz w:val="20"/>
          <w:szCs w:val="20"/>
          <w:lang w:eastAsia="zh-CN" w:bidi="hi-IN"/>
        </w:rPr>
        <w:tab/>
        <w:t>kabiny należy wyposażyć w muszlę i umywalkę wykonanej ze stali kwasoodpornej lub tworzywa sztucznego, dozownik mydła, uchwyt do papieru toaletowego, wieszak na odzież, lustro (zabudowane pod kątem do ściany), półka pod lustrem oraz pojemnik na śmieci, elektryczna suszarka do rąk, gniazdko elektryczne AC230V, 50Hz, 2,5kVA – kolorystyka, wyposażenie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zamknięcie i wewnętrzna blokada drzwi przez pasażera – w uzgodnieniu z Zamawiającym</w:t>
      </w:r>
    </w:p>
    <w:p w:rsidR="00451BB3" w:rsidRPr="00451BB3" w:rsidRDefault="00451BB3" w:rsidP="00451BB3">
      <w:pPr>
        <w:tabs>
          <w:tab w:val="left" w:pos="4140"/>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3.1.7.5. Zbiornik wody ………………         izolowany, z podgrzewaniem umożliwiającym korzystanie z instalacji przez cały rok, o pojemności min. 250 dcm</w:t>
      </w:r>
      <w:r w:rsidRPr="00451BB3">
        <w:rPr>
          <w:rFonts w:ascii="Arial" w:eastAsia="Times New Roman" w:hAnsi="Arial" w:cs="Arial"/>
          <w:kern w:val="1"/>
          <w:sz w:val="20"/>
          <w:szCs w:val="20"/>
          <w:vertAlign w:val="superscript"/>
          <w:lang w:eastAsia="zh-CN" w:bidi="hi-IN"/>
        </w:rPr>
        <w:t>3</w:t>
      </w:r>
      <w:r w:rsidRPr="00451BB3">
        <w:rPr>
          <w:rFonts w:ascii="Arial" w:eastAsia="Times New Roman" w:hAnsi="Arial" w:cs="Arial"/>
          <w:kern w:val="1"/>
          <w:sz w:val="20"/>
          <w:szCs w:val="20"/>
          <w:lang w:eastAsia="zh-CN" w:bidi="hi-IN"/>
        </w:rPr>
        <w:t xml:space="preserve"> połączony układem z punktami poboru wody tj. z miską ustępową i umywalką. Zbiornik powinien posiadać </w:t>
      </w:r>
      <w:r w:rsidRPr="00451BB3">
        <w:rPr>
          <w:rFonts w:ascii="Arial" w:eastAsia="Times New Roman" w:hAnsi="Arial" w:cs="Arial"/>
          <w:kern w:val="1"/>
          <w:sz w:val="20"/>
          <w:szCs w:val="20"/>
          <w:lang w:eastAsia="zh-CN" w:bidi="hi-IN"/>
        </w:rPr>
        <w:lastRenderedPageBreak/>
        <w:t>urządzenie wskazujące ilość wody w zbiorniku, zlokalizowane we wnętrzu wagonu i na zewnątrz w pobliżu króćca wodowania. Wypływ wody z umywalki pod pojazd tak usytuowany, aby woda spływała w międzytorze z ominięciem elementów układu jezdnego. Napełnianie zbiornika wody powinno odbywać się przy pomocy króćca zabudowanego na zewnątrz członu zgodnego z Kartą UIC 563.</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3.1.7.6. Zbiorniki na fekalia                         Zbiorniki podgrzewane, każdy o pojemności  min. 450 dcm</w:t>
      </w:r>
      <w:r w:rsidRPr="00451BB3">
        <w:rPr>
          <w:rFonts w:ascii="Arial" w:eastAsia="Times New Roman" w:hAnsi="Arial" w:cs="Arial"/>
          <w:kern w:val="1"/>
          <w:sz w:val="20"/>
          <w:szCs w:val="20"/>
          <w:vertAlign w:val="superscript"/>
          <w:lang w:eastAsia="zh-CN" w:bidi="hi-IN"/>
        </w:rPr>
        <w:t xml:space="preserve">3 </w:t>
      </w:r>
      <w:r w:rsidRPr="00451BB3">
        <w:rPr>
          <w:rFonts w:ascii="Arial" w:eastAsia="Times New Roman" w:hAnsi="Arial" w:cs="Arial"/>
          <w:kern w:val="1"/>
          <w:sz w:val="20"/>
          <w:szCs w:val="20"/>
          <w:lang w:eastAsia="zh-CN" w:bidi="hi-IN"/>
        </w:rPr>
        <w:t>,</w:t>
      </w:r>
      <w:r w:rsidRPr="00451BB3">
        <w:rPr>
          <w:rFonts w:ascii="Arial" w:eastAsia="Times New Roman" w:hAnsi="Arial" w:cs="Arial"/>
          <w:kern w:val="1"/>
          <w:sz w:val="20"/>
          <w:szCs w:val="20"/>
          <w:vertAlign w:val="superscript"/>
          <w:lang w:eastAsia="zh-CN" w:bidi="hi-IN"/>
        </w:rPr>
        <w:t xml:space="preserve">   </w:t>
      </w:r>
      <w:r w:rsidRPr="00451BB3">
        <w:rPr>
          <w:rFonts w:ascii="Arial" w:eastAsia="Times New Roman" w:hAnsi="Arial" w:cs="Arial"/>
          <w:kern w:val="1"/>
          <w:sz w:val="20"/>
          <w:szCs w:val="20"/>
          <w:lang w:eastAsia="zh-CN" w:bidi="hi-IN"/>
        </w:rPr>
        <w:t xml:space="preserve">na rurach do opróżniania zbiornika </w:t>
      </w:r>
      <w:proofErr w:type="spellStart"/>
      <w:r w:rsidRPr="00451BB3">
        <w:rPr>
          <w:rFonts w:ascii="Arial" w:eastAsia="Times New Roman" w:hAnsi="Arial" w:cs="Arial"/>
          <w:kern w:val="1"/>
          <w:sz w:val="20"/>
          <w:szCs w:val="20"/>
          <w:lang w:eastAsia="zh-CN" w:bidi="hi-IN"/>
        </w:rPr>
        <w:t>fekalii</w:t>
      </w:r>
      <w:proofErr w:type="spellEnd"/>
      <w:r w:rsidRPr="00451BB3">
        <w:rPr>
          <w:rFonts w:ascii="Arial" w:eastAsia="Times New Roman" w:hAnsi="Arial" w:cs="Arial"/>
          <w:kern w:val="1"/>
          <w:sz w:val="20"/>
          <w:szCs w:val="20"/>
          <w:lang w:eastAsia="zh-CN" w:bidi="hi-IN"/>
        </w:rPr>
        <w:t xml:space="preserve">, przed </w:t>
      </w:r>
      <w:proofErr w:type="spellStart"/>
      <w:r w:rsidRPr="00451BB3">
        <w:rPr>
          <w:rFonts w:ascii="Arial" w:eastAsia="Times New Roman" w:hAnsi="Arial" w:cs="Arial"/>
          <w:kern w:val="1"/>
          <w:sz w:val="20"/>
          <w:szCs w:val="20"/>
          <w:lang w:eastAsia="zh-CN" w:bidi="hi-IN"/>
        </w:rPr>
        <w:t>szybkozłączką</w:t>
      </w:r>
      <w:proofErr w:type="spellEnd"/>
      <w:r w:rsidRPr="00451BB3">
        <w:rPr>
          <w:rFonts w:ascii="Arial" w:eastAsia="Times New Roman" w:hAnsi="Arial" w:cs="Arial"/>
          <w:kern w:val="1"/>
          <w:sz w:val="20"/>
          <w:szCs w:val="20"/>
          <w:lang w:eastAsia="zh-CN" w:bidi="hi-IN"/>
        </w:rPr>
        <w:t xml:space="preserve">, powinny być zamontowane zawory, zbiorniki na fekalia zaopatrzone                w dodatkowy dolny zawór spustowy do awaryjnego spustu.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3.1.7.7. Wymagania dodatkowe</w:t>
      </w:r>
      <w:r w:rsidRPr="00451BB3">
        <w:rPr>
          <w:rFonts w:ascii="Arial" w:eastAsia="Times New Roman" w:hAnsi="Arial" w:cs="Arial"/>
          <w:kern w:val="1"/>
          <w:sz w:val="20"/>
          <w:szCs w:val="20"/>
          <w:lang w:eastAsia="zh-CN" w:bidi="hi-IN"/>
        </w:rPr>
        <w:tab/>
        <w:t>Wyłożenie podłogi wannowe, przeciwpoślizgowe; wyłożenie ścian łatwo zmywalne do czyszczenia mechanicznego; pozostałe wymagania wg UIC 563 oraz UIC 567.</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zamontować wskaźniki poziomu </w:t>
      </w:r>
      <w:proofErr w:type="spellStart"/>
      <w:r w:rsidRPr="00451BB3">
        <w:rPr>
          <w:rFonts w:ascii="Arial" w:eastAsia="Times New Roman" w:hAnsi="Arial" w:cs="Arial"/>
          <w:kern w:val="1"/>
          <w:sz w:val="20"/>
          <w:szCs w:val="20"/>
          <w:lang w:eastAsia="zh-CN" w:bidi="hi-IN"/>
        </w:rPr>
        <w:t>fekalii</w:t>
      </w:r>
      <w:proofErr w:type="spellEnd"/>
      <w:r w:rsidRPr="00451BB3">
        <w:rPr>
          <w:rFonts w:ascii="Arial" w:eastAsia="Times New Roman" w:hAnsi="Arial" w:cs="Arial"/>
          <w:kern w:val="1"/>
          <w:sz w:val="20"/>
          <w:szCs w:val="20"/>
          <w:lang w:eastAsia="zh-CN" w:bidi="hi-IN"/>
        </w:rPr>
        <w:t>, wskaźniki zajętości kabiny WC oraz poziomu wody w  zbiorniku na ścianach zewnętrznych kabin WC</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każda kabina WC powinna posiadać okno dzielone z uchylną szybą, matową od wewnątrz pakietu.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kabinie dla niepełnosprawnych zabudować składany przewijak dla niemowląt.</w:t>
      </w:r>
      <w:r w:rsidRPr="00451BB3">
        <w:rPr>
          <w:rFonts w:ascii="Arial" w:eastAsia="Times New Roman" w:hAnsi="Arial" w:cs="Arial"/>
          <w:kern w:val="1"/>
          <w:sz w:val="20"/>
          <w:szCs w:val="20"/>
          <w:lang w:eastAsia="zh-CN" w:bidi="hi-IN"/>
        </w:rPr>
        <w:br/>
        <w:t xml:space="preserve">przy uszkodzeniu urządzenia np. przez brak sprężonego powietrza, wody np. oraz przy zapełnionym zbiorniku gromadzącym powinien włączyć się dodatkowy świetlny sygnał umieszczony przy drzwiach WC. Drzwi do przedziału WC zostają wówczas zablokowane uniemożliwiając otwarcie ich z zewnątrz. Możliwe powinno być natomiast otwarcie drzwi od wewnątrz przez pasażera.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zbiornik na nieczystości należy wyposażyć: w układ podgrzewania zapobiegający zamarzaniu nawet przy zasilaniu peronowym.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zapewnić łatwy dostęp do całej instalacji wodnej kabin WC, zaworów wodnych oraz sterowników elektronicznych:</w:t>
      </w:r>
      <w:r w:rsidRPr="00451BB3">
        <w:rPr>
          <w:rFonts w:ascii="Arial" w:eastAsia="Times New Roman" w:hAnsi="Arial" w:cs="Arial"/>
          <w:kern w:val="1"/>
          <w:sz w:val="20"/>
          <w:szCs w:val="20"/>
          <w:lang w:eastAsia="zh-CN" w:bidi="hi-IN"/>
        </w:rPr>
        <w:br/>
        <w:t>sterowanie urządzeń układem elektronicznym zasilanym prądem stałym o napięciu znamionowym 24V.</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3.1.8. Kabina maszynisty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3.1.8.1. Pojazd musi być przystosowany do obsługi jedno i dwuosobowej</w:t>
      </w:r>
    </w:p>
    <w:p w:rsidR="00451BB3" w:rsidRPr="00451BB3" w:rsidRDefault="00451BB3" w:rsidP="00451BB3">
      <w:pPr>
        <w:tabs>
          <w:tab w:val="left" w:pos="4111"/>
        </w:tabs>
        <w:suppressAutoHyphens/>
        <w:spacing w:before="120" w:after="12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rozmieszczenie stanowiska maszynistów powinno zapewniać bezpieczne prowadzenie pociągu, prawidłową obserwację szlaku kolejowego, drzwi wejściowych, jak również ergonomiczną obsługę urządzeń sterowania i kontroli pojazdu, znajdujących się w kabinie,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3.1.8.2. Wymagania bezpieczeństwa pracy i ergonomii</w:t>
      </w:r>
    </w:p>
    <w:p w:rsidR="00451BB3" w:rsidRPr="00451BB3" w:rsidRDefault="00451BB3" w:rsidP="00451BB3">
      <w:pPr>
        <w:tabs>
          <w:tab w:val="left" w:pos="4111"/>
        </w:tabs>
        <w:suppressAutoHyphens/>
        <w:spacing w:after="0" w:line="240" w:lineRule="auto"/>
        <w:ind w:left="4111" w:firstLine="28"/>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określone PN-K-11001:1990. Ponadto środowisko pracy maszynistów musi spełniać wymagania normy karty UIC 651.</w:t>
      </w:r>
    </w:p>
    <w:p w:rsidR="00451BB3" w:rsidRPr="00451BB3" w:rsidRDefault="00451BB3" w:rsidP="00451BB3">
      <w:pPr>
        <w:tabs>
          <w:tab w:val="left" w:pos="4111"/>
        </w:tabs>
        <w:suppressAutoHyphens/>
        <w:spacing w:after="0" w:line="240" w:lineRule="auto"/>
        <w:ind w:left="4111" w:hanging="4111"/>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widoczność szlaku zgodna z UIC 612 i UIC 651 powinna być zapewniona dla obu maszynistów,</w:t>
      </w:r>
      <w:r w:rsidRPr="00451BB3">
        <w:rPr>
          <w:rFonts w:ascii="Arial" w:eastAsia="Times New Roman" w:hAnsi="Arial" w:cs="Arial"/>
          <w:kern w:val="1"/>
          <w:sz w:val="20"/>
          <w:szCs w:val="20"/>
          <w:lang w:eastAsia="zh-CN" w:bidi="hi-IN"/>
        </w:rPr>
        <w:br/>
      </w:r>
      <w:r w:rsidRPr="00451BB3">
        <w:rPr>
          <w:rFonts w:ascii="Arial" w:eastAsia="Times New Roman" w:hAnsi="Arial" w:cs="Arial"/>
          <w:kern w:val="1"/>
          <w:sz w:val="20"/>
          <w:szCs w:val="20"/>
          <w:lang w:eastAsia="zh-CN" w:bidi="hi-IN"/>
        </w:rPr>
        <w:lastRenderedPageBreak/>
        <w:t>- rozkład temperatur (komfort cieplny) zgodnie z PN-85/N-08013 lub równoważną. Klimatyzacja zgodna z PN-EN 14813-1+A1:2011 . lub równoważną</w:t>
      </w:r>
      <w:r w:rsidRPr="00451BB3">
        <w:rPr>
          <w:rFonts w:ascii="Arial" w:eastAsia="Times New Roman" w:hAnsi="Arial" w:cs="Arial"/>
          <w:kern w:val="1"/>
          <w:sz w:val="20"/>
          <w:szCs w:val="20"/>
          <w:lang w:eastAsia="zh-CN" w:bidi="hi-IN"/>
        </w:rPr>
        <w:br/>
        <w:t>- nadmuch ciepłego powietrza w kabinie maszynisty należy skierować także na szyby czołowe i boczne        w celu niedopuszczenia do ich zaparowania                     i zamarzania,</w:t>
      </w:r>
      <w:r w:rsidRPr="00451BB3">
        <w:rPr>
          <w:rFonts w:ascii="Arial" w:eastAsia="Times New Roman" w:hAnsi="Arial" w:cs="Arial"/>
          <w:kern w:val="1"/>
          <w:sz w:val="20"/>
          <w:szCs w:val="20"/>
          <w:lang w:eastAsia="zh-CN" w:bidi="hi-IN"/>
        </w:rPr>
        <w:br/>
        <w:t xml:space="preserve">- dopuszczalna gęstość pola magnetycznego wewnątrz kabiny maszynisty nie powinna przekraczać 2 </w:t>
      </w:r>
      <w:proofErr w:type="spellStart"/>
      <w:r w:rsidRPr="00451BB3">
        <w:rPr>
          <w:rFonts w:ascii="Arial" w:eastAsia="Times New Roman" w:hAnsi="Arial" w:cs="Arial"/>
          <w:kern w:val="1"/>
          <w:sz w:val="20"/>
          <w:szCs w:val="20"/>
          <w:lang w:eastAsia="zh-CN" w:bidi="hi-IN"/>
        </w:rPr>
        <w:t>mT</w:t>
      </w:r>
      <w:proofErr w:type="spellEnd"/>
      <w:r w:rsidRPr="00451BB3">
        <w:rPr>
          <w:rFonts w:ascii="Arial" w:eastAsia="Times New Roman" w:hAnsi="Arial" w:cs="Arial"/>
          <w:kern w:val="1"/>
          <w:sz w:val="20"/>
          <w:szCs w:val="20"/>
          <w:lang w:eastAsia="zh-CN" w:bidi="hi-IN"/>
        </w:rPr>
        <w:t xml:space="preserve"> wg zaleceń Instytut Medycyny Pracy (IMP).</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3.1.8.3. Stanowisko pracy maszynisty</w:t>
      </w:r>
      <w:r w:rsidRPr="00451BB3">
        <w:rPr>
          <w:rFonts w:ascii="Arial" w:eastAsia="Times New Roman" w:hAnsi="Arial" w:cs="Arial"/>
          <w:kern w:val="1"/>
          <w:sz w:val="20"/>
          <w:szCs w:val="20"/>
          <w:lang w:eastAsia="zh-CN" w:bidi="hi-IN"/>
        </w:rPr>
        <w:tab/>
        <w:t xml:space="preserve">fotel maszynisty zgodny z UIC 612, UIC 651 i umieszczony po prawej stronie lub centralnie, dodatkowo musi zapewniać łatwość szybkiej ewakuacji oraz powinien spełniać wymagania pod względem ochrony przeciwpożarowej. Kabina powinna być wyposażona w drugi fotel dla pomocnika maszynisty spełniający te same wymagania widoczności szlaku co dla maszynisty oraz spełniać normy UIC 651.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usytuowanie, zamocowanie, postać części manipulacyjnych oraz sposób manewrowania urządzeniami sterującymi na pulpicie maszynisty (nastawnik jazdy, nawrotnik, nastawniki hamulca i in.) powinno spełniać wymagania UIC 612 i UIC 651 - w uzgodnieniu z Zamawiającym przy udziale Przewoźnika;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pole widzenia szlaku, elementy sygnalizacyjne i sterownicze, podstawowe wymiary pulpitu sterowniczego według UIC 625-6 w uzgodnieniu z Zamawiającym przy udziale Użytkownika;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3.1.8.4. Konstrukcja kabiny maszynisty</w:t>
      </w:r>
      <w:r w:rsidRPr="00451BB3">
        <w:rPr>
          <w:rFonts w:ascii="Arial" w:eastAsia="Times New Roman" w:hAnsi="Arial" w:cs="Arial"/>
          <w:kern w:val="1"/>
          <w:sz w:val="20"/>
          <w:szCs w:val="20"/>
          <w:lang w:eastAsia="zh-CN" w:bidi="hi-IN"/>
        </w:rPr>
        <w:tab/>
        <w:t>- możliwość obserwacji przez maszynistę obu stron elektrycznego zespołu trakcyjnego, w szczególności drzwi wejściowych podczas wsiadania i wysiadania pasażerów (zabudowa lusterek wstecznych podgrzewanych elektrycznie z możliwością automatycznego składania w kabinach),</w:t>
      </w:r>
      <w:r w:rsidRPr="00451BB3">
        <w:rPr>
          <w:rFonts w:ascii="Arial" w:eastAsia="Times New Roman" w:hAnsi="Arial" w:cs="Arial"/>
          <w:kern w:val="1"/>
          <w:sz w:val="20"/>
          <w:szCs w:val="20"/>
          <w:lang w:eastAsia="zh-CN" w:bidi="hi-IN"/>
        </w:rPr>
        <w:br/>
        <w:t>- powinna umożliwiać łatwą i szybką ewakuację,</w:t>
      </w:r>
      <w:r w:rsidRPr="00451BB3">
        <w:rPr>
          <w:rFonts w:ascii="Arial" w:eastAsia="Times New Roman" w:hAnsi="Arial" w:cs="Arial"/>
          <w:kern w:val="1"/>
          <w:sz w:val="20"/>
          <w:szCs w:val="20"/>
          <w:lang w:eastAsia="zh-CN" w:bidi="hi-IN"/>
        </w:rPr>
        <w:br/>
        <w:t>- spełnienie wymogów bezpieczeństwa i ergonomii oraz przepisów ppoż.,</w:t>
      </w:r>
    </w:p>
    <w:p w:rsidR="00451BB3" w:rsidRPr="00451BB3" w:rsidRDefault="00451BB3" w:rsidP="00451BB3">
      <w:pPr>
        <w:tabs>
          <w:tab w:val="left" w:pos="4111"/>
        </w:tabs>
        <w:suppressAutoHyphens/>
        <w:spacing w:after="0" w:line="240" w:lineRule="auto"/>
        <w:ind w:left="4111" w:hanging="4111"/>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3.1.8.5. Podstawowe wyposażenie kabiny  maszynisty</w:t>
      </w:r>
      <w:r w:rsidRPr="00451BB3">
        <w:rPr>
          <w:rFonts w:ascii="Arial" w:eastAsia="Times New Roman" w:hAnsi="Arial" w:cs="Arial"/>
          <w:kern w:val="1"/>
          <w:sz w:val="20"/>
          <w:szCs w:val="20"/>
          <w:lang w:eastAsia="zh-CN" w:bidi="hi-IN"/>
        </w:rPr>
        <w:br/>
        <w:t>- manipulatory i łączniki niezbędne do sterowania procesem uruchomienia i jazdy elektrycznego zespołu trakcyjnego – układ w uzgodnieniu z Zamawiającym przy udziale Użytkownika;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radiotelefon nadawczo-odbiorczy zgodnie z kartą UIC 751-1 oraz UIC 751-2 posiadający parametry zgodne z warunkami włączenia do kolejowej sieci radiołączności określone przez PKP PLK SA, wyposażony w funkcję </w:t>
      </w:r>
      <w:proofErr w:type="spellStart"/>
      <w:r w:rsidRPr="00451BB3">
        <w:rPr>
          <w:rFonts w:ascii="Arial" w:eastAsia="Times New Roman" w:hAnsi="Arial" w:cs="Arial"/>
          <w:kern w:val="1"/>
          <w:sz w:val="20"/>
          <w:szCs w:val="20"/>
          <w:lang w:eastAsia="zh-CN" w:bidi="hi-IN"/>
        </w:rPr>
        <w:t>radiostop</w:t>
      </w:r>
      <w:proofErr w:type="spellEnd"/>
      <w:r w:rsidRPr="00451BB3">
        <w:rPr>
          <w:rFonts w:ascii="Arial" w:eastAsia="Times New Roman" w:hAnsi="Arial" w:cs="Arial"/>
          <w:kern w:val="1"/>
          <w:sz w:val="20"/>
          <w:szCs w:val="20"/>
          <w:lang w:eastAsia="zh-CN" w:bidi="hi-IN"/>
        </w:rPr>
        <w:t>, zasilany awaryjnie     z baterii akumulatorów zapewniający 2 godz. nadawania,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mierniki (z regulacją podświetlenia): woltomierz napięcia sieci trakcyjnej, amperomierz prądu pobieranego na cele trakcyjne, amperomierz prądu oddawanego do sieci, woltomierz napięcia pokładowego DC, woltomierz napięcia pokładowego 3x400V 50 </w:t>
      </w:r>
      <w:proofErr w:type="spellStart"/>
      <w:r w:rsidRPr="00451BB3">
        <w:rPr>
          <w:rFonts w:ascii="Arial" w:eastAsia="Times New Roman" w:hAnsi="Arial" w:cs="Arial"/>
          <w:kern w:val="1"/>
          <w:sz w:val="20"/>
          <w:szCs w:val="20"/>
          <w:lang w:eastAsia="zh-CN" w:bidi="hi-IN"/>
        </w:rPr>
        <w:t>Hz</w:t>
      </w:r>
      <w:proofErr w:type="spellEnd"/>
      <w:r w:rsidRPr="00451BB3">
        <w:rPr>
          <w:rFonts w:ascii="Arial" w:eastAsia="Times New Roman" w:hAnsi="Arial" w:cs="Arial"/>
          <w:kern w:val="1"/>
          <w:sz w:val="20"/>
          <w:szCs w:val="20"/>
          <w:lang w:eastAsia="zh-CN" w:bidi="hi-IN"/>
        </w:rPr>
        <w:t xml:space="preserve">, manometr (lub inny miernik ciśnienia) przewodu zasilającego układu hamulcowego, manometr (lub inny miernik ciśnienia) przewodu </w:t>
      </w:r>
      <w:r w:rsidRPr="00451BB3">
        <w:rPr>
          <w:rFonts w:ascii="Arial" w:eastAsia="Times New Roman" w:hAnsi="Arial" w:cs="Arial"/>
          <w:kern w:val="1"/>
          <w:sz w:val="20"/>
          <w:szCs w:val="20"/>
          <w:lang w:eastAsia="zh-CN" w:bidi="hi-IN"/>
        </w:rPr>
        <w:lastRenderedPageBreak/>
        <w:t>hamulcowego, manometr (lub inny miernik ciśnienia) wybranego cylindra hamulcowego,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pokładowy system rejestracji parametrów - rejestrator z cyfrowym pomiarem i archiwizacją parametrów bezpieczeństwa oraz stanu i parametrów pracy ważnych urządzeń,</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urządzenie do przeprowadzania kompletnego testu układu pneumatycznego oraz wykonywania próby hamulca z kabiny maszynisty,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monitor LCD połączony z kamerami na zewnątrz        i wewnątrz pojazdu z rejestracją obrazów przez okres    7 dni,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rolety przeciwsłoneczne na oknach czołowych              i bocznych,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ściany z izolacją termiczną i dźwiękochłonną,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szafka dla maszynisty – wymiary i usytuowanie wg propozycji Wykonawcy,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szafka dla kierownika pociągu – usytuowana w przestrzeni pasażerskiej w postaci zamykanego pojemnika pod sufitem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klimatyzator z funkcją grzania,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urządzenie do grzania wody pitnej (czajnik elektryczny),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- 2 uchwyty do bezpiecznego posadowienia szklanki lub typowego opakowania z napojem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sterowanie oświetleniem z czynnej kabiny,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sterowanie sygnałem dźwiękowym – syreną. Zgodnie z UIC 644, uruchamianie ręczne i nożne,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monitor systemu CCTV kolorowy o rozdzielczości umożliwiającej obserwację obrazów z kamer wyświetlanych w podziale min 3 x 3 z możliwością przełączania obrazu z dowolnej kamery w tryb pełnoekranowy,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sygnalizacja alarmowa - zintegrowana z systemem monitoringu CCTV – czynna przy zasilaniu peronowym w uzgodnieniu z Zamawiającym;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gniazdko elektryczne odbiorcze - 230V, 50Hz, 2,5kW.</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3.1.8.6. System do obsługi dynamicznego rozkładu jazdy……………………………………………</w:t>
      </w:r>
      <w:r w:rsidRPr="00451BB3">
        <w:rPr>
          <w:rFonts w:ascii="Arial" w:eastAsia="Times New Roman" w:hAnsi="Arial" w:cs="Arial"/>
          <w:kern w:val="1"/>
          <w:sz w:val="20"/>
          <w:szCs w:val="20"/>
          <w:lang w:eastAsia="zh-CN" w:bidi="hi-IN"/>
        </w:rPr>
        <w:br/>
        <w:t>powinien umożliwiać pobieranie zmian do RJ bezpośrednio współpracując z systemami Zarządcy Infrastruktury kolejowej (aktualnych w chwili produkcji pojazdów) - szczegółowe parametry systemów do uzgodnienia  z Zamawiającym.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3.1.8.7. Zabezpieczenie kabiny</w:t>
      </w:r>
      <w:r w:rsidRPr="00451BB3">
        <w:rPr>
          <w:rFonts w:ascii="Arial" w:eastAsia="Times New Roman" w:hAnsi="Arial" w:cs="Arial"/>
          <w:kern w:val="1"/>
          <w:sz w:val="20"/>
          <w:szCs w:val="20"/>
          <w:lang w:eastAsia="zh-CN" w:bidi="hi-IN"/>
        </w:rPr>
        <w:tab/>
        <w:t xml:space="preserve">kabina winna być wyposażona w drzwi jednoskrzydłowe otwierane do przedziału pasażerskiego. Wyposażone od strony kabiny maszynisty w uchwyt </w:t>
      </w:r>
      <w:proofErr w:type="spellStart"/>
      <w:r w:rsidRPr="00451BB3">
        <w:rPr>
          <w:rFonts w:ascii="Arial" w:eastAsia="Times New Roman" w:hAnsi="Arial" w:cs="Arial"/>
          <w:kern w:val="1"/>
          <w:sz w:val="20"/>
          <w:szCs w:val="20"/>
          <w:lang w:eastAsia="zh-CN" w:bidi="hi-IN"/>
        </w:rPr>
        <w:t>antypaniczny</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3.1.8.8. Urządzenie sygnalizacji pożarowej, urządzenia gaśnicze i gaśnice </w:t>
      </w:r>
      <w:r w:rsidRPr="00451BB3">
        <w:rPr>
          <w:rFonts w:ascii="Arial" w:eastAsia="Times New Roman" w:hAnsi="Arial" w:cs="Arial"/>
          <w:kern w:val="1"/>
          <w:sz w:val="20"/>
          <w:szCs w:val="20"/>
          <w:lang w:eastAsia="zh-CN" w:bidi="hi-IN"/>
        </w:rPr>
        <w:tab/>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zgodnie z PN-K-02506:1998 i kartą UIC 642, UIC 564-2. Urządzenie sygnalizacji pożarowej powinno współpracować z systemem monitoringu CCTV. Min     1 gaśnica w każdej kabinie maszynisty.</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3.1.8.9. Szyby czołowe </w:t>
      </w:r>
      <w:r w:rsidRPr="00451BB3">
        <w:rPr>
          <w:rFonts w:ascii="Arial" w:eastAsia="Times New Roman" w:hAnsi="Arial" w:cs="Arial"/>
          <w:kern w:val="1"/>
          <w:sz w:val="20"/>
          <w:szCs w:val="20"/>
          <w:lang w:eastAsia="zh-CN" w:bidi="hi-IN"/>
        </w:rPr>
        <w:tab/>
        <w:t xml:space="preserve">                     Zgodnie z wymaganiami TSI LOC&amp;PAS p.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4.2.9.2.1 do 3.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szyba wyposażona w spryskiwacz i parę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wycieraczek z regulacją prędkości oraz element </w:t>
      </w:r>
    </w:p>
    <w:p w:rsidR="00451BB3" w:rsidRPr="00451BB3" w:rsidRDefault="00451BB3" w:rsidP="00451BB3">
      <w:pPr>
        <w:suppressAutoHyphens/>
        <w:spacing w:after="0" w:line="240" w:lineRule="auto"/>
        <w:ind w:left="35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grzejny </w:t>
      </w:r>
      <w:proofErr w:type="spellStart"/>
      <w:r w:rsidRPr="00451BB3">
        <w:rPr>
          <w:rFonts w:ascii="Arial" w:eastAsia="Times New Roman" w:hAnsi="Arial" w:cs="Arial"/>
          <w:kern w:val="1"/>
          <w:sz w:val="20"/>
          <w:szCs w:val="20"/>
          <w:lang w:eastAsia="zh-CN" w:bidi="hi-IN"/>
        </w:rPr>
        <w:t>międzywarstwowy</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 wycieraczki nie mogą zostawiać martwego pola w polu widzenia szlaku, utrudniającego maszyniście i pomocnikowi maszynisty obserwację przedpola jazdy a także kamer czołowych.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wycieraczki szyb czołowych z odpowiednią siłą docisku do szyby (w pełnym zakresie prędkości), wycieraki pracujące naprzemiennie (układ, rodzaj i moc silniczków - w uzgodnieniu z Zamawiającym);</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zapewnić wskazania ilości płynu w pojemnikach spryskiwaczy szyb czołowych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3.1.8.10. Szyby boczne</w:t>
      </w:r>
      <w:r w:rsidRPr="00451BB3">
        <w:rPr>
          <w:rFonts w:ascii="Arial" w:eastAsia="Times New Roman" w:hAnsi="Arial" w:cs="Arial"/>
          <w:kern w:val="1"/>
          <w:sz w:val="20"/>
          <w:szCs w:val="20"/>
          <w:lang w:eastAsia="zh-CN" w:bidi="hi-IN"/>
        </w:rPr>
        <w:tab/>
        <w:t>zgodnie z kartą UIC 564-1 redukujące promieniowanie świetlne w obu kierunkach. Gradient przepływu ciepła mniejszy niż 60% Z każdego boku kabiny powinno być okno otwierane wykonane z pakietu szyb zespolonych, przez które można bezpośrednio rozmawiać i podawać dokumenty.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3.1.9. Zintegrowany system pomiaru prędkości i drogi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ab/>
        <w:t xml:space="preserve">- </w:t>
      </w:r>
      <w:r w:rsidRPr="00451BB3">
        <w:rPr>
          <w:rFonts w:ascii="Arial" w:eastAsia="Times New Roman" w:hAnsi="Arial" w:cs="Arial"/>
          <w:kern w:val="1"/>
          <w:sz w:val="20"/>
          <w:szCs w:val="20"/>
          <w:lang w:eastAsia="zh-CN" w:bidi="hi-IN"/>
        </w:rPr>
        <w:t xml:space="preserve">zabudowany w szafie elektrycznej wykonany              z wykorzystaniem techniki cyfrowej.  System musi realizować funkcje pomiaru prędkości i drogi oraz pomiaru i rejestracji parametrów przejazdu. Działanie i odczyt z aktywnej kabiny pojazdu.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3.1.9.1. System pomiaru prędkości i drogi</w:t>
      </w: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pomiar z dokładnością ± 1,0 km/h prędkości,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w:t>
      </w:r>
      <w:r w:rsidRPr="00451BB3">
        <w:rPr>
          <w:rFonts w:ascii="Arial" w:eastAsia="Times New Roman" w:hAnsi="Arial" w:cs="Arial"/>
          <w:kern w:val="1"/>
          <w:sz w:val="20"/>
          <w:szCs w:val="20"/>
          <w:lang w:eastAsia="zh-CN" w:bidi="hi-IN"/>
        </w:rPr>
        <w:t xml:space="preserve"> pomiar prędkości chwilowej pociągu w całym zakresie pomiarowym oraz przebytej drogi całkowitej z dokładnością nie mniejszą niż 10 m na 1000 m przebytej drogi, przy poprawnie wprowadzonych danych związanych ze sposobem pomiaru prędkości i drogi (np. średnicach kół i przy pominięciu ich poślizgu),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ab/>
        <w:t>-</w:t>
      </w:r>
      <w:r w:rsidRPr="00451BB3">
        <w:rPr>
          <w:rFonts w:ascii="Arial" w:eastAsia="Times New Roman" w:hAnsi="Arial" w:cs="Arial"/>
          <w:kern w:val="1"/>
          <w:sz w:val="20"/>
          <w:szCs w:val="20"/>
          <w:lang w:eastAsia="zh-CN" w:bidi="hi-IN"/>
        </w:rPr>
        <w:t xml:space="preserve"> prezentacja pomiaru prędkości chwilowej i drogi na wyświetlaczach na pulpitach w kabinach maszynisty,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ab/>
        <w:t xml:space="preserve">- </w:t>
      </w:r>
      <w:r w:rsidRPr="00451BB3">
        <w:rPr>
          <w:rFonts w:ascii="Arial" w:eastAsia="Times New Roman" w:hAnsi="Arial" w:cs="Arial"/>
          <w:kern w:val="1"/>
          <w:sz w:val="20"/>
          <w:szCs w:val="20"/>
          <w:lang w:eastAsia="zh-CN" w:bidi="hi-IN"/>
        </w:rPr>
        <w:t>przekazywanie prędkości chwilowej i drogi całkowitej (dokładność min 10 m) do rejestratora zdarzeń,</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ab/>
        <w:t>-</w:t>
      </w:r>
      <w:r w:rsidRPr="00451BB3">
        <w:rPr>
          <w:rFonts w:ascii="Arial" w:eastAsia="Times New Roman" w:hAnsi="Arial" w:cs="Arial"/>
          <w:kern w:val="1"/>
          <w:sz w:val="20"/>
          <w:szCs w:val="20"/>
          <w:lang w:eastAsia="zh-CN" w:bidi="hi-IN"/>
        </w:rPr>
        <w:t xml:space="preserve"> pomiar i prezentacja prędkości pociągu ma być wyświetlana nie rzadziej niż 2 razy na sekundę,             </w:t>
      </w:r>
      <w:r w:rsidRPr="00451BB3">
        <w:rPr>
          <w:rFonts w:ascii="Arial" w:eastAsia="Times New Roman" w:hAnsi="Arial" w:cs="Arial"/>
          <w:b/>
          <w:kern w:val="1"/>
          <w:sz w:val="20"/>
          <w:szCs w:val="20"/>
          <w:lang w:eastAsia="zh-CN" w:bidi="hi-IN"/>
        </w:rPr>
        <w:tab/>
        <w:t>-</w:t>
      </w:r>
      <w:r w:rsidRPr="00451BB3">
        <w:rPr>
          <w:rFonts w:ascii="Arial" w:eastAsia="Times New Roman" w:hAnsi="Arial" w:cs="Arial"/>
          <w:kern w:val="1"/>
          <w:sz w:val="20"/>
          <w:szCs w:val="20"/>
          <w:lang w:eastAsia="zh-CN" w:bidi="hi-IN"/>
        </w:rPr>
        <w:t xml:space="preserve"> rozdzielczość prędkości rejestrowanej 1,0 km/h.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dane wprowadzane przez obsługę</w:t>
      </w:r>
      <w:r w:rsidRPr="00451BB3">
        <w:rPr>
          <w:rFonts w:ascii="Arial" w:eastAsia="Times New Roman" w:hAnsi="Arial" w:cs="Arial"/>
          <w:kern w:val="1"/>
          <w:sz w:val="20"/>
          <w:szCs w:val="20"/>
          <w:lang w:eastAsia="zh-CN" w:bidi="hi-IN"/>
        </w:rPr>
        <w:tab/>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dane związane ze sposobem pomiaru prędkości i drogi (np. średnicy kół, na których zainstalowane są czujniki prędkości).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realizacja pomiaru</w:t>
      </w:r>
      <w:r w:rsidRPr="00451BB3">
        <w:rPr>
          <w:rFonts w:ascii="Arial" w:eastAsia="Times New Roman" w:hAnsi="Arial" w:cs="Arial"/>
          <w:kern w:val="1"/>
          <w:sz w:val="20"/>
          <w:szCs w:val="20"/>
          <w:lang w:eastAsia="zh-CN" w:bidi="hi-IN"/>
        </w:rPr>
        <w:tab/>
        <w:t xml:space="preserve"> </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pomiar prędkości pojazdu powinien odbywać się na podstawie obrotu kół (z różnych wózków) za pomocą czujników umieszczonych na dwóch osiach pojazdu,</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w:t>
      </w:r>
      <w:r w:rsidRPr="00451BB3">
        <w:rPr>
          <w:rFonts w:ascii="Arial" w:eastAsia="Times New Roman" w:hAnsi="Arial" w:cs="Arial"/>
          <w:kern w:val="1"/>
          <w:sz w:val="20"/>
          <w:szCs w:val="20"/>
          <w:lang w:eastAsia="zh-CN" w:bidi="hi-IN"/>
        </w:rPr>
        <w:t xml:space="preserve"> prędkość powinna być obliczana na podstawie danych pochodzących z dwóch źródeł (np. na podstawie danych z dwóch osi) oraz mają być porównywane i prędkość większa ma być przyjmowana, jako wynik pomiaru; gdy różnica między prędkościami będzie ≥ 3% przez okres 10 s, to powinna być sygnalizowana na pulpicie maszynisty awaria,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ab/>
        <w:t xml:space="preserve">- </w:t>
      </w:r>
      <w:r w:rsidRPr="00451BB3">
        <w:rPr>
          <w:rFonts w:ascii="Arial" w:eastAsia="Times New Roman" w:hAnsi="Arial" w:cs="Arial"/>
          <w:kern w:val="1"/>
          <w:sz w:val="20"/>
          <w:szCs w:val="20"/>
          <w:lang w:eastAsia="zh-CN" w:bidi="hi-IN"/>
        </w:rPr>
        <w:t>pomiar drogi ma wykorzystywać te same czujniki, co system pomiaru prędkości; zakres wskazań ma być nie mniejszy niż siedmiocyfrowy,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rejestracja drogi</w:t>
      </w:r>
      <w:r w:rsidRPr="00451BB3">
        <w:rPr>
          <w:rFonts w:ascii="Arial" w:eastAsia="Times New Roman" w:hAnsi="Arial" w:cs="Arial"/>
          <w:kern w:val="1"/>
          <w:sz w:val="20"/>
          <w:szCs w:val="20"/>
          <w:lang w:eastAsia="zh-CN" w:bidi="hi-IN"/>
        </w:rPr>
        <w:tab/>
        <w:t xml:space="preserve"> </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droga powinna być zapamiętywana trwale po wyłączeniu zasilania,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w:t>
      </w:r>
      <w:r w:rsidRPr="00451BB3">
        <w:rPr>
          <w:rFonts w:ascii="Arial" w:eastAsia="Times New Roman" w:hAnsi="Arial" w:cs="Arial"/>
          <w:kern w:val="1"/>
          <w:sz w:val="20"/>
          <w:szCs w:val="20"/>
          <w:lang w:eastAsia="zh-CN" w:bidi="hi-IN"/>
        </w:rPr>
        <w:t xml:space="preserve"> droga ma być wyświetlana on-line i w sposób jednoznaczny (z możliwością pokazania jej w systemie wizualnej informacji podróżnych na monitorach pokładowych).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wymagania dodatkowe</w:t>
      </w:r>
      <w:r w:rsidRPr="00451BB3">
        <w:rPr>
          <w:rFonts w:ascii="Arial" w:eastAsia="Times New Roman" w:hAnsi="Arial" w:cs="Arial"/>
          <w:kern w:val="1"/>
          <w:sz w:val="20"/>
          <w:szCs w:val="20"/>
          <w:lang w:eastAsia="zh-CN" w:bidi="hi-IN"/>
        </w:rPr>
        <w:tab/>
        <w:t xml:space="preserve"> </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 xml:space="preserve">system musi posiadać funkcję samokontroli wykrywającą jego ewentualne niesprawności,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wszystkie systemy elektroniczne zsynchronizowane czasowo z rejestratorem parametrów jazdy.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w:t>
      </w:r>
      <w:r w:rsidRPr="00451BB3">
        <w:rPr>
          <w:rFonts w:ascii="Arial" w:eastAsia="Times New Roman" w:hAnsi="Arial" w:cs="Arial"/>
          <w:kern w:val="1"/>
          <w:sz w:val="20"/>
          <w:szCs w:val="20"/>
          <w:lang w:eastAsia="zh-CN" w:bidi="hi-IN"/>
        </w:rPr>
        <w:t xml:space="preserve"> informacje muszą być dobrze widoczne przy silnym nasłonecznieniu (pulpit wyposażony w daszek), jak i w nocy (dopuszcza się ręczną lub automatyczną regulację jasności / podświetlenia),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ab/>
        <w:t xml:space="preserve">- </w:t>
      </w:r>
      <w:r w:rsidRPr="00451BB3">
        <w:rPr>
          <w:rFonts w:ascii="Arial" w:eastAsia="Times New Roman" w:hAnsi="Arial" w:cs="Arial"/>
          <w:kern w:val="1"/>
          <w:sz w:val="20"/>
          <w:szCs w:val="20"/>
          <w:lang w:eastAsia="zh-CN" w:bidi="hi-IN"/>
        </w:rPr>
        <w:t>wyświetlanie prędkości może odbywać się w formie cyfrowej lub analogowej lub na oba sposoby jednocześnie,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ab/>
        <w:t>-</w:t>
      </w:r>
      <w:r w:rsidRPr="00451BB3">
        <w:rPr>
          <w:rFonts w:ascii="Arial" w:eastAsia="Times New Roman" w:hAnsi="Arial" w:cs="Arial"/>
          <w:kern w:val="1"/>
          <w:sz w:val="20"/>
          <w:szCs w:val="20"/>
          <w:lang w:eastAsia="zh-CN" w:bidi="hi-IN"/>
        </w:rPr>
        <w:t xml:space="preserve"> zasilanie systemu poprzez indywidualny bezpiecznik w stanach awaryjnych (akumulatory) jak i podczas normalnej pracy ze stabilnego źródła zasilania.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3.1.9.2. System pomiaru i rejestracji parametrów jazdy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wykonany w technice cyfrowej,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zbieranie materiału dowodowego do analizy zdarzeń wynikających z pracy maszynisty i funkcjonowania pociągu,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wspomaganie wykrywania i określania przyczyn awarii,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rejestracja 100% czasu pracy pojazdu przy możliwości rejestracji nie mniej niż 720 godzin pracy pojazdu bez konieczności ingerencji w system przez osoby obsługujące,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automatyczna synchronizacja daty i czasu rzeczywistego zapewniająca rozdzielczość 1s i błąd nie większy niż 1s na tydzień, z uwzględnieniem zmiany czasu na letni i zimowy.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rejestracja danych o położeniu geograficznym,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rejestracja sygnału zwolnienia blokady drzwi,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rejestracja danych o przebytej drodze i udostępnianie ich dla innych systemów pociągu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identyfikacja numeru pojazdu i pociągu oraz identyfikacja maszynisty.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wymagania dodatkowe</w:t>
      </w:r>
      <w:r w:rsidRPr="00451BB3">
        <w:rPr>
          <w:rFonts w:ascii="Arial" w:eastAsia="Times New Roman" w:hAnsi="Arial" w:cs="Arial"/>
          <w:kern w:val="1"/>
          <w:sz w:val="20"/>
          <w:szCs w:val="20"/>
          <w:lang w:eastAsia="zh-CN" w:bidi="hi-IN"/>
        </w:rPr>
        <w:tab/>
        <w:t>- pulpity wyświetlacza w obu kabinach,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niezależne źródło zasilania awaryjnego systemu,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funkcje samokontroli, wykrywania błędów                   i uszkodzeń.</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podstawowe informacje zawarte w danych rejestrowanych przez system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parametry jazdy wskazywane w kabinie maszynisty.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czynności maszynisty, w tym użycie wszystkich istotnych manipulatorów mających związek                   z prowadzeniem pojazdu,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dane dochodzące do pociągu z systemu kontroli ruchu,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praca systemu napędowego,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praca układu hamulcowego (ciśnienie w przewodzie głównym oraz w wybranych cylindrach hamulcowych),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ab/>
        <w:t>- praca układu pneumatycznego (ciśnienie                     w przewodzie zasilającym),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stan drzwi pasażerskich oraz innych istotnych danych związanych z bezpieczeństwem (np. stan hamulców bezpieczeństwa),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praca obwodów pomocniczych, np. napięcia baterii.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informacje wyświetlane na pulpitach maszynisty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czas ujednolicony dla wszystkich systemów pojazdu</w:t>
      </w:r>
      <w:r w:rsidRPr="00451BB3">
        <w:rPr>
          <w:rFonts w:ascii="Arial" w:eastAsia="Times New Roman" w:hAnsi="Arial" w:cs="Arial"/>
          <w:b/>
          <w:kern w:val="1"/>
          <w:sz w:val="20"/>
          <w:szCs w:val="20"/>
          <w:lang w:eastAsia="zh-CN" w:bidi="hi-IN"/>
        </w:rPr>
        <w:t xml:space="preserve"> </w:t>
      </w:r>
      <w:r w:rsidRPr="00451BB3">
        <w:rPr>
          <w:rFonts w:ascii="Arial" w:eastAsia="Times New Roman" w:hAnsi="Arial" w:cs="Arial"/>
          <w:kern w:val="1"/>
          <w:sz w:val="20"/>
          <w:szCs w:val="20"/>
          <w:lang w:eastAsia="zh-CN" w:bidi="hi-IN"/>
        </w:rPr>
        <w:t>(godzina, minuta, sekunda),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b/>
          <w:kern w:val="1"/>
          <w:sz w:val="20"/>
          <w:szCs w:val="20"/>
          <w:lang w:eastAsia="zh-CN" w:bidi="hi-IN"/>
        </w:rPr>
        <w:t>-</w:t>
      </w:r>
      <w:r w:rsidRPr="00451BB3">
        <w:rPr>
          <w:rFonts w:ascii="Arial" w:eastAsia="Times New Roman" w:hAnsi="Arial" w:cs="Arial"/>
          <w:kern w:val="1"/>
          <w:sz w:val="20"/>
          <w:szCs w:val="20"/>
          <w:lang w:eastAsia="zh-CN" w:bidi="hi-IN"/>
        </w:rPr>
        <w:t xml:space="preserve"> numer maszynisty prowadzącego pojazd,</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komunikaty o ewentualnych uszkodzeniach.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0" w:name="h.3rdcrjn"/>
      <w:bookmarkEnd w:id="10"/>
      <w:r w:rsidRPr="00451BB3">
        <w:rPr>
          <w:rFonts w:ascii="Arial" w:eastAsia="Times New Roman" w:hAnsi="Arial" w:cs="Arial"/>
          <w:kern w:val="1"/>
          <w:sz w:val="20"/>
          <w:szCs w:val="20"/>
          <w:lang w:eastAsia="zh-CN" w:bidi="hi-IN"/>
        </w:rPr>
        <w:t xml:space="preserve">                                                                        - w przypadku trakcji wielokrotnej zapewnić odzwierciedlenie stanu rzeczywistego ustawienia pojazdu (oświetlenie zewnętrzne, pantografy itp.)</w:t>
      </w:r>
    </w:p>
    <w:p w:rsidR="00451BB3" w:rsidRPr="00451BB3" w:rsidRDefault="00451BB3" w:rsidP="00451BB3">
      <w:pPr>
        <w:numPr>
          <w:ilvl w:val="1"/>
          <w:numId w:val="1"/>
        </w:num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Izolacja cieplna i akustyczna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3.2.1. Pudło EZT</w:t>
      </w:r>
      <w:r w:rsidRPr="00451BB3">
        <w:rPr>
          <w:rFonts w:ascii="Arial" w:eastAsia="Times New Roman" w:hAnsi="Arial" w:cs="Arial"/>
          <w:kern w:val="1"/>
          <w:sz w:val="20"/>
          <w:szCs w:val="20"/>
          <w:lang w:eastAsia="zh-CN" w:bidi="hi-IN"/>
        </w:rPr>
        <w:tab/>
        <w:t>- z zewnątrz i wewnątrz winno być zabezpieczone antykorozyjnie, dźwiękochłonnie i w sposób tłumiący drgania,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współczynnik przenikania ciepła K zgodnie z normą PN-EN 14750-1:2006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3.2.2. Podłoga EZT</w:t>
      </w:r>
      <w:r w:rsidRPr="00451BB3">
        <w:rPr>
          <w:rFonts w:ascii="Arial" w:eastAsia="Times New Roman" w:hAnsi="Arial" w:cs="Arial"/>
          <w:kern w:val="1"/>
          <w:sz w:val="20"/>
          <w:szCs w:val="20"/>
          <w:lang w:eastAsia="zh-CN" w:bidi="hi-IN"/>
        </w:rPr>
        <w:tab/>
        <w:t>- pokryta masą dźwiękochłonną po stronie zewnętrznej i wewnętrznej,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3.2.3. Szafy i skrzynie elektryczne i pneumatyczne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1" w:name="h.26in1rg"/>
      <w:bookmarkEnd w:id="11"/>
      <w:r w:rsidRPr="00451BB3">
        <w:rPr>
          <w:rFonts w:ascii="Arial" w:eastAsia="Times New Roman" w:hAnsi="Arial" w:cs="Arial"/>
          <w:kern w:val="1"/>
          <w:sz w:val="20"/>
          <w:szCs w:val="20"/>
          <w:lang w:eastAsia="zh-CN" w:bidi="hi-IN"/>
        </w:rPr>
        <w:tab/>
        <w:t>- wygłuszone matami dźwiękochłonnymi,</w:t>
      </w:r>
    </w:p>
    <w:p w:rsidR="00451BB3" w:rsidRPr="00451BB3" w:rsidRDefault="00451BB3" w:rsidP="00451BB3">
      <w:pPr>
        <w:numPr>
          <w:ilvl w:val="1"/>
          <w:numId w:val="1"/>
        </w:num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Powłoki malarskie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3.3.1. Powłoki malarskie</w:t>
      </w:r>
      <w:r w:rsidRPr="00451BB3">
        <w:rPr>
          <w:rFonts w:ascii="Arial" w:eastAsia="Times New Roman" w:hAnsi="Arial" w:cs="Arial"/>
          <w:kern w:val="1"/>
          <w:sz w:val="20"/>
          <w:szCs w:val="20"/>
          <w:lang w:eastAsia="zh-CN" w:bidi="hi-IN"/>
        </w:rPr>
        <w:tab/>
        <w:t>- wykonane farbami chemoutwardzalnymi, z zabezpieczeniem „</w:t>
      </w:r>
      <w:proofErr w:type="spellStart"/>
      <w:r w:rsidRPr="00451BB3">
        <w:rPr>
          <w:rFonts w:ascii="Arial" w:eastAsia="Times New Roman" w:hAnsi="Arial" w:cs="Arial"/>
          <w:kern w:val="1"/>
          <w:sz w:val="20"/>
          <w:szCs w:val="20"/>
          <w:lang w:eastAsia="zh-CN" w:bidi="hi-IN"/>
        </w:rPr>
        <w:t>antygraffiti</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2" w:name="h.lnxbz9"/>
      <w:bookmarkEnd w:id="12"/>
      <w:r w:rsidRPr="00451BB3">
        <w:rPr>
          <w:rFonts w:ascii="Arial" w:eastAsia="Times New Roman" w:hAnsi="Arial" w:cs="Arial"/>
          <w:kern w:val="1"/>
          <w:sz w:val="20"/>
          <w:szCs w:val="20"/>
          <w:lang w:eastAsia="zh-CN" w:bidi="hi-IN"/>
        </w:rPr>
        <w:tab/>
        <w:t>- wzór i kolorystyka pojazdu do uzgodnienia                  z Zamawiającym.</w:t>
      </w:r>
    </w:p>
    <w:p w:rsidR="00451BB3" w:rsidRPr="00451BB3" w:rsidRDefault="00451BB3" w:rsidP="00451BB3">
      <w:pPr>
        <w:numPr>
          <w:ilvl w:val="1"/>
          <w:numId w:val="1"/>
        </w:num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Zabezpieczenie przeciwpożarowe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3.4.1. Konstrukcja EZT </w:t>
      </w:r>
      <w:r w:rsidRPr="00451BB3">
        <w:rPr>
          <w:rFonts w:ascii="Arial" w:eastAsia="Times New Roman" w:hAnsi="Arial" w:cs="Arial"/>
          <w:kern w:val="1"/>
          <w:sz w:val="20"/>
          <w:szCs w:val="20"/>
          <w:lang w:eastAsia="zh-CN" w:bidi="hi-IN"/>
        </w:rPr>
        <w:tab/>
        <w:t>musi spełniać wymogi normy PN-K-02506:1998 lub równoważnej,  UIC 642,</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3.4.2. Materiały użyte do budowy EZT </w:t>
      </w:r>
      <w:r w:rsidRPr="00451BB3">
        <w:rPr>
          <w:rFonts w:ascii="Arial" w:eastAsia="Times New Roman" w:hAnsi="Arial" w:cs="Arial"/>
          <w:kern w:val="1"/>
          <w:sz w:val="20"/>
          <w:szCs w:val="20"/>
          <w:lang w:eastAsia="zh-CN" w:bidi="hi-IN"/>
        </w:rPr>
        <w:tab/>
        <w:t xml:space="preserve">musi spełniać wymogi PN-K-02511:2000 oraz UIC 564-2 i UIC 642 w zakresie bezpieczeństwa przeciwpożarowego.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3.4.3. Instalacja elektryczna </w:t>
      </w:r>
      <w:r w:rsidRPr="00451BB3">
        <w:rPr>
          <w:rFonts w:ascii="Arial" w:eastAsia="Times New Roman" w:hAnsi="Arial" w:cs="Arial"/>
          <w:kern w:val="1"/>
          <w:sz w:val="20"/>
          <w:szCs w:val="20"/>
          <w:lang w:eastAsia="zh-CN" w:bidi="hi-IN"/>
        </w:rPr>
        <w:tab/>
        <w:t>musi spełniać wymogi UIC 642 oraz UIC 564-2 w zakresie bezpieczeństwa pożarowego.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3.4.4. Przewody elektryczne </w:t>
      </w:r>
      <w:r w:rsidRPr="00451BB3">
        <w:rPr>
          <w:rFonts w:ascii="Arial" w:eastAsia="Times New Roman" w:hAnsi="Arial" w:cs="Arial"/>
          <w:kern w:val="1"/>
          <w:sz w:val="20"/>
          <w:szCs w:val="20"/>
          <w:lang w:eastAsia="zh-CN" w:bidi="hi-IN"/>
        </w:rPr>
        <w:tab/>
        <w:t>muszą spełniać wymagania UIC 895.</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bookmarkStart w:id="13" w:name="h.mfc6558zeb5"/>
      <w:bookmarkEnd w:id="13"/>
      <w:r w:rsidRPr="00451BB3">
        <w:rPr>
          <w:rFonts w:ascii="Arial" w:eastAsia="Times New Roman" w:hAnsi="Arial" w:cs="Arial"/>
          <w:kern w:val="1"/>
          <w:sz w:val="20"/>
          <w:szCs w:val="20"/>
          <w:lang w:eastAsia="zh-CN" w:bidi="hi-IN"/>
        </w:rPr>
        <w:t>3.5. Zamki</w:t>
      </w:r>
      <w:r w:rsidRPr="00451BB3">
        <w:rPr>
          <w:rFonts w:ascii="Arial" w:eastAsia="Times New Roman" w:hAnsi="Arial" w:cs="Arial"/>
          <w:kern w:val="1"/>
          <w:sz w:val="20"/>
          <w:szCs w:val="20"/>
          <w:lang w:eastAsia="zh-CN" w:bidi="hi-IN"/>
        </w:rPr>
        <w:tab/>
        <w:t>Zamawiający wymaga żeby wszystkie zamki zamykane na klucz były identyczne w całym pojeździe, w wykonaniu wyłącznie stalowym, zabezpieczone antykorozyjnie powłokami galwanicznymi lub z materiałów niekorodujących i otwierały się przy użyciu klucza - rozmieszczenie i rodzaje zamknięć na poszczególnych pokrywach w uzgodnieniu z Zamawiającym.</w:t>
      </w:r>
      <w:r w:rsidRPr="00451BB3">
        <w:rPr>
          <w:rFonts w:ascii="Arial" w:eastAsia="Times New Roman" w:hAnsi="Arial" w:cs="Arial"/>
          <w:kern w:val="1"/>
          <w:sz w:val="20"/>
          <w:szCs w:val="20"/>
          <w:lang w:eastAsia="zh-CN" w:bidi="hi-IN"/>
        </w:rPr>
        <w:br/>
        <w:t>Wkładki zamków zabezpieczone przed obrotem w trakcie zamykania/otwierania.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4" w:name="h.35nkun2"/>
      <w:bookmarkEnd w:id="14"/>
      <w:r w:rsidRPr="00451BB3">
        <w:rPr>
          <w:rFonts w:ascii="Arial" w:eastAsia="Times New Roman" w:hAnsi="Arial" w:cs="Arial"/>
          <w:kern w:val="1"/>
          <w:sz w:val="20"/>
          <w:szCs w:val="20"/>
          <w:lang w:eastAsia="zh-CN" w:bidi="hi-IN"/>
        </w:rPr>
        <w:t>3.5.1 Klapy inspekcyjne i drzwi rewizyjne</w:t>
      </w:r>
      <w:r w:rsidRPr="00451BB3">
        <w:rPr>
          <w:rFonts w:ascii="Arial" w:eastAsia="Times New Roman" w:hAnsi="Arial" w:cs="Arial"/>
          <w:kern w:val="1"/>
          <w:sz w:val="20"/>
          <w:szCs w:val="20"/>
          <w:lang w:eastAsia="zh-CN" w:bidi="hi-IN"/>
        </w:rPr>
        <w:tab/>
        <w:t>Rodzaj zamknięć według propozycji Wykonawcy w uzgodnieniu z Zamawiającym</w:t>
      </w:r>
    </w:p>
    <w:p w:rsidR="00451BB3" w:rsidRPr="00451BB3" w:rsidRDefault="00451BB3" w:rsidP="00451BB3">
      <w:pPr>
        <w:numPr>
          <w:ilvl w:val="0"/>
          <w:numId w:val="1"/>
        </w:numPr>
        <w:suppressAutoHyphens/>
        <w:spacing w:before="120" w:after="120" w:line="240" w:lineRule="auto"/>
        <w:ind w:hanging="420"/>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 xml:space="preserve">WYMAGANIA WYKONAWCZE DO CZĘŚCI I ZESPOŁÓW ELEKTRYCZNYCH </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bookmarkStart w:id="15" w:name="h.1ksv4uv"/>
      <w:bookmarkEnd w:id="15"/>
      <w:r w:rsidRPr="00451BB3">
        <w:rPr>
          <w:rFonts w:ascii="Arial" w:eastAsia="Times New Roman" w:hAnsi="Arial" w:cs="Arial"/>
          <w:b/>
          <w:kern w:val="1"/>
          <w:sz w:val="20"/>
          <w:szCs w:val="20"/>
          <w:lang w:eastAsia="zh-CN" w:bidi="hi-IN"/>
        </w:rPr>
        <w:t>Obwód główny elektryczny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4.1.1. Układ obwodu głównego</w:t>
      </w:r>
      <w:r w:rsidRPr="00451BB3">
        <w:rPr>
          <w:rFonts w:ascii="Arial" w:eastAsia="Times New Roman" w:hAnsi="Arial" w:cs="Arial"/>
          <w:kern w:val="1"/>
          <w:sz w:val="20"/>
          <w:szCs w:val="20"/>
          <w:lang w:eastAsia="zh-CN" w:bidi="hi-IN"/>
        </w:rPr>
        <w:tab/>
        <w:t xml:space="preserve"> wg propozycji oferenta</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4.1.2. Odbieraki prądu</w:t>
      </w:r>
      <w:r w:rsidRPr="00451BB3">
        <w:rPr>
          <w:rFonts w:ascii="Arial" w:eastAsia="Times New Roman" w:hAnsi="Arial" w:cs="Arial"/>
          <w:kern w:val="1"/>
          <w:sz w:val="20"/>
          <w:szCs w:val="20"/>
          <w:lang w:eastAsia="zh-CN" w:bidi="hi-IN"/>
        </w:rPr>
        <w:tab/>
        <w:t xml:space="preserve"> niesymetryczne – 2 sztuki, zgodne z</w:t>
      </w:r>
      <w:r w:rsidRPr="00451BB3">
        <w:rPr>
          <w:rFonts w:ascii="Arial" w:eastAsia="Times New Roman" w:hAnsi="Arial" w:cs="Arial"/>
          <w:kern w:val="1"/>
          <w:sz w:val="20"/>
          <w:szCs w:val="20"/>
          <w:lang w:eastAsia="pl-PL" w:bidi="hi-IN"/>
        </w:rPr>
        <w:t xml:space="preserve"> TSI LOC&amp;PAS,</w:t>
      </w:r>
      <w:r w:rsidRPr="00451BB3">
        <w:rPr>
          <w:rFonts w:ascii="Arial" w:eastAsia="Times New Roman" w:hAnsi="Arial" w:cs="Arial"/>
          <w:kern w:val="1"/>
          <w:sz w:val="20"/>
          <w:szCs w:val="20"/>
          <w:lang w:eastAsia="zh-CN" w:bidi="hi-IN"/>
        </w:rPr>
        <w:t xml:space="preserve"> PN-EN 50206-1:2010, nakładki odbieraka – zgodnie z </w:t>
      </w:r>
      <w:r w:rsidRPr="00451BB3">
        <w:rPr>
          <w:rFonts w:ascii="Arial" w:eastAsia="Times New Roman" w:hAnsi="Arial" w:cs="Arial"/>
          <w:kern w:val="1"/>
          <w:sz w:val="20"/>
          <w:szCs w:val="20"/>
          <w:lang w:eastAsia="zh-CN" w:bidi="hi-IN"/>
        </w:rPr>
        <w:lastRenderedPageBreak/>
        <w:t xml:space="preserve">wymaganiami zarządcy linii kolejowej w momencie przekazywania pojazdu,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zapewnić możliwość odłączenia uszkodzonego pantografu z wnętrza szafy </w:t>
      </w:r>
      <w:proofErr w:type="spellStart"/>
      <w:r w:rsidRPr="00451BB3">
        <w:rPr>
          <w:rFonts w:ascii="Arial" w:eastAsia="Times New Roman" w:hAnsi="Arial" w:cs="Arial"/>
          <w:kern w:val="1"/>
          <w:sz w:val="20"/>
          <w:szCs w:val="20"/>
          <w:lang w:eastAsia="zh-CN" w:bidi="hi-IN"/>
        </w:rPr>
        <w:t>nn</w:t>
      </w:r>
      <w:proofErr w:type="spellEnd"/>
      <w:r w:rsidRPr="00451BB3">
        <w:rPr>
          <w:rFonts w:ascii="Arial" w:eastAsia="Times New Roman" w:hAnsi="Arial" w:cs="Arial"/>
          <w:kern w:val="1"/>
          <w:sz w:val="20"/>
          <w:szCs w:val="20"/>
          <w:lang w:eastAsia="zh-CN" w:bidi="hi-IN"/>
        </w:rPr>
        <w:t xml:space="preserve"> lub kabiny m-ty. Pantografy muszą posiadać zabezpieczenie w postaci awaryjnego ich opuszczenia w przypadku uszkodzenia nakładki, nadmiernego jej zużycia grożącego uszkodzeniem sieci trakcyjnej,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zabudować 4-pozycyjny odłącznik pantografu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przy każdym odbieraku zamontować odgromnik. odłączenie uszkodzonego pantografu z wnętrza szafy </w:t>
      </w:r>
      <w:proofErr w:type="spellStart"/>
      <w:r w:rsidRPr="00451BB3">
        <w:rPr>
          <w:rFonts w:ascii="Arial" w:eastAsia="Times New Roman" w:hAnsi="Arial" w:cs="Arial"/>
          <w:kern w:val="1"/>
          <w:sz w:val="20"/>
          <w:szCs w:val="20"/>
          <w:lang w:eastAsia="zh-CN" w:bidi="hi-IN"/>
        </w:rPr>
        <w:t>nn</w:t>
      </w:r>
      <w:proofErr w:type="spellEnd"/>
      <w:r w:rsidRPr="00451BB3">
        <w:rPr>
          <w:rFonts w:ascii="Arial" w:eastAsia="Times New Roman" w:hAnsi="Arial" w:cs="Arial"/>
          <w:kern w:val="1"/>
          <w:sz w:val="20"/>
          <w:szCs w:val="20"/>
          <w:lang w:eastAsia="zh-CN" w:bidi="hi-IN"/>
        </w:rPr>
        <w:t xml:space="preserve"> lub kabiny m-ty. Pantografy muszą posiadać zabezpieczenie w postaci awaryjnego ich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4.1.3. Przekształtniki trakcyjne</w:t>
      </w:r>
      <w:r w:rsidRPr="00451BB3">
        <w:rPr>
          <w:rFonts w:ascii="Arial" w:eastAsia="Times New Roman" w:hAnsi="Arial" w:cs="Arial"/>
          <w:kern w:val="1"/>
          <w:sz w:val="20"/>
          <w:szCs w:val="20"/>
          <w:lang w:eastAsia="zh-CN" w:bidi="hi-IN"/>
        </w:rPr>
        <w:tab/>
        <w:t xml:space="preserve">pojazd 3 członowy: Przekształtniki energoelektroniczne w technologii półprzewodnikowej IGBT obsługujące dwa silniki trakcyjne lub każdy silnik zabudowane na członach skrajnych. Falownik napięcia musi składać się z modułów łatwych w utrzymaniu, które znajdować się będą w tej samej obudowie. Chłodzenie falowników: cieczowe. Moc ciągła min 1650 </w:t>
      </w:r>
      <w:proofErr w:type="spellStart"/>
      <w:r w:rsidRPr="00451BB3">
        <w:rPr>
          <w:rFonts w:ascii="Arial" w:eastAsia="Times New Roman" w:hAnsi="Arial" w:cs="Arial"/>
          <w:kern w:val="1"/>
          <w:sz w:val="20"/>
          <w:szCs w:val="20"/>
          <w:lang w:eastAsia="zh-CN" w:bidi="hi-IN"/>
        </w:rPr>
        <w:t>kW.</w:t>
      </w:r>
      <w:proofErr w:type="spellEnd"/>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pojazd 4 członowy: Przekształtniki energoelektroniczne w technologii półprzewodnikowej IGBT. Układ napędowy musi składać się z dwóch niezależnych szaf zabudowanych na członach skrajnych. W każdej szafie zabudować 2 falowniki, z których każdy zasila jeden silnik trakcyjny. Musi istnieć możliwość wyłączenia indywidualnie każdego falownika osobno a tym samym wyłączenie każdego silnika trakcyjnego z osobna. Minimalna wymagana moc 1 MW na każdą szafę falownikową obsługującą dwa silniki trakcyjne lub każdy silnik zabudowane na członach skrajnych.</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Falownik napięcia musi składać się z modułów łatwych w utrzymaniu, które znajdować się będą w tej samej obudowie.</w:t>
      </w:r>
    </w:p>
    <w:p w:rsidR="00451BB3" w:rsidRPr="00451BB3" w:rsidRDefault="00451BB3" w:rsidP="00451BB3">
      <w:pPr>
        <w:tabs>
          <w:tab w:val="left" w:pos="4111"/>
        </w:tabs>
        <w:suppressAutoHyphens/>
        <w:spacing w:before="120" w:after="12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Chłodzenie falowników: cieczowe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4.1.4. Przekształtniki dla lamp fluorescencyjnych zgodnie z UIC 555-1, nie dotyczy oświetlenia LED.</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4.1.5. Silniki trakcyjne</w:t>
      </w:r>
      <w:r w:rsidRPr="00451BB3">
        <w:rPr>
          <w:rFonts w:ascii="Arial" w:eastAsia="Times New Roman" w:hAnsi="Arial" w:cs="Arial"/>
          <w:kern w:val="1"/>
          <w:sz w:val="20"/>
          <w:szCs w:val="20"/>
          <w:lang w:eastAsia="zh-CN" w:bidi="hi-IN"/>
        </w:rPr>
        <w:tab/>
        <w:t>prądu przemiennego, asynchroniczne, z możliwością awaryjnego odłączenia silnika.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4.1.6. Ochrona odgromowa  i przeciwprzepięciowa – Powinna zapewnić skuteczne tłumienie przepięć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o wartości większej niż 6kV, obwód główny zasilania powinien być wyposażony w filtr wejściowy, zgodnie z normą PN-EN 50388:2012 oraz karty UIC 797.</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Obwody elektryczne pomocnicze i rozrządu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4.2.1. Sterowanie wielokrotne</w:t>
      </w:r>
      <w:r w:rsidRPr="00451BB3">
        <w:rPr>
          <w:rFonts w:ascii="Arial" w:eastAsia="Times New Roman" w:hAnsi="Arial" w:cs="Arial"/>
          <w:kern w:val="1"/>
          <w:sz w:val="20"/>
          <w:szCs w:val="20"/>
          <w:lang w:eastAsia="zh-CN" w:bidi="hi-IN"/>
        </w:rPr>
        <w:tab/>
        <w:t>wymagane do 3 pojazdów.</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4.2.2. Napięcie zasilania</w:t>
      </w:r>
      <w:r w:rsidRPr="00451BB3">
        <w:rPr>
          <w:rFonts w:ascii="Arial" w:eastAsia="Times New Roman" w:hAnsi="Arial" w:cs="Arial"/>
          <w:kern w:val="1"/>
          <w:sz w:val="20"/>
          <w:szCs w:val="20"/>
          <w:lang w:eastAsia="zh-CN" w:bidi="hi-IN"/>
        </w:rPr>
        <w:tab/>
        <w:t>24V DC - urządzenia zabezpieczenia ruchu pociągu i łączności, oświetlenie czoła pojazdu, wycieraczki elektryczne szyb kabiny maszynisty, styczniki, przekaźniki.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- 3x400V AC - napędy pomocnicze,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niewymienione powyżej inne urządzenia - wg propozycji oferenta.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4.2.3. Przetwornica napięcia</w:t>
      </w:r>
      <w:r w:rsidRPr="00451BB3">
        <w:rPr>
          <w:rFonts w:ascii="Arial" w:eastAsia="Times New Roman" w:hAnsi="Arial" w:cs="Arial"/>
          <w:kern w:val="1"/>
          <w:sz w:val="20"/>
          <w:szCs w:val="20"/>
          <w:lang w:eastAsia="zh-CN" w:bidi="hi-IN"/>
        </w:rPr>
        <w:tab/>
        <w:t>min. 2 szt. na pojazd, statyczna moc jednej przetwornicy musi zapewnić awaryjną jazdę pociągu przy zasilaniu wszystkich odbiorników niezbędnych do bezpiecznej jazdy w przypadku awarii drugiej (w tym ogrzewania szyby czołowej i sekwencyjnego ogrzewania przedziałów grzejnikami).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4.2.4. Napędy pomocnicze</w:t>
      </w:r>
      <w:r w:rsidRPr="00451BB3">
        <w:rPr>
          <w:rFonts w:ascii="Arial" w:eastAsia="Times New Roman" w:hAnsi="Arial" w:cs="Arial"/>
          <w:kern w:val="1"/>
          <w:sz w:val="20"/>
          <w:szCs w:val="20"/>
          <w:lang w:eastAsia="zh-CN" w:bidi="hi-IN"/>
        </w:rPr>
        <w:tab/>
        <w:t>- wymagane silniki prądu przemiennego 3x400V AC.</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silniki sprężarek pomocniczych pantografu muszą być bezwzględnie zasilane z baterii akumulatorów pojazdu. 24V DC (wyposażyć pojazd w dwie sprężarki pomocnicze)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4.2.5. Połączenia elektryczne obwodów </w:t>
      </w:r>
      <w:proofErr w:type="spellStart"/>
      <w:r w:rsidRPr="00451BB3">
        <w:rPr>
          <w:rFonts w:ascii="Arial" w:eastAsia="Times New Roman" w:hAnsi="Arial" w:cs="Arial"/>
          <w:kern w:val="1"/>
          <w:sz w:val="20"/>
          <w:szCs w:val="20"/>
          <w:lang w:eastAsia="zh-CN" w:bidi="hi-IN"/>
        </w:rPr>
        <w:t>nn</w:t>
      </w:r>
      <w:proofErr w:type="spellEnd"/>
      <w:r w:rsidRPr="00451BB3">
        <w:rPr>
          <w:rFonts w:ascii="Arial" w:eastAsia="Times New Roman" w:hAnsi="Arial" w:cs="Arial"/>
          <w:kern w:val="1"/>
          <w:sz w:val="20"/>
          <w:szCs w:val="20"/>
          <w:lang w:eastAsia="zh-CN" w:bidi="hi-IN"/>
        </w:rPr>
        <w:t xml:space="preserve"> pomiędzy wagonami w pojeździe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za pomocą rozłączalnych złącz wielostykowych.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4.2.6. Sterowanie napędem i diagnostyka</w:t>
      </w:r>
      <w:r w:rsidRPr="00451BB3">
        <w:rPr>
          <w:rFonts w:ascii="Arial" w:eastAsia="Times New Roman" w:hAnsi="Arial" w:cs="Arial"/>
          <w:kern w:val="1"/>
          <w:sz w:val="20"/>
          <w:szCs w:val="20"/>
          <w:lang w:eastAsia="zh-CN" w:bidi="hi-IN"/>
        </w:rPr>
        <w:tab/>
        <w:t>mikroprocesorowe.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4.2.7. Bateria akumulatorów</w:t>
      </w:r>
      <w:r w:rsidRPr="00451BB3">
        <w:rPr>
          <w:rFonts w:ascii="Arial" w:eastAsia="Times New Roman" w:hAnsi="Arial" w:cs="Arial"/>
          <w:kern w:val="1"/>
          <w:sz w:val="20"/>
          <w:szCs w:val="20"/>
          <w:lang w:eastAsia="zh-CN" w:bidi="hi-IN"/>
        </w:rPr>
        <w:tab/>
        <w:t>- zasadowa, ładowana z przetwornicy statycznej, pojemność baterii winna być wystarczająca dla zasilania odbiorów oświetlenia awaryjnego, sygnalizacji, radiołączności i uruchomienia pojazdu, przy nieczynnej przetwornicy, przez co najmniej 5 godz. w temperaturze do -18</w:t>
      </w:r>
      <w:r w:rsidRPr="00451BB3">
        <w:rPr>
          <w:rFonts w:ascii="Arial" w:eastAsia="Times New Roman" w:hAnsi="Arial" w:cs="Arial"/>
          <w:kern w:val="1"/>
          <w:sz w:val="20"/>
          <w:szCs w:val="20"/>
          <w:vertAlign w:val="superscript"/>
          <w:lang w:eastAsia="zh-CN" w:bidi="hi-IN"/>
        </w:rPr>
        <w:t>o</w:t>
      </w:r>
      <w:r w:rsidRPr="00451BB3">
        <w:rPr>
          <w:rFonts w:ascii="Arial" w:eastAsia="Times New Roman" w:hAnsi="Arial" w:cs="Arial"/>
          <w:kern w:val="1"/>
          <w:sz w:val="20"/>
          <w:szCs w:val="20"/>
          <w:lang w:eastAsia="zh-CN" w:bidi="hi-IN"/>
        </w:rPr>
        <w:t>C,</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zastosować zabezpieczenie podnapięciowe umożliwiające samoczynne wyłączenie baterii akumulatorów w celu ochrony przed całkowitym rozładowaniem – osiągnięcie wartości 20 VDC wyłączenie baterii;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należy przewidzieć możliwość doładowania baterii na pojeździe z zewnętrznego źródła zasilania 3x400V AC. Instalacja doładowania baterii musi być tak zaprojektowana, aby ładowanie baterii na całym pojeździe odbywało się z jednego gniazda przyłączeniowego, (rodzaj i typ gniazda do uzgodnienia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zamontować automatyczny przełącznik faz dla każdego zasilania peronowego; umożliwić przeniesienie napięcia przez klawiaturę elektryczną sprzęgu czołowego w celu uruchomienia całkowicie rozładowanego pojazdu (dostarczyć instrukcję uruchamiania); pojazdy wyposażyć w przewody o zasilania peronowego – gniazdo pod pojazdem 125 A oraz wtyk od strony zasilania 63 A, przewód pięciożyłowy w izolacji gumowej długości 10 </w:t>
      </w:r>
      <w:proofErr w:type="spellStart"/>
      <w:r w:rsidRPr="00451BB3">
        <w:rPr>
          <w:rFonts w:ascii="Arial" w:eastAsia="Times New Roman" w:hAnsi="Arial" w:cs="Arial"/>
          <w:kern w:val="1"/>
          <w:sz w:val="20"/>
          <w:szCs w:val="20"/>
          <w:lang w:eastAsia="zh-CN" w:bidi="hi-IN"/>
        </w:rPr>
        <w:t>mb</w:t>
      </w:r>
      <w:proofErr w:type="spellEnd"/>
      <w:r w:rsidRPr="00451BB3">
        <w:rPr>
          <w:rFonts w:ascii="Arial" w:eastAsia="Times New Roman" w:hAnsi="Arial" w:cs="Arial"/>
          <w:kern w:val="1"/>
          <w:sz w:val="20"/>
          <w:szCs w:val="20"/>
          <w:lang w:eastAsia="zh-CN" w:bidi="hi-IN"/>
        </w:rPr>
        <w:t xml:space="preserve"> umieszczony w specjalnej skrzyni lokalizacja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zapewnić załączenie stycznika głównego baterii bezpośrednio po załączeniu zasilania peronowego i uruchomienia bufora ładowania baterii akumulatorów;</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4.2.8. Licznik poboru energii                     </w:t>
      </w:r>
      <w:r w:rsidRPr="00451BB3">
        <w:rPr>
          <w:rFonts w:ascii="Arial" w:eastAsia="Times New Roman" w:hAnsi="Arial" w:cs="Arial"/>
          <w:kern w:val="1"/>
          <w:sz w:val="20"/>
          <w:szCs w:val="20"/>
          <w:lang w:eastAsia="pl-PL" w:bidi="hi-IN"/>
        </w:rPr>
        <w:t xml:space="preserve">Wymagany licznik, zgodnie z TSI LOC&amp;PAS </w:t>
      </w:r>
      <w:r w:rsidRPr="00451BB3">
        <w:rPr>
          <w:rFonts w:ascii="Arial" w:eastAsia="Times New Roman" w:hAnsi="Arial" w:cs="Arial"/>
          <w:kern w:val="1"/>
          <w:sz w:val="20"/>
          <w:szCs w:val="20"/>
          <w:lang w:eastAsia="zh-CN" w:bidi="hi-IN"/>
        </w:rPr>
        <w:t>odpowiadający wymaganiom energetyki kolejowej dla urządzeń do pomiaru energii elektrycznej prądu stałego;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rejestrujący wielkość energii pobranej z sieci trakcyjnej z uwzględnieniem energii zwracanej przy rekuperacji;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licznik winien być połączony z modułem GSM do transmisji danych, za pomocą którego następuje </w:t>
      </w:r>
      <w:proofErr w:type="spellStart"/>
      <w:r w:rsidRPr="00451BB3">
        <w:rPr>
          <w:rFonts w:ascii="Arial" w:eastAsia="Times New Roman" w:hAnsi="Arial" w:cs="Arial"/>
          <w:kern w:val="1"/>
          <w:sz w:val="20"/>
          <w:szCs w:val="20"/>
          <w:lang w:eastAsia="zh-CN" w:bidi="hi-IN"/>
        </w:rPr>
        <w:t>przesył</w:t>
      </w:r>
      <w:proofErr w:type="spellEnd"/>
      <w:r w:rsidRPr="00451BB3">
        <w:rPr>
          <w:rFonts w:ascii="Arial" w:eastAsia="Times New Roman" w:hAnsi="Arial" w:cs="Arial"/>
          <w:kern w:val="1"/>
          <w:sz w:val="20"/>
          <w:szCs w:val="20"/>
          <w:lang w:eastAsia="zh-CN" w:bidi="hi-IN"/>
        </w:rPr>
        <w:t xml:space="preserve"> do energetyki kolejowej oraz użytkownika pojazdu dane o wielkości pobranej energii z sieci trakcyjnej z uwzględnieniem energii zwracanej przy rekuperacji;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 dokumentacja techniczna musi zawierać stosowne świadectwa wzorcowania, certyfikaty zgodności oraz powinna być uzgodniona przez PKP Energetykę SA;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4.2.9. Wymagania dotyczące bezpieczeństwa  i ochrony przeciwpożarowej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zamocowanie urządzeń elektrycznych i przewodów elektrycznych powinno być zabezpieczone przed </w:t>
      </w:r>
      <w:proofErr w:type="spellStart"/>
      <w:r w:rsidRPr="00451BB3">
        <w:rPr>
          <w:rFonts w:ascii="Arial" w:eastAsia="Times New Roman" w:hAnsi="Arial" w:cs="Arial"/>
          <w:kern w:val="1"/>
          <w:sz w:val="20"/>
          <w:szCs w:val="20"/>
          <w:lang w:eastAsia="zh-CN" w:bidi="hi-IN"/>
        </w:rPr>
        <w:t>samoodkręcaniem</w:t>
      </w:r>
      <w:proofErr w:type="spellEnd"/>
      <w:r w:rsidRPr="00451BB3">
        <w:rPr>
          <w:rFonts w:ascii="Arial" w:eastAsia="Times New Roman" w:hAnsi="Arial" w:cs="Arial"/>
          <w:kern w:val="1"/>
          <w:sz w:val="20"/>
          <w:szCs w:val="20"/>
          <w:lang w:eastAsia="zh-CN" w:bidi="hi-IN"/>
        </w:rPr>
        <w:t>, a urządzenia spełniać odpowiednie wymagania norm PN-EN 50153:2004 i PN-EN 50155:2007 dla zastosowań w taborze kolejowym, charakteryzować się dużą odpornością na wibracje i  wstrząsy oraz w zakresie zabezpieczenia przeciwpożarowego.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tab/>
        <w:t>- niedopuszczalne jest zabezpieczenie kilku obwodów jednym bezpiecznikiem;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6" w:name="h.2jxsxqh"/>
      <w:bookmarkEnd w:id="16"/>
      <w:r w:rsidRPr="00451BB3">
        <w:rPr>
          <w:rFonts w:ascii="Arial" w:eastAsia="Times New Roman" w:hAnsi="Arial" w:cs="Arial"/>
          <w:kern w:val="1"/>
          <w:sz w:val="20"/>
          <w:szCs w:val="20"/>
          <w:lang w:eastAsia="zh-CN" w:bidi="hi-IN"/>
        </w:rPr>
        <w:tab/>
        <w:t>- w zakresie ochrony przeciwporażeniowej instalacje      i urządzenia elektryczne zastosowane w pojeździe powinny spełniać wymagania normy PN-K-23011:1998 lub równoważnej. Należy zastosować  bez halogenowe przewody elektryczne. Zarówno przewody elektryczne jak    i przewody służące transmisji danych oraz osprzęt powinny spełniać wymagania norm PN-K-02511:2000 oraz karty UIC 564-2.</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Sterowanie urządzeniami zespołu trakcyjnego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4.3.1. Urządzenia na pulpicie w kabinach maszynisty winny umożliwiać:</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sterowanie drzwiami pojazdu,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sterownie ogrzewaniem i wentylacją,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sterowanie oświetleniem,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blokowanie drzwi na postoju,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przekazywanie informacji o zamknięciu                       i zablokowaniu drzwi,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sygnalizację zamykania drzwi pojazdu ostrzegająca podróżnych przed ich zamknięciem,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sterowanie wyświetlaniem stacji docelowej na czole pociągu,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samoczynne sterowanie wyświetlaniem następnej stacji wewnątrz wagonu,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obsługę radiotelefonu z funkcją </w:t>
      </w:r>
      <w:proofErr w:type="spellStart"/>
      <w:r w:rsidRPr="00451BB3">
        <w:rPr>
          <w:rFonts w:ascii="Arial" w:eastAsia="Times New Roman" w:hAnsi="Arial" w:cs="Arial"/>
          <w:kern w:val="1"/>
          <w:sz w:val="20"/>
          <w:szCs w:val="20"/>
          <w:lang w:eastAsia="zh-CN" w:bidi="hi-IN"/>
        </w:rPr>
        <w:t>radiostopu</w:t>
      </w:r>
      <w:proofErr w:type="spellEnd"/>
      <w:r w:rsidRPr="00451BB3">
        <w:rPr>
          <w:rFonts w:ascii="Arial" w:eastAsia="Times New Roman" w:hAnsi="Arial" w:cs="Arial"/>
          <w:kern w:val="1"/>
          <w:sz w:val="20"/>
          <w:szCs w:val="20"/>
          <w:lang w:eastAsia="zh-CN" w:bidi="hi-IN"/>
        </w:rPr>
        <w:t xml:space="preserve"> dla łączności zewnętrznej,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obsługę zapowiedzi słownych poprzez wewnętrzną instalację rozgłoszeniową,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obsługę elementów CA i SHP,</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obsługę prędkościomierza i rejestratora,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obsługę układu uproszczonej diagnostyki wg propozycji Wykonawcy.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7" w:name="h.z337ya"/>
      <w:bookmarkEnd w:id="17"/>
      <w:r w:rsidRPr="00451BB3">
        <w:rPr>
          <w:rFonts w:ascii="Arial" w:eastAsia="Times New Roman" w:hAnsi="Arial" w:cs="Arial"/>
          <w:kern w:val="1"/>
          <w:sz w:val="20"/>
          <w:szCs w:val="20"/>
          <w:lang w:eastAsia="zh-CN" w:bidi="hi-IN"/>
        </w:rPr>
        <w:t>4.3.2. Realizacja funkcji</w:t>
      </w:r>
      <w:r w:rsidRPr="00451BB3">
        <w:rPr>
          <w:rFonts w:ascii="Arial" w:eastAsia="Times New Roman" w:hAnsi="Arial" w:cs="Arial"/>
          <w:kern w:val="1"/>
          <w:sz w:val="20"/>
          <w:szCs w:val="20"/>
          <w:lang w:eastAsia="zh-CN" w:bidi="hi-IN"/>
        </w:rPr>
        <w:tab/>
        <w:t>zgodnie z UIC 557, UIC558 i UIC568.</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Wymagania ogólne dla wyposażenia elektrycznego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4.4.1. Bezpieczeństwo obsługi urządzeń WN    zgodnie z UIC 611 pkt. 3.3</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4.4.2. Bezpieczeństwo obsługi urządzeń</w:t>
      </w:r>
      <w:r w:rsidRPr="00451BB3">
        <w:rPr>
          <w:rFonts w:ascii="Arial" w:eastAsia="Times New Roman" w:hAnsi="Arial" w:cs="Arial"/>
          <w:kern w:val="1"/>
          <w:sz w:val="20"/>
          <w:szCs w:val="20"/>
          <w:lang w:eastAsia="zh-CN" w:bidi="hi-IN"/>
        </w:rPr>
        <w:tab/>
        <w:t>- w kabinie maszynisty zgodnie z UIC 617-5 pkt. 4.2. oraz UIC 651 pkt. 2.2,</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zewnętrzna część metalowa dachu połączona z masą pojazdu zgodnie z UIC 617-5 pkt. 4.2,</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w:t>
      </w:r>
      <w:proofErr w:type="spellStart"/>
      <w:r w:rsidRPr="00451BB3">
        <w:rPr>
          <w:rFonts w:ascii="Arial" w:eastAsia="Times New Roman" w:hAnsi="Arial" w:cs="Arial"/>
          <w:kern w:val="1"/>
          <w:sz w:val="20"/>
          <w:szCs w:val="20"/>
          <w:lang w:eastAsia="zh-CN" w:bidi="hi-IN"/>
        </w:rPr>
        <w:t>uszynienie</w:t>
      </w:r>
      <w:proofErr w:type="spellEnd"/>
      <w:r w:rsidRPr="00451BB3">
        <w:rPr>
          <w:rFonts w:ascii="Arial" w:eastAsia="Times New Roman" w:hAnsi="Arial" w:cs="Arial"/>
          <w:kern w:val="1"/>
          <w:sz w:val="20"/>
          <w:szCs w:val="20"/>
          <w:lang w:eastAsia="zh-CN" w:bidi="hi-IN"/>
        </w:rPr>
        <w:t xml:space="preserve"> wszystkich dostępnych części urządzeń elektrycznych, których część prądowa jest z napięciem wyższym niż bezpieczne w sposób trwały,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r>
      <w:r w:rsidRPr="00451BB3">
        <w:rPr>
          <w:rFonts w:ascii="Arial" w:eastAsia="Times New Roman" w:hAnsi="Arial" w:cs="Arial"/>
          <w:kern w:val="1"/>
          <w:sz w:val="20"/>
          <w:szCs w:val="20"/>
          <w:lang w:eastAsia="zh-CN" w:bidi="hi-IN"/>
        </w:rPr>
        <w:tab/>
        <w:t>- ochrona przed porażeniem zgodnie z PN-EN 50153:2004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ab/>
        <w:t>- tablice i znaki ostrzegawcze</w:t>
      </w:r>
      <w:r w:rsidRPr="00451BB3">
        <w:rPr>
          <w:rFonts w:ascii="Arial" w:eastAsia="Times New Roman" w:hAnsi="Arial" w:cs="Arial"/>
          <w:kern w:val="1"/>
          <w:sz w:val="20"/>
          <w:szCs w:val="20"/>
          <w:lang w:eastAsia="zh-CN" w:bidi="hi-IN"/>
        </w:rPr>
        <w:tab/>
        <w:t>zgodnie z UIC 552, UIC 640 oraz PN-K-02059:1994/Az1:2000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odstępy izolacyjne i wytrzymałość elektryczna zgodnie z PN-E-06120:1969 lub równoważną, dla całej aparatury spełnienie wymagań PN-EN-50124-1:2007 zał. 1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4.4.3. Urządzenia elektroniczne</w:t>
      </w:r>
      <w:r w:rsidRPr="00451BB3">
        <w:rPr>
          <w:rFonts w:ascii="Arial" w:eastAsia="Times New Roman" w:hAnsi="Arial" w:cs="Arial"/>
          <w:kern w:val="1"/>
          <w:sz w:val="20"/>
          <w:szCs w:val="20"/>
          <w:lang w:eastAsia="zh-CN" w:bidi="hi-IN"/>
        </w:rPr>
        <w:tab/>
        <w:t>- zakres temperatur pracy</w:t>
      </w:r>
      <w:r w:rsidRPr="00451BB3">
        <w:rPr>
          <w:rFonts w:ascii="Arial" w:eastAsia="Times New Roman" w:hAnsi="Arial" w:cs="Arial"/>
          <w:kern w:val="1"/>
          <w:sz w:val="20"/>
          <w:szCs w:val="20"/>
          <w:lang w:eastAsia="zh-CN" w:bidi="hi-IN"/>
        </w:rPr>
        <w:tab/>
        <w:t xml:space="preserve"> -30</w:t>
      </w:r>
      <w:r w:rsidRPr="00451BB3">
        <w:rPr>
          <w:rFonts w:ascii="Arial" w:eastAsia="Times New Roman" w:hAnsi="Arial" w:cs="Arial"/>
          <w:kern w:val="1"/>
          <w:sz w:val="20"/>
          <w:szCs w:val="20"/>
          <w:vertAlign w:val="superscript"/>
          <w:lang w:eastAsia="zh-CN" w:bidi="hi-IN"/>
        </w:rPr>
        <w:t xml:space="preserve"> </w:t>
      </w:r>
      <w:proofErr w:type="spellStart"/>
      <w:r w:rsidRPr="00451BB3">
        <w:rPr>
          <w:rFonts w:ascii="Arial" w:eastAsia="Times New Roman" w:hAnsi="Arial" w:cs="Arial"/>
          <w:kern w:val="1"/>
          <w:sz w:val="20"/>
          <w:szCs w:val="20"/>
          <w:vertAlign w:val="superscript"/>
          <w:lang w:eastAsia="zh-CN" w:bidi="hi-IN"/>
        </w:rPr>
        <w:t>o</w:t>
      </w:r>
      <w:r w:rsidRPr="00451BB3">
        <w:rPr>
          <w:rFonts w:ascii="Arial" w:eastAsia="Times New Roman" w:hAnsi="Arial" w:cs="Arial"/>
          <w:kern w:val="1"/>
          <w:sz w:val="20"/>
          <w:szCs w:val="20"/>
          <w:lang w:eastAsia="zh-CN" w:bidi="hi-IN"/>
        </w:rPr>
        <w:t>C</w:t>
      </w:r>
      <w:proofErr w:type="spellEnd"/>
      <w:r w:rsidRPr="00451BB3">
        <w:rPr>
          <w:rFonts w:ascii="Arial" w:eastAsia="Times New Roman" w:hAnsi="Arial" w:cs="Arial"/>
          <w:kern w:val="1"/>
          <w:sz w:val="20"/>
          <w:szCs w:val="20"/>
          <w:lang w:eastAsia="zh-CN" w:bidi="hi-IN"/>
        </w:rPr>
        <w:t xml:space="preserve"> do +70</w:t>
      </w:r>
      <w:r w:rsidRPr="00451BB3">
        <w:rPr>
          <w:rFonts w:ascii="Arial" w:eastAsia="Times New Roman" w:hAnsi="Arial" w:cs="Arial"/>
          <w:kern w:val="1"/>
          <w:sz w:val="20"/>
          <w:szCs w:val="20"/>
          <w:vertAlign w:val="superscript"/>
          <w:lang w:eastAsia="zh-CN" w:bidi="hi-IN"/>
        </w:rPr>
        <w:t>o</w:t>
      </w:r>
      <w:r w:rsidRPr="00451BB3">
        <w:rPr>
          <w:rFonts w:ascii="Arial" w:eastAsia="Times New Roman" w:hAnsi="Arial" w:cs="Arial"/>
          <w:kern w:val="1"/>
          <w:sz w:val="20"/>
          <w:szCs w:val="20"/>
          <w:lang w:eastAsia="zh-CN" w:bidi="hi-IN"/>
        </w:rPr>
        <w:t>C wg PN-EN 50155:2007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18" w:name="h.3j2qqm3"/>
      <w:bookmarkEnd w:id="18"/>
      <w:r w:rsidRPr="00451BB3">
        <w:rPr>
          <w:rFonts w:ascii="Arial" w:eastAsia="Times New Roman" w:hAnsi="Arial" w:cs="Arial"/>
          <w:kern w:val="1"/>
          <w:sz w:val="20"/>
          <w:szCs w:val="20"/>
          <w:lang w:eastAsia="zh-CN" w:bidi="hi-IN"/>
        </w:rPr>
        <w:tab/>
        <w:t>- pozostałe wymagania zgodnie z PN-EN 50155:2007 lub równoważną.</w:t>
      </w:r>
    </w:p>
    <w:p w:rsidR="00451BB3" w:rsidRPr="00451BB3" w:rsidRDefault="00451BB3" w:rsidP="00451BB3">
      <w:pPr>
        <w:numPr>
          <w:ilvl w:val="1"/>
          <w:numId w:val="1"/>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Układ ogrzewania i wentylacji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4.5.1. Rodzaj</w:t>
      </w:r>
      <w:r w:rsidRPr="00451BB3">
        <w:rPr>
          <w:rFonts w:ascii="Arial" w:eastAsia="Times New Roman" w:hAnsi="Arial" w:cs="Arial"/>
          <w:kern w:val="1"/>
          <w:sz w:val="20"/>
          <w:szCs w:val="20"/>
          <w:lang w:eastAsia="zh-CN" w:bidi="hi-IN"/>
        </w:rPr>
        <w:tab/>
        <w:t>wentylacja wymuszona zintegrowana z ogrzewaniem    o regulowanym zakresie temperatur – układ klimatyzacji przedziału pasażerskiego wg PN-EN 14750-1:2006 lub równoważną i kabin maszynisty wg PN-EN 14813-1+A1:2011 lub równoważną.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4.5.2. Podzespoły</w:t>
      </w:r>
      <w:r w:rsidRPr="00451BB3">
        <w:rPr>
          <w:rFonts w:ascii="Arial" w:eastAsia="Times New Roman" w:hAnsi="Arial" w:cs="Arial"/>
          <w:kern w:val="1"/>
          <w:sz w:val="20"/>
          <w:szCs w:val="20"/>
          <w:lang w:eastAsia="zh-CN" w:bidi="hi-IN"/>
        </w:rPr>
        <w:tab/>
        <w:t>muszą charakteryzować się wysoką sprawnością, niezawodnością i cichą pracą.</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4.5.3. Sterowanie</w:t>
      </w:r>
      <w:r w:rsidRPr="00451BB3">
        <w:rPr>
          <w:rFonts w:ascii="Arial" w:eastAsia="Times New Roman" w:hAnsi="Arial" w:cs="Arial"/>
          <w:kern w:val="1"/>
          <w:sz w:val="20"/>
          <w:szCs w:val="20"/>
          <w:lang w:eastAsia="zh-CN" w:bidi="hi-IN"/>
        </w:rPr>
        <w:tab/>
        <w:t xml:space="preserve">- włączanie i wyłączanie oraz sterowanie wyłącznie       z kabiny maszynisty,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regulacja temperatury automatyczna dla każdego przedziału pasażerskiego i kabin maszynisty,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dokonywane na drodze elektrycznej.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4.5.4. Wymagania dla układu ogrzewania</w:t>
      </w:r>
      <w:r w:rsidRPr="00451BB3">
        <w:rPr>
          <w:rFonts w:ascii="Arial" w:eastAsia="Times New Roman" w:hAnsi="Arial" w:cs="Arial"/>
          <w:kern w:val="1"/>
          <w:sz w:val="20"/>
          <w:szCs w:val="20"/>
          <w:lang w:eastAsia="zh-CN" w:bidi="hi-IN"/>
        </w:rPr>
        <w:tab/>
        <w:t>- podtrzymanie gotowości EZT do pracy podczas postoju w temperaturze otoczenia -30</w:t>
      </w:r>
      <w:r w:rsidRPr="00451BB3">
        <w:rPr>
          <w:rFonts w:ascii="Arial" w:eastAsia="Times New Roman" w:hAnsi="Arial" w:cs="Arial"/>
          <w:kern w:val="1"/>
          <w:sz w:val="20"/>
          <w:szCs w:val="20"/>
          <w:vertAlign w:val="superscript"/>
          <w:lang w:eastAsia="zh-CN" w:bidi="hi-IN"/>
        </w:rPr>
        <w:t>o</w:t>
      </w:r>
      <w:r w:rsidRPr="00451BB3">
        <w:rPr>
          <w:rFonts w:ascii="Arial" w:eastAsia="Times New Roman" w:hAnsi="Arial" w:cs="Arial"/>
          <w:kern w:val="1"/>
          <w:sz w:val="20"/>
          <w:szCs w:val="20"/>
          <w:lang w:eastAsia="zh-CN" w:bidi="hi-IN"/>
        </w:rPr>
        <w:t>C (przy zasilaniu z sieci trakcyjnej),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ogrzewanie pomieszczeń pasażerskich podczas jazdy   i postoju,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praca w cyklu automatycznym ze zmienną wydajnością cieplną zależną od warunków klimatycznych,</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należy zapewnić możliwość podgrzewania systemów wodno-kanalizacyjnych na zasilaniu peronowym –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4.5.5. Układ klimatyzacji………………………</w:t>
      </w:r>
      <w:r w:rsidRPr="00451BB3">
        <w:rPr>
          <w:rFonts w:ascii="Arial" w:eastAsia="Times New Roman" w:hAnsi="Arial" w:cs="Arial"/>
          <w:kern w:val="1"/>
          <w:sz w:val="20"/>
          <w:szCs w:val="20"/>
          <w:lang w:eastAsia="zh-CN" w:bidi="hi-IN"/>
        </w:rPr>
        <w:tab/>
        <w:t>- musi być wyposażony w automatykę kontroli  i zabezpieczeń, działanie w automacie (</w:t>
      </w:r>
      <w:proofErr w:type="spellStart"/>
      <w:r w:rsidRPr="00451BB3">
        <w:rPr>
          <w:rFonts w:ascii="Arial" w:eastAsia="Times New Roman" w:hAnsi="Arial" w:cs="Arial"/>
          <w:kern w:val="1"/>
          <w:sz w:val="20"/>
          <w:szCs w:val="20"/>
          <w:lang w:eastAsia="zh-CN" w:bidi="hi-IN"/>
        </w:rPr>
        <w:t>klimatronic</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 przypadku zaniku zasilania 3000V DC musi zapewnić minimalny czas wentylacji pojazdu przez 10 min.,</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w klimatyzatorach zastosować jednolity czynnik chłodniczy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bookmarkStart w:id="19" w:name="h.qt7wd6moonff"/>
      <w:bookmarkEnd w:id="19"/>
      <w:r w:rsidRPr="00451BB3">
        <w:rPr>
          <w:rFonts w:ascii="Arial" w:eastAsia="Times New Roman" w:hAnsi="Arial" w:cs="Arial"/>
          <w:kern w:val="1"/>
          <w:sz w:val="20"/>
          <w:szCs w:val="20"/>
          <w:lang w:eastAsia="zh-CN" w:bidi="hi-IN"/>
        </w:rPr>
        <w:tab/>
        <w:t>- musi być wyposażony w układ filtrujący z filtrem przeciwpyłowym, dostępność i sposób wymiany filtrów w uzgodnieniu z Zamawiającym,</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koszt serwisu klimatyzacji (przeglądy oraz naprawy) </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 okresie gwarancyjnym leżą po stronie Wykonawcy;</w:t>
      </w:r>
    </w:p>
    <w:p w:rsidR="00451BB3" w:rsidRPr="00451BB3" w:rsidRDefault="00451BB3" w:rsidP="00451BB3">
      <w:pPr>
        <w:tabs>
          <w:tab w:val="left" w:pos="4111"/>
        </w:tabs>
        <w:suppressAutoHyphens/>
        <w:spacing w:after="0" w:line="240" w:lineRule="auto"/>
        <w:ind w:left="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klimatyzacja zintegrowana z ogrzewaniem konwencjonalnym, działanie automatyczne – szczegóły ustalić z Zamawiającym;</w:t>
      </w:r>
      <w:bookmarkStart w:id="20" w:name="h.1y810tw"/>
      <w:bookmarkEnd w:id="20"/>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4.6.Oświetlenie zewnętrzne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4.6.1. Czoło EZT</w:t>
      </w:r>
      <w:r w:rsidRPr="00451BB3">
        <w:rPr>
          <w:rFonts w:ascii="Arial" w:eastAsia="Times New Roman" w:hAnsi="Arial" w:cs="Arial"/>
          <w:kern w:val="1"/>
          <w:sz w:val="20"/>
          <w:szCs w:val="20"/>
          <w:lang w:eastAsia="zh-CN" w:bidi="hi-IN"/>
        </w:rPr>
        <w:tab/>
        <w:t xml:space="preserve">wykonane wg normy PN-K-88200 lub równoważną, karty UIC 534 i ZN-01/PKP-3512-07 lub równoważną,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4.6.2. Projektory światła głównego </w:t>
      </w:r>
      <w:r w:rsidRPr="00451BB3">
        <w:rPr>
          <w:rFonts w:ascii="Arial" w:eastAsia="Times New Roman" w:hAnsi="Arial" w:cs="Arial"/>
          <w:kern w:val="1"/>
          <w:sz w:val="20"/>
          <w:szCs w:val="20"/>
          <w:lang w:eastAsia="zh-CN" w:bidi="hi-IN"/>
        </w:rPr>
        <w:tab/>
        <w:t xml:space="preserve">- rozmieszczenie, działanie, wymagania ogólne i własności fotometryczne zgodnie z zgodnie z wymaganiami TSI LOC&amp;PAS p. 4.2.7.1.1 z wypełnieniem wymagań Rozporządzenia Ministra </w:t>
      </w:r>
      <w:r w:rsidRPr="00451BB3">
        <w:rPr>
          <w:rFonts w:ascii="Arial" w:eastAsia="Times New Roman" w:hAnsi="Arial" w:cs="Arial"/>
          <w:kern w:val="1"/>
          <w:sz w:val="20"/>
          <w:szCs w:val="20"/>
          <w:lang w:eastAsia="zh-CN" w:bidi="hi-IN"/>
        </w:rPr>
        <w:lastRenderedPageBreak/>
        <w:t xml:space="preserve">Infrastruktury z dnia 18 lipca 2005 r. w sprawie ogólnych warunków prowadzenia ruchu kolejowego i sygnalizacji § 105 (Dz. U. z 2015, poz. 360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xml:space="preserve">. zmianami),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tab/>
        <w:t xml:space="preserve">- reflektory czołowe wykonane w technologii LED, zgodne z PN-EN 13272:2012 oraz PN-K- 88200:2002. Poniżej szyby czołowej powinny być zabudowane 2 reflektory (po jednym po lewej i prawej stronie). Nad linią reflektorów dolnych, w osi pojazdu musi być </w:t>
      </w:r>
      <w:r w:rsidRPr="00451BB3">
        <w:rPr>
          <w:rFonts w:ascii="Arial" w:eastAsia="Times New Roman" w:hAnsi="Arial" w:cs="Arial"/>
          <w:kern w:val="1"/>
          <w:sz w:val="20"/>
          <w:szCs w:val="20"/>
          <w:lang w:eastAsia="zh-CN" w:bidi="hi-IN"/>
        </w:rPr>
        <w:br/>
        <w:t>1 reflektor górny</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działanie i własności fotometryczne zgodne </w:t>
      </w:r>
      <w:r w:rsidRPr="00451BB3">
        <w:rPr>
          <w:rFonts w:ascii="Arial" w:eastAsia="Times New Roman" w:hAnsi="Arial" w:cs="Arial"/>
          <w:kern w:val="1"/>
          <w:sz w:val="20"/>
          <w:szCs w:val="20"/>
          <w:lang w:eastAsia="zh-CN" w:bidi="hi-IN"/>
        </w:rPr>
        <w:br/>
        <w:t xml:space="preserve">z kartą UIC 534 umożliwiające łatwą wymianę zużytych źródeł światła z wnętrza lub </w:t>
      </w:r>
      <w:r w:rsidRPr="00451BB3">
        <w:rPr>
          <w:rFonts w:ascii="Arial" w:eastAsia="Times New Roman" w:hAnsi="Arial" w:cs="Arial"/>
          <w:kern w:val="1"/>
          <w:sz w:val="20"/>
          <w:szCs w:val="20"/>
          <w:lang w:eastAsia="zh-CN" w:bidi="hi-IN"/>
        </w:rPr>
        <w:br/>
        <w:t>z zewnątrz zespołu.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muszą zapewniać z kabiny maszynisty widoczność toru, sieci trakcyjnej i sygnałów przytorowych,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tab/>
        <w:t>- zapewnić możliwość sterowania światłami wszystkich projektorów jednym przełącznikiem wielopozycyjnym,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zapewnić możliwość sterowania strumieniem światła oddzielnym przełącznikiem.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4.6.3. Projektory światła sygnałowego</w:t>
      </w:r>
      <w:r w:rsidRPr="00451BB3">
        <w:rPr>
          <w:rFonts w:ascii="Arial" w:eastAsia="Times New Roman" w:hAnsi="Arial" w:cs="Arial"/>
          <w:kern w:val="1"/>
          <w:sz w:val="20"/>
          <w:szCs w:val="20"/>
          <w:lang w:eastAsia="zh-CN" w:bidi="hi-IN"/>
        </w:rPr>
        <w:tab/>
        <w:t xml:space="preserve">Zgodne z wymaganiami TSI LOC&amp;PAS p. 4.2.7.1.2 z wypełnieniem wymagań Rozporządzenia Ministra Infrastruktury z dnia 18 lipca 2005 r. w sprawie ogólnych warunków prowadzenia ruchu kolejowego i sygnalizacji § 105 (Dz. U. z 2015 poz. 360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zmianami).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wykonane w technologii LED;</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4.6.4. Światła końca pociągu …zgodnie z wymaganiami TSI LOC&amp;PAS </w:t>
      </w:r>
      <w:r w:rsidRPr="00451BB3">
        <w:rPr>
          <w:rFonts w:ascii="Arial" w:eastAsia="Times New Roman" w:hAnsi="Arial" w:cs="Arial"/>
          <w:kern w:val="1"/>
          <w:sz w:val="20"/>
          <w:szCs w:val="20"/>
          <w:lang w:eastAsia="zh-CN" w:bidi="hi-IN"/>
        </w:rPr>
        <w:br/>
        <w:t xml:space="preserve">                                                                    p. 4.2.7.1.3 z wypełnieniem wymagań zawartych w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105 Roz. Ministra Infrastruktury z dnia 18 lipca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2005 r. w sprawie ogólnych warunków prowadzenia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ruchu kolejowego i sygnalizacji (Dz. U. z 2015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poz. 360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xml:space="preserve">. zmianami),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- 2 sztuki typu LED zgodnie z PN-K- 88200:2002 </w:t>
      </w:r>
      <w:r w:rsidRPr="00451BB3">
        <w:rPr>
          <w:rFonts w:ascii="Arial" w:eastAsia="Times New Roman" w:hAnsi="Arial" w:cs="Arial"/>
          <w:kern w:val="1"/>
          <w:sz w:val="20"/>
          <w:szCs w:val="20"/>
          <w:lang w:eastAsia="zh-CN" w:bidi="hi-IN"/>
        </w:rPr>
        <w:br/>
        <w:t xml:space="preserve">                                                                    i kartą UIC 651,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działanie i własności fotometryczne zgodne </w:t>
      </w:r>
      <w:r w:rsidRPr="00451BB3">
        <w:rPr>
          <w:rFonts w:ascii="Arial" w:eastAsia="Times New Roman" w:hAnsi="Arial" w:cs="Arial"/>
          <w:kern w:val="1"/>
          <w:sz w:val="20"/>
          <w:szCs w:val="20"/>
          <w:lang w:eastAsia="zh-CN" w:bidi="hi-IN"/>
        </w:rPr>
        <w:br/>
        <w:t xml:space="preserve">                                                                    z kartą UIC 880, dostępne z wnętrza lub z zewnątrz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zespołu umożliwiające łatwą wymianę zużytych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źródeł światła,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wymagana możliwość mocowania przenośnych sygnałów końca pociągu i flag, dwa sygnały końca pociągu na wyposażeniu pojazdu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bookmarkStart w:id="21" w:name="h.4i7ojhp"/>
      <w:bookmarkEnd w:id="21"/>
      <w:r w:rsidRPr="00451BB3">
        <w:rPr>
          <w:rFonts w:ascii="Arial" w:eastAsia="Times New Roman" w:hAnsi="Arial" w:cs="Arial"/>
          <w:kern w:val="1"/>
          <w:sz w:val="20"/>
          <w:szCs w:val="20"/>
          <w:lang w:eastAsia="zh-CN" w:bidi="hi-IN"/>
        </w:rPr>
        <w:t xml:space="preserve">4.6.5. Instalacja elektryczna oświetlenia </w:t>
      </w:r>
      <w:r w:rsidRPr="00451BB3">
        <w:rPr>
          <w:rFonts w:ascii="Arial" w:eastAsia="Times New Roman" w:hAnsi="Arial" w:cs="Arial"/>
          <w:kern w:val="1"/>
          <w:sz w:val="20"/>
          <w:szCs w:val="20"/>
          <w:lang w:eastAsia="zh-CN" w:bidi="hi-IN"/>
        </w:rPr>
        <w:tab/>
        <w:t>zewnętrznego</w:t>
      </w:r>
      <w:r w:rsidRPr="00451BB3">
        <w:rPr>
          <w:rFonts w:ascii="Arial" w:eastAsia="Times New Roman" w:hAnsi="Arial" w:cs="Arial"/>
          <w:kern w:val="1"/>
          <w:sz w:val="20"/>
          <w:szCs w:val="20"/>
          <w:lang w:eastAsia="zh-CN" w:bidi="hi-IN"/>
        </w:rPr>
        <w:tab/>
        <w:t xml:space="preserve"> powinna spełniać wymagania Rozporządzenia Ministra Infrastruktury z dnia 18 lipca 2005 r. w sprawie ogólnych warunków prowadzenia ruchu kolejowego i sygnalizacji (Dz. U. z 2015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poz. 360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zmianami).</w:t>
      </w:r>
    </w:p>
    <w:p w:rsidR="00451BB3" w:rsidRPr="00451BB3" w:rsidRDefault="00451BB3" w:rsidP="00451BB3">
      <w:p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4.7. Syreny dźwiękowe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bookmarkStart w:id="22" w:name="h.exg9oub31zvn"/>
      <w:bookmarkEnd w:id="22"/>
      <w:r w:rsidRPr="00451BB3">
        <w:rPr>
          <w:rFonts w:ascii="Arial" w:eastAsia="Times New Roman" w:hAnsi="Arial" w:cs="Arial"/>
          <w:kern w:val="1"/>
          <w:sz w:val="20"/>
          <w:szCs w:val="20"/>
          <w:lang w:eastAsia="zh-CN" w:bidi="hi-IN"/>
        </w:rPr>
        <w:t>4.7.1. Syreny dźwiękowe</w:t>
      </w:r>
      <w:r w:rsidRPr="00451BB3">
        <w:rPr>
          <w:rFonts w:ascii="Arial" w:eastAsia="Times New Roman" w:hAnsi="Arial" w:cs="Arial"/>
          <w:kern w:val="1"/>
          <w:sz w:val="20"/>
          <w:szCs w:val="20"/>
          <w:lang w:eastAsia="zh-CN" w:bidi="hi-IN"/>
        </w:rPr>
        <w:tab/>
        <w:t>- ogrzewane o modulowanym sygnale i częstotliwościach sygnałów zgodnej z  UIC 644 oraz PN-K-88100:1991 lub równoważną</w:t>
      </w:r>
    </w:p>
    <w:p w:rsidR="00451BB3" w:rsidRPr="00451BB3" w:rsidRDefault="00451BB3" w:rsidP="00451BB3">
      <w:pPr>
        <w:numPr>
          <w:ilvl w:val="1"/>
          <w:numId w:val="8"/>
        </w:numPr>
        <w:suppressAutoHyphens/>
        <w:spacing w:after="0"/>
        <w:ind w:hanging="42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Instalacja rozgłoszeniowa, informacyjna, monitoring</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4.8.1. Rodzaj</w:t>
      </w:r>
      <w:r w:rsidRPr="00451BB3">
        <w:rPr>
          <w:rFonts w:ascii="Arial" w:eastAsia="Times New Roman" w:hAnsi="Arial" w:cs="Arial"/>
          <w:kern w:val="1"/>
          <w:sz w:val="20"/>
          <w:szCs w:val="20"/>
          <w:lang w:eastAsia="zh-CN" w:bidi="hi-IN"/>
        </w:rPr>
        <w:tab/>
        <w:t xml:space="preserve">- EZT powinien być wyposażony w system informacji pasażerskiej obejmujący instalację rozgłoszeniową przeznaczoną do nadawania i odtwarzania komunikatów dźwiękowych i wizualnych, przystosowaną do stałych i przenośnych zespołów </w:t>
      </w:r>
      <w:r w:rsidRPr="00451BB3">
        <w:rPr>
          <w:rFonts w:ascii="Arial" w:eastAsia="Times New Roman" w:hAnsi="Arial" w:cs="Arial"/>
          <w:kern w:val="1"/>
          <w:sz w:val="20"/>
          <w:szCs w:val="20"/>
          <w:lang w:eastAsia="zh-CN" w:bidi="hi-IN"/>
        </w:rPr>
        <w:lastRenderedPageBreak/>
        <w:t xml:space="preserve">rozgłoszeniowych. W przypadku połączenia dwóch lub trzech pojazdów system powinien wyświetlać tożsame informacje we wszystkich pojazdach jednocześnie.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i/>
          <w:kern w:val="1"/>
          <w:sz w:val="20"/>
          <w:szCs w:val="20"/>
          <w:lang w:eastAsia="zh-CN" w:bidi="hi-IN"/>
        </w:rPr>
        <w:t>4</w:t>
      </w:r>
      <w:r w:rsidRPr="00451BB3">
        <w:rPr>
          <w:rFonts w:ascii="Arial" w:eastAsia="Times New Roman" w:hAnsi="Arial" w:cs="Arial"/>
          <w:kern w:val="1"/>
          <w:sz w:val="20"/>
          <w:szCs w:val="20"/>
          <w:lang w:eastAsia="zh-CN" w:bidi="hi-IN"/>
        </w:rPr>
        <w:t xml:space="preserve">.8.2. Urządzenia rozgłoszeniowe (nagłośniające)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możliwość odtwarzania i nadawania komunikatów przez obsługę pojazdu,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lokalizacja, ilość i typ mikrofonu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możliwość odtwarzania ścieżki dźwiękowej zsynchronizowanej z obrazem przekazywanym przez sieć monitorów pokładowych LCD</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odpowiedni poziom natężenia dobrze słyszalny przy maksymalnym dźwięku zakłóceń komunikacyjnych,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przestrzennie równomierny rozkład poziomu natężenia dźwięku bez pogłosu, rezonansów i innych zakłóceń akustycznych,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muszą zapewnić możliwość regulacji głośności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muszą zapewniać dobrą słyszalność komunikatów we wszystkich pomieszczeniach pojazdu w tym także         w przedziałach WC, przedsionkach i korytarzach,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właściwa, jakość odtwarzania dźwięków (szerokie pasmo przenoszenia),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możliwość łączności awaryjnej pasażer - maszynista, poprzez komunikatory zamontowane przy drzwiach wejściowych od ich strony wewnętrznej umożliwiające porozumienie się pasażera i maszynisty w stanach awaryjnych i innych zagrożeniach,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łączność </w:t>
      </w:r>
      <w:proofErr w:type="spellStart"/>
      <w:r w:rsidRPr="00451BB3">
        <w:rPr>
          <w:rFonts w:ascii="Arial" w:eastAsia="Times New Roman" w:hAnsi="Arial" w:cs="Arial"/>
          <w:kern w:val="1"/>
          <w:sz w:val="20"/>
          <w:szCs w:val="20"/>
          <w:lang w:eastAsia="zh-CN" w:bidi="hi-IN"/>
        </w:rPr>
        <w:t>międzykabinowa</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i/>
          <w:kern w:val="1"/>
          <w:sz w:val="20"/>
          <w:szCs w:val="20"/>
          <w:lang w:eastAsia="zh-CN" w:bidi="hi-IN"/>
        </w:rPr>
      </w:pPr>
      <w:r w:rsidRPr="00451BB3">
        <w:rPr>
          <w:rFonts w:ascii="Arial" w:eastAsia="Times New Roman" w:hAnsi="Arial" w:cs="Arial"/>
          <w:kern w:val="1"/>
          <w:sz w:val="20"/>
          <w:szCs w:val="20"/>
          <w:lang w:eastAsia="zh-CN" w:bidi="hi-IN"/>
        </w:rPr>
        <w:tab/>
        <w:t>- instalacja i aparatura winna spełniać wymagania UIC 558 i UIC 568</w:t>
      </w:r>
      <w:r w:rsidRPr="00451BB3">
        <w:rPr>
          <w:rFonts w:ascii="Arial" w:eastAsia="Times New Roman" w:hAnsi="Arial" w:cs="Arial"/>
          <w:i/>
          <w:kern w:val="1"/>
          <w:sz w:val="20"/>
          <w:szCs w:val="20"/>
          <w:lang w:eastAsia="zh-CN" w:bidi="hi-IN"/>
        </w:rPr>
        <w:t>.</w:t>
      </w:r>
    </w:p>
    <w:p w:rsidR="00451BB3" w:rsidRPr="00451BB3" w:rsidRDefault="00451BB3" w:rsidP="00451BB3">
      <w:pPr>
        <w:suppressAutoHyphens/>
        <w:spacing w:before="6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4.8.3. Elektroniczne tablice informacyjne (system informacyjny musi spełniać wymogi aktualnego     </w:t>
      </w:r>
    </w:p>
    <w:p w:rsidR="00451BB3" w:rsidRPr="00451BB3" w:rsidRDefault="00451BB3" w:rsidP="00451BB3">
      <w:pPr>
        <w:suppressAutoHyphens/>
        <w:spacing w:before="6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Rozporządzenia Ministra Infrastruktury i Budownictwa </w:t>
      </w:r>
    </w:p>
    <w:p w:rsidR="00451BB3" w:rsidRPr="00451BB3" w:rsidRDefault="00451BB3" w:rsidP="00451BB3">
      <w:pPr>
        <w:suppressAutoHyphens/>
        <w:spacing w:before="6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dotyczącego tablic kierunkowych).</w:t>
      </w:r>
    </w:p>
    <w:p w:rsidR="00451BB3" w:rsidRPr="00451BB3" w:rsidRDefault="00451BB3" w:rsidP="00451BB3">
      <w:pPr>
        <w:suppressAutoHyphens/>
        <w:spacing w:before="60" w:after="0" w:line="288" w:lineRule="auto"/>
        <w:ind w:left="42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SIP musi umożliwiać w przypadku jazdy wielokrotnej ograniczenie rozkładu do wybranej stacji (np.: rozłączanie na SG) na różnych pojazdach tak, aby pasażerowie zajęli miejsca w odpowiedniej jednostce - w uzgodnieniu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4.8.3.1. Zewnętrzne </w:t>
      </w:r>
      <w:r w:rsidRPr="00451BB3">
        <w:rPr>
          <w:rFonts w:ascii="Arial" w:eastAsia="Times New Roman" w:hAnsi="Arial" w:cs="Arial"/>
          <w:kern w:val="1"/>
          <w:sz w:val="20"/>
          <w:szCs w:val="20"/>
          <w:lang w:eastAsia="zh-CN" w:bidi="hi-IN"/>
        </w:rPr>
        <w:tab/>
        <w:t xml:space="preserve">na czole członów skrajnych pojazdu i na zewnętrznych ścianach bocznych każdego z członów. Czołowe i boczne wyświetlacze SIP o wysokiej rozdzielczości, dwukolorowe, z możliwością wyświetlania tekstu; tablice czołowe muszą umożliwiać wyświetlanie tekstu przewijanego oraz stałego, także w dwóch wierszach pisanego wielkimi oraz małymi literami; boczne wyświetlacze muszą umożliwiać wyświetlenie tekstu w 4 wierszach – w pierwszym wierszu numer i nazwa pociągu, w drugim stacja początkowa wielkimi literami, w trzecim stacje pośrednie małymi literami wyświetlane w trybie przewijanym, a w czwartym wierszu stacja końcowa pociągu wielkimi literami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4.8.3.2. Wewnętrzne                                      zapewniające pasażerom znajdującym się we wnętrzu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przekazanie czytelnej informacji, (min. 12 - 16 </w:t>
      </w:r>
      <w:proofErr w:type="spellStart"/>
      <w:r w:rsidRPr="00451BB3">
        <w:rPr>
          <w:rFonts w:ascii="Arial" w:eastAsia="Times New Roman" w:hAnsi="Arial" w:cs="Arial"/>
          <w:kern w:val="1"/>
          <w:sz w:val="20"/>
          <w:szCs w:val="20"/>
          <w:lang w:eastAsia="zh-CN" w:bidi="hi-IN"/>
        </w:rPr>
        <w:t>szt</w:t>
      </w:r>
      <w:proofErr w:type="spellEnd"/>
      <w:r w:rsidRPr="00451BB3">
        <w:rPr>
          <w:rFonts w:ascii="Arial" w:eastAsia="Times New Roman" w:hAnsi="Arial" w:cs="Arial"/>
          <w:kern w:val="1"/>
          <w:sz w:val="20"/>
          <w:szCs w:val="20"/>
          <w:lang w:eastAsia="zh-CN" w:bidi="hi-IN"/>
        </w:rPr>
        <w:t xml:space="preserve">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monitorów LCD 27-32”na pojazd, powinny wyświetlać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informacje o </w:t>
      </w:r>
      <w:proofErr w:type="spellStart"/>
      <w:r w:rsidRPr="00451BB3">
        <w:rPr>
          <w:rFonts w:ascii="Arial" w:eastAsia="Times New Roman" w:hAnsi="Arial" w:cs="Arial"/>
          <w:kern w:val="1"/>
          <w:sz w:val="20"/>
          <w:szCs w:val="20"/>
          <w:lang w:eastAsia="zh-CN" w:bidi="hi-IN"/>
        </w:rPr>
        <w:t>skomunikowaniach</w:t>
      </w:r>
      <w:proofErr w:type="spellEnd"/>
      <w:r w:rsidRPr="00451BB3">
        <w:rPr>
          <w:rFonts w:ascii="Arial" w:eastAsia="Times New Roman" w:hAnsi="Arial" w:cs="Arial"/>
          <w:kern w:val="1"/>
          <w:sz w:val="20"/>
          <w:szCs w:val="20"/>
          <w:lang w:eastAsia="zh-CN" w:bidi="hi-IN"/>
        </w:rPr>
        <w:t xml:space="preserve"> z innymi pociągami na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stacjach pośrednich i końcowych, aktualną prędkość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jazdy, odległość do najbliższej stacji zatrzymania,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graficzne przedstawienie położenia pociągu na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wyświetlanej mapie, temperaturę na zewnątrz, a także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umożliwiać wyświetlanie obrazu z kamery czołowej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podczas jazdy pociągu - układ uzgodniony z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Zamawiającym).</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4.8.3.3. Wprowadzanie komunikatów</w:t>
      </w:r>
      <w:r w:rsidRPr="00451BB3">
        <w:rPr>
          <w:rFonts w:ascii="Arial" w:eastAsia="Times New Roman" w:hAnsi="Arial" w:cs="Arial"/>
          <w:kern w:val="1"/>
          <w:sz w:val="20"/>
          <w:szCs w:val="20"/>
          <w:lang w:eastAsia="zh-CN" w:bidi="hi-IN"/>
        </w:rPr>
        <w:tab/>
        <w:t xml:space="preserve">        powinno odbywać się centralnie przez obsługę pojazdu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poprzez urządzenia sterujące znajdujące się w kabinie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maszynisty a także zdalnie przez uprawnione osoby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(dodatkowe informacje w przypadku defektu, wypadku,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konieczności wymiany jednostki, komunikacji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zastępczej) wg. propozycji Wykonawcy w </w:t>
      </w:r>
      <w:proofErr w:type="spellStart"/>
      <w:r w:rsidRPr="00451BB3">
        <w:rPr>
          <w:rFonts w:ascii="Arial" w:eastAsia="Times New Roman" w:hAnsi="Arial" w:cs="Arial"/>
          <w:kern w:val="1"/>
          <w:sz w:val="20"/>
          <w:szCs w:val="20"/>
          <w:lang w:eastAsia="zh-CN" w:bidi="hi-IN"/>
        </w:rPr>
        <w:t>uzg</w:t>
      </w:r>
      <w:proofErr w:type="spellEnd"/>
      <w:r w:rsidRPr="00451BB3">
        <w:rPr>
          <w:rFonts w:ascii="Arial" w:eastAsia="Times New Roman" w:hAnsi="Arial" w:cs="Arial"/>
          <w:kern w:val="1"/>
          <w:sz w:val="20"/>
          <w:szCs w:val="20"/>
          <w:lang w:eastAsia="zh-CN" w:bidi="hi-IN"/>
        </w:rPr>
        <w:t xml:space="preserve">. z </w:t>
      </w:r>
    </w:p>
    <w:p w:rsidR="00451BB3" w:rsidRPr="00451BB3" w:rsidRDefault="00451BB3" w:rsidP="00451BB3">
      <w:pPr>
        <w:suppressAutoHyphens/>
        <w:spacing w:after="0"/>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4.8.3.4. Wyświetlacze </w:t>
      </w:r>
      <w:r w:rsidRPr="00451BB3">
        <w:rPr>
          <w:rFonts w:ascii="Arial" w:eastAsia="Times New Roman" w:hAnsi="Arial" w:cs="Arial"/>
          <w:kern w:val="1"/>
          <w:sz w:val="20"/>
          <w:szCs w:val="20"/>
          <w:lang w:eastAsia="zh-CN" w:bidi="hi-IN"/>
        </w:rPr>
        <w:tab/>
        <w:t>powinny posiadać rozdzielczość zapewniającą dobrą widoczność przez pasażera. Wyświetlacze powinny zapewniać możliwość wyświetlania tekstu na pełnej jego wysokości lub w dwóch wierszach (boczne w czterech wierszach z przewijaniem stacji pośrednich) oraz umożliwiać prezentację napisów statycznych lub płynących o nieograniczonej ilości znaków.</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4.8.4. Monitoring wnętrza pojazdu </w:t>
      </w:r>
      <w:r w:rsidRPr="00451BB3">
        <w:rPr>
          <w:rFonts w:ascii="Arial" w:eastAsia="Times New Roman" w:hAnsi="Arial" w:cs="Arial"/>
          <w:kern w:val="1"/>
          <w:sz w:val="20"/>
          <w:szCs w:val="20"/>
          <w:lang w:eastAsia="zh-CN" w:bidi="hi-IN"/>
        </w:rPr>
        <w:tab/>
        <w:t>monitorowane muszą być wszystkie pomieszczenia pasażerskie (za wyjątkiem kabin WC), strefy drzwi wejściowych na zewnątrz. System powinien umożliwiać wyświetlanie obrazu w czasie rzeczywistym na monitorze w kabinie maszynisty, cyfrowy zapis obrazu oraz archiwizację zapisu przez 14 dni (przy założeniu 20 godz. eksploatacji dziennie) na pojeździe. Zapis powinien być niedostępny dla osób prowadzących pojazd. Należy stosować kamery kolorowe.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4.8.5. Monitoring zewnętrzny …………….system powinien umożliwiać wyświetlanie w czasie rzeczywistym na monitorze w kabinie maszynisty sytuacji na przystankach wraz z sytuacją przed pojazdem, cyfrowy zapis obrazu oraz archiwizację zapisu przez 14 dni (przy założeniu 20 godz. eksploatacji dziennie) na pojeździe. Zapis powinien być niedostępny dla osób prowadzących pojazd. Należy stosować kamery kolorowe.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należy zapewnić możliwość szybkiego dostępu do zgrywania monitoringu przez wyprowadzone gniazdo.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bookmarkStart w:id="23" w:name="h.te4mhu35hmy8"/>
      <w:bookmarkEnd w:id="23"/>
      <w:r w:rsidRPr="00451BB3">
        <w:rPr>
          <w:rFonts w:ascii="Arial" w:eastAsia="Times New Roman" w:hAnsi="Arial" w:cs="Arial"/>
          <w:kern w:val="1"/>
          <w:sz w:val="20"/>
          <w:szCs w:val="20"/>
          <w:lang w:eastAsia="zh-CN" w:bidi="hi-IN"/>
        </w:rPr>
        <w:t xml:space="preserve">                                                                      - układ kamer w uzgodnieniu z Zamawiającym (możliwość obserwacji przestrzeni przed pojazdem, z boków, sprzęgów samoczynnych i współpracy ślizgów pantografów z siecią trakcyjną) przy zapewnieniu wysokiej, jakości obrazu z monitoringu pracy pantografów zarówno w porze dziennej jak i nocnej.</w:t>
      </w:r>
    </w:p>
    <w:p w:rsidR="00451BB3" w:rsidRPr="00451BB3" w:rsidRDefault="00451BB3" w:rsidP="00451BB3">
      <w:pPr>
        <w:tabs>
          <w:tab w:val="left" w:pos="4111"/>
        </w:tabs>
        <w:suppressAutoHyphens/>
        <w:spacing w:after="0" w:line="288" w:lineRule="auto"/>
        <w:ind w:left="4120"/>
        <w:jc w:val="both"/>
        <w:rPr>
          <w:rFonts w:ascii="Arial" w:eastAsia="Times New Roman" w:hAnsi="Arial" w:cs="Arial"/>
          <w:kern w:val="1"/>
          <w:sz w:val="20"/>
          <w:szCs w:val="20"/>
          <w:lang w:eastAsia="zh-CN" w:bidi="hi-IN"/>
        </w:rPr>
      </w:pPr>
      <w:bookmarkStart w:id="24" w:name="h.1ci93xb"/>
      <w:bookmarkEnd w:id="24"/>
      <w:r w:rsidRPr="00451BB3">
        <w:rPr>
          <w:rFonts w:ascii="Arial" w:eastAsia="Times New Roman" w:hAnsi="Arial" w:cs="Arial"/>
          <w:kern w:val="1"/>
          <w:sz w:val="20"/>
          <w:szCs w:val="20"/>
          <w:lang w:eastAsia="zh-CN" w:bidi="hi-IN"/>
        </w:rPr>
        <w:t>- kamery w przedziałach pasażerskich typu “rybie oko” zwiększające efektywne pole obserwacji</w:t>
      </w:r>
      <w:bookmarkStart w:id="25" w:name="h.1ci93xb353"/>
      <w:bookmarkEnd w:id="25"/>
      <w:r w:rsidRPr="00451BB3">
        <w:rPr>
          <w:rFonts w:ascii="Arial" w:eastAsia="Times New Roman" w:hAnsi="Arial" w:cs="Arial"/>
          <w:kern w:val="1"/>
          <w:sz w:val="20"/>
          <w:szCs w:val="20"/>
          <w:lang w:eastAsia="zh-CN" w:bidi="hi-IN"/>
        </w:rPr>
        <w:t>.</w:t>
      </w:r>
    </w:p>
    <w:p w:rsidR="00451BB3" w:rsidRPr="00451BB3" w:rsidRDefault="00451BB3" w:rsidP="00451BB3">
      <w:pPr>
        <w:numPr>
          <w:ilvl w:val="1"/>
          <w:numId w:val="8"/>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Układ wytwarzania sprężonego powietrza</w:t>
      </w:r>
    </w:p>
    <w:p w:rsidR="00451BB3" w:rsidRPr="00451BB3" w:rsidRDefault="00451BB3" w:rsidP="00451BB3">
      <w:p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Zastosowanie agregatu do wytwarzania sprężonego powietrza w postaci modułowej – nie wymagającego demontażu innych podzespołów przy wymianie filtrów i separatorów o wydajności – zapewniającej zasilanie sprężonym powietrzem w każdych warunkach normalnej pracy. Należy zapewnić rezerwę wydajności agregatu umożliwiającą zasilanie 2 EZT w przypadku uszkodzenia układu wytwarzania sprężonego powietrza w jednym z nich. Ilość agregatów w uzgodnieniu z Zamawiającym.</w:t>
      </w:r>
    </w:p>
    <w:p w:rsidR="00451BB3" w:rsidRPr="00451BB3" w:rsidRDefault="00451BB3" w:rsidP="00451BB3">
      <w:pPr>
        <w:numPr>
          <w:ilvl w:val="1"/>
          <w:numId w:val="8"/>
        </w:num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Sygnalizacja pożarowa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4.10.1. Układ sygnalizacji powstawania pożaru na pojeździe: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we wszystkich członach, wyposażony w czujki wielokrotnego działania reagujące na podwyższoną temperaturę lub obecność dymu,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podczas postoju EZT i wyłączeniu zasilania centralka powinna pracować wykorzystując własny akumulator rezerwowy i rejestrować ewentualne zdarzenia. Układ p.poż. powinien pracować z wykorzystaniem magistrali cyfrowej.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4.10.2. Czujki pożarowe</w:t>
      </w:r>
      <w:r w:rsidRPr="00451BB3">
        <w:rPr>
          <w:rFonts w:ascii="Arial" w:eastAsia="Times New Roman" w:hAnsi="Arial" w:cs="Arial"/>
          <w:kern w:val="1"/>
          <w:sz w:val="20"/>
          <w:szCs w:val="20"/>
          <w:lang w:eastAsia="zh-CN" w:bidi="hi-IN"/>
        </w:rPr>
        <w:tab/>
        <w:t>zabudowane w miejscach szczególnego zagrożenia pożarowego wg propozycji Wykonawcy - umieszczone w sposób uniemożliwiający dewastację;</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b/>
          <w:kern w:val="1"/>
          <w:sz w:val="20"/>
          <w:szCs w:val="20"/>
          <w:lang w:eastAsia="zh-CN" w:bidi="hi-IN"/>
        </w:rPr>
      </w:pPr>
      <w:bookmarkStart w:id="26" w:name="h.3whwml4"/>
      <w:bookmarkEnd w:id="26"/>
      <w:r w:rsidRPr="00451BB3">
        <w:rPr>
          <w:rFonts w:ascii="Arial" w:eastAsia="Times New Roman" w:hAnsi="Arial" w:cs="Arial"/>
          <w:kern w:val="1"/>
          <w:sz w:val="20"/>
          <w:szCs w:val="20"/>
          <w:lang w:eastAsia="zh-CN" w:bidi="hi-IN"/>
        </w:rPr>
        <w:t>4.10.3.  Zadziałanie czujki pożarowej</w:t>
      </w:r>
      <w:r w:rsidRPr="00451BB3">
        <w:rPr>
          <w:rFonts w:ascii="Arial" w:eastAsia="Times New Roman" w:hAnsi="Arial" w:cs="Arial"/>
          <w:kern w:val="1"/>
          <w:sz w:val="20"/>
          <w:szCs w:val="20"/>
          <w:lang w:eastAsia="zh-CN" w:bidi="hi-IN"/>
        </w:rPr>
        <w:tab/>
        <w:t>(wystąpienie pożaru) w dowolnym członie i miejscu EZT powoduje uruchomienie sygnału alarmu świetlnego i akustycznego wraz z podaniem lokalizacji miejsca zdarzenia w czynnej kabinie maszynisty nie powodując zatrzymania pojazdu (z możliwością ściszenia sygnału dźwiękowego w kabinie maszynisty w przypadku awarii urządzenia).</w:t>
      </w:r>
    </w:p>
    <w:p w:rsidR="00451BB3" w:rsidRPr="00451BB3" w:rsidRDefault="00451BB3" w:rsidP="00451BB3">
      <w:pPr>
        <w:suppressAutoHyphens/>
        <w:spacing w:before="120" w:after="12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4.11. Pozostałe wymagania</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4.11.1. Konstrukcja EZT</w:t>
      </w:r>
      <w:r w:rsidRPr="00451BB3">
        <w:rPr>
          <w:rFonts w:ascii="Arial" w:eastAsia="Times New Roman" w:hAnsi="Arial" w:cs="Arial"/>
          <w:kern w:val="1"/>
          <w:sz w:val="20"/>
          <w:szCs w:val="20"/>
          <w:lang w:eastAsia="zh-CN" w:bidi="hi-IN"/>
        </w:rPr>
        <w:tab/>
        <w:t>- musi umożliwić mycie w myjni automatycznej (pudło wagonu musi być przystosowane do mycia zewnętrznego w myjni mechanicznej, z użyciem ogólnodostępnych środków myjących),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musi umożliwić zasilanie sprężonym powietrzem i napięciem 3x400 V AC z sieci zewnętrznej,</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musi umożliwić </w:t>
      </w:r>
      <w:proofErr w:type="spellStart"/>
      <w:r w:rsidRPr="00451BB3">
        <w:rPr>
          <w:rFonts w:ascii="Arial" w:eastAsia="Times New Roman" w:hAnsi="Arial" w:cs="Arial"/>
          <w:kern w:val="1"/>
          <w:sz w:val="20"/>
          <w:szCs w:val="20"/>
          <w:lang w:eastAsia="zh-CN" w:bidi="hi-IN"/>
        </w:rPr>
        <w:t>reprofilację</w:t>
      </w:r>
      <w:proofErr w:type="spellEnd"/>
      <w:r w:rsidRPr="00451BB3">
        <w:rPr>
          <w:rFonts w:ascii="Arial" w:eastAsia="Times New Roman" w:hAnsi="Arial" w:cs="Arial"/>
          <w:kern w:val="1"/>
          <w:sz w:val="20"/>
          <w:szCs w:val="20"/>
          <w:lang w:eastAsia="zh-CN" w:bidi="hi-IN"/>
        </w:rPr>
        <w:t xml:space="preserve"> kręgu tocznego zestawu kołowego wykonywaną bez wywiązywania wózka          i zestawu kołowego,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musi umożliwić przetaczanie manewrowe z użyciem lokomotywy manewrowej przy ewentualnym użyciu adaptera,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musi umożliwić zjazd awaryjny w przypadku wystąpienia np.: awarii silnika elektrycznego, awarii zamykania drzwi, uszkodzeń hamulca w jednym członie.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zgarniacze i osłony zgarniaczy metalowe (do uzgodnienia z Zamawiającym).</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4.11.2. Konstrukcja i układy sterowania pojazdów:</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możliwość zmiany kierunku jazdy (zmiana kabiny sterowniczej z przejściem maszynisty z kabiny do kabiny) bez konieczności wyłączania komputera pokładowego oraz opuszczania pantografu.</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tempomat.</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4.11.3. Automatyczny system zliczania podróżnych: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pojazd należy wyposażyć w automatyczny system zliczania podróżnych z transmisja danych do serwera Zamawiającego.</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system zliczania dostarcza w sposób ciągły dane          o liczbie osób wsiadających i wysiadających na każdym przystanku przez każde drzwi;</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system zliczania powinien gwarantować co najmniej 95% dokładność pomiaru na 1000 pasażerów wsiadających i wysiadających, bez stosowania współczynników korekcyjnych;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 xml:space="preserve">                                                                           - wykonawca musi zapewnić bieżącą wymianę danych pomiędzy elementami systemów w pojazdach               a oprogramowaniem do analizy danych;</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oprogramowanie do analizy danych:</w:t>
      </w:r>
    </w:p>
    <w:p w:rsidR="00451BB3" w:rsidRPr="00451BB3" w:rsidRDefault="00451BB3" w:rsidP="00451BB3">
      <w:pPr>
        <w:tabs>
          <w:tab w:val="left" w:pos="3060"/>
        </w:tabs>
        <w:suppressAutoHyphens/>
        <w:spacing w:after="0" w:line="240" w:lineRule="auto"/>
        <w:ind w:left="4320"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a) archiwizuje, przetwarza, analizuje i prezentuje dane, wg numeru pociągu, numeru pojazdu </w:t>
      </w:r>
      <w:proofErr w:type="spellStart"/>
      <w:r w:rsidRPr="00451BB3">
        <w:rPr>
          <w:rFonts w:ascii="Arial" w:eastAsia="Times New Roman" w:hAnsi="Arial" w:cs="Arial"/>
          <w:kern w:val="1"/>
          <w:sz w:val="20"/>
          <w:szCs w:val="20"/>
          <w:lang w:eastAsia="zh-CN" w:bidi="hi-IN"/>
        </w:rPr>
        <w:t>itd</w:t>
      </w:r>
      <w:proofErr w:type="spellEnd"/>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b) zarządza danymi (rozkład jazdy, obiegi itp.),</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c) automatycznie przyporządkowuje pozyskane      </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rekordy do kursów i przystanków,</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d) analizuje rekordy zliczania,</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e) analizuje przebieg kursu w czasie rzeczywistym,</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f) wizualizuje pojazdy na mapie w trybie online,</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g) umożliwia </w:t>
      </w:r>
      <w:proofErr w:type="spellStart"/>
      <w:r w:rsidRPr="00451BB3">
        <w:rPr>
          <w:rFonts w:ascii="Arial" w:eastAsia="Times New Roman" w:hAnsi="Arial" w:cs="Arial"/>
          <w:kern w:val="1"/>
          <w:sz w:val="20"/>
          <w:szCs w:val="20"/>
          <w:lang w:eastAsia="zh-CN" w:bidi="hi-IN"/>
        </w:rPr>
        <w:t>wielokryteryjne</w:t>
      </w:r>
      <w:proofErr w:type="spellEnd"/>
      <w:r w:rsidRPr="00451BB3">
        <w:rPr>
          <w:rFonts w:ascii="Arial" w:eastAsia="Times New Roman" w:hAnsi="Arial" w:cs="Arial"/>
          <w:kern w:val="1"/>
          <w:sz w:val="20"/>
          <w:szCs w:val="20"/>
          <w:lang w:eastAsia="zh-CN" w:bidi="hi-IN"/>
        </w:rPr>
        <w:t xml:space="preserve"> raporty,</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h) rozpoznaje wszystkie przystanki i postoje,</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i) kontroluje przepływ i wymianę danych,</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j) wyklucza obsługę przez maszynistę lub drużynę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konduktorską,</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320" w:hanging="39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4.11.4. System Informacji Pasażerskiej:     - system wyświetlania informacji pasażerskiej musi                                                                       składać się z optyczno-elektronicznych wyświetlaczy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(monitory LCD) wewnątrz pojazdów jak również z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elektronicznie sterowanych tablic wewnątrz i na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zewnątrz pojazdów (tablice  LED);</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musi zapewniać niewyłączanie SIP podczas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zmiany kierunku jazdy;</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 musi w każdej chwili być w stanie dostarczyć </w:t>
      </w:r>
    </w:p>
    <w:p w:rsidR="00451BB3" w:rsidRPr="00451BB3" w:rsidRDefault="00451BB3" w:rsidP="00451BB3">
      <w:pPr>
        <w:tabs>
          <w:tab w:val="left" w:pos="4111"/>
        </w:tabs>
        <w:suppressAutoHyphens/>
        <w:spacing w:after="0" w:line="240" w:lineRule="auto"/>
        <w:ind w:left="360"/>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następujące dane:</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 nr pociągu,</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 miejsce docelowe podróży (wraz z przebiegiem linii),</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c) następny punkt przystankowy (czas przyjazdu       i odległość),</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d) aktualny czas,</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e) możliwości przesiadkowe (informacje                   o połączeniach),</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f) aktualna prędkość i temperatura zewnętrzna,</w:t>
      </w:r>
    </w:p>
    <w:p w:rsidR="00451BB3" w:rsidRPr="00451BB3" w:rsidRDefault="00451BB3" w:rsidP="00451BB3">
      <w:pPr>
        <w:tabs>
          <w:tab w:val="left" w:pos="4111"/>
        </w:tabs>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g) możliwość pokazania przebiegu trasy oraz </w:t>
      </w:r>
    </w:p>
    <w:p w:rsidR="00451BB3" w:rsidRPr="00451BB3" w:rsidRDefault="00451BB3" w:rsidP="00451BB3">
      <w:pPr>
        <w:tabs>
          <w:tab w:val="left" w:pos="4111"/>
        </w:tabs>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aktualnej lokalizacji pojazdu na monitorach LCD;</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h) musi umożliwiać odtwarzanie na monitorach LCD plików reklamowych (format JPG, </w:t>
      </w:r>
      <w:proofErr w:type="spellStart"/>
      <w:r w:rsidRPr="00451BB3">
        <w:rPr>
          <w:rFonts w:ascii="Arial" w:eastAsia="Times New Roman" w:hAnsi="Arial" w:cs="Arial"/>
          <w:kern w:val="1"/>
          <w:sz w:val="20"/>
          <w:szCs w:val="20"/>
          <w:lang w:eastAsia="zh-CN" w:bidi="hi-IN"/>
        </w:rPr>
        <w:t>avi</w:t>
      </w:r>
      <w:proofErr w:type="spellEnd"/>
      <w:r w:rsidRPr="00451BB3">
        <w:rPr>
          <w:rFonts w:ascii="Arial" w:eastAsia="Times New Roman" w:hAnsi="Arial" w:cs="Arial"/>
          <w:kern w:val="1"/>
          <w:sz w:val="20"/>
          <w:szCs w:val="20"/>
          <w:lang w:eastAsia="zh-CN" w:bidi="hi-IN"/>
        </w:rPr>
        <w:t xml:space="preserve"> do 1GB),</w:t>
      </w:r>
    </w:p>
    <w:p w:rsidR="00451BB3" w:rsidRPr="00451BB3" w:rsidRDefault="00451BB3" w:rsidP="00451BB3">
      <w:pPr>
        <w:tabs>
          <w:tab w:val="left" w:pos="4111"/>
        </w:tabs>
        <w:suppressAutoHyphens/>
        <w:spacing w:after="0" w:line="240" w:lineRule="auto"/>
        <w:ind w:left="463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i) inne informacje (komunikaty o awariach),</w:t>
      </w:r>
    </w:p>
    <w:p w:rsidR="00451BB3" w:rsidRPr="00451BB3" w:rsidRDefault="00451BB3" w:rsidP="00451BB3">
      <w:pPr>
        <w:tabs>
          <w:tab w:val="left" w:pos="4111"/>
        </w:tabs>
        <w:suppressAutoHyphens/>
        <w:spacing w:after="0" w:line="240" w:lineRule="auto"/>
        <w:ind w:left="4275"/>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4.11.5. Cały pojazd musi być objęty dostępem do szerokopasmowego Internetu WIFI. Pojazd powinien być wyposażony w siec bezprzewodową standardu IEEE 802.11 g/n lub nowszym, umożliwiającą bezpłatny dostęp do Internetu pasażerom. Zamontowany system, powinien wymagać wykorzystania jednej karty SIM na cały pojazd w celu udostępnienia Internetu w wszystkich wagonach. Główny modem sytemu powinien używać następujących technologii przekazywania danych: GPRS/EDGE/UMTS/HSPA+/LTE. Urządzenie wyposażone jest w funkcję tworzenia i edytowania strony startowej zawierającej regulamin korzystania z usługi na pojeździe. W celu zapewnienia najlepszego sygnału zasięgu sieci komórkowej, zabudować antenę zewnętrzna na dachu pojazdu. Antena powinna posiadać ochronę przepięciową 3kVDC.Antena </w:t>
      </w:r>
      <w:r w:rsidRPr="00451BB3">
        <w:rPr>
          <w:rFonts w:ascii="Arial" w:eastAsia="Times New Roman" w:hAnsi="Arial" w:cs="Arial"/>
          <w:kern w:val="1"/>
          <w:sz w:val="20"/>
          <w:szCs w:val="20"/>
          <w:lang w:eastAsia="zh-CN" w:bidi="hi-IN"/>
        </w:rPr>
        <w:lastRenderedPageBreak/>
        <w:t xml:space="preserve">powinna być nie osłonięta przez inne urządzenia zabudowane na dachu oraz być odpowiednio podniesiona w stosunku do nich.   Każdy wagon pojazdu powinien posiadać własne urządzenie Access Point, zapewniające odpowiedni zasięg sieci </w:t>
      </w:r>
      <w:proofErr w:type="spellStart"/>
      <w:r w:rsidRPr="00451BB3">
        <w:rPr>
          <w:rFonts w:ascii="Arial" w:eastAsia="Times New Roman" w:hAnsi="Arial" w:cs="Arial"/>
          <w:kern w:val="1"/>
          <w:sz w:val="20"/>
          <w:szCs w:val="20"/>
          <w:lang w:eastAsia="zh-CN" w:bidi="hi-IN"/>
        </w:rPr>
        <w:t>WiFi</w:t>
      </w:r>
      <w:proofErr w:type="spellEnd"/>
      <w:r w:rsidRPr="00451BB3">
        <w:rPr>
          <w:rFonts w:ascii="Arial" w:eastAsia="Times New Roman" w:hAnsi="Arial" w:cs="Arial"/>
          <w:kern w:val="1"/>
          <w:sz w:val="20"/>
          <w:szCs w:val="20"/>
          <w:lang w:eastAsia="zh-CN" w:bidi="hi-IN"/>
        </w:rPr>
        <w:t xml:space="preserve"> poprzez połączone z nim anteny wewnętrzne. Podczas poruszania się pasażera w pojeździe, połączenie z siecią </w:t>
      </w:r>
      <w:proofErr w:type="spellStart"/>
      <w:r w:rsidRPr="00451BB3">
        <w:rPr>
          <w:rFonts w:ascii="Arial" w:eastAsia="Times New Roman" w:hAnsi="Arial" w:cs="Arial"/>
          <w:kern w:val="1"/>
          <w:sz w:val="20"/>
          <w:szCs w:val="20"/>
          <w:lang w:eastAsia="zh-CN" w:bidi="hi-IN"/>
        </w:rPr>
        <w:t>WiFi</w:t>
      </w:r>
      <w:proofErr w:type="spellEnd"/>
      <w:r w:rsidRPr="00451BB3">
        <w:rPr>
          <w:rFonts w:ascii="Arial" w:eastAsia="Times New Roman" w:hAnsi="Arial" w:cs="Arial"/>
          <w:kern w:val="1"/>
          <w:sz w:val="20"/>
          <w:szCs w:val="20"/>
          <w:lang w:eastAsia="zh-CN" w:bidi="hi-IN"/>
        </w:rPr>
        <w:t xml:space="preserve"> nie powinno zanikać i pozostać aktywne. Użyte komponenty systemu, powinny być przystosowane do użytku w taborze kolejowym i posiadać stosowne certyfikaty potwierdzające zgodność z norma EN50155.</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4.11.6. Pojazd powinien być wyposażony w gniazdka elektryczne (oznaczone piktogramem) zasilane prądem o napięciu 230V i natężeniu umożliwiającym ładowanie baterii telefonów komórkowych  i zasilanie komputerów osobistych w ilości 1 szt. na 2 stałe miejsca siedzące;</w:t>
      </w:r>
    </w:p>
    <w:p w:rsidR="00451BB3" w:rsidRPr="00451BB3" w:rsidRDefault="00451BB3" w:rsidP="00451BB3">
      <w:pPr>
        <w:tabs>
          <w:tab w:val="left" w:pos="4111"/>
        </w:tabs>
        <w:suppressAutoHyphens/>
        <w:spacing w:after="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bookmarkStart w:id="27" w:name="h.2bn6wsx"/>
      <w:bookmarkEnd w:id="27"/>
    </w:p>
    <w:p w:rsidR="00451BB3" w:rsidRPr="00451BB3" w:rsidRDefault="00451BB3" w:rsidP="00451BB3">
      <w:pPr>
        <w:numPr>
          <w:ilvl w:val="0"/>
          <w:numId w:val="8"/>
        </w:numPr>
        <w:suppressAutoHyphens/>
        <w:spacing w:before="120" w:after="120" w:line="240" w:lineRule="auto"/>
        <w:ind w:hanging="420"/>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ELEMENTY  KONSTRUKCYJNE  UMOŻLIWIAJĄCE  PRZEPROWADZENIE  PRAC RATUNKOWYCH  W  PRZYPADKU  WYKOLEJENIA  ZESPOŁU  TRAKCYJNEGO</w:t>
      </w:r>
    </w:p>
    <w:p w:rsidR="00451BB3" w:rsidRPr="00451BB3" w:rsidRDefault="00451BB3" w:rsidP="00451BB3">
      <w:pPr>
        <w:suppressAutoHyphens/>
        <w:spacing w:after="0" w:line="288" w:lineRule="auto"/>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EZT powinien posiadać odpowiednio przystosowane i oznakowane boczne miejsca podparcia dla podnośników hydraulicznych. Wspomniane miejsca muszą być tak usytuowane, aby można było, ustawić siłowniki hydrauliczne na szlaku, gdy EZT wypadnie z toru. Miejsca podparcia muszą być przystosowane do sprzętu ratowniczego używanego przez PKP PLK S.A. Zespół trakcyjny musi mieć taką konstrukcję (zgodną z wymaganiami TSI LOC&amp;PAS p. 4.2.2.6 ) i oprzyrządowanie, które umożliwi podniesienie pojedynczego członu pojazdu z całym układem jezdnym za pomocą siłowników lub żurawia. </w:t>
      </w:r>
    </w:p>
    <w:p w:rsidR="00451BB3" w:rsidRPr="00451BB3" w:rsidRDefault="00451BB3" w:rsidP="00451BB3">
      <w:pPr>
        <w:suppressAutoHyphens/>
        <w:spacing w:before="120" w:after="120" w:line="288" w:lineRule="auto"/>
        <w:jc w:val="both"/>
        <w:rPr>
          <w:rFonts w:ascii="Arial" w:eastAsia="Times New Roman" w:hAnsi="Arial" w:cs="Arial"/>
          <w:kern w:val="1"/>
          <w:sz w:val="20"/>
          <w:szCs w:val="20"/>
          <w:lang w:eastAsia="zh-CN" w:bidi="hi-IN"/>
        </w:rPr>
      </w:pPr>
      <w:bookmarkStart w:id="28" w:name="h.qsh70q"/>
      <w:bookmarkEnd w:id="28"/>
      <w:r w:rsidRPr="00451BB3">
        <w:rPr>
          <w:rFonts w:ascii="Arial" w:eastAsia="Times New Roman" w:hAnsi="Arial" w:cs="Arial"/>
          <w:b/>
          <w:kern w:val="1"/>
          <w:sz w:val="20"/>
          <w:szCs w:val="20"/>
          <w:lang w:eastAsia="zh-CN" w:bidi="hi-IN"/>
        </w:rPr>
        <w:t xml:space="preserve">6. ODDZIAŁYWANIE MIĘDZY POJAZDEM SZYNOWYM A TOREM I SKRAJNIĄ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Zgodne z wymaganiami TSI LOC&amp;PAS p. 4.2.3.1 i Rozporządzeniem Ministra Infrastruktury z dnia 12 października 2005 r. w sprawie ogólnych warunków technicznych eksploatacji pojazdów kolejowych (Dz. U. z 2016, poz. 226 z </w:t>
      </w:r>
      <w:proofErr w:type="spellStart"/>
      <w:r w:rsidRPr="00451BB3">
        <w:rPr>
          <w:rFonts w:ascii="Arial" w:eastAsia="Times New Roman" w:hAnsi="Arial" w:cs="Arial"/>
          <w:kern w:val="1"/>
          <w:sz w:val="20"/>
          <w:szCs w:val="20"/>
          <w:lang w:eastAsia="zh-CN" w:bidi="hi-IN"/>
        </w:rPr>
        <w:t>późn</w:t>
      </w:r>
      <w:proofErr w:type="spellEnd"/>
      <w:r w:rsidRPr="00451BB3">
        <w:rPr>
          <w:rFonts w:ascii="Arial" w:eastAsia="Times New Roman" w:hAnsi="Arial" w:cs="Arial"/>
          <w:kern w:val="1"/>
          <w:sz w:val="20"/>
          <w:szCs w:val="20"/>
          <w:lang w:eastAsia="zh-CN" w:bidi="hi-IN"/>
        </w:rPr>
        <w:t xml:space="preserve">. </w:t>
      </w:r>
      <w:proofErr w:type="spellStart"/>
      <w:r w:rsidRPr="00451BB3">
        <w:rPr>
          <w:rFonts w:ascii="Arial" w:eastAsia="Times New Roman" w:hAnsi="Arial" w:cs="Arial"/>
          <w:kern w:val="1"/>
          <w:sz w:val="20"/>
          <w:szCs w:val="20"/>
          <w:lang w:eastAsia="zh-CN" w:bidi="hi-IN"/>
        </w:rPr>
        <w:t>zm</w:t>
      </w:r>
      <w:proofErr w:type="spellEnd"/>
      <w:r w:rsidRPr="00451BB3">
        <w:rPr>
          <w:rFonts w:ascii="Arial" w:eastAsia="Times New Roman" w:hAnsi="Arial" w:cs="Arial"/>
          <w:kern w:val="1"/>
          <w:sz w:val="20"/>
          <w:szCs w:val="20"/>
          <w:lang w:eastAsia="zh-CN" w:bidi="hi-IN"/>
        </w:rPr>
        <w:t>),</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kinematyczny kontur odniesienia, wraz ze związanymi z nim zasadami powinien mieścić się w zarysie odniesienia G1 (zgodnie z TSI Infrastruktura systemu kolei konwencjonalnych, pkt. 4.2.2),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zakładany współczynnik kołysania bocznego (lub podatności) do celów obliczeń skrajni należy uzasadnić na podstawie obliczeń lub pomiarów określonych normą PN-EN 15273-2:2010,lub równoważną</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skrajnia pantografu powinna być zweryfikowana na podstawie obliczeń, zgodnie z normą PN-EN 15273-2:2010, pkt. A.3.12 , lub równoważną w celu zapewnienia zgodności obwiedni pantografu z mechaniczną kinetyczną skrajnią pantografu, co takie jest ustalone zgodnie z załącznikiem E jako do TSI „Energia” systemu kolei konwencjonalnych dla: geometrii ślizgacza B3 wg PN-EN 50367 lub równoważną przy napięciu zasilania 3 </w:t>
      </w:r>
      <w:proofErr w:type="spellStart"/>
      <w:r w:rsidRPr="00451BB3">
        <w:rPr>
          <w:rFonts w:ascii="Arial" w:eastAsia="Times New Roman" w:hAnsi="Arial" w:cs="Arial"/>
          <w:kern w:val="1"/>
          <w:sz w:val="20"/>
          <w:szCs w:val="20"/>
          <w:lang w:eastAsia="zh-CN" w:bidi="hi-IN"/>
        </w:rPr>
        <w:t>kV</w:t>
      </w:r>
      <w:proofErr w:type="spellEnd"/>
      <w:r w:rsidRPr="00451BB3">
        <w:rPr>
          <w:rFonts w:ascii="Arial" w:eastAsia="Times New Roman" w:hAnsi="Arial" w:cs="Arial"/>
          <w:kern w:val="1"/>
          <w:sz w:val="20"/>
          <w:szCs w:val="20"/>
          <w:lang w:eastAsia="zh-CN" w:bidi="hi-IN"/>
        </w:rPr>
        <w:t xml:space="preserve"> DC,</w:t>
      </w:r>
    </w:p>
    <w:p w:rsidR="00451BB3" w:rsidRPr="00451BB3" w:rsidRDefault="00451BB3" w:rsidP="00451BB3">
      <w:pPr>
        <w:suppressAutoHyphens/>
        <w:spacing w:after="0" w:line="288" w:lineRule="auto"/>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kołysanie boczne pantografu, wymienione w TSI „Energia” systemu kolei konwencjonalnych, pkt. 4.2.12 i uwzględnione w obliczeniach mechanicznej skrajni kinematycznej powinno wynikać z obliczeń lub pomiarów określonych normą PN-EN 15273-2:2010. lub równoważną</w:t>
      </w:r>
    </w:p>
    <w:p w:rsidR="00451BB3" w:rsidRPr="00451BB3" w:rsidRDefault="00451BB3" w:rsidP="00451BB3">
      <w:pPr>
        <w:suppressAutoHyphens/>
        <w:spacing w:before="120" w:after="120" w:line="288"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 xml:space="preserve">7. URZĄDZENIA BEZPIECZEŃSTWA, STEROWANIA RUCHEM POCIAGU </w:t>
      </w:r>
      <w:r w:rsidRPr="00451BB3">
        <w:rPr>
          <w:rFonts w:ascii="Arial" w:eastAsia="Times New Roman" w:hAnsi="Arial" w:cs="Arial"/>
          <w:b/>
          <w:kern w:val="1"/>
          <w:sz w:val="20"/>
          <w:szCs w:val="20"/>
          <w:lang w:eastAsia="zh-CN" w:bidi="hi-IN"/>
        </w:rPr>
        <w:br/>
        <w:t>I ŁĄCZNOŚCI</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7.1. ETCS/ERTMS</w:t>
      </w:r>
      <w:r w:rsidRPr="00451BB3">
        <w:rPr>
          <w:rFonts w:ascii="Arial" w:eastAsia="Times New Roman" w:hAnsi="Arial" w:cs="Arial"/>
          <w:kern w:val="1"/>
          <w:sz w:val="20"/>
          <w:szCs w:val="20"/>
          <w:lang w:eastAsia="zh-CN" w:bidi="hi-IN"/>
        </w:rPr>
        <w:tab/>
        <w:t>przystosować instalacje i miejsce do zabudowy instalacji Europejskiego Systemu Sterowania Pociągiem ERTMS/ETCS poziom 2</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7.2. SHP, radio-stop i łączność radiowa</w:t>
      </w:r>
      <w:r w:rsidRPr="00451BB3">
        <w:rPr>
          <w:rFonts w:ascii="Arial" w:eastAsia="Times New Roman" w:hAnsi="Arial" w:cs="Arial"/>
          <w:kern w:val="1"/>
          <w:sz w:val="20"/>
          <w:szCs w:val="20"/>
          <w:lang w:eastAsia="zh-CN" w:bidi="hi-IN"/>
        </w:rPr>
        <w:tab/>
        <w:t xml:space="preserve">EZT należy zabudować urządzenia łączności radiowej (zalecane jest spełnienie wymagań UIC 751-1 i UIC </w:t>
      </w:r>
      <w:r w:rsidRPr="00451BB3">
        <w:rPr>
          <w:rFonts w:ascii="Arial" w:eastAsia="Times New Roman" w:hAnsi="Arial" w:cs="Arial"/>
          <w:kern w:val="1"/>
          <w:sz w:val="20"/>
          <w:szCs w:val="20"/>
          <w:lang w:eastAsia="zh-CN" w:bidi="hi-IN"/>
        </w:rPr>
        <w:lastRenderedPageBreak/>
        <w:t>751-2), pracujące w aktualnie wykorzystywanym przez PKP systemie.</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Radiotelefon powinien być wyposażony w układ “Radio-stop” - awaryjnego hamowania pociągów znajdujących się w zasięgu radiotelefonu (zatrzymanie selektywne oraz zatrzymanie dotyczące wszystkich pociągów).</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EZT musi posiadać najnowszej generacji układ SHP stosowany na sieci PKP.</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7.3. Łączność wewnętrzna</w:t>
      </w:r>
      <w:r w:rsidRPr="00451BB3">
        <w:rPr>
          <w:rFonts w:ascii="Arial" w:eastAsia="Times New Roman" w:hAnsi="Arial" w:cs="Arial"/>
          <w:kern w:val="1"/>
          <w:sz w:val="20"/>
          <w:szCs w:val="20"/>
          <w:lang w:eastAsia="zh-CN" w:bidi="hi-IN"/>
        </w:rPr>
        <w:tab/>
        <w:t>zgodnie z kartą UIC 556.</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7.4. Czuwak aktywny</w:t>
      </w:r>
      <w:r w:rsidRPr="00451BB3">
        <w:rPr>
          <w:rFonts w:ascii="Arial" w:eastAsia="Times New Roman" w:hAnsi="Arial" w:cs="Arial"/>
          <w:kern w:val="1"/>
          <w:sz w:val="20"/>
          <w:szCs w:val="20"/>
          <w:lang w:eastAsia="zh-CN" w:bidi="hi-IN"/>
        </w:rPr>
        <w:tab/>
        <w:t xml:space="preserve">najnowszej generacji w technologii cyfrowej, parametry techniczne zgodne z wymaganiami przepisów PKP         i UIC 641,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7.5. Łączność zewnętrzna</w:t>
      </w:r>
      <w:r w:rsidRPr="00451BB3">
        <w:rPr>
          <w:rFonts w:ascii="Arial" w:eastAsia="Times New Roman" w:hAnsi="Arial" w:cs="Arial"/>
          <w:kern w:val="1"/>
          <w:sz w:val="20"/>
          <w:szCs w:val="20"/>
          <w:lang w:eastAsia="zh-CN" w:bidi="hi-IN"/>
        </w:rPr>
        <w:tab/>
        <w:t xml:space="preserve">moduł GSM do transmisji danych współpracujących      z licznikiem energii, systemem lokalizacji EZT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7.6. System lokalizacji pojazdu</w:t>
      </w:r>
      <w:r w:rsidRPr="00451BB3">
        <w:rPr>
          <w:rFonts w:ascii="Arial" w:eastAsia="Times New Roman" w:hAnsi="Arial" w:cs="Arial"/>
          <w:kern w:val="1"/>
          <w:sz w:val="20"/>
          <w:szCs w:val="20"/>
          <w:lang w:eastAsia="zh-CN" w:bidi="hi-IN"/>
        </w:rPr>
        <w:tab/>
        <w:t>- musi określać położenie EZT na mapie krajowych linii kolejowych z dokładnością +/- 10 m wraz ze wskazaniem trasy przejazdu EZT w czasie rzeczywistym oraz w trybie archiwalnym oraz mierzyć przebytą drogę w km, czas przejazdu pomiędzy zadanymi punktami na trasie przejazdu, prędkość EZT w czasie rzeczywistym oraz archiwalnym,</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system musi umożliwiać zdalne włączanie i wyłączanie urządzeń informacji pasażerskiej instalowanych w EZT poprzez wysyłanie odpowiednich informacji do i z modułu GSM do transmisji danych,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system musi pracować samodzielnie, dokonując wymiany danych za pomocą modułu GSM do transmisji danych,</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system musi pracować automatycznie: pozyskiwać, przesyłać on-line i przetwarzać dane w dołączonym przez Wykonawcę oprogramowaniu,</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elementami składowymi systemu powinny być komponenty techniczne instalowane w EZT i oprogramowanie umieszczone na serwerze z dostępem Zamawiającego,</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oprogramowanie interfejsu użytkownika musi być zarządzane w oparciu o poziomy dostępu wymagające podania nazwy użytkownika i hasła, wymagana jest praca w środowisku sieciowym. Oprogramowanie powinno przetwarzać, prezentować dane pomiaru systemu z możliwością drukowania raportów, tworzyć własną bazę danych, archiwizować i eksportować pozyskane dane w szczególności do arkusza kalkulacyjnego (</w:t>
      </w:r>
      <w:proofErr w:type="spellStart"/>
      <w:r w:rsidRPr="00451BB3">
        <w:rPr>
          <w:rFonts w:ascii="Arial" w:eastAsia="Times New Roman" w:hAnsi="Arial" w:cs="Arial"/>
          <w:kern w:val="1"/>
          <w:sz w:val="20"/>
          <w:szCs w:val="20"/>
          <w:lang w:eastAsia="zh-CN" w:bidi="hi-IN"/>
        </w:rPr>
        <w:t>exel</w:t>
      </w:r>
      <w:proofErr w:type="spellEnd"/>
      <w:r w:rsidRPr="00451BB3">
        <w:rPr>
          <w:rFonts w:ascii="Arial" w:eastAsia="Times New Roman" w:hAnsi="Arial" w:cs="Arial"/>
          <w:kern w:val="1"/>
          <w:sz w:val="20"/>
          <w:szCs w:val="20"/>
          <w:lang w:eastAsia="zh-CN" w:bidi="hi-IN"/>
        </w:rPr>
        <w:t>, itp.),</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system musi wysyłać dane do systemów informacyjnych: zarządcy linii kolejowych – służącego do ewidencji pracy eksploatacyjnej oraz operatora – przeznaczonego do śledzenia położenia EZT,</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b/>
        <w:t xml:space="preserve">- system powinien być zamontowany zgodnie z normą PN-EN 60077 lub równoważną (do uzgodnienia            z Zamawiającym). </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bookmarkStart w:id="29" w:name="h.3as4poj"/>
      <w:bookmarkEnd w:id="29"/>
      <w:r w:rsidRPr="00451BB3">
        <w:rPr>
          <w:rFonts w:ascii="Arial" w:eastAsia="Times New Roman" w:hAnsi="Arial" w:cs="Arial"/>
          <w:kern w:val="1"/>
          <w:sz w:val="20"/>
          <w:szCs w:val="20"/>
          <w:lang w:eastAsia="zh-CN" w:bidi="hi-IN"/>
        </w:rPr>
        <w:lastRenderedPageBreak/>
        <w:t xml:space="preserve">                                                                          - pojazd musi być wyposażony w system Automatycznego Zliczania Podróżnych z możliwością </w:t>
      </w:r>
      <w:proofErr w:type="spellStart"/>
      <w:r w:rsidRPr="00451BB3">
        <w:rPr>
          <w:rFonts w:ascii="Arial" w:eastAsia="Times New Roman" w:hAnsi="Arial" w:cs="Arial"/>
          <w:kern w:val="1"/>
          <w:sz w:val="20"/>
          <w:szCs w:val="20"/>
          <w:lang w:eastAsia="zh-CN" w:bidi="hi-IN"/>
        </w:rPr>
        <w:t>przesyłu</w:t>
      </w:r>
      <w:proofErr w:type="spellEnd"/>
      <w:r w:rsidRPr="00451BB3">
        <w:rPr>
          <w:rFonts w:ascii="Arial" w:eastAsia="Times New Roman" w:hAnsi="Arial" w:cs="Arial"/>
          <w:kern w:val="1"/>
          <w:sz w:val="20"/>
          <w:szCs w:val="20"/>
          <w:lang w:eastAsia="zh-CN" w:bidi="hi-IN"/>
        </w:rPr>
        <w:t xml:space="preserve"> danych do systemów eksploatowanych przez Zamawiającego (do uzgodnienia). </w:t>
      </w:r>
    </w:p>
    <w:p w:rsidR="00451BB3" w:rsidRPr="00451BB3" w:rsidRDefault="00451BB3" w:rsidP="00451BB3">
      <w:pPr>
        <w:suppressAutoHyphens/>
        <w:spacing w:before="120" w:after="120" w:line="240" w:lineRule="auto"/>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8.  WYMAGANIA  DOTYCZĄCE  UTRZYMANIA  ELEKTRYCZNEGO  ZESPOŁU TRAKCYJNEGO</w:t>
      </w:r>
    </w:p>
    <w:p w:rsidR="00451BB3" w:rsidRPr="00451BB3" w:rsidRDefault="00451BB3" w:rsidP="00451BB3">
      <w:pPr>
        <w:suppressAutoHyphens/>
        <w:spacing w:before="120" w:after="12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(przebiegi wg „Rozporządzenia Ministra Infrastruktury z dnia 12 października 2005 r., w sprawie ogólnych warunków technicznych eksploatacji pojazdów kolejowych (Dz.U. z 2016 poz. 226 ze zm.)” )</w:t>
      </w:r>
    </w:p>
    <w:p w:rsidR="00451BB3" w:rsidRPr="00451BB3" w:rsidRDefault="00451BB3" w:rsidP="00451BB3">
      <w:pPr>
        <w:suppressAutoHyphens/>
        <w:spacing w:before="120" w:after="120" w:line="240" w:lineRule="auto"/>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9. WYMAGANIA  DOTYCZĄCE  UTRZYMANIA  TECHNICZNEGO ELEKTRYCZNEGO  ZESPOŁU TRAKCYJNEGO</w:t>
      </w:r>
    </w:p>
    <w:p w:rsidR="00451BB3" w:rsidRPr="00451BB3" w:rsidRDefault="00451BB3" w:rsidP="00451BB3">
      <w:pPr>
        <w:suppressAutoHyphens/>
        <w:spacing w:before="120"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9.1. Obsługa techniczna poziomów utrzymania wykonywane przynajmniej:</w:t>
      </w:r>
    </w:p>
    <w:p w:rsidR="00451BB3" w:rsidRPr="00451BB3" w:rsidRDefault="00451BB3" w:rsidP="00451BB3">
      <w:pPr>
        <w:suppressAutoHyphens/>
        <w:spacing w:before="120" w:after="0" w:line="240" w:lineRule="auto"/>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Pojazd 4 członowy</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shd w:val="clear" w:color="auto" w:fill="FFFF00"/>
          <w:lang w:eastAsia="zh-CN" w:bidi="hi-IN"/>
        </w:rPr>
      </w:pPr>
      <w:r w:rsidRPr="00451BB3">
        <w:rPr>
          <w:rFonts w:ascii="Arial" w:eastAsia="Times New Roman" w:hAnsi="Arial" w:cs="Arial"/>
          <w:kern w:val="1"/>
          <w:sz w:val="20"/>
          <w:szCs w:val="20"/>
          <w:lang w:eastAsia="zh-CN" w:bidi="hi-IN"/>
        </w:rPr>
        <w:t>9.1.1.Przebieg miedzy przeglądami P1 -  7 dni (± 24h ) i nie więcej niż 3 000 km ±10%</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9.1.2. Przebieg miedzy przeglądami P2 - 30 000 km ±10% i nie więcej niż  60 dni ±10%. </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9.1.3. Przebieg miedzy przeglądami P3  - 600 000 km ±10% i nie więcej niż  3 lata   ± 30 dni.</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9.1.4. Przebieg do naprawy wg poziomu 4 utrzymania -  1 200 000 km ±5 % lub   6 lat  ± 3 miesiące</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9.1.5. Przebieg do naprawy wg poziomu 5 utrzymania -  3 600 000 km ±5 % lub 18 lat  ± 6 miesięcy</w:t>
      </w:r>
    </w:p>
    <w:p w:rsidR="00451BB3" w:rsidRPr="00451BB3" w:rsidRDefault="00451BB3" w:rsidP="00451BB3">
      <w:pPr>
        <w:tabs>
          <w:tab w:val="left" w:pos="4111"/>
        </w:tabs>
        <w:suppressAutoHyphens/>
        <w:spacing w:before="120" w:after="120" w:line="240" w:lineRule="auto"/>
        <w:ind w:left="4111" w:hanging="4111"/>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Pojazd 3 członowy</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9.2.1.Przebieg miedzy przeglądami P1 -  7 dni (± 24h ) i nie więcej niż 5 000 km ±10%</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9.2.2. Przebieg miedzy przeglądami P2 - 30 000 km ±10% i nie więcej niż  30 dni ±10%. </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9.2.3. Przebieg miedzy przeglądami P3  - 250 000 km ±10% i nie więcej niż  1 lata   ± 10%</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9.2.4. Przebieg do naprawy wg poziomu 4 utrzymania -  1 000 000 km ±5 % lub   6 lat  ± 3 miesiące</w:t>
      </w:r>
    </w:p>
    <w:p w:rsidR="00451BB3" w:rsidRPr="00451BB3" w:rsidRDefault="00451BB3" w:rsidP="00451BB3">
      <w:pPr>
        <w:tabs>
          <w:tab w:val="left" w:pos="4111"/>
        </w:tabs>
        <w:suppressAutoHyphens/>
        <w:spacing w:after="12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9.2.5. Przebieg do naprawy wg poziomu 5 utrzymania -  3 000 000 km ±5 % lub 15 lat  ± 6 miesięcy</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 Okres gwarancji od dnia przekazania pojazdu Zamawiającemu:</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9.3.1. Na bezawaryjną pracę każdego z EZT – ……. miesięcy.</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9.3.2. Trwałość zabezpieczeń antykorozyjnych – 20 lat;</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9.3.3. Powłoki malarskie (umożliwiające zmywanie napisów) – 10 lat.</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9.3.4. Przebieg między pierwszym przetaczaniem zestawów kołowych – minimum 150000 km.</w:t>
      </w:r>
    </w:p>
    <w:p w:rsidR="00451BB3" w:rsidRPr="00451BB3" w:rsidRDefault="00451BB3" w:rsidP="00451BB3">
      <w:pPr>
        <w:tabs>
          <w:tab w:val="left" w:pos="4111"/>
        </w:tabs>
        <w:suppressAutoHyphens/>
        <w:spacing w:after="0"/>
        <w:ind w:left="4111"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9.3.5. Jednostka napędowa – 72 miesiące.</w:t>
      </w:r>
    </w:p>
    <w:p w:rsidR="00451BB3" w:rsidRPr="00451BB3" w:rsidRDefault="00451BB3" w:rsidP="00451BB3">
      <w:pPr>
        <w:tabs>
          <w:tab w:val="left" w:pos="4111"/>
        </w:tabs>
        <w:suppressAutoHyphens/>
        <w:spacing w:after="0"/>
        <w:ind w:left="397"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7.4.                                                             9.4. Oprogramowanie</w:t>
      </w:r>
    </w:p>
    <w:p w:rsidR="00451BB3" w:rsidRPr="00451BB3" w:rsidRDefault="00451BB3" w:rsidP="00451BB3">
      <w:pPr>
        <w:tabs>
          <w:tab w:val="left" w:pos="4111"/>
        </w:tabs>
        <w:suppressAutoHyphens/>
        <w:spacing w:after="0" w:line="240" w:lineRule="auto"/>
        <w:ind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Wraz z pierwszym pojazdem należy dostarczyć oprogramowanie diagnostyczne  w ilości 4 </w:t>
      </w:r>
      <w:proofErr w:type="spellStart"/>
      <w:r w:rsidRPr="00451BB3">
        <w:rPr>
          <w:rFonts w:ascii="Arial" w:eastAsia="Times New Roman" w:hAnsi="Arial" w:cs="Arial"/>
          <w:kern w:val="1"/>
          <w:sz w:val="20"/>
          <w:szCs w:val="20"/>
          <w:lang w:eastAsia="zh-CN" w:bidi="hi-IN"/>
        </w:rPr>
        <w:t>kpl</w:t>
      </w:r>
      <w:proofErr w:type="spellEnd"/>
      <w:r w:rsidRPr="00451BB3">
        <w:rPr>
          <w:rFonts w:ascii="Arial" w:eastAsia="Times New Roman" w:hAnsi="Arial" w:cs="Arial"/>
          <w:kern w:val="1"/>
          <w:sz w:val="20"/>
          <w:szCs w:val="20"/>
          <w:lang w:eastAsia="zh-CN" w:bidi="hi-IN"/>
        </w:rPr>
        <w:t xml:space="preserve">. </w:t>
      </w:r>
    </w:p>
    <w:p w:rsidR="00451BB3" w:rsidRPr="00451BB3" w:rsidRDefault="00451BB3" w:rsidP="00451BB3">
      <w:pPr>
        <w:tabs>
          <w:tab w:val="left" w:pos="4111"/>
        </w:tabs>
        <w:suppressAutoHyphens/>
        <w:spacing w:after="0" w:line="240" w:lineRule="auto"/>
        <w:ind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niezbędne do wykonywania obsługi technicznej poziomów utrzymania P1-P5 wszystkich                  </w:t>
      </w:r>
    </w:p>
    <w:p w:rsidR="00451BB3" w:rsidRPr="00451BB3" w:rsidRDefault="00451BB3" w:rsidP="00451BB3">
      <w:pPr>
        <w:tabs>
          <w:tab w:val="left" w:pos="4111"/>
        </w:tabs>
        <w:suppressAutoHyphens/>
        <w:spacing w:after="0" w:line="240" w:lineRule="auto"/>
        <w:ind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zamawianych EZT wraz z licencją na czas nieokreślony.  Wykonawca jest zobowiązany    </w:t>
      </w:r>
    </w:p>
    <w:p w:rsidR="00451BB3" w:rsidRPr="00451BB3" w:rsidRDefault="00451BB3" w:rsidP="00451BB3">
      <w:pPr>
        <w:tabs>
          <w:tab w:val="left" w:pos="4111"/>
        </w:tabs>
        <w:suppressAutoHyphens/>
        <w:spacing w:after="0" w:line="240" w:lineRule="auto"/>
        <w:ind w:hanging="4111"/>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również do nieodpłatnej aktualizacji wspomnianego oprogramowania diagnostycznego</w:t>
      </w:r>
    </w:p>
    <w:p w:rsidR="00451BB3" w:rsidRPr="00451BB3" w:rsidRDefault="00451BB3" w:rsidP="00451BB3">
      <w:pPr>
        <w:keepNext/>
        <w:widowControl w:val="0"/>
        <w:suppressAutoHyphens/>
        <w:spacing w:before="120" w:after="240" w:line="240" w:lineRule="auto"/>
        <w:outlineLvl w:val="0"/>
        <w:rPr>
          <w:rFonts w:ascii="Arial" w:eastAsia="Times New Roman" w:hAnsi="Arial" w:cs="Arial"/>
          <w:bCs/>
          <w:kern w:val="32"/>
          <w:sz w:val="20"/>
          <w:szCs w:val="20"/>
          <w:lang w:eastAsia="ar-SA"/>
        </w:rPr>
      </w:pPr>
      <w:bookmarkStart w:id="30" w:name="_Toc394403756"/>
      <w:r w:rsidRPr="00451BB3">
        <w:rPr>
          <w:rFonts w:ascii="Arial" w:eastAsia="Times New Roman" w:hAnsi="Arial" w:cs="Arial"/>
          <w:bCs/>
          <w:kern w:val="32"/>
          <w:sz w:val="20"/>
          <w:szCs w:val="20"/>
          <w:lang w:eastAsia="ar-SA"/>
        </w:rPr>
        <w:t>9.5. Wykonawca zobowiązany jest dostarczyć oprzyrządowanie, narzędzia i przyrządy pomiarowe konieczne do wykonywania obsługi technicznej poziomów utrzymania P1 - P3 według poniższego wykazu:</w:t>
      </w:r>
    </w:p>
    <w:bookmarkEnd w:id="30"/>
    <w:p w:rsidR="00451BB3" w:rsidRPr="00451BB3" w:rsidRDefault="00451BB3" w:rsidP="00451BB3">
      <w:pPr>
        <w:widowControl w:val="0"/>
        <w:shd w:val="clear" w:color="auto" w:fill="FFFFFF"/>
        <w:tabs>
          <w:tab w:val="left" w:pos="782"/>
        </w:tabs>
        <w:suppressAutoHyphens/>
        <w:spacing w:after="0" w:line="360" w:lineRule="auto"/>
        <w:ind w:left="422"/>
        <w:rPr>
          <w:rFonts w:ascii="Arial" w:eastAsia="Times New Roman" w:hAnsi="Arial" w:cs="Arial"/>
          <w:kern w:val="1"/>
          <w:sz w:val="20"/>
          <w:szCs w:val="20"/>
          <w:lang w:eastAsia="zh-CN"/>
        </w:rPr>
      </w:pPr>
      <w:r w:rsidRPr="00451BB3">
        <w:rPr>
          <w:rFonts w:ascii="Arial" w:eastAsia="Times New Roman" w:hAnsi="Arial" w:cs="Arial"/>
          <w:b/>
          <w:kern w:val="1"/>
          <w:sz w:val="20"/>
          <w:szCs w:val="20"/>
          <w:lang w:eastAsia="zh-CN"/>
        </w:rPr>
        <w:t>9.5.1. Wyposażenie niezbędne od poziomu P1:</w:t>
      </w:r>
    </w:p>
    <w:p w:rsidR="00451BB3" w:rsidRPr="00451BB3" w:rsidRDefault="00451BB3" w:rsidP="00451BB3">
      <w:pPr>
        <w:widowControl w:val="0"/>
        <w:numPr>
          <w:ilvl w:val="0"/>
          <w:numId w:val="15"/>
        </w:numPr>
        <w:shd w:val="clear" w:color="auto" w:fill="FFFFFF"/>
        <w:suppressAutoHyphens/>
        <w:spacing w:after="0"/>
        <w:ind w:left="709" w:hanging="283"/>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Przenośny komputer serwisowy (Laptop z szeregowym przewodem przyłączającym i terminalem serwisowym) z programami diagnostycznymi (klimatyzacja, drzwi, system hamulcowy) - 1 szt. na dwa dostarczone pojazdy;</w:t>
      </w:r>
    </w:p>
    <w:p w:rsidR="00451BB3" w:rsidRPr="00451BB3" w:rsidRDefault="00451BB3" w:rsidP="00451BB3">
      <w:pPr>
        <w:widowControl w:val="0"/>
        <w:numPr>
          <w:ilvl w:val="0"/>
          <w:numId w:val="15"/>
        </w:numPr>
        <w:shd w:val="clear" w:color="auto" w:fill="FFFFFF"/>
        <w:suppressAutoHyphens/>
        <w:spacing w:after="0"/>
        <w:ind w:left="709" w:hanging="283"/>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Smarownice ręczne (elektryczne) –  1 szt. na trzy dostarczone pojazdy;</w:t>
      </w:r>
    </w:p>
    <w:p w:rsidR="00451BB3" w:rsidRPr="00451BB3" w:rsidRDefault="00451BB3" w:rsidP="00451BB3">
      <w:pPr>
        <w:widowControl w:val="0"/>
        <w:numPr>
          <w:ilvl w:val="0"/>
          <w:numId w:val="15"/>
        </w:numPr>
        <w:shd w:val="clear" w:color="auto" w:fill="FFFFFF"/>
        <w:suppressAutoHyphens/>
        <w:spacing w:after="0"/>
        <w:ind w:hanging="817"/>
        <w:rPr>
          <w:rFonts w:ascii="Arial" w:eastAsia="Times New Roman" w:hAnsi="Arial" w:cs="Arial"/>
          <w:sz w:val="20"/>
          <w:szCs w:val="20"/>
          <w:lang w:eastAsia="zh-CN"/>
        </w:rPr>
      </w:pPr>
      <w:r w:rsidRPr="00451BB3">
        <w:rPr>
          <w:rFonts w:ascii="Arial" w:eastAsia="Times New Roman" w:hAnsi="Arial" w:cs="Arial"/>
          <w:sz w:val="20"/>
          <w:szCs w:val="20"/>
          <w:lang w:eastAsia="zh-CN"/>
        </w:rPr>
        <w:t xml:space="preserve">Przymiar profilowy zestawu kołowego </w:t>
      </w:r>
      <w:r w:rsidRPr="00451BB3">
        <w:rPr>
          <w:rFonts w:ascii="Arial" w:eastAsia="Times New Roman" w:hAnsi="Arial" w:cs="Arial"/>
          <w:kern w:val="1"/>
          <w:sz w:val="20"/>
          <w:szCs w:val="20"/>
          <w:lang w:eastAsia="zh-CN"/>
        </w:rPr>
        <w:t>–  1 szt. na pięć dostarczonych pojazdów;</w:t>
      </w:r>
    </w:p>
    <w:p w:rsidR="00451BB3" w:rsidRPr="00451BB3" w:rsidRDefault="00451BB3" w:rsidP="00451BB3">
      <w:pPr>
        <w:widowControl w:val="0"/>
        <w:numPr>
          <w:ilvl w:val="0"/>
          <w:numId w:val="15"/>
        </w:numPr>
        <w:suppressAutoHyphens/>
        <w:spacing w:after="0"/>
        <w:ind w:hanging="817"/>
        <w:rPr>
          <w:rFonts w:ascii="Arial" w:eastAsia="Times New Roman" w:hAnsi="Arial" w:cs="Arial"/>
          <w:kern w:val="1"/>
          <w:sz w:val="20"/>
          <w:szCs w:val="20"/>
          <w:lang w:eastAsia="zh-CN"/>
        </w:rPr>
      </w:pPr>
      <w:r w:rsidRPr="00451BB3">
        <w:rPr>
          <w:rFonts w:ascii="Arial" w:eastAsia="Times New Roman" w:hAnsi="Arial" w:cs="Arial"/>
          <w:spacing w:val="1"/>
          <w:w w:val="102"/>
          <w:kern w:val="1"/>
          <w:sz w:val="20"/>
          <w:szCs w:val="20"/>
          <w:lang w:eastAsia="zh-CN"/>
        </w:rPr>
        <w:t>P</w:t>
      </w:r>
      <w:r w:rsidRPr="00451BB3">
        <w:rPr>
          <w:rFonts w:ascii="Arial" w:eastAsia="Times New Roman" w:hAnsi="Arial" w:cs="Arial"/>
          <w:w w:val="102"/>
          <w:kern w:val="1"/>
          <w:sz w:val="20"/>
          <w:szCs w:val="20"/>
          <w:lang w:eastAsia="zh-CN"/>
        </w:rPr>
        <w:t>o</w:t>
      </w:r>
      <w:r w:rsidRPr="00451BB3">
        <w:rPr>
          <w:rFonts w:ascii="Arial" w:eastAsia="Times New Roman" w:hAnsi="Arial" w:cs="Arial"/>
          <w:spacing w:val="2"/>
          <w:w w:val="102"/>
          <w:kern w:val="1"/>
          <w:sz w:val="20"/>
          <w:szCs w:val="20"/>
          <w:lang w:eastAsia="zh-CN"/>
        </w:rPr>
        <w:t>m</w:t>
      </w:r>
      <w:r w:rsidRPr="00451BB3">
        <w:rPr>
          <w:rFonts w:ascii="Arial" w:eastAsia="Times New Roman" w:hAnsi="Arial" w:cs="Arial"/>
          <w:w w:val="102"/>
          <w:kern w:val="1"/>
          <w:sz w:val="20"/>
          <w:szCs w:val="20"/>
          <w:lang w:eastAsia="zh-CN"/>
        </w:rPr>
        <w:t>ia</w:t>
      </w:r>
      <w:r w:rsidRPr="00451BB3">
        <w:rPr>
          <w:rFonts w:ascii="Arial" w:eastAsia="Times New Roman" w:hAnsi="Arial" w:cs="Arial"/>
          <w:spacing w:val="2"/>
          <w:w w:val="102"/>
          <w:kern w:val="1"/>
          <w:sz w:val="20"/>
          <w:szCs w:val="20"/>
          <w:lang w:eastAsia="zh-CN"/>
        </w:rPr>
        <w:t>r</w:t>
      </w:r>
      <w:r w:rsidRPr="00451BB3">
        <w:rPr>
          <w:rFonts w:ascii="Arial" w:eastAsia="Times New Roman" w:hAnsi="Arial" w:cs="Arial"/>
          <w:w w:val="102"/>
          <w:kern w:val="1"/>
          <w:sz w:val="20"/>
          <w:szCs w:val="20"/>
          <w:lang w:eastAsia="zh-CN"/>
        </w:rPr>
        <w:t>o</w:t>
      </w:r>
      <w:r w:rsidRPr="00451BB3">
        <w:rPr>
          <w:rFonts w:ascii="Arial" w:eastAsia="Times New Roman" w:hAnsi="Arial" w:cs="Arial"/>
          <w:spacing w:val="-2"/>
          <w:w w:val="102"/>
          <w:kern w:val="1"/>
          <w:sz w:val="20"/>
          <w:szCs w:val="20"/>
          <w:lang w:eastAsia="zh-CN"/>
        </w:rPr>
        <w:t>w</w:t>
      </w:r>
      <w:r w:rsidRPr="00451BB3">
        <w:rPr>
          <w:rFonts w:ascii="Arial" w:eastAsia="Times New Roman" w:hAnsi="Arial" w:cs="Arial"/>
          <w:w w:val="102"/>
          <w:kern w:val="1"/>
          <w:sz w:val="20"/>
          <w:szCs w:val="20"/>
          <w:lang w:eastAsia="zh-CN"/>
        </w:rPr>
        <w:t>y</w:t>
      </w:r>
      <w:r w:rsidRPr="00451BB3">
        <w:rPr>
          <w:rFonts w:ascii="Arial" w:eastAsia="Times New Roman" w:hAnsi="Arial" w:cs="Arial"/>
          <w:spacing w:val="-1"/>
          <w:kern w:val="1"/>
          <w:sz w:val="20"/>
          <w:szCs w:val="20"/>
          <w:lang w:eastAsia="zh-CN"/>
        </w:rPr>
        <w:t xml:space="preserve"> </w:t>
      </w:r>
      <w:r w:rsidRPr="00451BB3">
        <w:rPr>
          <w:rFonts w:ascii="Arial" w:eastAsia="Times New Roman" w:hAnsi="Arial" w:cs="Arial"/>
          <w:spacing w:val="2"/>
          <w:w w:val="102"/>
          <w:kern w:val="1"/>
          <w:sz w:val="20"/>
          <w:szCs w:val="20"/>
          <w:lang w:eastAsia="zh-CN"/>
        </w:rPr>
        <w:t>p</w:t>
      </w:r>
      <w:r w:rsidRPr="00451BB3">
        <w:rPr>
          <w:rFonts w:ascii="Arial" w:eastAsia="Times New Roman" w:hAnsi="Arial" w:cs="Arial"/>
          <w:spacing w:val="-1"/>
          <w:w w:val="102"/>
          <w:kern w:val="1"/>
          <w:sz w:val="20"/>
          <w:szCs w:val="20"/>
          <w:lang w:eastAsia="zh-CN"/>
        </w:rPr>
        <w:t>r</w:t>
      </w:r>
      <w:r w:rsidRPr="00451BB3">
        <w:rPr>
          <w:rFonts w:ascii="Arial" w:eastAsia="Times New Roman" w:hAnsi="Arial" w:cs="Arial"/>
          <w:spacing w:val="-2"/>
          <w:w w:val="102"/>
          <w:kern w:val="1"/>
          <w:sz w:val="20"/>
          <w:szCs w:val="20"/>
          <w:lang w:eastAsia="zh-CN"/>
        </w:rPr>
        <w:t>z</w:t>
      </w:r>
      <w:r w:rsidRPr="00451BB3">
        <w:rPr>
          <w:rFonts w:ascii="Arial" w:eastAsia="Times New Roman" w:hAnsi="Arial" w:cs="Arial"/>
          <w:spacing w:val="2"/>
          <w:w w:val="102"/>
          <w:kern w:val="1"/>
          <w:sz w:val="20"/>
          <w:szCs w:val="20"/>
          <w:lang w:eastAsia="zh-CN"/>
        </w:rPr>
        <w:t>e</w:t>
      </w:r>
      <w:r w:rsidRPr="00451BB3">
        <w:rPr>
          <w:rFonts w:ascii="Arial" w:eastAsia="Times New Roman" w:hAnsi="Arial" w:cs="Arial"/>
          <w:spacing w:val="-4"/>
          <w:w w:val="102"/>
          <w:kern w:val="1"/>
          <w:sz w:val="20"/>
          <w:szCs w:val="20"/>
          <w:lang w:eastAsia="zh-CN"/>
        </w:rPr>
        <w:t>w</w:t>
      </w:r>
      <w:r w:rsidRPr="00451BB3">
        <w:rPr>
          <w:rFonts w:ascii="Arial" w:eastAsia="Times New Roman" w:hAnsi="Arial" w:cs="Arial"/>
          <w:spacing w:val="2"/>
          <w:w w:val="102"/>
          <w:kern w:val="1"/>
          <w:sz w:val="20"/>
          <w:szCs w:val="20"/>
          <w:lang w:eastAsia="zh-CN"/>
        </w:rPr>
        <w:t>ó</w:t>
      </w:r>
      <w:r w:rsidRPr="00451BB3">
        <w:rPr>
          <w:rFonts w:ascii="Arial" w:eastAsia="Times New Roman" w:hAnsi="Arial" w:cs="Arial"/>
          <w:w w:val="102"/>
          <w:kern w:val="1"/>
          <w:sz w:val="20"/>
          <w:szCs w:val="20"/>
          <w:lang w:eastAsia="zh-CN"/>
        </w:rPr>
        <w:t>d</w:t>
      </w:r>
      <w:r w:rsidRPr="00451BB3">
        <w:rPr>
          <w:rFonts w:ascii="Arial" w:eastAsia="Times New Roman" w:hAnsi="Arial" w:cs="Arial"/>
          <w:spacing w:val="3"/>
          <w:kern w:val="1"/>
          <w:sz w:val="20"/>
          <w:szCs w:val="20"/>
          <w:lang w:eastAsia="zh-CN"/>
        </w:rPr>
        <w:t xml:space="preserve"> </w:t>
      </w:r>
      <w:r w:rsidRPr="00451BB3">
        <w:rPr>
          <w:rFonts w:ascii="Arial" w:eastAsia="Times New Roman" w:hAnsi="Arial" w:cs="Arial"/>
          <w:spacing w:val="2"/>
          <w:w w:val="102"/>
          <w:kern w:val="1"/>
          <w:sz w:val="20"/>
          <w:szCs w:val="20"/>
          <w:lang w:eastAsia="zh-CN"/>
        </w:rPr>
        <w:t>p</w:t>
      </w:r>
      <w:r w:rsidRPr="00451BB3">
        <w:rPr>
          <w:rFonts w:ascii="Arial" w:eastAsia="Times New Roman" w:hAnsi="Arial" w:cs="Arial"/>
          <w:spacing w:val="-1"/>
          <w:w w:val="102"/>
          <w:kern w:val="1"/>
          <w:sz w:val="20"/>
          <w:szCs w:val="20"/>
          <w:lang w:eastAsia="zh-CN"/>
        </w:rPr>
        <w:t>r</w:t>
      </w:r>
      <w:r w:rsidRPr="00451BB3">
        <w:rPr>
          <w:rFonts w:ascii="Arial" w:eastAsia="Times New Roman" w:hAnsi="Arial" w:cs="Arial"/>
          <w:spacing w:val="-2"/>
          <w:w w:val="102"/>
          <w:kern w:val="1"/>
          <w:sz w:val="20"/>
          <w:szCs w:val="20"/>
          <w:lang w:eastAsia="zh-CN"/>
        </w:rPr>
        <w:t>zył</w:t>
      </w:r>
      <w:r w:rsidRPr="00451BB3">
        <w:rPr>
          <w:rFonts w:ascii="Arial" w:eastAsia="Times New Roman" w:hAnsi="Arial" w:cs="Arial"/>
          <w:spacing w:val="2"/>
          <w:w w:val="102"/>
          <w:kern w:val="1"/>
          <w:sz w:val="20"/>
          <w:szCs w:val="20"/>
          <w:lang w:eastAsia="zh-CN"/>
        </w:rPr>
        <w:t>ą</w:t>
      </w:r>
      <w:r w:rsidRPr="00451BB3">
        <w:rPr>
          <w:rFonts w:ascii="Arial" w:eastAsia="Times New Roman" w:hAnsi="Arial" w:cs="Arial"/>
          <w:w w:val="102"/>
          <w:kern w:val="1"/>
          <w:sz w:val="20"/>
          <w:szCs w:val="20"/>
          <w:lang w:eastAsia="zh-CN"/>
        </w:rPr>
        <w:t>c</w:t>
      </w:r>
      <w:r w:rsidRPr="00451BB3">
        <w:rPr>
          <w:rFonts w:ascii="Arial" w:eastAsia="Times New Roman" w:hAnsi="Arial" w:cs="Arial"/>
          <w:spacing w:val="-2"/>
          <w:w w:val="102"/>
          <w:kern w:val="1"/>
          <w:sz w:val="20"/>
          <w:szCs w:val="20"/>
          <w:lang w:eastAsia="zh-CN"/>
        </w:rPr>
        <w:t>z</w:t>
      </w:r>
      <w:r w:rsidRPr="00451BB3">
        <w:rPr>
          <w:rFonts w:ascii="Arial" w:eastAsia="Times New Roman" w:hAnsi="Arial" w:cs="Arial"/>
          <w:spacing w:val="2"/>
          <w:w w:val="102"/>
          <w:kern w:val="1"/>
          <w:sz w:val="20"/>
          <w:szCs w:val="20"/>
          <w:lang w:eastAsia="zh-CN"/>
        </w:rPr>
        <w:t>e</w:t>
      </w:r>
      <w:r w:rsidRPr="00451BB3">
        <w:rPr>
          <w:rFonts w:ascii="Arial" w:eastAsia="Times New Roman" w:hAnsi="Arial" w:cs="Arial"/>
          <w:w w:val="102"/>
          <w:kern w:val="1"/>
          <w:sz w:val="20"/>
          <w:szCs w:val="20"/>
          <w:lang w:eastAsia="zh-CN"/>
        </w:rPr>
        <w:t>ni</w:t>
      </w:r>
      <w:r w:rsidRPr="00451BB3">
        <w:rPr>
          <w:rFonts w:ascii="Arial" w:eastAsia="Times New Roman" w:hAnsi="Arial" w:cs="Arial"/>
          <w:spacing w:val="2"/>
          <w:w w:val="102"/>
          <w:kern w:val="1"/>
          <w:sz w:val="20"/>
          <w:szCs w:val="20"/>
          <w:lang w:eastAsia="zh-CN"/>
        </w:rPr>
        <w:t>o</w:t>
      </w:r>
      <w:r w:rsidRPr="00451BB3">
        <w:rPr>
          <w:rFonts w:ascii="Arial" w:eastAsia="Times New Roman" w:hAnsi="Arial" w:cs="Arial"/>
          <w:spacing w:val="-4"/>
          <w:w w:val="102"/>
          <w:kern w:val="1"/>
          <w:sz w:val="20"/>
          <w:szCs w:val="20"/>
          <w:lang w:eastAsia="zh-CN"/>
        </w:rPr>
        <w:t>w</w:t>
      </w:r>
      <w:r w:rsidRPr="00451BB3">
        <w:rPr>
          <w:rFonts w:ascii="Arial" w:eastAsia="Times New Roman" w:hAnsi="Arial" w:cs="Arial"/>
          <w:w w:val="102"/>
          <w:kern w:val="1"/>
          <w:sz w:val="20"/>
          <w:szCs w:val="20"/>
          <w:lang w:eastAsia="zh-CN"/>
        </w:rPr>
        <w:t xml:space="preserve">y </w:t>
      </w:r>
      <w:r w:rsidRPr="00451BB3">
        <w:rPr>
          <w:rFonts w:ascii="Arial" w:eastAsia="Times New Roman" w:hAnsi="Arial" w:cs="Arial"/>
          <w:kern w:val="1"/>
          <w:sz w:val="20"/>
          <w:szCs w:val="20"/>
          <w:lang w:eastAsia="zh-CN"/>
        </w:rPr>
        <w:t>–  1 szt. na dwa dostarczone pojazdy;</w:t>
      </w:r>
    </w:p>
    <w:p w:rsidR="00451BB3" w:rsidRPr="00451BB3" w:rsidRDefault="00451BB3" w:rsidP="00451BB3">
      <w:pPr>
        <w:widowControl w:val="0"/>
        <w:numPr>
          <w:ilvl w:val="0"/>
          <w:numId w:val="15"/>
        </w:numPr>
        <w:shd w:val="clear" w:color="auto" w:fill="FFFFFF"/>
        <w:suppressAutoHyphens/>
        <w:spacing w:after="120"/>
        <w:ind w:hanging="817"/>
        <w:rPr>
          <w:rFonts w:ascii="Arial" w:eastAsia="Times New Roman" w:hAnsi="Arial" w:cs="Arial"/>
          <w:sz w:val="20"/>
          <w:szCs w:val="20"/>
          <w:lang w:eastAsia="zh-CN"/>
        </w:rPr>
      </w:pPr>
      <w:r w:rsidRPr="00451BB3">
        <w:rPr>
          <w:rFonts w:ascii="Arial" w:eastAsia="Times New Roman" w:hAnsi="Arial" w:cs="Arial"/>
          <w:sz w:val="20"/>
          <w:szCs w:val="20"/>
          <w:lang w:eastAsia="zh-CN"/>
        </w:rPr>
        <w:t xml:space="preserve">Złącze spustowe z przewodem do napełniania zbiorników </w:t>
      </w:r>
      <w:r w:rsidRPr="00451BB3">
        <w:rPr>
          <w:rFonts w:ascii="Arial" w:eastAsia="Times New Roman" w:hAnsi="Arial" w:cs="Arial"/>
          <w:kern w:val="1"/>
          <w:sz w:val="20"/>
          <w:szCs w:val="20"/>
          <w:lang w:eastAsia="zh-CN"/>
        </w:rPr>
        <w:t>–  1 szt. na pięć dostarczonych pojazdów;</w:t>
      </w:r>
    </w:p>
    <w:p w:rsidR="00451BB3" w:rsidRPr="00451BB3" w:rsidRDefault="00451BB3" w:rsidP="00451BB3">
      <w:pPr>
        <w:widowControl w:val="0"/>
        <w:shd w:val="clear" w:color="auto" w:fill="FFFFFF"/>
        <w:tabs>
          <w:tab w:val="left" w:pos="782"/>
        </w:tabs>
        <w:suppressAutoHyphens/>
        <w:spacing w:after="0" w:line="360" w:lineRule="auto"/>
        <w:ind w:left="360"/>
        <w:rPr>
          <w:rFonts w:ascii="Arial" w:eastAsia="Times New Roman" w:hAnsi="Arial" w:cs="Arial"/>
          <w:kern w:val="1"/>
          <w:sz w:val="20"/>
          <w:szCs w:val="20"/>
          <w:lang w:eastAsia="zh-CN"/>
        </w:rPr>
      </w:pPr>
      <w:r w:rsidRPr="00451BB3">
        <w:rPr>
          <w:rFonts w:ascii="Arial" w:eastAsia="Times New Roman" w:hAnsi="Arial" w:cs="Arial"/>
          <w:b/>
          <w:kern w:val="1"/>
          <w:sz w:val="20"/>
          <w:szCs w:val="20"/>
          <w:lang w:eastAsia="zh-CN"/>
        </w:rPr>
        <w:t>9.5.2. Wyposażenie niezbędne od poziomu P2:</w:t>
      </w:r>
    </w:p>
    <w:p w:rsidR="00451BB3" w:rsidRPr="00451BB3" w:rsidRDefault="00451BB3" w:rsidP="00451BB3">
      <w:pPr>
        <w:widowControl w:val="0"/>
        <w:numPr>
          <w:ilvl w:val="0"/>
          <w:numId w:val="17"/>
        </w:numPr>
        <w:suppressAutoHyphens/>
        <w:spacing w:after="0"/>
        <w:rPr>
          <w:rFonts w:ascii="Arial" w:eastAsia="Times New Roman" w:hAnsi="Arial" w:cs="Arial"/>
          <w:sz w:val="20"/>
          <w:szCs w:val="20"/>
          <w:lang w:eastAsia="zh-CN"/>
        </w:rPr>
      </w:pPr>
      <w:r w:rsidRPr="00451BB3">
        <w:rPr>
          <w:rFonts w:ascii="Arial" w:eastAsia="Times New Roman" w:hAnsi="Arial" w:cs="Arial"/>
          <w:sz w:val="20"/>
          <w:szCs w:val="20"/>
          <w:lang w:eastAsia="zh-CN"/>
        </w:rPr>
        <w:t xml:space="preserve">Tester parametrów EDA-3 (wraz z oprogramowaniem diagnostycznym) </w:t>
      </w:r>
      <w:r w:rsidRPr="00451BB3">
        <w:rPr>
          <w:rFonts w:ascii="Arial" w:eastAsia="Times New Roman" w:hAnsi="Arial" w:cs="Arial"/>
          <w:kern w:val="1"/>
          <w:sz w:val="20"/>
          <w:szCs w:val="20"/>
          <w:lang w:eastAsia="zh-CN"/>
        </w:rPr>
        <w:t>–  1 szt.;</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Pomosty boczne z wejściem na dach pojazdu - 2 szt.,</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lastRenderedPageBreak/>
        <w:t>Przyrząd pomiarowy do średnic kół do 840 mm (elektryczny) - –  1 szt.;</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 xml:space="preserve">Agregaty czyszczące (typu </w:t>
      </w:r>
      <w:proofErr w:type="spellStart"/>
      <w:r w:rsidRPr="00451BB3">
        <w:rPr>
          <w:rFonts w:ascii="Arial" w:eastAsia="Times New Roman" w:hAnsi="Arial" w:cs="Arial"/>
          <w:kern w:val="1"/>
          <w:sz w:val="20"/>
          <w:szCs w:val="20"/>
          <w:lang w:eastAsia="zh-CN"/>
        </w:rPr>
        <w:t>Krenzle</w:t>
      </w:r>
      <w:proofErr w:type="spellEnd"/>
      <w:r w:rsidRPr="00451BB3">
        <w:rPr>
          <w:rFonts w:ascii="Arial" w:eastAsia="Times New Roman" w:hAnsi="Arial" w:cs="Arial"/>
          <w:kern w:val="1"/>
          <w:sz w:val="20"/>
          <w:szCs w:val="20"/>
          <w:lang w:eastAsia="zh-CN"/>
        </w:rPr>
        <w:t xml:space="preserve">, </w:t>
      </w:r>
      <w:proofErr w:type="spellStart"/>
      <w:r w:rsidRPr="00451BB3">
        <w:rPr>
          <w:rFonts w:ascii="Arial" w:eastAsia="Times New Roman" w:hAnsi="Arial" w:cs="Arial"/>
          <w:kern w:val="1"/>
          <w:sz w:val="20"/>
          <w:szCs w:val="20"/>
          <w:lang w:eastAsia="zh-CN"/>
        </w:rPr>
        <w:t>Kärcher</w:t>
      </w:r>
      <w:proofErr w:type="spellEnd"/>
      <w:r w:rsidRPr="00451BB3">
        <w:rPr>
          <w:rFonts w:ascii="Arial" w:eastAsia="Times New Roman" w:hAnsi="Arial" w:cs="Arial"/>
          <w:kern w:val="1"/>
          <w:sz w:val="20"/>
          <w:szCs w:val="20"/>
          <w:lang w:eastAsia="zh-CN"/>
        </w:rPr>
        <w:t xml:space="preserve"> lub równoważne) –  2 </w:t>
      </w:r>
      <w:proofErr w:type="spellStart"/>
      <w:r w:rsidRPr="00451BB3">
        <w:rPr>
          <w:rFonts w:ascii="Arial" w:eastAsia="Times New Roman" w:hAnsi="Arial" w:cs="Arial"/>
          <w:kern w:val="1"/>
          <w:sz w:val="20"/>
          <w:szCs w:val="20"/>
          <w:lang w:eastAsia="zh-CN"/>
        </w:rPr>
        <w:t>szt</w:t>
      </w:r>
      <w:proofErr w:type="spellEnd"/>
      <w:r w:rsidRPr="00451BB3">
        <w:rPr>
          <w:rFonts w:ascii="Arial" w:eastAsia="Times New Roman" w:hAnsi="Arial" w:cs="Arial"/>
          <w:kern w:val="1"/>
          <w:sz w:val="20"/>
          <w:szCs w:val="20"/>
          <w:lang w:eastAsia="zh-CN"/>
        </w:rPr>
        <w:t>;</w:t>
      </w:r>
    </w:p>
    <w:p w:rsidR="00451BB3" w:rsidRPr="00451BB3" w:rsidRDefault="00451BB3" w:rsidP="00451BB3">
      <w:pPr>
        <w:widowControl w:val="0"/>
        <w:numPr>
          <w:ilvl w:val="0"/>
          <w:numId w:val="17"/>
        </w:numPr>
        <w:suppressAutoHyphens/>
        <w:spacing w:after="0"/>
        <w:rPr>
          <w:rFonts w:ascii="Arial" w:eastAsia="Times New Roman" w:hAnsi="Arial" w:cs="Arial"/>
          <w:spacing w:val="-11"/>
          <w:kern w:val="1"/>
          <w:sz w:val="20"/>
          <w:szCs w:val="20"/>
          <w:lang w:eastAsia="zh-CN"/>
        </w:rPr>
      </w:pPr>
      <w:r w:rsidRPr="00451BB3">
        <w:rPr>
          <w:rFonts w:ascii="Arial" w:eastAsia="Times New Roman" w:hAnsi="Arial" w:cs="Arial"/>
          <w:kern w:val="1"/>
          <w:sz w:val="20"/>
          <w:szCs w:val="20"/>
          <w:lang w:eastAsia="zh-CN"/>
        </w:rPr>
        <w:t>Zestaw szczelinomierzy –  1 szt. na dwa dostarczone pojazdy;</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Stacjonarny kompresor ze zbiornikiem (ok. 300l) - 1 szt.;</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Klucze dynamometryczne 6 – 300Nm –  1 szt. na cztery dostarczone pojazdy;</w:t>
      </w:r>
    </w:p>
    <w:p w:rsidR="00451BB3" w:rsidRPr="00451BB3" w:rsidRDefault="00451BB3" w:rsidP="00451BB3">
      <w:pPr>
        <w:widowControl w:val="0"/>
        <w:numPr>
          <w:ilvl w:val="0"/>
          <w:numId w:val="17"/>
        </w:numPr>
        <w:suppressAutoHyphens/>
        <w:spacing w:after="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Regulator ciśnienia do zewnętrznego źródła pneumatycznego –  2 szt.;</w:t>
      </w:r>
    </w:p>
    <w:p w:rsidR="00451BB3" w:rsidRPr="00451BB3" w:rsidRDefault="00451BB3" w:rsidP="00451BB3">
      <w:pPr>
        <w:widowControl w:val="0"/>
        <w:numPr>
          <w:ilvl w:val="0"/>
          <w:numId w:val="17"/>
        </w:numPr>
        <w:suppressAutoHyphens/>
        <w:spacing w:after="120"/>
        <w:rPr>
          <w:rFonts w:ascii="Arial" w:eastAsia="Times New Roman" w:hAnsi="Arial" w:cs="Arial"/>
          <w:kern w:val="1"/>
          <w:sz w:val="20"/>
          <w:szCs w:val="20"/>
          <w:lang w:eastAsia="zh-CN"/>
        </w:rPr>
      </w:pPr>
      <w:r w:rsidRPr="00451BB3">
        <w:rPr>
          <w:rFonts w:ascii="Arial" w:eastAsia="Times New Roman" w:hAnsi="Arial" w:cs="Arial"/>
          <w:kern w:val="1"/>
          <w:sz w:val="20"/>
          <w:szCs w:val="20"/>
          <w:lang w:eastAsia="zh-CN"/>
        </w:rPr>
        <w:t xml:space="preserve">Pirometr - 1 </w:t>
      </w:r>
      <w:proofErr w:type="spellStart"/>
      <w:r w:rsidRPr="00451BB3">
        <w:rPr>
          <w:rFonts w:ascii="Arial" w:eastAsia="Times New Roman" w:hAnsi="Arial" w:cs="Arial"/>
          <w:kern w:val="1"/>
          <w:sz w:val="20"/>
          <w:szCs w:val="20"/>
          <w:lang w:eastAsia="zh-CN"/>
        </w:rPr>
        <w:t>szt</w:t>
      </w:r>
      <w:proofErr w:type="spellEnd"/>
      <w:r w:rsidRPr="00451BB3">
        <w:rPr>
          <w:rFonts w:ascii="Arial" w:eastAsia="Times New Roman" w:hAnsi="Arial" w:cs="Arial"/>
          <w:kern w:val="1"/>
          <w:sz w:val="20"/>
          <w:szCs w:val="20"/>
          <w:lang w:eastAsia="zh-CN"/>
        </w:rPr>
        <w:t xml:space="preserve"> na dwa dostarczone pojazdy;</w:t>
      </w:r>
    </w:p>
    <w:p w:rsidR="00451BB3" w:rsidRPr="00451BB3" w:rsidRDefault="00451BB3" w:rsidP="00451BB3">
      <w:pPr>
        <w:widowControl w:val="0"/>
        <w:suppressAutoHyphens/>
        <w:spacing w:after="0" w:line="360" w:lineRule="auto"/>
        <w:ind w:left="340"/>
        <w:rPr>
          <w:rFonts w:ascii="Arial" w:eastAsia="Times New Roman" w:hAnsi="Arial" w:cs="Arial"/>
          <w:b/>
          <w:spacing w:val="-11"/>
          <w:kern w:val="1"/>
          <w:sz w:val="20"/>
          <w:szCs w:val="20"/>
          <w:lang w:eastAsia="zh-CN"/>
        </w:rPr>
      </w:pPr>
      <w:r w:rsidRPr="00451BB3">
        <w:rPr>
          <w:rFonts w:ascii="Arial" w:eastAsia="Times New Roman" w:hAnsi="Arial" w:cs="Arial"/>
          <w:b/>
          <w:spacing w:val="-11"/>
          <w:kern w:val="1"/>
          <w:sz w:val="20"/>
          <w:szCs w:val="20"/>
          <w:lang w:eastAsia="zh-CN"/>
        </w:rPr>
        <w:t>9.5.3. Wyposażenie niezbędne od poziomu P3:</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Wózki technologiczne - 2 szt. każdego typu pojazdu;</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 xml:space="preserve">Zawór odcinający z odpowietrzaniem –  5 </w:t>
      </w:r>
      <w:proofErr w:type="spellStart"/>
      <w:r w:rsidRPr="00451BB3">
        <w:rPr>
          <w:rFonts w:ascii="Arial" w:eastAsia="Times New Roman" w:hAnsi="Arial" w:cs="Arial"/>
          <w:spacing w:val="-11"/>
          <w:kern w:val="1"/>
          <w:sz w:val="20"/>
          <w:szCs w:val="20"/>
          <w:lang w:eastAsia="zh-CN"/>
        </w:rPr>
        <w:t>szt</w:t>
      </w:r>
      <w:proofErr w:type="spellEnd"/>
      <w:r w:rsidRPr="00451BB3">
        <w:rPr>
          <w:rFonts w:ascii="Arial" w:eastAsia="Times New Roman" w:hAnsi="Arial" w:cs="Arial"/>
          <w:spacing w:val="-11"/>
          <w:kern w:val="1"/>
          <w:sz w:val="20"/>
          <w:szCs w:val="20"/>
          <w:lang w:eastAsia="zh-CN"/>
        </w:rPr>
        <w:t>;</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 xml:space="preserve">Zawór zmniejszenia ciśnienia – 2 </w:t>
      </w:r>
      <w:proofErr w:type="spellStart"/>
      <w:r w:rsidRPr="00451BB3">
        <w:rPr>
          <w:rFonts w:ascii="Arial" w:eastAsia="Times New Roman" w:hAnsi="Arial" w:cs="Arial"/>
          <w:spacing w:val="-11"/>
          <w:kern w:val="1"/>
          <w:sz w:val="20"/>
          <w:szCs w:val="20"/>
          <w:lang w:eastAsia="zh-CN"/>
        </w:rPr>
        <w:t>szt</w:t>
      </w:r>
      <w:proofErr w:type="spellEnd"/>
      <w:r w:rsidRPr="00451BB3">
        <w:rPr>
          <w:rFonts w:ascii="Arial" w:eastAsia="Times New Roman" w:hAnsi="Arial" w:cs="Arial"/>
          <w:spacing w:val="-11"/>
          <w:kern w:val="1"/>
          <w:sz w:val="20"/>
          <w:szCs w:val="20"/>
          <w:lang w:eastAsia="zh-CN"/>
        </w:rPr>
        <w:t>;</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 xml:space="preserve">Megaomomierz 2.5 </w:t>
      </w:r>
      <w:proofErr w:type="spellStart"/>
      <w:r w:rsidRPr="00451BB3">
        <w:rPr>
          <w:rFonts w:ascii="Arial" w:eastAsia="Times New Roman" w:hAnsi="Arial" w:cs="Arial"/>
          <w:spacing w:val="-11"/>
          <w:kern w:val="1"/>
          <w:sz w:val="20"/>
          <w:szCs w:val="20"/>
          <w:lang w:eastAsia="zh-CN"/>
        </w:rPr>
        <w:t>kV</w:t>
      </w:r>
      <w:proofErr w:type="spellEnd"/>
      <w:r w:rsidRPr="00451BB3">
        <w:rPr>
          <w:rFonts w:ascii="Arial" w:eastAsia="Times New Roman" w:hAnsi="Arial" w:cs="Arial"/>
          <w:spacing w:val="-11"/>
          <w:kern w:val="1"/>
          <w:sz w:val="20"/>
          <w:szCs w:val="20"/>
          <w:lang w:eastAsia="zh-CN"/>
        </w:rPr>
        <w:t xml:space="preserve"> – 2 </w:t>
      </w:r>
      <w:proofErr w:type="spellStart"/>
      <w:r w:rsidRPr="00451BB3">
        <w:rPr>
          <w:rFonts w:ascii="Arial" w:eastAsia="Times New Roman" w:hAnsi="Arial" w:cs="Arial"/>
          <w:spacing w:val="-11"/>
          <w:kern w:val="1"/>
          <w:sz w:val="20"/>
          <w:szCs w:val="20"/>
          <w:lang w:eastAsia="zh-CN"/>
        </w:rPr>
        <w:t>szt</w:t>
      </w:r>
      <w:proofErr w:type="spellEnd"/>
      <w:r w:rsidRPr="00451BB3">
        <w:rPr>
          <w:rFonts w:ascii="Arial" w:eastAsia="Times New Roman" w:hAnsi="Arial" w:cs="Arial"/>
          <w:spacing w:val="-11"/>
          <w:kern w:val="1"/>
          <w:sz w:val="20"/>
          <w:szCs w:val="20"/>
          <w:lang w:eastAsia="zh-CN"/>
        </w:rPr>
        <w:t>;</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 xml:space="preserve">Kamera endoskopowa – 1 </w:t>
      </w:r>
      <w:proofErr w:type="spellStart"/>
      <w:r w:rsidRPr="00451BB3">
        <w:rPr>
          <w:rFonts w:ascii="Arial" w:eastAsia="Times New Roman" w:hAnsi="Arial" w:cs="Arial"/>
          <w:spacing w:val="-11"/>
          <w:kern w:val="1"/>
          <w:sz w:val="20"/>
          <w:szCs w:val="20"/>
          <w:lang w:eastAsia="zh-CN"/>
        </w:rPr>
        <w:t>szt</w:t>
      </w:r>
      <w:proofErr w:type="spellEnd"/>
      <w:r w:rsidRPr="00451BB3">
        <w:rPr>
          <w:rFonts w:ascii="Arial" w:eastAsia="Times New Roman" w:hAnsi="Arial" w:cs="Arial"/>
          <w:spacing w:val="-11"/>
          <w:kern w:val="1"/>
          <w:sz w:val="20"/>
          <w:szCs w:val="20"/>
          <w:lang w:eastAsia="zh-CN"/>
        </w:rPr>
        <w:t>;</w:t>
      </w:r>
    </w:p>
    <w:p w:rsidR="00451BB3" w:rsidRPr="00451BB3" w:rsidRDefault="00451BB3" w:rsidP="00451BB3">
      <w:pPr>
        <w:widowControl w:val="0"/>
        <w:numPr>
          <w:ilvl w:val="0"/>
          <w:numId w:val="18"/>
        </w:numPr>
        <w:suppressAutoHyphens/>
        <w:spacing w:after="0"/>
        <w:ind w:left="709" w:hanging="283"/>
        <w:rPr>
          <w:rFonts w:ascii="Arial" w:eastAsia="Times New Roman" w:hAnsi="Arial" w:cs="Arial"/>
          <w:spacing w:val="-11"/>
          <w:kern w:val="1"/>
          <w:sz w:val="20"/>
          <w:szCs w:val="20"/>
          <w:lang w:eastAsia="zh-CN"/>
        </w:rPr>
      </w:pPr>
      <w:r w:rsidRPr="00451BB3">
        <w:rPr>
          <w:rFonts w:ascii="Arial" w:eastAsia="Times New Roman" w:hAnsi="Arial" w:cs="Arial"/>
          <w:spacing w:val="-11"/>
          <w:kern w:val="1"/>
          <w:sz w:val="20"/>
          <w:szCs w:val="20"/>
          <w:lang w:eastAsia="zh-CN"/>
        </w:rPr>
        <w:t xml:space="preserve">Sonda wysokiego napięcia – 1 </w:t>
      </w:r>
      <w:proofErr w:type="spellStart"/>
      <w:r w:rsidRPr="00451BB3">
        <w:rPr>
          <w:rFonts w:ascii="Arial" w:eastAsia="Times New Roman" w:hAnsi="Arial" w:cs="Arial"/>
          <w:spacing w:val="-11"/>
          <w:kern w:val="1"/>
          <w:sz w:val="20"/>
          <w:szCs w:val="20"/>
          <w:lang w:eastAsia="zh-CN"/>
        </w:rPr>
        <w:t>szt</w:t>
      </w:r>
      <w:proofErr w:type="spellEnd"/>
    </w:p>
    <w:p w:rsidR="00451BB3" w:rsidRPr="00451BB3" w:rsidRDefault="00451BB3" w:rsidP="00451BB3">
      <w:pPr>
        <w:tabs>
          <w:tab w:val="left" w:pos="4111"/>
        </w:tabs>
        <w:suppressAutoHyphens/>
        <w:spacing w:before="120" w:after="120" w:line="240" w:lineRule="auto"/>
        <w:ind w:left="4111" w:hanging="4111"/>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9.6. Okres życia EZT</w:t>
      </w:r>
      <w:r w:rsidRPr="00451BB3">
        <w:rPr>
          <w:rFonts w:ascii="Arial" w:eastAsia="Times New Roman" w:hAnsi="Arial" w:cs="Arial"/>
          <w:kern w:val="1"/>
          <w:sz w:val="20"/>
          <w:szCs w:val="20"/>
          <w:lang w:eastAsia="zh-CN" w:bidi="hi-IN"/>
        </w:rPr>
        <w:tab/>
        <w:t xml:space="preserve">min. 30 lat. </w:t>
      </w:r>
    </w:p>
    <w:p w:rsidR="00451BB3" w:rsidRPr="00451BB3" w:rsidRDefault="00451BB3" w:rsidP="00451BB3">
      <w:pPr>
        <w:tabs>
          <w:tab w:val="left" w:pos="4111"/>
        </w:tabs>
        <w:suppressAutoHyphens/>
        <w:spacing w:before="120" w:after="120" w:line="240" w:lineRule="auto"/>
        <w:ind w:left="4111" w:hanging="4111"/>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10. POZOSTAŁE WYMAGANIA.</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Wraz z dostawą pierwszego pojazdu Wykonawca dostarczy Zamawiającemu wszystkie programy komputerowe niezbędne w procesie obsługi, utrzymania, diagnostyki i sterowania pojazdu wraz z licencjami na ich bezterminowe użytkowanie.</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Wszystkie koszty związane z odbiorami pojazdów, ubezpieczeniami na czas transportu pojazdów do Zamawiającego i jazd próbnych, transportem, (w przypadku dostawców zagranicznych przelotami samolotami, i dojazdami samochodami) w tym zapewnienie Komisarzy Odbiorczych Operatorów leżą po stronie Wykonawcy EZT.</w:t>
      </w:r>
    </w:p>
    <w:p w:rsidR="00451BB3" w:rsidRPr="00451BB3" w:rsidRDefault="00451BB3" w:rsidP="00451BB3">
      <w:pPr>
        <w:suppressAutoHyphens/>
        <w:spacing w:after="0" w:line="240" w:lineRule="auto"/>
        <w:jc w:val="both"/>
        <w:rPr>
          <w:rFonts w:ascii="Arial" w:eastAsia="Times New Roman" w:hAnsi="Arial" w:cs="Arial"/>
          <w:b/>
          <w:kern w:val="1"/>
          <w:sz w:val="20"/>
          <w:szCs w:val="20"/>
          <w:lang w:eastAsia="zh-CN" w:bidi="hi-IN"/>
        </w:rPr>
      </w:pPr>
      <w:r w:rsidRPr="00451BB3">
        <w:rPr>
          <w:rFonts w:ascii="Arial" w:eastAsia="Times New Roman" w:hAnsi="Arial" w:cs="Arial"/>
          <w:kern w:val="1"/>
          <w:sz w:val="20"/>
          <w:szCs w:val="20"/>
          <w:lang w:eastAsia="zh-CN" w:bidi="hi-IN"/>
        </w:rPr>
        <w:t xml:space="preserve"> </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11. WYPRAWKA</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Wraz z pojazdami Wykonawca dostarczy Zamawiającemu do miejsca wskazanego i na swój koszt tzw. wyprawkę w skład której wchodzą następujące zespoły i podzespoły:</w:t>
      </w:r>
    </w:p>
    <w:tbl>
      <w:tblPr>
        <w:tblW w:w="0" w:type="auto"/>
        <w:tblInd w:w="-14" w:type="dxa"/>
        <w:tblLayout w:type="fixed"/>
        <w:tblLook w:val="0000" w:firstRow="0" w:lastRow="0" w:firstColumn="0" w:lastColumn="0" w:noHBand="0" w:noVBand="0"/>
      </w:tblPr>
      <w:tblGrid>
        <w:gridCol w:w="6320"/>
        <w:gridCol w:w="5259"/>
      </w:tblGrid>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rejestrator parametrów (ATM)</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komputer SIP</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zestaw radiofonii pociągowej</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2 </w:t>
            </w:r>
            <w:proofErr w:type="spellStart"/>
            <w:r w:rsidRPr="00451BB3">
              <w:rPr>
                <w:rFonts w:ascii="Arial" w:eastAsia="Times New Roman" w:hAnsi="Arial" w:cs="Arial"/>
                <w:kern w:val="1"/>
                <w:sz w:val="20"/>
                <w:szCs w:val="20"/>
                <w:lang w:eastAsia="zh-CN" w:bidi="hi-IN"/>
              </w:rPr>
              <w:t>kpl</w:t>
            </w:r>
            <w:proofErr w:type="spellEnd"/>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generator EDA-3100</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pantograf</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sterowniki WC</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1 </w:t>
            </w:r>
            <w:proofErr w:type="spellStart"/>
            <w:r w:rsidRPr="00451BB3">
              <w:rPr>
                <w:rFonts w:ascii="Arial" w:eastAsia="Times New Roman" w:hAnsi="Arial" w:cs="Arial"/>
                <w:kern w:val="1"/>
                <w:sz w:val="20"/>
                <w:szCs w:val="20"/>
                <w:lang w:eastAsia="zh-CN" w:bidi="hi-IN"/>
              </w:rPr>
              <w:t>kpl</w:t>
            </w:r>
            <w:proofErr w:type="spellEnd"/>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moduł WC (kompakt - duży)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sprzęg czołowy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 szt. kompletny z klawiaturą</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silnik trakcyjny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zestaw kołowy toczny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zestaw kołowy napędowy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adapter do sprzęgu czołowego razem z wężami powietrznymi</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1 </w:t>
            </w:r>
            <w:proofErr w:type="spellStart"/>
            <w:r w:rsidRPr="00451BB3">
              <w:rPr>
                <w:rFonts w:ascii="Arial" w:eastAsia="Times New Roman" w:hAnsi="Arial" w:cs="Arial"/>
                <w:kern w:val="1"/>
                <w:sz w:val="20"/>
                <w:szCs w:val="20"/>
                <w:lang w:eastAsia="zh-CN" w:bidi="hi-IN"/>
              </w:rPr>
              <w:t>kpl</w:t>
            </w:r>
            <w:proofErr w:type="spellEnd"/>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tablice czołowe</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tablice boczne</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tablice wewnętrzne</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zestaw narzędzi oraz skrzynka narzędziowa</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Po 1 </w:t>
            </w:r>
            <w:proofErr w:type="spellStart"/>
            <w:r w:rsidRPr="00451BB3">
              <w:rPr>
                <w:rFonts w:ascii="Arial" w:eastAsia="Times New Roman" w:hAnsi="Arial" w:cs="Arial"/>
                <w:kern w:val="1"/>
                <w:sz w:val="20"/>
                <w:szCs w:val="20"/>
                <w:lang w:eastAsia="zh-CN" w:bidi="hi-IN"/>
              </w:rPr>
              <w:t>kpl</w:t>
            </w:r>
            <w:proofErr w:type="spellEnd"/>
            <w:r w:rsidRPr="00451BB3">
              <w:rPr>
                <w:rFonts w:ascii="Arial" w:eastAsia="Times New Roman" w:hAnsi="Arial" w:cs="Arial"/>
                <w:kern w:val="1"/>
                <w:sz w:val="20"/>
                <w:szCs w:val="20"/>
                <w:lang w:eastAsia="zh-CN" w:bidi="hi-IN"/>
              </w:rPr>
              <w:t xml:space="preserve"> na pojazd</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sterownik ogrzewania </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sterownik drzwi</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3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stopień wysuwany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napęd drwi WC inwalidy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monitor reklamowy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monitor monitoringu</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kamera przedziałowa</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kamera lustra wstecznego</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kamera dachowa </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kamera czołowa</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adapter ślizgu odbieraka prądu</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fotel pasażera</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stoliki podokienne</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10 szt.</w:t>
            </w:r>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szyba czołowa</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2 szt.</w:t>
            </w:r>
          </w:p>
        </w:tc>
      </w:tr>
      <w:tr w:rsidR="00451BB3" w:rsidRPr="00451BB3" w:rsidTr="00524FC8">
        <w:trPr>
          <w:trHeight w:val="50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komponenty wymienne poszycia zewnętrznego (osłony, zgarniacz szynowy)</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1 </w:t>
            </w:r>
            <w:proofErr w:type="spellStart"/>
            <w:r w:rsidRPr="00451BB3">
              <w:rPr>
                <w:rFonts w:ascii="Arial" w:eastAsia="Times New Roman" w:hAnsi="Arial" w:cs="Arial"/>
                <w:kern w:val="1"/>
                <w:sz w:val="20"/>
                <w:szCs w:val="20"/>
                <w:lang w:eastAsia="zh-CN" w:bidi="hi-IN"/>
              </w:rPr>
              <w:t>kpl</w:t>
            </w:r>
            <w:proofErr w:type="spellEnd"/>
          </w:p>
        </w:tc>
      </w:tr>
      <w:tr w:rsidR="00451BB3" w:rsidRPr="00451BB3" w:rsidTr="00524FC8">
        <w:trPr>
          <w:trHeight w:val="240"/>
        </w:trPr>
        <w:tc>
          <w:tcPr>
            <w:tcW w:w="6320"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osłony sprzęgów czołowych (część elektryczna)  </w:t>
            </w:r>
          </w:p>
        </w:tc>
        <w:tc>
          <w:tcPr>
            <w:tcW w:w="5259" w:type="dxa"/>
          </w:tcPr>
          <w:p w:rsidR="00451BB3" w:rsidRPr="00451BB3" w:rsidRDefault="00451BB3" w:rsidP="00451BB3">
            <w:pPr>
              <w:suppressAutoHyphens/>
              <w:spacing w:after="0" w:line="240" w:lineRule="auto"/>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4 szt.</w:t>
            </w:r>
          </w:p>
        </w:tc>
      </w:tr>
    </w:tbl>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proofErr w:type="spellStart"/>
      <w:r w:rsidRPr="00451BB3">
        <w:rPr>
          <w:rFonts w:ascii="Arial" w:eastAsia="Times New Roman" w:hAnsi="Arial" w:cs="Arial"/>
          <w:kern w:val="1"/>
          <w:sz w:val="20"/>
          <w:szCs w:val="20"/>
          <w:lang w:eastAsia="zh-CN" w:bidi="hi-IN"/>
        </w:rPr>
        <w:t>półsprzęgi</w:t>
      </w:r>
      <w:proofErr w:type="spellEnd"/>
      <w:r w:rsidRPr="00451BB3">
        <w:rPr>
          <w:rFonts w:ascii="Arial" w:eastAsia="Times New Roman" w:hAnsi="Arial" w:cs="Arial"/>
          <w:kern w:val="1"/>
          <w:sz w:val="20"/>
          <w:szCs w:val="20"/>
          <w:lang w:eastAsia="zh-CN" w:bidi="hi-IN"/>
        </w:rPr>
        <w:t xml:space="preserve"> do obsługi bocznicowej EZT                                              4 szt.</w:t>
      </w: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p>
    <w:p w:rsidR="00451BB3" w:rsidRPr="00451BB3" w:rsidRDefault="00451BB3" w:rsidP="00451BB3">
      <w:pPr>
        <w:suppressAutoHyphens/>
        <w:spacing w:after="0" w:line="240" w:lineRule="auto"/>
        <w:jc w:val="both"/>
        <w:rPr>
          <w:rFonts w:ascii="Arial" w:eastAsia="Times New Roman" w:hAnsi="Arial" w:cs="Arial"/>
          <w:kern w:val="1"/>
          <w:sz w:val="20"/>
          <w:szCs w:val="20"/>
          <w:lang w:eastAsia="zh-CN" w:bidi="hi-IN"/>
        </w:rPr>
      </w:pPr>
    </w:p>
    <w:p w:rsidR="00451BB3" w:rsidRPr="00451BB3" w:rsidRDefault="00451BB3" w:rsidP="00451BB3">
      <w:pPr>
        <w:suppressAutoHyphens/>
        <w:spacing w:after="0" w:line="240" w:lineRule="auto"/>
        <w:jc w:val="both"/>
        <w:rPr>
          <w:rFonts w:ascii="Arial" w:eastAsia="Times New Roman" w:hAnsi="Arial" w:cs="Arial"/>
          <w:b/>
          <w:kern w:val="1"/>
          <w:sz w:val="20"/>
          <w:szCs w:val="20"/>
          <w:lang w:eastAsia="zh-CN" w:bidi="hi-IN"/>
        </w:rPr>
      </w:pPr>
      <w:r w:rsidRPr="00451BB3">
        <w:rPr>
          <w:rFonts w:ascii="Arial" w:eastAsia="Times New Roman" w:hAnsi="Arial" w:cs="Arial"/>
          <w:b/>
          <w:kern w:val="1"/>
          <w:sz w:val="20"/>
          <w:szCs w:val="20"/>
          <w:lang w:eastAsia="zh-CN" w:bidi="hi-IN"/>
        </w:rPr>
        <w:t xml:space="preserve">12. SYMULATOR DO PRAKTYCZNEJ NAUKI DLA MASZYNISTÓW ELEKTRYCZNYCH ZESPOŁÓW TRAKCYJNYCH. </w:t>
      </w:r>
    </w:p>
    <w:p w:rsidR="00451BB3" w:rsidRPr="00451BB3" w:rsidRDefault="00451BB3" w:rsidP="00451BB3">
      <w:pPr>
        <w:numPr>
          <w:ilvl w:val="0"/>
          <w:numId w:val="19"/>
        </w:numPr>
        <w:suppressAutoHyphens/>
        <w:spacing w:before="120" w:after="4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b/>
          <w:kern w:val="1"/>
          <w:sz w:val="20"/>
          <w:szCs w:val="20"/>
          <w:lang w:eastAsia="zh-CN" w:bidi="hi-IN"/>
        </w:rPr>
        <w:t>Stanowisko szkoleniowe</w:t>
      </w:r>
      <w:r w:rsidRPr="00451BB3">
        <w:rPr>
          <w:rFonts w:ascii="Arial" w:eastAsia="Times New Roman" w:hAnsi="Arial" w:cs="Arial"/>
          <w:kern w:val="1"/>
          <w:sz w:val="20"/>
          <w:szCs w:val="20"/>
          <w:lang w:eastAsia="zh-CN" w:bidi="hi-IN"/>
        </w:rPr>
        <w:t xml:space="preserve"> powinno się składać ze:</w:t>
      </w:r>
    </w:p>
    <w:p w:rsidR="00451BB3" w:rsidRPr="00451BB3" w:rsidRDefault="00451BB3" w:rsidP="00451BB3">
      <w:pPr>
        <w:numPr>
          <w:ilvl w:val="0"/>
          <w:numId w:val="27"/>
        </w:numPr>
        <w:tabs>
          <w:tab w:val="left" w:pos="851"/>
        </w:tabs>
        <w:suppressAutoHyphens/>
        <w:spacing w:before="40" w:after="12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stanowiska symulacyjnego</w:t>
      </w:r>
      <w:r w:rsidRPr="00451BB3">
        <w:rPr>
          <w:rFonts w:ascii="Arial" w:eastAsia="Times New Roman" w:hAnsi="Arial" w:cs="Arial"/>
          <w:kern w:val="1"/>
          <w:sz w:val="20"/>
          <w:szCs w:val="20"/>
          <w:lang w:eastAsia="zh-CN" w:bidi="hi-IN"/>
        </w:rPr>
        <w:t xml:space="preserve"> odwzorowującego kabinę maszynisty w zmodernizowanym w ramach niniejszego zamówienia elektrycznym zespole trakcyjnym serii ......., stanowiącego miejsce, gdzie maszynista lub kandydat na maszynistę będzie odbywał szkolenie,;;</w:t>
      </w:r>
    </w:p>
    <w:p w:rsidR="00451BB3" w:rsidRPr="00451BB3" w:rsidRDefault="00451BB3" w:rsidP="00451BB3">
      <w:pPr>
        <w:numPr>
          <w:ilvl w:val="0"/>
          <w:numId w:val="27"/>
        </w:numPr>
        <w:tabs>
          <w:tab w:val="left" w:pos="851"/>
        </w:tabs>
        <w:suppressAutoHyphens/>
        <w:spacing w:before="120" w:after="120" w:line="240" w:lineRule="auto"/>
        <w:ind w:left="851"/>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stanowiska instruktora</w:t>
      </w:r>
      <w:r w:rsidRPr="00451BB3">
        <w:rPr>
          <w:rFonts w:ascii="Arial" w:eastAsia="Times New Roman" w:hAnsi="Arial" w:cs="Arial"/>
          <w:kern w:val="1"/>
          <w:sz w:val="20"/>
          <w:szCs w:val="20"/>
          <w:lang w:eastAsia="zh-CN" w:bidi="hi-IN"/>
        </w:rPr>
        <w:t>, umożliwiającego nadzorowanie działania stanowiska symulacyjnego w sposób nie utrudniający działań osoby szkolonej i dający pełen, rzeczywisty podgląd na wszystkie czynności wykonywane podczas symulacji .</w:t>
      </w:r>
    </w:p>
    <w:p w:rsidR="00451BB3" w:rsidRPr="00451BB3" w:rsidRDefault="00451BB3" w:rsidP="00451BB3">
      <w:pPr>
        <w:numPr>
          <w:ilvl w:val="0"/>
          <w:numId w:val="19"/>
        </w:numPr>
        <w:suppressAutoHyphens/>
        <w:spacing w:before="120" w:after="4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Opis stanowiska symulacyjnego:</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odwzorowanie kabiny maszynisty w zmodernizowanym w ramach niniejszego zamówienia elektrycznym zespole trakcyjnym serii .......;</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miejsce, gdzie maszynista lub kandydat na maszynistę będzie odbywał szkolenie nadzorowane przez instruktora ze stanowiska instruktorskiego;</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kabina symulacyjna powinna być stworzona z lekkiego tworzywa, dająca odczucie przebywania w prawdziwym pojeździe;</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system wizualizacji z wykorzystaniem projektorów bądź monitorów powinien wyświetlać tożsamy obraz z polem widzenia maszynisty przez szybę czołową na zmodernizowanym pojeździe serii .......;</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system dźwiękowy winien odzwierciedlać warunki panujące w kabinie maszynisty;</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 pełni funkcjonalny pulpit maszynisty wraz z fotelem – odwzorowujący miejsce pracy maszynisty w zmodernizowanym pojeździe serii .......;</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stanowisko, włączając stanowisko jazdy, powinno spełniać kryteria ergonomii właściwe dla realnego miejsca pracy maszynisty;</w:t>
      </w:r>
    </w:p>
    <w:p w:rsidR="00451BB3" w:rsidRPr="00451BB3" w:rsidRDefault="00451BB3" w:rsidP="00451BB3">
      <w:pPr>
        <w:numPr>
          <w:ilvl w:val="0"/>
          <w:numId w:val="20"/>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użytkowanie stanowiska szkoleniowego nie powinno wymagać wiedzy informatycznej od użytkowników.</w:t>
      </w:r>
    </w:p>
    <w:p w:rsidR="00451BB3" w:rsidRPr="00451BB3" w:rsidRDefault="00451BB3" w:rsidP="00451BB3">
      <w:pPr>
        <w:numPr>
          <w:ilvl w:val="0"/>
          <w:numId w:val="19"/>
        </w:numPr>
        <w:suppressAutoHyphens/>
        <w:spacing w:before="120" w:after="4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b/>
          <w:kern w:val="1"/>
          <w:sz w:val="20"/>
          <w:szCs w:val="20"/>
          <w:lang w:eastAsia="zh-CN" w:bidi="hi-IN"/>
        </w:rPr>
        <w:t>System symulacji stanowiska szkoleniowego</w:t>
      </w:r>
      <w:r w:rsidRPr="00451BB3">
        <w:rPr>
          <w:rFonts w:ascii="Arial" w:eastAsia="Times New Roman" w:hAnsi="Arial" w:cs="Arial"/>
          <w:kern w:val="1"/>
          <w:sz w:val="20"/>
          <w:szCs w:val="20"/>
          <w:lang w:eastAsia="zh-CN" w:bidi="hi-IN"/>
        </w:rPr>
        <w:t xml:space="preserve"> powinien mieć charakter elastyczny oraz wieloszablonowy, umożliwiający rozbudowę  poniższych aspektów:</w:t>
      </w:r>
    </w:p>
    <w:p w:rsidR="00451BB3" w:rsidRPr="00451BB3" w:rsidRDefault="00451BB3" w:rsidP="00451BB3">
      <w:pPr>
        <w:numPr>
          <w:ilvl w:val="0"/>
          <w:numId w:val="21"/>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dokonanie zmiany w budowie oraz sterowaniu zmodernizowanych pojazdów na bazie </w:t>
      </w:r>
      <w:proofErr w:type="spellStart"/>
      <w:r w:rsidRPr="00451BB3">
        <w:rPr>
          <w:rFonts w:ascii="Arial" w:eastAsia="Times New Roman" w:hAnsi="Arial" w:cs="Arial"/>
          <w:kern w:val="1"/>
          <w:sz w:val="20"/>
          <w:szCs w:val="20"/>
          <w:lang w:eastAsia="zh-CN" w:bidi="hi-IN"/>
        </w:rPr>
        <w:t>ezt</w:t>
      </w:r>
      <w:proofErr w:type="spellEnd"/>
      <w:r w:rsidRPr="00451BB3">
        <w:rPr>
          <w:rFonts w:ascii="Arial" w:eastAsia="Times New Roman" w:hAnsi="Arial" w:cs="Arial"/>
          <w:kern w:val="1"/>
          <w:sz w:val="20"/>
          <w:szCs w:val="20"/>
          <w:lang w:eastAsia="zh-CN" w:bidi="hi-IN"/>
        </w:rPr>
        <w:t xml:space="preserve"> </w:t>
      </w:r>
      <w:r w:rsidRPr="00451BB3">
        <w:rPr>
          <w:rFonts w:ascii="Arial" w:eastAsia="Times New Roman" w:hAnsi="Arial" w:cs="Arial"/>
          <w:kern w:val="1"/>
          <w:sz w:val="20"/>
          <w:szCs w:val="20"/>
          <w:lang w:eastAsia="zh-CN" w:bidi="hi-IN"/>
        </w:rPr>
        <w:br/>
        <w:t>serii ....... do biblioteki pojazdów symulowanych;</w:t>
      </w:r>
    </w:p>
    <w:p w:rsidR="00451BB3" w:rsidRPr="00451BB3" w:rsidRDefault="00451BB3" w:rsidP="00451BB3">
      <w:pPr>
        <w:numPr>
          <w:ilvl w:val="0"/>
          <w:numId w:val="21"/>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rozbudowę scenariuszy symulacyjnych;</w:t>
      </w:r>
    </w:p>
    <w:p w:rsidR="00451BB3" w:rsidRPr="00451BB3" w:rsidRDefault="00451BB3" w:rsidP="00451BB3">
      <w:pPr>
        <w:numPr>
          <w:ilvl w:val="0"/>
          <w:numId w:val="21"/>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zwiększenie programów dydaktycznych oraz ich aktualizację;</w:t>
      </w:r>
    </w:p>
    <w:p w:rsidR="00451BB3" w:rsidRPr="00451BB3" w:rsidRDefault="00451BB3" w:rsidP="00451BB3">
      <w:pPr>
        <w:numPr>
          <w:ilvl w:val="0"/>
          <w:numId w:val="21"/>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wdrażanie nowych technologii oraz zmian w przepisach ruchowych itp.</w:t>
      </w:r>
    </w:p>
    <w:p w:rsidR="00451BB3" w:rsidRPr="00451BB3" w:rsidRDefault="00451BB3" w:rsidP="00451BB3">
      <w:pPr>
        <w:numPr>
          <w:ilvl w:val="0"/>
          <w:numId w:val="19"/>
        </w:numPr>
        <w:suppressAutoHyphens/>
        <w:spacing w:before="120" w:after="4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System symulacji stanowiska szkoleniowego powinien spełniać następujące warunki ogólne:</w:t>
      </w:r>
    </w:p>
    <w:p w:rsidR="00451BB3" w:rsidRPr="00451BB3" w:rsidRDefault="00451BB3" w:rsidP="00451BB3">
      <w:pPr>
        <w:numPr>
          <w:ilvl w:val="0"/>
          <w:numId w:val="22"/>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powinien być łatwy w użyciu oraz instalacji;</w:t>
      </w:r>
    </w:p>
    <w:p w:rsidR="00451BB3" w:rsidRPr="00451BB3" w:rsidRDefault="00451BB3" w:rsidP="00451BB3">
      <w:pPr>
        <w:numPr>
          <w:ilvl w:val="0"/>
          <w:numId w:val="22"/>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wprowadzanie ewentualnych zmian powinno być możliwe tyle razy ile będzie to wymagane;</w:t>
      </w:r>
    </w:p>
    <w:p w:rsidR="00451BB3" w:rsidRPr="00451BB3" w:rsidRDefault="00451BB3" w:rsidP="00451BB3">
      <w:pPr>
        <w:numPr>
          <w:ilvl w:val="0"/>
          <w:numId w:val="22"/>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przy zastosowaniu zwykłej sieci informatycznej zagwarantowana zostanie stabilność kompletnego systemu;</w:t>
      </w:r>
    </w:p>
    <w:p w:rsidR="00451BB3" w:rsidRPr="00451BB3" w:rsidRDefault="00451BB3" w:rsidP="00451BB3">
      <w:pPr>
        <w:numPr>
          <w:ilvl w:val="0"/>
          <w:numId w:val="22"/>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system będzie odporny na możliwe błędy użytkownika, co nie powinno prowadzić do blokady systemu lub awarii;</w:t>
      </w:r>
    </w:p>
    <w:p w:rsidR="00451BB3" w:rsidRPr="00451BB3" w:rsidRDefault="00451BB3" w:rsidP="00451BB3">
      <w:pPr>
        <w:numPr>
          <w:ilvl w:val="0"/>
          <w:numId w:val="22"/>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interfejs powinien być w języku polskim.</w:t>
      </w:r>
    </w:p>
    <w:p w:rsidR="00451BB3" w:rsidRPr="00451BB3" w:rsidRDefault="00451BB3" w:rsidP="00451BB3">
      <w:pPr>
        <w:numPr>
          <w:ilvl w:val="0"/>
          <w:numId w:val="19"/>
        </w:numPr>
        <w:suppressAutoHyphens/>
        <w:spacing w:before="120" w:after="4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lastRenderedPageBreak/>
        <w:t>Opis pulpitu maszynisty</w:t>
      </w:r>
    </w:p>
    <w:p w:rsidR="00451BB3" w:rsidRPr="00451BB3" w:rsidRDefault="00451BB3" w:rsidP="00451BB3">
      <w:pPr>
        <w:numPr>
          <w:ilvl w:val="0"/>
          <w:numId w:val="23"/>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Pulpit jazdy powinien być wyposażony w tożsame urządzenia sterujące, znajdujące się w miejscu odwzorowującym ich realne położenie. Ww. urządzenia powinny odznaczać się jakością oraz wytrzymałością właściwą dla rzeczywistych kabin maszynisty.</w:t>
      </w:r>
    </w:p>
    <w:p w:rsidR="00451BB3" w:rsidRPr="00451BB3" w:rsidRDefault="00451BB3" w:rsidP="00451BB3">
      <w:pPr>
        <w:numPr>
          <w:ilvl w:val="0"/>
          <w:numId w:val="23"/>
        </w:numPr>
        <w:tabs>
          <w:tab w:val="left" w:pos="851"/>
        </w:tabs>
        <w:suppressAutoHyphens/>
        <w:spacing w:before="40" w:after="4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Dopuszcza się częściowe symulowanie funkcji na ekranach dotykowych. Elementy odtworzone wirtualnie na ekranach, powinny być w zasięgu kierującego oraz powinny być dotykowe przez co wchodziłyby w interakcje z maszynistą tak samo jak te w rzeczywistym pojeździe. Powyższe nie dotyczy podstawowych elementów, takich jak sterowanie napędem, hamulce pociągu i urządzenia bezpieczeństwa oraz czujności i radiołączności.</w:t>
      </w:r>
    </w:p>
    <w:p w:rsidR="00451BB3" w:rsidRPr="00451BB3" w:rsidRDefault="00451BB3" w:rsidP="00DA58C5">
      <w:pPr>
        <w:numPr>
          <w:ilvl w:val="0"/>
          <w:numId w:val="23"/>
        </w:numPr>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Wyżej wymienione ekrany powinny umożliwić również symulację innych elementów znajdujących się w pojeździe - wyposażenie szafy NN, zawory odcinające, odłączniki, urządzenia drzwi automatycznych itp., a także umożliwiać symulację </w:t>
      </w:r>
      <w:proofErr w:type="spellStart"/>
      <w:r w:rsidRPr="00451BB3">
        <w:rPr>
          <w:rFonts w:ascii="Arial" w:eastAsia="Times New Roman" w:hAnsi="Arial" w:cs="Arial"/>
          <w:kern w:val="1"/>
          <w:sz w:val="20"/>
          <w:szCs w:val="20"/>
          <w:lang w:eastAsia="zh-CN" w:bidi="hi-IN"/>
        </w:rPr>
        <w:t>uszynienia</w:t>
      </w:r>
      <w:proofErr w:type="spellEnd"/>
      <w:r w:rsidRPr="00451BB3">
        <w:rPr>
          <w:rFonts w:ascii="Arial" w:eastAsia="Times New Roman" w:hAnsi="Arial" w:cs="Arial"/>
          <w:kern w:val="1"/>
          <w:sz w:val="20"/>
          <w:szCs w:val="20"/>
          <w:lang w:eastAsia="zh-CN" w:bidi="hi-IN"/>
        </w:rPr>
        <w:t xml:space="preserve"> pojazdu.</w:t>
      </w:r>
    </w:p>
    <w:p w:rsidR="00451BB3" w:rsidRPr="00451BB3" w:rsidRDefault="00451BB3" w:rsidP="00DA58C5">
      <w:pPr>
        <w:numPr>
          <w:ilvl w:val="0"/>
          <w:numId w:val="19"/>
        </w:numPr>
        <w:suppressAutoHyphens/>
        <w:spacing w:after="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Opis systemu dźwiękowego</w:t>
      </w:r>
    </w:p>
    <w:p w:rsidR="00451BB3" w:rsidRPr="00451BB3" w:rsidRDefault="00451BB3" w:rsidP="00DA58C5">
      <w:pPr>
        <w:numPr>
          <w:ilvl w:val="0"/>
          <w:numId w:val="24"/>
        </w:numPr>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Powinny zostać zainstalowane elementy niezbędne dla odtworzenia dźwięków zarówno wywoływanych przez oprzyrządowanie i sprzęt pokładowy, jak również przez dynamikę pojazdu i jego otoczenie.</w:t>
      </w:r>
    </w:p>
    <w:p w:rsidR="00451BB3" w:rsidRPr="00451BB3" w:rsidRDefault="00451BB3" w:rsidP="00DA58C5">
      <w:pPr>
        <w:numPr>
          <w:ilvl w:val="0"/>
          <w:numId w:val="24"/>
        </w:numPr>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Powinna ponadto zostać zapewniona właściwa komunikacja między instruktorem a maszynistą lub kandydatem na maszynistę. Komunikacja powinna być możliwa również poprzez radiotelefon znajdujący się na stanowisku szkoleniowym - instruktor będzie mógł symulować zachowanie np., dyżurnego ruchu.</w:t>
      </w:r>
    </w:p>
    <w:p w:rsidR="00451BB3" w:rsidRPr="00451BB3" w:rsidRDefault="00451BB3" w:rsidP="00DA58C5">
      <w:pPr>
        <w:numPr>
          <w:ilvl w:val="0"/>
          <w:numId w:val="24"/>
        </w:numPr>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Maszynista lub kandydat na maszynistę powinien mieć możliwość wygłaszania komunikatów poprzez symulowany system informacji pasażerskiej, np. o przyczynach postoju. Ponadto dźwięk z kabiny symulacyjnej powinien by przekazywany do stanowiska instruktora.</w:t>
      </w:r>
    </w:p>
    <w:p w:rsidR="00451BB3" w:rsidRPr="00451BB3" w:rsidRDefault="00451BB3" w:rsidP="00DA58C5">
      <w:pPr>
        <w:numPr>
          <w:ilvl w:val="0"/>
          <w:numId w:val="19"/>
        </w:numPr>
        <w:shd w:val="clear" w:color="auto" w:fill="FFFFFF"/>
        <w:suppressAutoHyphens/>
        <w:spacing w:after="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System symulacji stanowiska szkoleniowego powinien być zdolny odtworzyć skutki różnych awarii i usterek symulowanego pojazdu w liczbie do 25, w tym:</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brak pracy sprężarki głównej;</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nieszczelność układu pneumatycznego;</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użycie hamulca bezpieczeństwa;</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brak możliwości wyluzowania hamulców pojazdu;</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brak możliwości podniesienia pantografu;</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usterkę poszczególnego stopnia </w:t>
      </w:r>
      <w:proofErr w:type="spellStart"/>
      <w:r w:rsidRPr="00451BB3">
        <w:rPr>
          <w:rFonts w:ascii="Arial" w:eastAsia="Times New Roman" w:hAnsi="Arial" w:cs="Arial"/>
          <w:kern w:val="1"/>
          <w:sz w:val="20"/>
          <w:szCs w:val="20"/>
          <w:lang w:eastAsia="zh-CN" w:bidi="hi-IN"/>
        </w:rPr>
        <w:t>osprężynowania</w:t>
      </w:r>
      <w:proofErr w:type="spellEnd"/>
      <w:r w:rsidRPr="00451BB3">
        <w:rPr>
          <w:rFonts w:ascii="Arial" w:eastAsia="Times New Roman" w:hAnsi="Arial" w:cs="Arial"/>
          <w:kern w:val="1"/>
          <w:sz w:val="20"/>
          <w:szCs w:val="20"/>
          <w:lang w:eastAsia="zh-CN" w:bidi="hi-IN"/>
        </w:rPr>
        <w:t xml:space="preserve"> pojazdu;</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grzanie się osi zestawu kołowego;</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płaskie miejsce na zestawie kołowym;</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zanik wskazań woltomierza;</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brak możliwości załączenia wyłącznika szybkiego;</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brak możliwości sterowania nawrotnikiem w wybranym kierunku jazdy;</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uszkodzenia drzwi automatycznych;</w:t>
      </w:r>
    </w:p>
    <w:p w:rsidR="00451BB3" w:rsidRPr="00451BB3" w:rsidRDefault="00451BB3" w:rsidP="00DA58C5">
      <w:pPr>
        <w:numPr>
          <w:ilvl w:val="0"/>
          <w:numId w:val="25"/>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awaria urządzeń czujności pokładowej i radiołączności.</w:t>
      </w:r>
    </w:p>
    <w:p w:rsidR="00451BB3" w:rsidRPr="00451BB3" w:rsidRDefault="00451BB3" w:rsidP="00DA58C5">
      <w:pPr>
        <w:shd w:val="clear" w:color="auto" w:fill="FFFFFF"/>
        <w:suppressAutoHyphens/>
        <w:spacing w:after="0"/>
        <w:ind w:left="42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Szczegółowa lista symulowanych awarii i usterek oraz sposoby ich rozwiązywania zostaną uzgodnione pomiędzy Zamawiającym, a Wykonawcą. </w:t>
      </w:r>
    </w:p>
    <w:p w:rsidR="00451BB3" w:rsidRPr="00451BB3" w:rsidRDefault="00451BB3" w:rsidP="00DA58C5">
      <w:pPr>
        <w:numPr>
          <w:ilvl w:val="0"/>
          <w:numId w:val="19"/>
        </w:numPr>
        <w:suppressAutoHyphens/>
        <w:spacing w:after="0" w:line="240" w:lineRule="auto"/>
        <w:ind w:left="425"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Opis stanowiska instruktora.</w:t>
      </w:r>
    </w:p>
    <w:p w:rsidR="00451BB3" w:rsidRPr="00451BB3" w:rsidRDefault="00451BB3" w:rsidP="00DA58C5">
      <w:pPr>
        <w:suppressAutoHyphens/>
        <w:spacing w:after="0"/>
        <w:ind w:left="425"/>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Stanowisko instruktora powinno zostać skonstruowane w sposób pozwalający na monitorowanie stanowiska symulacyjnego i powinno być wyposażone we wszelkie elementy i ekrany niezbędne do kontrolowania ćwiczeń symulacyjnych:</w:t>
      </w:r>
    </w:p>
    <w:p w:rsidR="00451BB3" w:rsidRPr="00451BB3" w:rsidRDefault="00451BB3" w:rsidP="00DA58C5">
      <w:pPr>
        <w:numPr>
          <w:ilvl w:val="0"/>
          <w:numId w:val="26"/>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monitorowanie sterowania rzeczywistego i wirtualnego;</w:t>
      </w:r>
    </w:p>
    <w:p w:rsidR="00451BB3" w:rsidRPr="00451BB3" w:rsidRDefault="00451BB3" w:rsidP="00DA58C5">
      <w:pPr>
        <w:numPr>
          <w:ilvl w:val="0"/>
          <w:numId w:val="26"/>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monitorowanie wirtualnego otoczenia 3D, udostępnianego uczącemu się za pośrednictwem stanowiska symulacyjnego;</w:t>
      </w:r>
    </w:p>
    <w:p w:rsidR="00451BB3" w:rsidRPr="00451BB3" w:rsidRDefault="00451BB3" w:rsidP="00DA58C5">
      <w:pPr>
        <w:numPr>
          <w:ilvl w:val="0"/>
          <w:numId w:val="26"/>
        </w:numPr>
        <w:shd w:val="clear" w:color="auto" w:fill="FFFFFF"/>
        <w:tabs>
          <w:tab w:val="left" w:pos="851"/>
        </w:tabs>
        <w:suppressAutoHyphens/>
        <w:spacing w:after="0" w:line="240" w:lineRule="auto"/>
        <w:ind w:left="850" w:hanging="357"/>
        <w:jc w:val="both"/>
        <w:rPr>
          <w:rFonts w:ascii="Arial" w:eastAsia="Times New Roman" w:hAnsi="Arial" w:cs="Arial"/>
          <w:kern w:val="1"/>
          <w:sz w:val="20"/>
          <w:szCs w:val="20"/>
          <w:lang w:eastAsia="zh-CN" w:bidi="hi-IN"/>
        </w:rPr>
      </w:pPr>
      <w:r w:rsidRPr="00451BB3">
        <w:rPr>
          <w:rFonts w:ascii="Arial" w:eastAsia="Times New Roman" w:hAnsi="Arial" w:cs="Arial"/>
          <w:kern w:val="1"/>
          <w:sz w:val="20"/>
          <w:szCs w:val="20"/>
          <w:lang w:eastAsia="zh-CN" w:bidi="hi-IN"/>
        </w:rPr>
        <w:t xml:space="preserve">nagranie video oraz audio maszynisty lub kandydata na maszynistę w czasie rzeczywistym, aby umożliwiać obserwowanie jego bieżących działań i </w:t>
      </w:r>
      <w:proofErr w:type="spellStart"/>
      <w:r w:rsidRPr="00451BB3">
        <w:rPr>
          <w:rFonts w:ascii="Arial" w:eastAsia="Times New Roman" w:hAnsi="Arial" w:cs="Arial"/>
          <w:kern w:val="1"/>
          <w:sz w:val="20"/>
          <w:szCs w:val="20"/>
          <w:lang w:eastAsia="zh-CN" w:bidi="hi-IN"/>
        </w:rPr>
        <w:t>zachowań</w:t>
      </w:r>
      <w:proofErr w:type="spellEnd"/>
      <w:r w:rsidRPr="00451BB3">
        <w:rPr>
          <w:rFonts w:ascii="Arial" w:eastAsia="Times New Roman" w:hAnsi="Arial" w:cs="Arial"/>
          <w:kern w:val="1"/>
          <w:sz w:val="20"/>
          <w:szCs w:val="20"/>
          <w:lang w:eastAsia="zh-CN" w:bidi="hi-IN"/>
        </w:rPr>
        <w:t xml:space="preserve"> (za pośrednictwem kamery i mikrofonów zainstalowanych na stanowisku szkoleniowym).</w:t>
      </w:r>
    </w:p>
    <w:p w:rsidR="00DA58C5" w:rsidRPr="00DA58C5" w:rsidRDefault="00DA58C5" w:rsidP="00DA58C5">
      <w:pPr>
        <w:suppressAutoHyphens/>
        <w:spacing w:after="0" w:line="240" w:lineRule="auto"/>
        <w:jc w:val="both"/>
        <w:rPr>
          <w:rFonts w:ascii="Arial" w:eastAsia="Times New Roman" w:hAnsi="Arial" w:cs="Arial"/>
          <w:kern w:val="1"/>
          <w:sz w:val="20"/>
          <w:szCs w:val="20"/>
          <w:lang w:eastAsia="zh-CN" w:bidi="hi-IN"/>
        </w:rPr>
      </w:pPr>
      <w:r w:rsidRPr="00DA58C5">
        <w:rPr>
          <w:rFonts w:ascii="Arial" w:eastAsia="Times New Roman" w:hAnsi="Arial" w:cs="Arial"/>
          <w:kern w:val="1"/>
          <w:sz w:val="20"/>
          <w:szCs w:val="20"/>
          <w:lang w:eastAsia="zh-CN" w:bidi="hi-IN"/>
        </w:rPr>
        <w:t xml:space="preserve">9. Symulator powinien odpowiadać wymogom stawianym w Rozporządzeniu Ministra Infrastruktury i    </w:t>
      </w:r>
    </w:p>
    <w:p w:rsidR="00DA58C5" w:rsidRPr="00DA58C5" w:rsidRDefault="00DA58C5" w:rsidP="00DA58C5">
      <w:pPr>
        <w:tabs>
          <w:tab w:val="left" w:pos="9072"/>
        </w:tabs>
        <w:suppressAutoHyphens/>
        <w:spacing w:after="0" w:line="240" w:lineRule="auto"/>
        <w:jc w:val="both"/>
        <w:rPr>
          <w:rFonts w:ascii="Arial" w:eastAsia="Times New Roman" w:hAnsi="Arial" w:cs="Arial"/>
          <w:kern w:val="1"/>
          <w:sz w:val="20"/>
          <w:szCs w:val="20"/>
          <w:lang w:eastAsia="zh-CN" w:bidi="hi-IN"/>
        </w:rPr>
      </w:pPr>
      <w:r w:rsidRPr="00DA58C5">
        <w:rPr>
          <w:rFonts w:ascii="Arial" w:eastAsia="Times New Roman" w:hAnsi="Arial" w:cs="Arial"/>
          <w:kern w:val="1"/>
          <w:sz w:val="20"/>
          <w:szCs w:val="20"/>
          <w:lang w:eastAsia="zh-CN" w:bidi="hi-IN"/>
        </w:rPr>
        <w:t xml:space="preserve">    Rozwoju z 23.10.2014 r. (Dz.U.2014 poz. 1566) w sprawie ośrodków szkolenia i egzaminowania </w:t>
      </w:r>
    </w:p>
    <w:p w:rsidR="00451BB3" w:rsidRPr="00451BB3" w:rsidRDefault="00DA58C5" w:rsidP="00DA58C5">
      <w:pPr>
        <w:suppressAutoHyphens/>
        <w:spacing w:after="0" w:line="240" w:lineRule="auto"/>
        <w:jc w:val="both"/>
        <w:rPr>
          <w:rFonts w:ascii="Arial" w:eastAsia="Times New Roman" w:hAnsi="Arial" w:cs="Arial"/>
          <w:kern w:val="1"/>
          <w:sz w:val="20"/>
          <w:szCs w:val="20"/>
          <w:lang w:eastAsia="zh-CN" w:bidi="hi-IN"/>
        </w:rPr>
      </w:pPr>
      <w:r w:rsidRPr="00DA58C5">
        <w:rPr>
          <w:rFonts w:ascii="Arial" w:eastAsia="Times New Roman" w:hAnsi="Arial" w:cs="Arial"/>
          <w:kern w:val="1"/>
          <w:sz w:val="20"/>
          <w:szCs w:val="20"/>
          <w:lang w:eastAsia="zh-CN" w:bidi="hi-IN"/>
        </w:rPr>
        <w:t xml:space="preserve">    maszynistów oraz kandydatów na maszynistów.</w:t>
      </w:r>
    </w:p>
    <w:p w:rsidR="00044C4B" w:rsidRDefault="00044C4B">
      <w:bookmarkStart w:id="31" w:name="_GoBack"/>
      <w:bookmarkEnd w:id="31"/>
    </w:p>
    <w:sectPr w:rsidR="00044C4B" w:rsidSect="00F16833">
      <w:headerReference w:type="default" r:id="rId8"/>
      <w:footerReference w:type="default" r:id="rId9"/>
      <w:pgSz w:w="11906" w:h="16838"/>
      <w:pgMar w:top="1417" w:right="1417" w:bottom="1417" w:left="1417" w:header="708" w:footer="708" w:gutter="0"/>
      <w:pgNumType w:start="1"/>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58C5">
      <w:pPr>
        <w:spacing w:after="0" w:line="240" w:lineRule="auto"/>
      </w:pPr>
      <w:r>
        <w:separator/>
      </w:r>
    </w:p>
  </w:endnote>
  <w:endnote w:type="continuationSeparator" w:id="0">
    <w:p w:rsidR="00000000" w:rsidRDefault="00DA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33" w:rsidRDefault="00451BB3">
    <w:pPr>
      <w:tabs>
        <w:tab w:val="center" w:pos="4536"/>
        <w:tab w:val="right" w:pos="9072"/>
      </w:tabs>
      <w:spacing w:after="708" w:line="240" w:lineRule="auto"/>
    </w:pPr>
    <w:r>
      <w:rPr>
        <w:rFonts w:ascii="Times New Roman" w:hAnsi="Times New Roman" w:cs="Times New Roman"/>
        <w:sz w:val="24"/>
        <w:szCs w:val="24"/>
      </w:rPr>
      <w:tab/>
      <w:t xml:space="preserve">- </w:t>
    </w:r>
    <w:r>
      <w:rPr>
        <w:rFonts w:cs="Times New Roman"/>
        <w:sz w:val="24"/>
        <w:szCs w:val="24"/>
      </w:rPr>
      <w:fldChar w:fldCharType="begin"/>
    </w:r>
    <w:r>
      <w:rPr>
        <w:rFonts w:cs="Times New Roman"/>
        <w:sz w:val="24"/>
        <w:szCs w:val="24"/>
      </w:rPr>
      <w:instrText xml:space="preserve"> PAGE </w:instrText>
    </w:r>
    <w:r>
      <w:rPr>
        <w:rFonts w:cs="Times New Roman"/>
        <w:sz w:val="24"/>
        <w:szCs w:val="24"/>
      </w:rPr>
      <w:fldChar w:fldCharType="separate"/>
    </w:r>
    <w:r w:rsidR="00DA58C5">
      <w:rPr>
        <w:rFonts w:cs="Times New Roman"/>
        <w:noProof/>
        <w:sz w:val="24"/>
        <w:szCs w:val="24"/>
      </w:rPr>
      <w:t>35</w:t>
    </w:r>
    <w:r>
      <w:rPr>
        <w:rFonts w:cs="Times New Roman"/>
        <w:sz w:val="24"/>
        <w:szCs w:val="24"/>
      </w:rPr>
      <w:fldChar w:fldCharType="end"/>
    </w: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58C5">
      <w:pPr>
        <w:spacing w:after="0" w:line="240" w:lineRule="auto"/>
      </w:pPr>
      <w:r>
        <w:separator/>
      </w:r>
    </w:p>
  </w:footnote>
  <w:footnote w:type="continuationSeparator" w:id="0">
    <w:p w:rsidR="00000000" w:rsidRDefault="00DA5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33" w:rsidRDefault="00451BB3" w:rsidP="00836B58">
    <w:pPr>
      <w:pStyle w:val="Nagwek"/>
      <w:rPr>
        <w:sz w:val="20"/>
      </w:rPr>
    </w:pPr>
    <w:r w:rsidRPr="00836B58">
      <w:rPr>
        <w:sz w:val="20"/>
      </w:rPr>
      <w:t>Znak sprawy: WOiRZL.II.272.8.2016.DP</w:t>
    </w:r>
    <w:r>
      <w:rPr>
        <w:sz w:val="20"/>
      </w:rPr>
      <w:t xml:space="preserve">                                                           </w:t>
    </w:r>
  </w:p>
  <w:p w:rsidR="00EA232A" w:rsidRPr="0079476D" w:rsidRDefault="00DA58C5" w:rsidP="0079476D">
    <w:pPr>
      <w:pStyle w:val="Nagwek"/>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42FFEE"/>
    <w:name w:val="WWNum1"/>
    <w:lvl w:ilvl="0">
      <w:start w:val="1"/>
      <w:numFmt w:val="decimal"/>
      <w:lvlText w:val="%1."/>
      <w:lvlJc w:val="left"/>
      <w:pPr>
        <w:tabs>
          <w:tab w:val="num" w:pos="0"/>
        </w:tabs>
        <w:ind w:left="420"/>
      </w:pPr>
      <w:rPr>
        <w:rFonts w:ascii="Arial" w:hAnsi="Arial" w:cs="Arial" w:hint="default"/>
        <w:b/>
        <w:position w:val="0"/>
        <w:sz w:val="22"/>
        <w:vertAlign w:val="baseline"/>
      </w:rPr>
    </w:lvl>
    <w:lvl w:ilvl="1">
      <w:start w:val="1"/>
      <w:numFmt w:val="decimal"/>
      <w:lvlText w:val="%1.%2."/>
      <w:lvlJc w:val="left"/>
      <w:pPr>
        <w:tabs>
          <w:tab w:val="num" w:pos="0"/>
        </w:tabs>
        <w:ind w:left="420"/>
      </w:pPr>
      <w:rPr>
        <w:rFonts w:ascii="Arial" w:hAnsi="Arial" w:cs="Arial" w:hint="default"/>
        <w:b/>
        <w:position w:val="0"/>
        <w:sz w:val="22"/>
        <w:vertAlign w:val="baseline"/>
      </w:rPr>
    </w:lvl>
    <w:lvl w:ilvl="2">
      <w:start w:val="1"/>
      <w:numFmt w:val="decimal"/>
      <w:lvlText w:val="%1.%2.%3."/>
      <w:lvlJc w:val="left"/>
      <w:pPr>
        <w:tabs>
          <w:tab w:val="num" w:pos="0"/>
        </w:tabs>
        <w:ind w:left="1004" w:firstLine="284"/>
      </w:pPr>
      <w:rPr>
        <w:rFonts w:ascii="Times New Roman" w:hAnsi="Times New Roman" w:cs="Times New Roman"/>
        <w:b/>
        <w:position w:val="0"/>
        <w:sz w:val="22"/>
        <w:vertAlign w:val="baseline"/>
      </w:rPr>
    </w:lvl>
    <w:lvl w:ilvl="3">
      <w:start w:val="1"/>
      <w:numFmt w:val="decimal"/>
      <w:lvlText w:val="%1.%2.%3.%4."/>
      <w:lvlJc w:val="left"/>
      <w:pPr>
        <w:tabs>
          <w:tab w:val="num" w:pos="0"/>
        </w:tabs>
        <w:ind w:left="720"/>
      </w:pPr>
      <w:rPr>
        <w:rFonts w:ascii="Times New Roman" w:hAnsi="Times New Roman" w:cs="Times New Roman"/>
        <w:b/>
        <w:position w:val="0"/>
        <w:sz w:val="22"/>
        <w:vertAlign w:val="baseline"/>
      </w:rPr>
    </w:lvl>
    <w:lvl w:ilvl="4">
      <w:start w:val="1"/>
      <w:numFmt w:val="decimal"/>
      <w:lvlText w:val="%1.%2.%3.%4.%5."/>
      <w:lvlJc w:val="left"/>
      <w:pPr>
        <w:tabs>
          <w:tab w:val="num" w:pos="0"/>
        </w:tabs>
        <w:ind w:left="1080"/>
      </w:pPr>
      <w:rPr>
        <w:rFonts w:ascii="Times New Roman" w:hAnsi="Times New Roman" w:cs="Times New Roman"/>
        <w:b/>
        <w:position w:val="0"/>
        <w:sz w:val="22"/>
        <w:vertAlign w:val="baseline"/>
      </w:rPr>
    </w:lvl>
    <w:lvl w:ilvl="5">
      <w:start w:val="1"/>
      <w:numFmt w:val="decimal"/>
      <w:lvlText w:val="%1.%2.%3.%4.%5.%6."/>
      <w:lvlJc w:val="left"/>
      <w:pPr>
        <w:tabs>
          <w:tab w:val="num" w:pos="0"/>
        </w:tabs>
        <w:ind w:left="1080"/>
      </w:pPr>
      <w:rPr>
        <w:rFonts w:ascii="Times New Roman" w:hAnsi="Times New Roman" w:cs="Times New Roman"/>
        <w:b/>
        <w:position w:val="0"/>
        <w:sz w:val="22"/>
        <w:vertAlign w:val="baseline"/>
      </w:rPr>
    </w:lvl>
    <w:lvl w:ilvl="6">
      <w:start w:val="1"/>
      <w:numFmt w:val="decimal"/>
      <w:lvlText w:val="%1.%2.%3.%4.%5.%6.%7."/>
      <w:lvlJc w:val="left"/>
      <w:pPr>
        <w:tabs>
          <w:tab w:val="num" w:pos="0"/>
        </w:tabs>
        <w:ind w:left="1440"/>
      </w:pPr>
      <w:rPr>
        <w:rFonts w:ascii="Times New Roman" w:hAnsi="Times New Roman" w:cs="Times New Roman"/>
        <w:b/>
        <w:position w:val="0"/>
        <w:sz w:val="22"/>
        <w:vertAlign w:val="baseline"/>
      </w:rPr>
    </w:lvl>
    <w:lvl w:ilvl="7">
      <w:start w:val="1"/>
      <w:numFmt w:val="decimal"/>
      <w:lvlText w:val="%1.%2.%3.%4.%5.%6.%7.%8."/>
      <w:lvlJc w:val="left"/>
      <w:pPr>
        <w:tabs>
          <w:tab w:val="num" w:pos="0"/>
        </w:tabs>
        <w:ind w:left="1440"/>
      </w:pPr>
      <w:rPr>
        <w:rFonts w:ascii="Times New Roman" w:hAnsi="Times New Roman" w:cs="Times New Roman"/>
        <w:b/>
        <w:position w:val="0"/>
        <w:sz w:val="22"/>
        <w:vertAlign w:val="baseline"/>
      </w:rPr>
    </w:lvl>
    <w:lvl w:ilvl="8">
      <w:start w:val="1"/>
      <w:numFmt w:val="decimal"/>
      <w:lvlText w:val="%1.%2.%3.%4.%5.%6.%7.%8.%9."/>
      <w:lvlJc w:val="left"/>
      <w:pPr>
        <w:tabs>
          <w:tab w:val="num" w:pos="0"/>
        </w:tabs>
        <w:ind w:left="1800"/>
      </w:pPr>
      <w:rPr>
        <w:rFonts w:ascii="Times New Roman" w:hAnsi="Times New Roman" w:cs="Times New Roman"/>
        <w:b/>
        <w:position w:val="0"/>
        <w:sz w:val="22"/>
        <w:vertAlign w:val="baseline"/>
      </w:rPr>
    </w:lvl>
  </w:abstractNum>
  <w:abstractNum w:abstractNumId="1">
    <w:nsid w:val="00000002"/>
    <w:multiLevelType w:val="multilevel"/>
    <w:tmpl w:val="ABCC53A4"/>
    <w:name w:val="WWNum2"/>
    <w:lvl w:ilvl="0">
      <w:start w:val="1"/>
      <w:numFmt w:val="lowerLetter"/>
      <w:lvlText w:val="%1)"/>
      <w:lvlJc w:val="left"/>
      <w:pPr>
        <w:tabs>
          <w:tab w:val="num" w:pos="0"/>
        </w:tabs>
        <w:ind w:left="720" w:firstLine="360"/>
      </w:pPr>
      <w:rPr>
        <w:rFonts w:ascii="Arial" w:hAnsi="Arial" w:cs="Arial" w:hint="default"/>
        <w:b/>
        <w:position w:val="0"/>
        <w:sz w:val="20"/>
        <w:szCs w:val="20"/>
        <w:vertAlign w:val="baseline"/>
      </w:rPr>
    </w:lvl>
    <w:lvl w:ilvl="1">
      <w:start w:val="1"/>
      <w:numFmt w:val="lowerLetter"/>
      <w:lvlText w:val="%2."/>
      <w:lvlJc w:val="left"/>
      <w:pPr>
        <w:tabs>
          <w:tab w:val="num" w:pos="0"/>
        </w:tabs>
        <w:ind w:left="1440" w:firstLine="1080"/>
      </w:pPr>
      <w:rPr>
        <w:rFonts w:ascii="Times New Roman" w:hAnsi="Times New Roman" w:cs="Times New Roman"/>
        <w:b/>
        <w:position w:val="0"/>
        <w:sz w:val="22"/>
        <w:vertAlign w:val="baseline"/>
      </w:rPr>
    </w:lvl>
    <w:lvl w:ilvl="2">
      <w:start w:val="1"/>
      <w:numFmt w:val="lowerRoman"/>
      <w:lvlText w:val="%3."/>
      <w:lvlJc w:val="right"/>
      <w:pPr>
        <w:tabs>
          <w:tab w:val="num" w:pos="0"/>
        </w:tabs>
        <w:ind w:left="2160" w:firstLine="1980"/>
      </w:pPr>
      <w:rPr>
        <w:rFonts w:ascii="Times New Roman" w:hAnsi="Times New Roman" w:cs="Times New Roman"/>
        <w:b/>
        <w:position w:val="0"/>
        <w:sz w:val="22"/>
        <w:vertAlign w:val="baseline"/>
      </w:rPr>
    </w:lvl>
    <w:lvl w:ilvl="3">
      <w:start w:val="1"/>
      <w:numFmt w:val="decimal"/>
      <w:lvlText w:val="%4."/>
      <w:lvlJc w:val="left"/>
      <w:pPr>
        <w:tabs>
          <w:tab w:val="num" w:pos="0"/>
        </w:tabs>
        <w:ind w:left="2880" w:firstLine="2520"/>
      </w:pPr>
      <w:rPr>
        <w:rFonts w:ascii="Times New Roman" w:hAnsi="Times New Roman" w:cs="Times New Roman"/>
        <w:b/>
        <w:position w:val="0"/>
        <w:sz w:val="22"/>
        <w:vertAlign w:val="baseline"/>
      </w:rPr>
    </w:lvl>
    <w:lvl w:ilvl="4">
      <w:start w:val="1"/>
      <w:numFmt w:val="lowerLetter"/>
      <w:lvlText w:val="%5."/>
      <w:lvlJc w:val="left"/>
      <w:pPr>
        <w:tabs>
          <w:tab w:val="num" w:pos="0"/>
        </w:tabs>
        <w:ind w:left="3600" w:firstLine="3240"/>
      </w:pPr>
      <w:rPr>
        <w:rFonts w:ascii="Times New Roman" w:hAnsi="Times New Roman" w:cs="Times New Roman"/>
        <w:b/>
        <w:position w:val="0"/>
        <w:sz w:val="22"/>
        <w:vertAlign w:val="baseline"/>
      </w:rPr>
    </w:lvl>
    <w:lvl w:ilvl="5">
      <w:start w:val="1"/>
      <w:numFmt w:val="lowerRoman"/>
      <w:lvlText w:val="%6."/>
      <w:lvlJc w:val="right"/>
      <w:pPr>
        <w:tabs>
          <w:tab w:val="num" w:pos="0"/>
        </w:tabs>
        <w:ind w:left="4320" w:firstLine="4140"/>
      </w:pPr>
      <w:rPr>
        <w:rFonts w:ascii="Times New Roman" w:hAnsi="Times New Roman" w:cs="Times New Roman"/>
        <w:b/>
        <w:position w:val="0"/>
        <w:sz w:val="22"/>
        <w:vertAlign w:val="baseline"/>
      </w:rPr>
    </w:lvl>
    <w:lvl w:ilvl="6">
      <w:start w:val="1"/>
      <w:numFmt w:val="decimal"/>
      <w:lvlText w:val="%7."/>
      <w:lvlJc w:val="left"/>
      <w:pPr>
        <w:tabs>
          <w:tab w:val="num" w:pos="0"/>
        </w:tabs>
        <w:ind w:left="5040" w:firstLine="4680"/>
      </w:pPr>
      <w:rPr>
        <w:rFonts w:ascii="Times New Roman" w:hAnsi="Times New Roman" w:cs="Times New Roman"/>
        <w:b/>
        <w:position w:val="0"/>
        <w:sz w:val="22"/>
        <w:vertAlign w:val="baseline"/>
      </w:rPr>
    </w:lvl>
    <w:lvl w:ilvl="7">
      <w:start w:val="1"/>
      <w:numFmt w:val="lowerLetter"/>
      <w:lvlText w:val="%8."/>
      <w:lvlJc w:val="left"/>
      <w:pPr>
        <w:tabs>
          <w:tab w:val="num" w:pos="0"/>
        </w:tabs>
        <w:ind w:left="5760" w:firstLine="5400"/>
      </w:pPr>
      <w:rPr>
        <w:rFonts w:ascii="Times New Roman" w:hAnsi="Times New Roman" w:cs="Times New Roman"/>
        <w:b/>
        <w:position w:val="0"/>
        <w:sz w:val="22"/>
        <w:vertAlign w:val="baseline"/>
      </w:rPr>
    </w:lvl>
    <w:lvl w:ilvl="8">
      <w:start w:val="1"/>
      <w:numFmt w:val="lowerRoman"/>
      <w:lvlText w:val="%9."/>
      <w:lvlJc w:val="right"/>
      <w:pPr>
        <w:tabs>
          <w:tab w:val="num" w:pos="0"/>
        </w:tabs>
        <w:ind w:left="6480" w:firstLine="6300"/>
      </w:pPr>
      <w:rPr>
        <w:rFonts w:ascii="Times New Roman" w:hAnsi="Times New Roman" w:cs="Times New Roman"/>
        <w:b/>
        <w:position w:val="0"/>
        <w:sz w:val="22"/>
        <w:vertAlign w:val="baseline"/>
      </w:rPr>
    </w:lvl>
  </w:abstractNum>
  <w:abstractNum w:abstractNumId="2">
    <w:nsid w:val="00000003"/>
    <w:multiLevelType w:val="multilevel"/>
    <w:tmpl w:val="00000003"/>
    <w:name w:val="WWNum3"/>
    <w:lvl w:ilvl="0">
      <w:start w:val="1"/>
      <w:numFmt w:val="lowerLetter"/>
      <w:lvlText w:val="%1)"/>
      <w:lvlJc w:val="left"/>
      <w:pPr>
        <w:tabs>
          <w:tab w:val="num" w:pos="0"/>
        </w:tabs>
        <w:ind w:left="720" w:firstLine="360"/>
      </w:pPr>
      <w:rPr>
        <w:rFonts w:ascii="Times New Roman" w:hAnsi="Times New Roman" w:cs="Times New Roman"/>
        <w:b/>
        <w:position w:val="0"/>
        <w:sz w:val="22"/>
        <w:vertAlign w:val="baseline"/>
      </w:rPr>
    </w:lvl>
    <w:lvl w:ilvl="1">
      <w:start w:val="1"/>
      <w:numFmt w:val="bullet"/>
      <w:lvlText w:val="o"/>
      <w:lvlJc w:val="left"/>
      <w:pPr>
        <w:tabs>
          <w:tab w:val="num" w:pos="0"/>
        </w:tabs>
        <w:ind w:left="1440" w:firstLine="1080"/>
      </w:pPr>
      <w:rPr>
        <w:rFonts w:ascii="Arial" w:hAnsi="Arial"/>
        <w:b w:val="0"/>
        <w:position w:val="0"/>
        <w:sz w:val="24"/>
        <w:vertAlign w:val="baseline"/>
      </w:rPr>
    </w:lvl>
    <w:lvl w:ilvl="2">
      <w:start w:val="1"/>
      <w:numFmt w:val="bullet"/>
      <w:lvlText w:val="▪"/>
      <w:lvlJc w:val="left"/>
      <w:pPr>
        <w:tabs>
          <w:tab w:val="num" w:pos="0"/>
        </w:tabs>
        <w:ind w:left="2160" w:firstLine="1800"/>
      </w:pPr>
      <w:rPr>
        <w:rFonts w:ascii="Arial" w:hAnsi="Arial"/>
        <w:b w:val="0"/>
        <w:position w:val="0"/>
        <w:sz w:val="24"/>
        <w:vertAlign w:val="baseline"/>
      </w:rPr>
    </w:lvl>
    <w:lvl w:ilvl="3">
      <w:start w:val="1"/>
      <w:numFmt w:val="bullet"/>
      <w:lvlText w:val="●"/>
      <w:lvlJc w:val="left"/>
      <w:pPr>
        <w:tabs>
          <w:tab w:val="num" w:pos="0"/>
        </w:tabs>
        <w:ind w:left="2880" w:firstLine="2520"/>
      </w:pPr>
      <w:rPr>
        <w:rFonts w:ascii="Arial" w:hAnsi="Arial"/>
        <w:b w:val="0"/>
        <w:position w:val="0"/>
        <w:sz w:val="24"/>
        <w:vertAlign w:val="baseline"/>
      </w:rPr>
    </w:lvl>
    <w:lvl w:ilvl="4">
      <w:start w:val="1"/>
      <w:numFmt w:val="bullet"/>
      <w:lvlText w:val="o"/>
      <w:lvlJc w:val="left"/>
      <w:pPr>
        <w:tabs>
          <w:tab w:val="num" w:pos="0"/>
        </w:tabs>
        <w:ind w:left="3600" w:firstLine="3240"/>
      </w:pPr>
      <w:rPr>
        <w:rFonts w:ascii="Arial" w:hAnsi="Arial"/>
        <w:b w:val="0"/>
        <w:position w:val="0"/>
        <w:sz w:val="24"/>
        <w:vertAlign w:val="baseline"/>
      </w:rPr>
    </w:lvl>
    <w:lvl w:ilvl="5">
      <w:start w:val="1"/>
      <w:numFmt w:val="bullet"/>
      <w:lvlText w:val="▪"/>
      <w:lvlJc w:val="left"/>
      <w:pPr>
        <w:tabs>
          <w:tab w:val="num" w:pos="0"/>
        </w:tabs>
        <w:ind w:left="4320" w:firstLine="3960"/>
      </w:pPr>
      <w:rPr>
        <w:rFonts w:ascii="Arial" w:hAnsi="Arial"/>
        <w:b w:val="0"/>
        <w:position w:val="0"/>
        <w:sz w:val="24"/>
        <w:vertAlign w:val="baseline"/>
      </w:rPr>
    </w:lvl>
    <w:lvl w:ilvl="6">
      <w:start w:val="1"/>
      <w:numFmt w:val="bullet"/>
      <w:lvlText w:val="●"/>
      <w:lvlJc w:val="left"/>
      <w:pPr>
        <w:tabs>
          <w:tab w:val="num" w:pos="0"/>
        </w:tabs>
        <w:ind w:left="5040" w:firstLine="4680"/>
      </w:pPr>
      <w:rPr>
        <w:rFonts w:ascii="Arial" w:hAnsi="Arial"/>
        <w:b w:val="0"/>
        <w:position w:val="0"/>
        <w:sz w:val="24"/>
        <w:vertAlign w:val="baseline"/>
      </w:rPr>
    </w:lvl>
    <w:lvl w:ilvl="7">
      <w:start w:val="1"/>
      <w:numFmt w:val="bullet"/>
      <w:lvlText w:val="o"/>
      <w:lvlJc w:val="left"/>
      <w:pPr>
        <w:tabs>
          <w:tab w:val="num" w:pos="0"/>
        </w:tabs>
        <w:ind w:left="5760" w:firstLine="5400"/>
      </w:pPr>
      <w:rPr>
        <w:rFonts w:ascii="Arial" w:hAnsi="Arial"/>
        <w:b w:val="0"/>
        <w:position w:val="0"/>
        <w:sz w:val="24"/>
        <w:vertAlign w:val="baseline"/>
      </w:rPr>
    </w:lvl>
    <w:lvl w:ilvl="8">
      <w:start w:val="1"/>
      <w:numFmt w:val="bullet"/>
      <w:lvlText w:val="▪"/>
      <w:lvlJc w:val="left"/>
      <w:pPr>
        <w:tabs>
          <w:tab w:val="num" w:pos="0"/>
        </w:tabs>
        <w:ind w:left="6480" w:firstLine="6120"/>
      </w:pPr>
      <w:rPr>
        <w:rFonts w:ascii="Arial" w:hAnsi="Arial"/>
        <w:b w:val="0"/>
        <w:position w:val="0"/>
        <w:sz w:val="24"/>
        <w:vertAlign w:val="baseline"/>
      </w:rPr>
    </w:lvl>
  </w:abstractNum>
  <w:abstractNum w:abstractNumId="3">
    <w:nsid w:val="00000004"/>
    <w:multiLevelType w:val="multilevel"/>
    <w:tmpl w:val="00000004"/>
    <w:name w:val="WWNum4"/>
    <w:lvl w:ilvl="0">
      <w:start w:val="1"/>
      <w:numFmt w:val="bullet"/>
      <w:lvlText w:val="-"/>
      <w:lvlJc w:val="left"/>
      <w:pPr>
        <w:tabs>
          <w:tab w:val="num" w:pos="0"/>
        </w:tabs>
        <w:ind w:left="1440" w:firstLine="1080"/>
      </w:pPr>
      <w:rPr>
        <w:rFonts w:ascii="OpenSymbol" w:hAnsi="OpenSymbol"/>
        <w:sz w:val="24"/>
        <w:u w:val="none"/>
      </w:rPr>
    </w:lvl>
    <w:lvl w:ilvl="1">
      <w:start w:val="1"/>
      <w:numFmt w:val="bullet"/>
      <w:lvlText w:val="-"/>
      <w:lvlJc w:val="left"/>
      <w:pPr>
        <w:tabs>
          <w:tab w:val="num" w:pos="0"/>
        </w:tabs>
        <w:ind w:left="2160" w:firstLine="1800"/>
      </w:pPr>
      <w:rPr>
        <w:rFonts w:ascii="OpenSymbol" w:hAnsi="OpenSymbol"/>
        <w:sz w:val="24"/>
        <w:u w:val="none"/>
      </w:rPr>
    </w:lvl>
    <w:lvl w:ilvl="2">
      <w:start w:val="1"/>
      <w:numFmt w:val="bullet"/>
      <w:lvlText w:val="-"/>
      <w:lvlJc w:val="left"/>
      <w:pPr>
        <w:tabs>
          <w:tab w:val="num" w:pos="0"/>
        </w:tabs>
        <w:ind w:left="2880" w:firstLine="2520"/>
      </w:pPr>
      <w:rPr>
        <w:rFonts w:ascii="OpenSymbol" w:hAnsi="OpenSymbol"/>
        <w:sz w:val="24"/>
        <w:u w:val="none"/>
      </w:rPr>
    </w:lvl>
    <w:lvl w:ilvl="3">
      <w:start w:val="1"/>
      <w:numFmt w:val="bullet"/>
      <w:lvlText w:val="-"/>
      <w:lvlJc w:val="left"/>
      <w:pPr>
        <w:tabs>
          <w:tab w:val="num" w:pos="0"/>
        </w:tabs>
        <w:ind w:left="3600" w:firstLine="3240"/>
      </w:pPr>
      <w:rPr>
        <w:rFonts w:ascii="OpenSymbol" w:hAnsi="OpenSymbol"/>
        <w:sz w:val="24"/>
        <w:u w:val="none"/>
      </w:rPr>
    </w:lvl>
    <w:lvl w:ilvl="4">
      <w:start w:val="1"/>
      <w:numFmt w:val="bullet"/>
      <w:lvlText w:val="-"/>
      <w:lvlJc w:val="left"/>
      <w:pPr>
        <w:tabs>
          <w:tab w:val="num" w:pos="0"/>
        </w:tabs>
        <w:ind w:left="4320" w:firstLine="3960"/>
      </w:pPr>
      <w:rPr>
        <w:rFonts w:ascii="OpenSymbol" w:hAnsi="OpenSymbol"/>
        <w:sz w:val="24"/>
        <w:u w:val="none"/>
      </w:rPr>
    </w:lvl>
    <w:lvl w:ilvl="5">
      <w:start w:val="1"/>
      <w:numFmt w:val="bullet"/>
      <w:lvlText w:val="-"/>
      <w:lvlJc w:val="left"/>
      <w:pPr>
        <w:tabs>
          <w:tab w:val="num" w:pos="0"/>
        </w:tabs>
        <w:ind w:left="5040" w:firstLine="4680"/>
      </w:pPr>
      <w:rPr>
        <w:rFonts w:ascii="OpenSymbol" w:hAnsi="OpenSymbol"/>
        <w:sz w:val="24"/>
        <w:u w:val="none"/>
      </w:rPr>
    </w:lvl>
    <w:lvl w:ilvl="6">
      <w:start w:val="1"/>
      <w:numFmt w:val="bullet"/>
      <w:lvlText w:val="-"/>
      <w:lvlJc w:val="left"/>
      <w:pPr>
        <w:tabs>
          <w:tab w:val="num" w:pos="0"/>
        </w:tabs>
        <w:ind w:left="5760" w:firstLine="5400"/>
      </w:pPr>
      <w:rPr>
        <w:rFonts w:ascii="OpenSymbol" w:hAnsi="OpenSymbol"/>
        <w:sz w:val="24"/>
        <w:u w:val="none"/>
      </w:rPr>
    </w:lvl>
    <w:lvl w:ilvl="7">
      <w:start w:val="1"/>
      <w:numFmt w:val="bullet"/>
      <w:lvlText w:val="-"/>
      <w:lvlJc w:val="left"/>
      <w:pPr>
        <w:tabs>
          <w:tab w:val="num" w:pos="0"/>
        </w:tabs>
        <w:ind w:left="6480" w:firstLine="6120"/>
      </w:pPr>
      <w:rPr>
        <w:rFonts w:ascii="OpenSymbol" w:hAnsi="OpenSymbol"/>
        <w:sz w:val="24"/>
        <w:u w:val="none"/>
      </w:rPr>
    </w:lvl>
    <w:lvl w:ilvl="8">
      <w:start w:val="1"/>
      <w:numFmt w:val="bullet"/>
      <w:lvlText w:val="-"/>
      <w:lvlJc w:val="left"/>
      <w:pPr>
        <w:tabs>
          <w:tab w:val="num" w:pos="0"/>
        </w:tabs>
        <w:ind w:left="7200" w:firstLine="6840"/>
      </w:pPr>
      <w:rPr>
        <w:rFonts w:ascii="OpenSymbol" w:hAnsi="OpenSymbol"/>
        <w:sz w:val="24"/>
        <w:u w:val="none"/>
      </w:rPr>
    </w:lvl>
  </w:abstractNum>
  <w:abstractNum w:abstractNumId="4">
    <w:nsid w:val="00000005"/>
    <w:multiLevelType w:val="multilevel"/>
    <w:tmpl w:val="4AC26CD8"/>
    <w:name w:val="WWNum5"/>
    <w:lvl w:ilvl="0">
      <w:start w:val="1"/>
      <w:numFmt w:val="decimal"/>
      <w:lvlText w:val="%1."/>
      <w:lvlJc w:val="left"/>
      <w:pPr>
        <w:tabs>
          <w:tab w:val="num" w:pos="0"/>
        </w:tabs>
        <w:ind w:left="420"/>
      </w:pPr>
      <w:rPr>
        <w:rFonts w:ascii="Arial" w:hAnsi="Arial" w:cs="Arial" w:hint="default"/>
        <w:b/>
        <w:position w:val="0"/>
        <w:sz w:val="22"/>
        <w:vertAlign w:val="baseline"/>
      </w:rPr>
    </w:lvl>
    <w:lvl w:ilvl="1">
      <w:start w:val="1"/>
      <w:numFmt w:val="decimal"/>
      <w:lvlText w:val="%1.%2."/>
      <w:lvlJc w:val="left"/>
      <w:pPr>
        <w:tabs>
          <w:tab w:val="num" w:pos="0"/>
        </w:tabs>
        <w:ind w:left="420"/>
      </w:pPr>
      <w:rPr>
        <w:rFonts w:ascii="Arial" w:hAnsi="Arial" w:cs="Arial" w:hint="default"/>
        <w:b/>
        <w:position w:val="0"/>
        <w:sz w:val="22"/>
        <w:vertAlign w:val="baseline"/>
      </w:rPr>
    </w:lvl>
    <w:lvl w:ilvl="2">
      <w:start w:val="1"/>
      <w:numFmt w:val="decimal"/>
      <w:lvlText w:val="%1.%2.%3."/>
      <w:lvlJc w:val="left"/>
      <w:pPr>
        <w:tabs>
          <w:tab w:val="num" w:pos="0"/>
        </w:tabs>
        <w:ind w:left="1004" w:firstLine="284"/>
      </w:pPr>
      <w:rPr>
        <w:rFonts w:ascii="Times New Roman" w:hAnsi="Times New Roman" w:cs="Times New Roman"/>
        <w:b/>
        <w:position w:val="0"/>
        <w:sz w:val="22"/>
        <w:vertAlign w:val="baseline"/>
      </w:rPr>
    </w:lvl>
    <w:lvl w:ilvl="3">
      <w:start w:val="1"/>
      <w:numFmt w:val="decimal"/>
      <w:lvlText w:val="%1.%2.%3.%4."/>
      <w:lvlJc w:val="left"/>
      <w:pPr>
        <w:tabs>
          <w:tab w:val="num" w:pos="0"/>
        </w:tabs>
        <w:ind w:left="720"/>
      </w:pPr>
      <w:rPr>
        <w:rFonts w:ascii="Times New Roman" w:hAnsi="Times New Roman" w:cs="Times New Roman"/>
        <w:b/>
        <w:position w:val="0"/>
        <w:sz w:val="22"/>
        <w:vertAlign w:val="baseline"/>
      </w:rPr>
    </w:lvl>
    <w:lvl w:ilvl="4">
      <w:start w:val="1"/>
      <w:numFmt w:val="decimal"/>
      <w:lvlText w:val="%1.%2.%3.%4.%5."/>
      <w:lvlJc w:val="left"/>
      <w:pPr>
        <w:tabs>
          <w:tab w:val="num" w:pos="0"/>
        </w:tabs>
        <w:ind w:left="1080"/>
      </w:pPr>
      <w:rPr>
        <w:rFonts w:ascii="Times New Roman" w:hAnsi="Times New Roman" w:cs="Times New Roman"/>
        <w:b/>
        <w:position w:val="0"/>
        <w:sz w:val="22"/>
        <w:vertAlign w:val="baseline"/>
      </w:rPr>
    </w:lvl>
    <w:lvl w:ilvl="5">
      <w:start w:val="1"/>
      <w:numFmt w:val="decimal"/>
      <w:lvlText w:val="%1.%2.%3.%4.%5.%6."/>
      <w:lvlJc w:val="left"/>
      <w:pPr>
        <w:tabs>
          <w:tab w:val="num" w:pos="0"/>
        </w:tabs>
        <w:ind w:left="1080"/>
      </w:pPr>
      <w:rPr>
        <w:rFonts w:ascii="Times New Roman" w:hAnsi="Times New Roman" w:cs="Times New Roman"/>
        <w:b/>
        <w:position w:val="0"/>
        <w:sz w:val="22"/>
        <w:vertAlign w:val="baseline"/>
      </w:rPr>
    </w:lvl>
    <w:lvl w:ilvl="6">
      <w:start w:val="1"/>
      <w:numFmt w:val="decimal"/>
      <w:lvlText w:val="%1.%2.%3.%4.%5.%6.%7."/>
      <w:lvlJc w:val="left"/>
      <w:pPr>
        <w:tabs>
          <w:tab w:val="num" w:pos="0"/>
        </w:tabs>
        <w:ind w:left="1440"/>
      </w:pPr>
      <w:rPr>
        <w:rFonts w:ascii="Times New Roman" w:hAnsi="Times New Roman" w:cs="Times New Roman"/>
        <w:b/>
        <w:position w:val="0"/>
        <w:sz w:val="22"/>
        <w:vertAlign w:val="baseline"/>
      </w:rPr>
    </w:lvl>
    <w:lvl w:ilvl="7">
      <w:start w:val="1"/>
      <w:numFmt w:val="decimal"/>
      <w:lvlText w:val="%1.%2.%3.%4.%5.%6.%7.%8."/>
      <w:lvlJc w:val="left"/>
      <w:pPr>
        <w:tabs>
          <w:tab w:val="num" w:pos="0"/>
        </w:tabs>
        <w:ind w:left="1440"/>
      </w:pPr>
      <w:rPr>
        <w:rFonts w:ascii="Times New Roman" w:hAnsi="Times New Roman" w:cs="Times New Roman"/>
        <w:b/>
        <w:position w:val="0"/>
        <w:sz w:val="22"/>
        <w:vertAlign w:val="baseline"/>
      </w:rPr>
    </w:lvl>
    <w:lvl w:ilvl="8">
      <w:start w:val="1"/>
      <w:numFmt w:val="decimal"/>
      <w:lvlText w:val="%1.%2.%3.%4.%5.%6.%7.%8.%9."/>
      <w:lvlJc w:val="left"/>
      <w:pPr>
        <w:tabs>
          <w:tab w:val="num" w:pos="0"/>
        </w:tabs>
        <w:ind w:left="1800"/>
      </w:pPr>
      <w:rPr>
        <w:rFonts w:ascii="Times New Roman" w:hAnsi="Times New Roman" w:cs="Times New Roman"/>
        <w:b/>
        <w:position w:val="0"/>
        <w:sz w:val="22"/>
        <w:vertAlign w:val="baseline"/>
      </w:rPr>
    </w:lvl>
  </w:abstractNum>
  <w:abstractNum w:abstractNumId="5">
    <w:nsid w:val="00000006"/>
    <w:multiLevelType w:val="multilevel"/>
    <w:tmpl w:val="00000006"/>
    <w:name w:val="WWNum6"/>
    <w:lvl w:ilvl="0">
      <w:start w:val="1"/>
      <w:numFmt w:val="decimal"/>
      <w:lvlText w:val="%1."/>
      <w:lvlJc w:val="left"/>
      <w:pPr>
        <w:tabs>
          <w:tab w:val="num" w:pos="0"/>
        </w:tabs>
        <w:ind w:left="765" w:firstLine="360"/>
      </w:pPr>
      <w:rPr>
        <w:rFonts w:ascii="Times New Roman" w:hAnsi="Times New Roman" w:cs="Times New Roman"/>
        <w:b/>
        <w:position w:val="0"/>
        <w:sz w:val="22"/>
        <w:vertAlign w:val="baseline"/>
      </w:rPr>
    </w:lvl>
    <w:lvl w:ilvl="1">
      <w:start w:val="6"/>
      <w:numFmt w:val="decimal"/>
      <w:lvlText w:val="%1.%2."/>
      <w:lvlJc w:val="left"/>
      <w:pPr>
        <w:tabs>
          <w:tab w:val="num" w:pos="0"/>
        </w:tabs>
        <w:ind w:left="720" w:firstLine="360"/>
      </w:pPr>
      <w:rPr>
        <w:rFonts w:ascii="Times New Roman" w:hAnsi="Times New Roman" w:cs="Times New Roman"/>
        <w:b/>
        <w:position w:val="0"/>
        <w:sz w:val="22"/>
        <w:vertAlign w:val="baseline"/>
      </w:rPr>
    </w:lvl>
    <w:lvl w:ilvl="2">
      <w:start w:val="1"/>
      <w:numFmt w:val="decimal"/>
      <w:lvlText w:val="%1.%2.%3."/>
      <w:lvlJc w:val="left"/>
      <w:pPr>
        <w:tabs>
          <w:tab w:val="num" w:pos="0"/>
        </w:tabs>
        <w:ind w:left="1080" w:firstLine="360"/>
      </w:pPr>
      <w:rPr>
        <w:rFonts w:ascii="Times New Roman" w:hAnsi="Times New Roman" w:cs="Times New Roman"/>
        <w:b/>
        <w:position w:val="0"/>
        <w:sz w:val="22"/>
        <w:vertAlign w:val="baseline"/>
      </w:rPr>
    </w:lvl>
    <w:lvl w:ilvl="3">
      <w:start w:val="1"/>
      <w:numFmt w:val="decimal"/>
      <w:lvlText w:val="%1.%2.%3.%4."/>
      <w:lvlJc w:val="left"/>
      <w:pPr>
        <w:tabs>
          <w:tab w:val="num" w:pos="0"/>
        </w:tabs>
        <w:ind w:left="1080" w:firstLine="360"/>
      </w:pPr>
      <w:rPr>
        <w:rFonts w:ascii="Times New Roman" w:hAnsi="Times New Roman" w:cs="Times New Roman"/>
        <w:b/>
        <w:position w:val="0"/>
        <w:sz w:val="22"/>
        <w:vertAlign w:val="baseline"/>
      </w:rPr>
    </w:lvl>
    <w:lvl w:ilvl="4">
      <w:start w:val="1"/>
      <w:numFmt w:val="decimal"/>
      <w:lvlText w:val="%1.%2.%3.%4.%5."/>
      <w:lvlJc w:val="left"/>
      <w:pPr>
        <w:tabs>
          <w:tab w:val="num" w:pos="0"/>
        </w:tabs>
        <w:ind w:left="1440" w:firstLine="360"/>
      </w:pPr>
      <w:rPr>
        <w:rFonts w:ascii="Times New Roman" w:hAnsi="Times New Roman" w:cs="Times New Roman"/>
        <w:b/>
        <w:position w:val="0"/>
        <w:sz w:val="22"/>
        <w:vertAlign w:val="baseline"/>
      </w:rPr>
    </w:lvl>
    <w:lvl w:ilvl="5">
      <w:start w:val="1"/>
      <w:numFmt w:val="decimal"/>
      <w:lvlText w:val="%1.%2.%3.%4.%5.%6."/>
      <w:lvlJc w:val="left"/>
      <w:pPr>
        <w:tabs>
          <w:tab w:val="num" w:pos="0"/>
        </w:tabs>
        <w:ind w:left="1440" w:firstLine="360"/>
      </w:pPr>
      <w:rPr>
        <w:rFonts w:ascii="Times New Roman" w:hAnsi="Times New Roman" w:cs="Times New Roman"/>
        <w:b/>
        <w:position w:val="0"/>
        <w:sz w:val="22"/>
        <w:vertAlign w:val="baseline"/>
      </w:rPr>
    </w:lvl>
    <w:lvl w:ilvl="6">
      <w:start w:val="1"/>
      <w:numFmt w:val="decimal"/>
      <w:lvlText w:val="%1.%2.%3.%4.%5.%6.%7."/>
      <w:lvlJc w:val="left"/>
      <w:pPr>
        <w:tabs>
          <w:tab w:val="num" w:pos="0"/>
        </w:tabs>
        <w:ind w:left="1800" w:firstLine="360"/>
      </w:pPr>
      <w:rPr>
        <w:rFonts w:ascii="Times New Roman" w:hAnsi="Times New Roman" w:cs="Times New Roman"/>
        <w:b/>
        <w:position w:val="0"/>
        <w:sz w:val="22"/>
        <w:vertAlign w:val="baseline"/>
      </w:rPr>
    </w:lvl>
    <w:lvl w:ilvl="7">
      <w:start w:val="1"/>
      <w:numFmt w:val="decimal"/>
      <w:lvlText w:val="%1.%2.%3.%4.%5.%6.%7.%8."/>
      <w:lvlJc w:val="left"/>
      <w:pPr>
        <w:tabs>
          <w:tab w:val="num" w:pos="0"/>
        </w:tabs>
        <w:ind w:left="1800" w:firstLine="360"/>
      </w:pPr>
      <w:rPr>
        <w:rFonts w:ascii="Times New Roman" w:hAnsi="Times New Roman" w:cs="Times New Roman"/>
        <w:b/>
        <w:position w:val="0"/>
        <w:sz w:val="22"/>
        <w:vertAlign w:val="baseline"/>
      </w:rPr>
    </w:lvl>
    <w:lvl w:ilvl="8">
      <w:start w:val="1"/>
      <w:numFmt w:val="decimal"/>
      <w:lvlText w:val="%1.%2.%3.%4.%5.%6.%7.%8.%9."/>
      <w:lvlJc w:val="left"/>
      <w:pPr>
        <w:tabs>
          <w:tab w:val="num" w:pos="0"/>
        </w:tabs>
        <w:ind w:left="2160" w:firstLine="360"/>
      </w:pPr>
      <w:rPr>
        <w:rFonts w:ascii="Times New Roman" w:hAnsi="Times New Roman" w:cs="Times New Roman"/>
        <w:b/>
        <w:position w:val="0"/>
        <w:sz w:val="22"/>
        <w:vertAlign w:val="baseline"/>
      </w:rPr>
    </w:lvl>
  </w:abstractNum>
  <w:abstractNum w:abstractNumId="6">
    <w:nsid w:val="00000007"/>
    <w:multiLevelType w:val="multilevel"/>
    <w:tmpl w:val="343082D4"/>
    <w:name w:val="WWNum7"/>
    <w:lvl w:ilvl="0">
      <w:start w:val="1"/>
      <w:numFmt w:val="lowerLetter"/>
      <w:lvlText w:val="%1)"/>
      <w:lvlJc w:val="left"/>
      <w:pPr>
        <w:tabs>
          <w:tab w:val="num" w:pos="0"/>
        </w:tabs>
        <w:ind w:left="4635" w:firstLine="4275"/>
      </w:pPr>
      <w:rPr>
        <w:rFonts w:ascii="Arial" w:hAnsi="Arial" w:cs="Arial" w:hint="default"/>
        <w:b/>
        <w:position w:val="0"/>
        <w:sz w:val="20"/>
        <w:szCs w:val="20"/>
        <w:vertAlign w:val="baseline"/>
      </w:rPr>
    </w:lvl>
    <w:lvl w:ilvl="1">
      <w:start w:val="1"/>
      <w:numFmt w:val="lowerLetter"/>
      <w:lvlText w:val="%2."/>
      <w:lvlJc w:val="left"/>
      <w:pPr>
        <w:tabs>
          <w:tab w:val="num" w:pos="0"/>
        </w:tabs>
        <w:ind w:left="5355" w:firstLine="4995"/>
      </w:pPr>
      <w:rPr>
        <w:rFonts w:ascii="Times New Roman" w:hAnsi="Times New Roman" w:cs="Times New Roman"/>
        <w:b/>
        <w:position w:val="0"/>
        <w:sz w:val="22"/>
        <w:vertAlign w:val="baseline"/>
      </w:rPr>
    </w:lvl>
    <w:lvl w:ilvl="2">
      <w:start w:val="1"/>
      <w:numFmt w:val="lowerRoman"/>
      <w:lvlText w:val="%3."/>
      <w:lvlJc w:val="right"/>
      <w:pPr>
        <w:tabs>
          <w:tab w:val="num" w:pos="0"/>
        </w:tabs>
        <w:ind w:left="6075" w:firstLine="5895"/>
      </w:pPr>
      <w:rPr>
        <w:rFonts w:ascii="Times New Roman" w:hAnsi="Times New Roman" w:cs="Times New Roman"/>
        <w:b/>
        <w:position w:val="0"/>
        <w:sz w:val="22"/>
        <w:vertAlign w:val="baseline"/>
      </w:rPr>
    </w:lvl>
    <w:lvl w:ilvl="3">
      <w:start w:val="1"/>
      <w:numFmt w:val="decimal"/>
      <w:lvlText w:val="%4."/>
      <w:lvlJc w:val="left"/>
      <w:pPr>
        <w:tabs>
          <w:tab w:val="num" w:pos="0"/>
        </w:tabs>
        <w:ind w:left="6795" w:firstLine="6435"/>
      </w:pPr>
      <w:rPr>
        <w:rFonts w:ascii="Times New Roman" w:hAnsi="Times New Roman" w:cs="Times New Roman"/>
        <w:b/>
        <w:position w:val="0"/>
        <w:sz w:val="22"/>
        <w:vertAlign w:val="baseline"/>
      </w:rPr>
    </w:lvl>
    <w:lvl w:ilvl="4">
      <w:start w:val="1"/>
      <w:numFmt w:val="lowerLetter"/>
      <w:lvlText w:val="%5."/>
      <w:lvlJc w:val="left"/>
      <w:pPr>
        <w:tabs>
          <w:tab w:val="num" w:pos="0"/>
        </w:tabs>
        <w:ind w:left="7515" w:firstLine="7155"/>
      </w:pPr>
      <w:rPr>
        <w:rFonts w:ascii="Times New Roman" w:hAnsi="Times New Roman" w:cs="Times New Roman"/>
        <w:b/>
        <w:position w:val="0"/>
        <w:sz w:val="22"/>
        <w:vertAlign w:val="baseline"/>
      </w:rPr>
    </w:lvl>
    <w:lvl w:ilvl="5">
      <w:start w:val="1"/>
      <w:numFmt w:val="lowerRoman"/>
      <w:lvlText w:val="%6."/>
      <w:lvlJc w:val="right"/>
      <w:pPr>
        <w:tabs>
          <w:tab w:val="num" w:pos="0"/>
        </w:tabs>
        <w:ind w:left="8235" w:firstLine="8055"/>
      </w:pPr>
      <w:rPr>
        <w:rFonts w:ascii="Times New Roman" w:hAnsi="Times New Roman" w:cs="Times New Roman"/>
        <w:b/>
        <w:position w:val="0"/>
        <w:sz w:val="22"/>
        <w:vertAlign w:val="baseline"/>
      </w:rPr>
    </w:lvl>
    <w:lvl w:ilvl="6">
      <w:start w:val="1"/>
      <w:numFmt w:val="decimal"/>
      <w:lvlText w:val="%7."/>
      <w:lvlJc w:val="left"/>
      <w:pPr>
        <w:tabs>
          <w:tab w:val="num" w:pos="0"/>
        </w:tabs>
        <w:ind w:left="8955" w:firstLine="8595"/>
      </w:pPr>
      <w:rPr>
        <w:rFonts w:ascii="Times New Roman" w:hAnsi="Times New Roman" w:cs="Times New Roman"/>
        <w:b/>
        <w:position w:val="0"/>
        <w:sz w:val="22"/>
        <w:vertAlign w:val="baseline"/>
      </w:rPr>
    </w:lvl>
    <w:lvl w:ilvl="7">
      <w:start w:val="1"/>
      <w:numFmt w:val="lowerLetter"/>
      <w:lvlText w:val="%8."/>
      <w:lvlJc w:val="left"/>
      <w:pPr>
        <w:tabs>
          <w:tab w:val="num" w:pos="0"/>
        </w:tabs>
        <w:ind w:left="9675" w:firstLine="9315"/>
      </w:pPr>
      <w:rPr>
        <w:rFonts w:ascii="Times New Roman" w:hAnsi="Times New Roman" w:cs="Times New Roman"/>
        <w:b/>
        <w:position w:val="0"/>
        <w:sz w:val="22"/>
        <w:vertAlign w:val="baseline"/>
      </w:rPr>
    </w:lvl>
    <w:lvl w:ilvl="8">
      <w:start w:val="1"/>
      <w:numFmt w:val="lowerRoman"/>
      <w:lvlText w:val="%9."/>
      <w:lvlJc w:val="right"/>
      <w:pPr>
        <w:tabs>
          <w:tab w:val="num" w:pos="0"/>
        </w:tabs>
        <w:ind w:left="10395" w:firstLine="10215"/>
      </w:pPr>
      <w:rPr>
        <w:rFonts w:ascii="Times New Roman" w:hAnsi="Times New Roman" w:cs="Times New Roman"/>
        <w:b/>
        <w:position w:val="0"/>
        <w:sz w:val="22"/>
        <w:vertAlign w:val="baseline"/>
      </w:rPr>
    </w:lvl>
  </w:abstractNum>
  <w:abstractNum w:abstractNumId="7">
    <w:nsid w:val="00000008"/>
    <w:multiLevelType w:val="multilevel"/>
    <w:tmpl w:val="00000008"/>
    <w:name w:val="WWNum8"/>
    <w:lvl w:ilvl="0">
      <w:start w:val="4"/>
      <w:numFmt w:val="decimal"/>
      <w:lvlText w:val="%1."/>
      <w:lvlJc w:val="left"/>
      <w:pPr>
        <w:tabs>
          <w:tab w:val="num" w:pos="0"/>
        </w:tabs>
        <w:ind w:left="420"/>
      </w:pPr>
      <w:rPr>
        <w:rFonts w:ascii="Times New Roman" w:hAnsi="Times New Roman" w:cs="Times New Roman"/>
        <w:b/>
        <w:position w:val="0"/>
        <w:sz w:val="22"/>
        <w:vertAlign w:val="baseline"/>
      </w:rPr>
    </w:lvl>
    <w:lvl w:ilvl="1">
      <w:start w:val="8"/>
      <w:numFmt w:val="decimal"/>
      <w:lvlText w:val="%1.%2."/>
      <w:lvlJc w:val="left"/>
      <w:pPr>
        <w:tabs>
          <w:tab w:val="num" w:pos="0"/>
        </w:tabs>
        <w:ind w:left="420"/>
      </w:pPr>
      <w:rPr>
        <w:rFonts w:ascii="Times New Roman" w:hAnsi="Times New Roman" w:cs="Times New Roman"/>
        <w:b/>
        <w:position w:val="0"/>
        <w:sz w:val="22"/>
        <w:vertAlign w:val="baseline"/>
      </w:rPr>
    </w:lvl>
    <w:lvl w:ilvl="2">
      <w:start w:val="1"/>
      <w:numFmt w:val="decimal"/>
      <w:lvlText w:val="%1.%2.%3."/>
      <w:lvlJc w:val="left"/>
      <w:pPr>
        <w:tabs>
          <w:tab w:val="num" w:pos="0"/>
        </w:tabs>
        <w:ind w:left="1004" w:firstLine="284"/>
      </w:pPr>
      <w:rPr>
        <w:rFonts w:ascii="Times New Roman" w:hAnsi="Times New Roman" w:cs="Times New Roman"/>
        <w:b/>
        <w:position w:val="0"/>
        <w:sz w:val="22"/>
        <w:vertAlign w:val="baseline"/>
      </w:rPr>
    </w:lvl>
    <w:lvl w:ilvl="3">
      <w:start w:val="1"/>
      <w:numFmt w:val="decimal"/>
      <w:lvlText w:val="%1.%2.%3.%4."/>
      <w:lvlJc w:val="left"/>
      <w:pPr>
        <w:tabs>
          <w:tab w:val="num" w:pos="0"/>
        </w:tabs>
        <w:ind w:left="720"/>
      </w:pPr>
      <w:rPr>
        <w:rFonts w:ascii="Times New Roman" w:hAnsi="Times New Roman" w:cs="Times New Roman"/>
        <w:b/>
        <w:position w:val="0"/>
        <w:sz w:val="22"/>
        <w:vertAlign w:val="baseline"/>
      </w:rPr>
    </w:lvl>
    <w:lvl w:ilvl="4">
      <w:start w:val="1"/>
      <w:numFmt w:val="decimal"/>
      <w:lvlText w:val="%1.%2.%3.%4.%5."/>
      <w:lvlJc w:val="left"/>
      <w:pPr>
        <w:tabs>
          <w:tab w:val="num" w:pos="0"/>
        </w:tabs>
        <w:ind w:left="1080"/>
      </w:pPr>
      <w:rPr>
        <w:rFonts w:ascii="Times New Roman" w:hAnsi="Times New Roman" w:cs="Times New Roman"/>
        <w:b/>
        <w:position w:val="0"/>
        <w:sz w:val="22"/>
        <w:vertAlign w:val="baseline"/>
      </w:rPr>
    </w:lvl>
    <w:lvl w:ilvl="5">
      <w:start w:val="1"/>
      <w:numFmt w:val="decimal"/>
      <w:lvlText w:val="%1.%2.%3.%4.%5.%6."/>
      <w:lvlJc w:val="left"/>
      <w:pPr>
        <w:tabs>
          <w:tab w:val="num" w:pos="0"/>
        </w:tabs>
        <w:ind w:left="1080"/>
      </w:pPr>
      <w:rPr>
        <w:rFonts w:ascii="Times New Roman" w:hAnsi="Times New Roman" w:cs="Times New Roman"/>
        <w:b/>
        <w:position w:val="0"/>
        <w:sz w:val="22"/>
        <w:vertAlign w:val="baseline"/>
      </w:rPr>
    </w:lvl>
    <w:lvl w:ilvl="6">
      <w:start w:val="1"/>
      <w:numFmt w:val="decimal"/>
      <w:lvlText w:val="%1.%2.%3.%4.%5.%6.%7."/>
      <w:lvlJc w:val="left"/>
      <w:pPr>
        <w:tabs>
          <w:tab w:val="num" w:pos="0"/>
        </w:tabs>
        <w:ind w:left="1440"/>
      </w:pPr>
      <w:rPr>
        <w:rFonts w:ascii="Times New Roman" w:hAnsi="Times New Roman" w:cs="Times New Roman"/>
        <w:b/>
        <w:position w:val="0"/>
        <w:sz w:val="22"/>
        <w:vertAlign w:val="baseline"/>
      </w:rPr>
    </w:lvl>
    <w:lvl w:ilvl="7">
      <w:start w:val="1"/>
      <w:numFmt w:val="decimal"/>
      <w:lvlText w:val="%1.%2.%3.%4.%5.%6.%7.%8."/>
      <w:lvlJc w:val="left"/>
      <w:pPr>
        <w:tabs>
          <w:tab w:val="num" w:pos="0"/>
        </w:tabs>
        <w:ind w:left="1440"/>
      </w:pPr>
      <w:rPr>
        <w:rFonts w:ascii="Times New Roman" w:hAnsi="Times New Roman" w:cs="Times New Roman"/>
        <w:b/>
        <w:position w:val="0"/>
        <w:sz w:val="22"/>
        <w:vertAlign w:val="baseline"/>
      </w:rPr>
    </w:lvl>
    <w:lvl w:ilvl="8">
      <w:start w:val="1"/>
      <w:numFmt w:val="decimal"/>
      <w:lvlText w:val="%1.%2.%3.%4.%5.%6.%7.%8.%9."/>
      <w:lvlJc w:val="left"/>
      <w:pPr>
        <w:tabs>
          <w:tab w:val="num" w:pos="0"/>
        </w:tabs>
        <w:ind w:left="1800"/>
      </w:pPr>
      <w:rPr>
        <w:rFonts w:ascii="Times New Roman" w:hAnsi="Times New Roman" w:cs="Times New Roman"/>
        <w:b/>
        <w:position w:val="0"/>
        <w:sz w:val="22"/>
        <w:vertAlign w:val="baseline"/>
      </w:rPr>
    </w:lvl>
  </w:abstractNum>
  <w:abstractNum w:abstractNumId="8">
    <w:nsid w:val="00000009"/>
    <w:multiLevelType w:val="multilevel"/>
    <w:tmpl w:val="00000009"/>
    <w:name w:val="WWNum9"/>
    <w:lvl w:ilvl="0">
      <w:start w:val="1"/>
      <w:numFmt w:val="bullet"/>
      <w:lvlText w:val="●"/>
      <w:lvlJc w:val="left"/>
      <w:pPr>
        <w:tabs>
          <w:tab w:val="num" w:pos="0"/>
        </w:tabs>
        <w:ind w:left="720" w:firstLine="360"/>
      </w:pPr>
      <w:rPr>
        <w:rFonts w:ascii="Arial" w:hAnsi="Arial"/>
        <w:b w:val="0"/>
        <w:position w:val="0"/>
        <w:sz w:val="24"/>
        <w:vertAlign w:val="baseline"/>
      </w:rPr>
    </w:lvl>
    <w:lvl w:ilvl="1">
      <w:start w:val="1"/>
      <w:numFmt w:val="bullet"/>
      <w:lvlText w:val="o"/>
      <w:lvlJc w:val="left"/>
      <w:pPr>
        <w:tabs>
          <w:tab w:val="num" w:pos="0"/>
        </w:tabs>
        <w:ind w:left="1440" w:firstLine="1080"/>
      </w:pPr>
      <w:rPr>
        <w:rFonts w:ascii="Arial" w:hAnsi="Arial"/>
        <w:b w:val="0"/>
        <w:position w:val="0"/>
        <w:sz w:val="24"/>
        <w:vertAlign w:val="baseline"/>
      </w:rPr>
    </w:lvl>
    <w:lvl w:ilvl="2">
      <w:start w:val="1"/>
      <w:numFmt w:val="bullet"/>
      <w:lvlText w:val="▪"/>
      <w:lvlJc w:val="left"/>
      <w:pPr>
        <w:tabs>
          <w:tab w:val="num" w:pos="0"/>
        </w:tabs>
        <w:ind w:left="2160" w:firstLine="1800"/>
      </w:pPr>
      <w:rPr>
        <w:rFonts w:ascii="Arial" w:hAnsi="Arial"/>
        <w:b w:val="0"/>
        <w:position w:val="0"/>
        <w:sz w:val="24"/>
        <w:vertAlign w:val="baseline"/>
      </w:rPr>
    </w:lvl>
    <w:lvl w:ilvl="3">
      <w:start w:val="1"/>
      <w:numFmt w:val="bullet"/>
      <w:lvlText w:val="●"/>
      <w:lvlJc w:val="left"/>
      <w:pPr>
        <w:tabs>
          <w:tab w:val="num" w:pos="0"/>
        </w:tabs>
        <w:ind w:left="2880" w:firstLine="2520"/>
      </w:pPr>
      <w:rPr>
        <w:rFonts w:ascii="Arial" w:hAnsi="Arial"/>
        <w:b w:val="0"/>
        <w:position w:val="0"/>
        <w:sz w:val="24"/>
        <w:vertAlign w:val="baseline"/>
      </w:rPr>
    </w:lvl>
    <w:lvl w:ilvl="4">
      <w:start w:val="1"/>
      <w:numFmt w:val="bullet"/>
      <w:lvlText w:val="o"/>
      <w:lvlJc w:val="left"/>
      <w:pPr>
        <w:tabs>
          <w:tab w:val="num" w:pos="0"/>
        </w:tabs>
        <w:ind w:left="3600" w:firstLine="3240"/>
      </w:pPr>
      <w:rPr>
        <w:rFonts w:ascii="Arial" w:hAnsi="Arial"/>
        <w:b w:val="0"/>
        <w:position w:val="0"/>
        <w:sz w:val="24"/>
        <w:vertAlign w:val="baseline"/>
      </w:rPr>
    </w:lvl>
    <w:lvl w:ilvl="5">
      <w:start w:val="1"/>
      <w:numFmt w:val="bullet"/>
      <w:lvlText w:val="▪"/>
      <w:lvlJc w:val="left"/>
      <w:pPr>
        <w:tabs>
          <w:tab w:val="num" w:pos="0"/>
        </w:tabs>
        <w:ind w:left="4320" w:firstLine="3960"/>
      </w:pPr>
      <w:rPr>
        <w:rFonts w:ascii="Arial" w:hAnsi="Arial"/>
        <w:b w:val="0"/>
        <w:position w:val="0"/>
        <w:sz w:val="24"/>
        <w:vertAlign w:val="baseline"/>
      </w:rPr>
    </w:lvl>
    <w:lvl w:ilvl="6">
      <w:start w:val="1"/>
      <w:numFmt w:val="bullet"/>
      <w:lvlText w:val="●"/>
      <w:lvlJc w:val="left"/>
      <w:pPr>
        <w:tabs>
          <w:tab w:val="num" w:pos="0"/>
        </w:tabs>
        <w:ind w:left="5040" w:firstLine="4680"/>
      </w:pPr>
      <w:rPr>
        <w:rFonts w:ascii="Arial" w:hAnsi="Arial"/>
        <w:b w:val="0"/>
        <w:position w:val="0"/>
        <w:sz w:val="24"/>
        <w:vertAlign w:val="baseline"/>
      </w:rPr>
    </w:lvl>
    <w:lvl w:ilvl="7">
      <w:start w:val="1"/>
      <w:numFmt w:val="bullet"/>
      <w:lvlText w:val="o"/>
      <w:lvlJc w:val="left"/>
      <w:pPr>
        <w:tabs>
          <w:tab w:val="num" w:pos="0"/>
        </w:tabs>
        <w:ind w:left="5760" w:firstLine="5400"/>
      </w:pPr>
      <w:rPr>
        <w:rFonts w:ascii="Arial" w:hAnsi="Arial"/>
        <w:b w:val="0"/>
        <w:position w:val="0"/>
        <w:sz w:val="24"/>
        <w:vertAlign w:val="baseline"/>
      </w:rPr>
    </w:lvl>
    <w:lvl w:ilvl="8">
      <w:start w:val="1"/>
      <w:numFmt w:val="bullet"/>
      <w:lvlText w:val="▪"/>
      <w:lvlJc w:val="left"/>
      <w:pPr>
        <w:tabs>
          <w:tab w:val="num" w:pos="0"/>
        </w:tabs>
        <w:ind w:left="6480" w:firstLine="6120"/>
      </w:pPr>
      <w:rPr>
        <w:rFonts w:ascii="Arial" w:hAnsi="Arial"/>
        <w:b w:val="0"/>
        <w:position w:val="0"/>
        <w:sz w:val="24"/>
        <w:vertAlign w:val="baseline"/>
      </w:rPr>
    </w:lvl>
  </w:abstractNum>
  <w:abstractNum w:abstractNumId="9">
    <w:nsid w:val="0000000A"/>
    <w:multiLevelType w:val="multilevel"/>
    <w:tmpl w:val="0000000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0B296887"/>
    <w:multiLevelType w:val="hybridMultilevel"/>
    <w:tmpl w:val="FBD6D824"/>
    <w:lvl w:ilvl="0" w:tplc="04150011">
      <w:start w:val="1"/>
      <w:numFmt w:val="decimal"/>
      <w:lvlText w:val="%1)"/>
      <w:lvlJc w:val="left"/>
      <w:pPr>
        <w:ind w:left="1075" w:hanging="360"/>
      </w:pPr>
      <w:rPr>
        <w:rFonts w:cs="Times New Roman"/>
      </w:rPr>
    </w:lvl>
    <w:lvl w:ilvl="1" w:tplc="04150019" w:tentative="1">
      <w:start w:val="1"/>
      <w:numFmt w:val="lowerLetter"/>
      <w:lvlText w:val="%2."/>
      <w:lvlJc w:val="left"/>
      <w:pPr>
        <w:ind w:left="1795" w:hanging="360"/>
      </w:pPr>
      <w:rPr>
        <w:rFonts w:cs="Times New Roman"/>
      </w:rPr>
    </w:lvl>
    <w:lvl w:ilvl="2" w:tplc="0415001B" w:tentative="1">
      <w:start w:val="1"/>
      <w:numFmt w:val="lowerRoman"/>
      <w:lvlText w:val="%3."/>
      <w:lvlJc w:val="right"/>
      <w:pPr>
        <w:ind w:left="2515" w:hanging="180"/>
      </w:pPr>
      <w:rPr>
        <w:rFonts w:cs="Times New Roman"/>
      </w:rPr>
    </w:lvl>
    <w:lvl w:ilvl="3" w:tplc="0415000F" w:tentative="1">
      <w:start w:val="1"/>
      <w:numFmt w:val="decimal"/>
      <w:lvlText w:val="%4."/>
      <w:lvlJc w:val="left"/>
      <w:pPr>
        <w:ind w:left="3235" w:hanging="360"/>
      </w:pPr>
      <w:rPr>
        <w:rFonts w:cs="Times New Roman"/>
      </w:rPr>
    </w:lvl>
    <w:lvl w:ilvl="4" w:tplc="04150019" w:tentative="1">
      <w:start w:val="1"/>
      <w:numFmt w:val="lowerLetter"/>
      <w:lvlText w:val="%5."/>
      <w:lvlJc w:val="left"/>
      <w:pPr>
        <w:ind w:left="3955" w:hanging="360"/>
      </w:pPr>
      <w:rPr>
        <w:rFonts w:cs="Times New Roman"/>
      </w:rPr>
    </w:lvl>
    <w:lvl w:ilvl="5" w:tplc="0415001B" w:tentative="1">
      <w:start w:val="1"/>
      <w:numFmt w:val="lowerRoman"/>
      <w:lvlText w:val="%6."/>
      <w:lvlJc w:val="right"/>
      <w:pPr>
        <w:ind w:left="4675" w:hanging="180"/>
      </w:pPr>
      <w:rPr>
        <w:rFonts w:cs="Times New Roman"/>
      </w:rPr>
    </w:lvl>
    <w:lvl w:ilvl="6" w:tplc="0415000F" w:tentative="1">
      <w:start w:val="1"/>
      <w:numFmt w:val="decimal"/>
      <w:lvlText w:val="%7."/>
      <w:lvlJc w:val="left"/>
      <w:pPr>
        <w:ind w:left="5395" w:hanging="360"/>
      </w:pPr>
      <w:rPr>
        <w:rFonts w:cs="Times New Roman"/>
      </w:rPr>
    </w:lvl>
    <w:lvl w:ilvl="7" w:tplc="04150019" w:tentative="1">
      <w:start w:val="1"/>
      <w:numFmt w:val="lowerLetter"/>
      <w:lvlText w:val="%8."/>
      <w:lvlJc w:val="left"/>
      <w:pPr>
        <w:ind w:left="6115" w:hanging="360"/>
      </w:pPr>
      <w:rPr>
        <w:rFonts w:cs="Times New Roman"/>
      </w:rPr>
    </w:lvl>
    <w:lvl w:ilvl="8" w:tplc="0415001B" w:tentative="1">
      <w:start w:val="1"/>
      <w:numFmt w:val="lowerRoman"/>
      <w:lvlText w:val="%9."/>
      <w:lvlJc w:val="right"/>
      <w:pPr>
        <w:ind w:left="6835" w:hanging="180"/>
      </w:pPr>
      <w:rPr>
        <w:rFonts w:cs="Times New Roman"/>
      </w:rPr>
    </w:lvl>
  </w:abstractNum>
  <w:abstractNum w:abstractNumId="11">
    <w:nsid w:val="19BB63BE"/>
    <w:multiLevelType w:val="hybridMultilevel"/>
    <w:tmpl w:val="72384FD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197269A"/>
    <w:multiLevelType w:val="hybridMultilevel"/>
    <w:tmpl w:val="C5F4A65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34F15DF"/>
    <w:multiLevelType w:val="hybridMultilevel"/>
    <w:tmpl w:val="1CF06A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E7F436F"/>
    <w:multiLevelType w:val="multilevel"/>
    <w:tmpl w:val="7A082A00"/>
    <w:lvl w:ilvl="0">
      <w:start w:val="1"/>
      <w:numFmt w:val="decimal"/>
      <w:lvlText w:val="%1"/>
      <w:lvlJc w:val="left"/>
      <w:pPr>
        <w:ind w:left="435" w:hanging="435"/>
      </w:pPr>
      <w:rPr>
        <w:rFonts w:cs="Times New Roman" w:hint="default"/>
        <w:b/>
      </w:rPr>
    </w:lvl>
    <w:lvl w:ilvl="1">
      <w:start w:val="2"/>
      <w:numFmt w:val="decimal"/>
      <w:lvlText w:val="%1.%2"/>
      <w:lvlJc w:val="left"/>
      <w:pPr>
        <w:ind w:left="1079" w:hanging="435"/>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nsid w:val="40D15BE2"/>
    <w:multiLevelType w:val="hybridMultilevel"/>
    <w:tmpl w:val="5804274A"/>
    <w:lvl w:ilvl="0" w:tplc="0415000F">
      <w:start w:val="1"/>
      <w:numFmt w:val="decimal"/>
      <w:lvlText w:val="%1."/>
      <w:lvlJc w:val="left"/>
      <w:pPr>
        <w:ind w:left="1603" w:hanging="360"/>
      </w:pPr>
      <w:rPr>
        <w:rFonts w:cs="Times New Roman"/>
      </w:rPr>
    </w:lvl>
    <w:lvl w:ilvl="1" w:tplc="04150019" w:tentative="1">
      <w:start w:val="1"/>
      <w:numFmt w:val="lowerLetter"/>
      <w:lvlText w:val="%2."/>
      <w:lvlJc w:val="left"/>
      <w:pPr>
        <w:ind w:left="2323" w:hanging="360"/>
      </w:pPr>
      <w:rPr>
        <w:rFonts w:cs="Times New Roman"/>
      </w:rPr>
    </w:lvl>
    <w:lvl w:ilvl="2" w:tplc="0415001B" w:tentative="1">
      <w:start w:val="1"/>
      <w:numFmt w:val="lowerRoman"/>
      <w:lvlText w:val="%3."/>
      <w:lvlJc w:val="right"/>
      <w:pPr>
        <w:ind w:left="3043" w:hanging="180"/>
      </w:pPr>
      <w:rPr>
        <w:rFonts w:cs="Times New Roman"/>
      </w:rPr>
    </w:lvl>
    <w:lvl w:ilvl="3" w:tplc="0415000F" w:tentative="1">
      <w:start w:val="1"/>
      <w:numFmt w:val="decimal"/>
      <w:lvlText w:val="%4."/>
      <w:lvlJc w:val="left"/>
      <w:pPr>
        <w:ind w:left="3763" w:hanging="360"/>
      </w:pPr>
      <w:rPr>
        <w:rFonts w:cs="Times New Roman"/>
      </w:rPr>
    </w:lvl>
    <w:lvl w:ilvl="4" w:tplc="04150019" w:tentative="1">
      <w:start w:val="1"/>
      <w:numFmt w:val="lowerLetter"/>
      <w:lvlText w:val="%5."/>
      <w:lvlJc w:val="left"/>
      <w:pPr>
        <w:ind w:left="4483" w:hanging="360"/>
      </w:pPr>
      <w:rPr>
        <w:rFonts w:cs="Times New Roman"/>
      </w:rPr>
    </w:lvl>
    <w:lvl w:ilvl="5" w:tplc="0415001B" w:tentative="1">
      <w:start w:val="1"/>
      <w:numFmt w:val="lowerRoman"/>
      <w:lvlText w:val="%6."/>
      <w:lvlJc w:val="right"/>
      <w:pPr>
        <w:ind w:left="5203" w:hanging="180"/>
      </w:pPr>
      <w:rPr>
        <w:rFonts w:cs="Times New Roman"/>
      </w:rPr>
    </w:lvl>
    <w:lvl w:ilvl="6" w:tplc="0415000F" w:tentative="1">
      <w:start w:val="1"/>
      <w:numFmt w:val="decimal"/>
      <w:lvlText w:val="%7."/>
      <w:lvlJc w:val="left"/>
      <w:pPr>
        <w:ind w:left="5923" w:hanging="360"/>
      </w:pPr>
      <w:rPr>
        <w:rFonts w:cs="Times New Roman"/>
      </w:rPr>
    </w:lvl>
    <w:lvl w:ilvl="7" w:tplc="04150019" w:tentative="1">
      <w:start w:val="1"/>
      <w:numFmt w:val="lowerLetter"/>
      <w:lvlText w:val="%8."/>
      <w:lvlJc w:val="left"/>
      <w:pPr>
        <w:ind w:left="6643" w:hanging="360"/>
      </w:pPr>
      <w:rPr>
        <w:rFonts w:cs="Times New Roman"/>
      </w:rPr>
    </w:lvl>
    <w:lvl w:ilvl="8" w:tplc="0415001B" w:tentative="1">
      <w:start w:val="1"/>
      <w:numFmt w:val="lowerRoman"/>
      <w:lvlText w:val="%9."/>
      <w:lvlJc w:val="right"/>
      <w:pPr>
        <w:ind w:left="7363" w:hanging="180"/>
      </w:pPr>
      <w:rPr>
        <w:rFonts w:cs="Times New Roman"/>
      </w:rPr>
    </w:lvl>
  </w:abstractNum>
  <w:abstractNum w:abstractNumId="16">
    <w:nsid w:val="42DB02C3"/>
    <w:multiLevelType w:val="hybridMultilevel"/>
    <w:tmpl w:val="2820C9EC"/>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9686169"/>
    <w:multiLevelType w:val="hybridMultilevel"/>
    <w:tmpl w:val="A77CE4B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58E47C1B"/>
    <w:multiLevelType w:val="hybridMultilevel"/>
    <w:tmpl w:val="70D281C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5CEF06FD"/>
    <w:multiLevelType w:val="hybridMultilevel"/>
    <w:tmpl w:val="ED84917A"/>
    <w:lvl w:ilvl="0" w:tplc="5C549BB4">
      <w:start w:val="1"/>
      <w:numFmt w:val="decimal"/>
      <w:lvlText w:val="%1."/>
      <w:lvlJc w:val="left"/>
      <w:pPr>
        <w:ind w:left="1243" w:hanging="360"/>
      </w:pPr>
      <w:rPr>
        <w:rFonts w:cs="Times New Roman"/>
        <w:sz w:val="20"/>
        <w:szCs w:val="20"/>
      </w:rPr>
    </w:lvl>
    <w:lvl w:ilvl="1" w:tplc="04150019" w:tentative="1">
      <w:start w:val="1"/>
      <w:numFmt w:val="lowerLetter"/>
      <w:lvlText w:val="%2."/>
      <w:lvlJc w:val="left"/>
      <w:pPr>
        <w:ind w:left="1963" w:hanging="360"/>
      </w:pPr>
      <w:rPr>
        <w:rFonts w:cs="Times New Roman"/>
      </w:rPr>
    </w:lvl>
    <w:lvl w:ilvl="2" w:tplc="0415001B" w:tentative="1">
      <w:start w:val="1"/>
      <w:numFmt w:val="lowerRoman"/>
      <w:lvlText w:val="%3."/>
      <w:lvlJc w:val="right"/>
      <w:pPr>
        <w:ind w:left="2683" w:hanging="180"/>
      </w:pPr>
      <w:rPr>
        <w:rFonts w:cs="Times New Roman"/>
      </w:rPr>
    </w:lvl>
    <w:lvl w:ilvl="3" w:tplc="0415000F" w:tentative="1">
      <w:start w:val="1"/>
      <w:numFmt w:val="decimal"/>
      <w:lvlText w:val="%4."/>
      <w:lvlJc w:val="left"/>
      <w:pPr>
        <w:ind w:left="3403" w:hanging="360"/>
      </w:pPr>
      <w:rPr>
        <w:rFonts w:cs="Times New Roman"/>
      </w:rPr>
    </w:lvl>
    <w:lvl w:ilvl="4" w:tplc="04150019" w:tentative="1">
      <w:start w:val="1"/>
      <w:numFmt w:val="lowerLetter"/>
      <w:lvlText w:val="%5."/>
      <w:lvlJc w:val="left"/>
      <w:pPr>
        <w:ind w:left="4123" w:hanging="360"/>
      </w:pPr>
      <w:rPr>
        <w:rFonts w:cs="Times New Roman"/>
      </w:rPr>
    </w:lvl>
    <w:lvl w:ilvl="5" w:tplc="0415001B" w:tentative="1">
      <w:start w:val="1"/>
      <w:numFmt w:val="lowerRoman"/>
      <w:lvlText w:val="%6."/>
      <w:lvlJc w:val="right"/>
      <w:pPr>
        <w:ind w:left="4843" w:hanging="180"/>
      </w:pPr>
      <w:rPr>
        <w:rFonts w:cs="Times New Roman"/>
      </w:rPr>
    </w:lvl>
    <w:lvl w:ilvl="6" w:tplc="0415000F" w:tentative="1">
      <w:start w:val="1"/>
      <w:numFmt w:val="decimal"/>
      <w:lvlText w:val="%7."/>
      <w:lvlJc w:val="left"/>
      <w:pPr>
        <w:ind w:left="5563" w:hanging="360"/>
      </w:pPr>
      <w:rPr>
        <w:rFonts w:cs="Times New Roman"/>
      </w:rPr>
    </w:lvl>
    <w:lvl w:ilvl="7" w:tplc="04150019" w:tentative="1">
      <w:start w:val="1"/>
      <w:numFmt w:val="lowerLetter"/>
      <w:lvlText w:val="%8."/>
      <w:lvlJc w:val="left"/>
      <w:pPr>
        <w:ind w:left="6283" w:hanging="360"/>
      </w:pPr>
      <w:rPr>
        <w:rFonts w:cs="Times New Roman"/>
      </w:rPr>
    </w:lvl>
    <w:lvl w:ilvl="8" w:tplc="0415001B" w:tentative="1">
      <w:start w:val="1"/>
      <w:numFmt w:val="lowerRoman"/>
      <w:lvlText w:val="%9."/>
      <w:lvlJc w:val="right"/>
      <w:pPr>
        <w:ind w:left="7003" w:hanging="180"/>
      </w:pPr>
      <w:rPr>
        <w:rFonts w:cs="Times New Roman"/>
      </w:rPr>
    </w:lvl>
  </w:abstractNum>
  <w:abstractNum w:abstractNumId="20">
    <w:nsid w:val="5E441EFF"/>
    <w:multiLevelType w:val="hybridMultilevel"/>
    <w:tmpl w:val="2878DD8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F522135"/>
    <w:multiLevelType w:val="hybridMultilevel"/>
    <w:tmpl w:val="5684584A"/>
    <w:lvl w:ilvl="0" w:tplc="0415000F">
      <w:start w:val="1"/>
      <w:numFmt w:val="decimal"/>
      <w:lvlText w:val="%1."/>
      <w:lvlJc w:val="left"/>
      <w:pPr>
        <w:ind w:left="1243" w:hanging="360"/>
      </w:pPr>
      <w:rPr>
        <w:rFonts w:cs="Times New Roman"/>
        <w:sz w:val="24"/>
        <w:szCs w:val="24"/>
      </w:rPr>
    </w:lvl>
    <w:lvl w:ilvl="1" w:tplc="04150019" w:tentative="1">
      <w:start w:val="1"/>
      <w:numFmt w:val="lowerLetter"/>
      <w:lvlText w:val="%2."/>
      <w:lvlJc w:val="left"/>
      <w:pPr>
        <w:ind w:left="1963" w:hanging="360"/>
      </w:pPr>
      <w:rPr>
        <w:rFonts w:cs="Times New Roman"/>
      </w:rPr>
    </w:lvl>
    <w:lvl w:ilvl="2" w:tplc="0415001B" w:tentative="1">
      <w:start w:val="1"/>
      <w:numFmt w:val="lowerRoman"/>
      <w:lvlText w:val="%3."/>
      <w:lvlJc w:val="right"/>
      <w:pPr>
        <w:ind w:left="2683" w:hanging="180"/>
      </w:pPr>
      <w:rPr>
        <w:rFonts w:cs="Times New Roman"/>
      </w:rPr>
    </w:lvl>
    <w:lvl w:ilvl="3" w:tplc="0415000F" w:tentative="1">
      <w:start w:val="1"/>
      <w:numFmt w:val="decimal"/>
      <w:lvlText w:val="%4."/>
      <w:lvlJc w:val="left"/>
      <w:pPr>
        <w:ind w:left="3403" w:hanging="360"/>
      </w:pPr>
      <w:rPr>
        <w:rFonts w:cs="Times New Roman"/>
      </w:rPr>
    </w:lvl>
    <w:lvl w:ilvl="4" w:tplc="04150019" w:tentative="1">
      <w:start w:val="1"/>
      <w:numFmt w:val="lowerLetter"/>
      <w:lvlText w:val="%5."/>
      <w:lvlJc w:val="left"/>
      <w:pPr>
        <w:ind w:left="4123" w:hanging="360"/>
      </w:pPr>
      <w:rPr>
        <w:rFonts w:cs="Times New Roman"/>
      </w:rPr>
    </w:lvl>
    <w:lvl w:ilvl="5" w:tplc="0415001B" w:tentative="1">
      <w:start w:val="1"/>
      <w:numFmt w:val="lowerRoman"/>
      <w:lvlText w:val="%6."/>
      <w:lvlJc w:val="right"/>
      <w:pPr>
        <w:ind w:left="4843" w:hanging="180"/>
      </w:pPr>
      <w:rPr>
        <w:rFonts w:cs="Times New Roman"/>
      </w:rPr>
    </w:lvl>
    <w:lvl w:ilvl="6" w:tplc="0415000F" w:tentative="1">
      <w:start w:val="1"/>
      <w:numFmt w:val="decimal"/>
      <w:lvlText w:val="%7."/>
      <w:lvlJc w:val="left"/>
      <w:pPr>
        <w:ind w:left="5563" w:hanging="360"/>
      </w:pPr>
      <w:rPr>
        <w:rFonts w:cs="Times New Roman"/>
      </w:rPr>
    </w:lvl>
    <w:lvl w:ilvl="7" w:tplc="04150019" w:tentative="1">
      <w:start w:val="1"/>
      <w:numFmt w:val="lowerLetter"/>
      <w:lvlText w:val="%8."/>
      <w:lvlJc w:val="left"/>
      <w:pPr>
        <w:ind w:left="6283" w:hanging="360"/>
      </w:pPr>
      <w:rPr>
        <w:rFonts w:cs="Times New Roman"/>
      </w:rPr>
    </w:lvl>
    <w:lvl w:ilvl="8" w:tplc="0415001B" w:tentative="1">
      <w:start w:val="1"/>
      <w:numFmt w:val="lowerRoman"/>
      <w:lvlText w:val="%9."/>
      <w:lvlJc w:val="right"/>
      <w:pPr>
        <w:ind w:left="7003" w:hanging="180"/>
      </w:pPr>
      <w:rPr>
        <w:rFonts w:cs="Times New Roman"/>
      </w:rPr>
    </w:lvl>
  </w:abstractNum>
  <w:abstractNum w:abstractNumId="22">
    <w:nsid w:val="60A32370"/>
    <w:multiLevelType w:val="hybridMultilevel"/>
    <w:tmpl w:val="ABD6AC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2B62FB9"/>
    <w:multiLevelType w:val="hybridMultilevel"/>
    <w:tmpl w:val="03C60288"/>
    <w:lvl w:ilvl="0" w:tplc="0415000F">
      <w:start w:val="1"/>
      <w:numFmt w:val="decimal"/>
      <w:lvlText w:val="%1."/>
      <w:lvlJc w:val="left"/>
      <w:pPr>
        <w:ind w:left="1243" w:hanging="360"/>
      </w:pPr>
      <w:rPr>
        <w:rFonts w:cs="Times New Roman"/>
      </w:rPr>
    </w:lvl>
    <w:lvl w:ilvl="1" w:tplc="04150019">
      <w:start w:val="1"/>
      <w:numFmt w:val="lowerLetter"/>
      <w:lvlText w:val="%2."/>
      <w:lvlJc w:val="left"/>
      <w:pPr>
        <w:ind w:left="1963" w:hanging="360"/>
      </w:pPr>
      <w:rPr>
        <w:rFonts w:cs="Times New Roman"/>
      </w:rPr>
    </w:lvl>
    <w:lvl w:ilvl="2" w:tplc="0415001B" w:tentative="1">
      <w:start w:val="1"/>
      <w:numFmt w:val="lowerRoman"/>
      <w:lvlText w:val="%3."/>
      <w:lvlJc w:val="right"/>
      <w:pPr>
        <w:ind w:left="2683" w:hanging="180"/>
      </w:pPr>
      <w:rPr>
        <w:rFonts w:cs="Times New Roman"/>
      </w:rPr>
    </w:lvl>
    <w:lvl w:ilvl="3" w:tplc="0415000F" w:tentative="1">
      <w:start w:val="1"/>
      <w:numFmt w:val="decimal"/>
      <w:lvlText w:val="%4."/>
      <w:lvlJc w:val="left"/>
      <w:pPr>
        <w:ind w:left="3403" w:hanging="360"/>
      </w:pPr>
      <w:rPr>
        <w:rFonts w:cs="Times New Roman"/>
      </w:rPr>
    </w:lvl>
    <w:lvl w:ilvl="4" w:tplc="04150019" w:tentative="1">
      <w:start w:val="1"/>
      <w:numFmt w:val="lowerLetter"/>
      <w:lvlText w:val="%5."/>
      <w:lvlJc w:val="left"/>
      <w:pPr>
        <w:ind w:left="4123" w:hanging="360"/>
      </w:pPr>
      <w:rPr>
        <w:rFonts w:cs="Times New Roman"/>
      </w:rPr>
    </w:lvl>
    <w:lvl w:ilvl="5" w:tplc="0415001B" w:tentative="1">
      <w:start w:val="1"/>
      <w:numFmt w:val="lowerRoman"/>
      <w:lvlText w:val="%6."/>
      <w:lvlJc w:val="right"/>
      <w:pPr>
        <w:ind w:left="4843" w:hanging="180"/>
      </w:pPr>
      <w:rPr>
        <w:rFonts w:cs="Times New Roman"/>
      </w:rPr>
    </w:lvl>
    <w:lvl w:ilvl="6" w:tplc="0415000F" w:tentative="1">
      <w:start w:val="1"/>
      <w:numFmt w:val="decimal"/>
      <w:lvlText w:val="%7."/>
      <w:lvlJc w:val="left"/>
      <w:pPr>
        <w:ind w:left="5563" w:hanging="360"/>
      </w:pPr>
      <w:rPr>
        <w:rFonts w:cs="Times New Roman"/>
      </w:rPr>
    </w:lvl>
    <w:lvl w:ilvl="7" w:tplc="04150019" w:tentative="1">
      <w:start w:val="1"/>
      <w:numFmt w:val="lowerLetter"/>
      <w:lvlText w:val="%8."/>
      <w:lvlJc w:val="left"/>
      <w:pPr>
        <w:ind w:left="6283" w:hanging="360"/>
      </w:pPr>
      <w:rPr>
        <w:rFonts w:cs="Times New Roman"/>
      </w:rPr>
    </w:lvl>
    <w:lvl w:ilvl="8" w:tplc="0415001B" w:tentative="1">
      <w:start w:val="1"/>
      <w:numFmt w:val="lowerRoman"/>
      <w:lvlText w:val="%9."/>
      <w:lvlJc w:val="right"/>
      <w:pPr>
        <w:ind w:left="7003" w:hanging="180"/>
      </w:pPr>
      <w:rPr>
        <w:rFonts w:cs="Times New Roman"/>
      </w:rPr>
    </w:lvl>
  </w:abstractNum>
  <w:abstractNum w:abstractNumId="24">
    <w:nsid w:val="6378373A"/>
    <w:multiLevelType w:val="hybridMultilevel"/>
    <w:tmpl w:val="F634E962"/>
    <w:lvl w:ilvl="0" w:tplc="0415000F">
      <w:start w:val="1"/>
      <w:numFmt w:val="decimal"/>
      <w:lvlText w:val="%1."/>
      <w:lvlJc w:val="left"/>
      <w:pPr>
        <w:ind w:left="786"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637969C0"/>
    <w:multiLevelType w:val="hybridMultilevel"/>
    <w:tmpl w:val="2FEAB2AA"/>
    <w:lvl w:ilvl="0" w:tplc="3D0A3734">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C496C48"/>
    <w:multiLevelType w:val="hybridMultilevel"/>
    <w:tmpl w:val="BEFC753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77233B29"/>
    <w:multiLevelType w:val="hybridMultilevel"/>
    <w:tmpl w:val="1DE43B42"/>
    <w:lvl w:ilvl="0" w:tplc="56E65228">
      <w:start w:val="1"/>
      <w:numFmt w:val="decimal"/>
      <w:lvlText w:val="%1)"/>
      <w:lvlJc w:val="left"/>
      <w:pPr>
        <w:ind w:left="1243" w:hanging="360"/>
      </w:pPr>
      <w:rPr>
        <w:rFonts w:cs="Times New Roman"/>
        <w:sz w:val="24"/>
        <w:szCs w:val="24"/>
      </w:rPr>
    </w:lvl>
    <w:lvl w:ilvl="1" w:tplc="04150019" w:tentative="1">
      <w:start w:val="1"/>
      <w:numFmt w:val="lowerLetter"/>
      <w:lvlText w:val="%2."/>
      <w:lvlJc w:val="left"/>
      <w:pPr>
        <w:ind w:left="1963" w:hanging="360"/>
      </w:pPr>
      <w:rPr>
        <w:rFonts w:cs="Times New Roman"/>
      </w:rPr>
    </w:lvl>
    <w:lvl w:ilvl="2" w:tplc="0415001B" w:tentative="1">
      <w:start w:val="1"/>
      <w:numFmt w:val="lowerRoman"/>
      <w:lvlText w:val="%3."/>
      <w:lvlJc w:val="right"/>
      <w:pPr>
        <w:ind w:left="2683" w:hanging="180"/>
      </w:pPr>
      <w:rPr>
        <w:rFonts w:cs="Times New Roman"/>
      </w:rPr>
    </w:lvl>
    <w:lvl w:ilvl="3" w:tplc="0415000F" w:tentative="1">
      <w:start w:val="1"/>
      <w:numFmt w:val="decimal"/>
      <w:lvlText w:val="%4."/>
      <w:lvlJc w:val="left"/>
      <w:pPr>
        <w:ind w:left="3403" w:hanging="360"/>
      </w:pPr>
      <w:rPr>
        <w:rFonts w:cs="Times New Roman"/>
      </w:rPr>
    </w:lvl>
    <w:lvl w:ilvl="4" w:tplc="04150019" w:tentative="1">
      <w:start w:val="1"/>
      <w:numFmt w:val="lowerLetter"/>
      <w:lvlText w:val="%5."/>
      <w:lvlJc w:val="left"/>
      <w:pPr>
        <w:ind w:left="4123" w:hanging="360"/>
      </w:pPr>
      <w:rPr>
        <w:rFonts w:cs="Times New Roman"/>
      </w:rPr>
    </w:lvl>
    <w:lvl w:ilvl="5" w:tplc="0415001B" w:tentative="1">
      <w:start w:val="1"/>
      <w:numFmt w:val="lowerRoman"/>
      <w:lvlText w:val="%6."/>
      <w:lvlJc w:val="right"/>
      <w:pPr>
        <w:ind w:left="4843" w:hanging="180"/>
      </w:pPr>
      <w:rPr>
        <w:rFonts w:cs="Times New Roman"/>
      </w:rPr>
    </w:lvl>
    <w:lvl w:ilvl="6" w:tplc="0415000F" w:tentative="1">
      <w:start w:val="1"/>
      <w:numFmt w:val="decimal"/>
      <w:lvlText w:val="%7."/>
      <w:lvlJc w:val="left"/>
      <w:pPr>
        <w:ind w:left="5563" w:hanging="360"/>
      </w:pPr>
      <w:rPr>
        <w:rFonts w:cs="Times New Roman"/>
      </w:rPr>
    </w:lvl>
    <w:lvl w:ilvl="7" w:tplc="04150019" w:tentative="1">
      <w:start w:val="1"/>
      <w:numFmt w:val="lowerLetter"/>
      <w:lvlText w:val="%8."/>
      <w:lvlJc w:val="left"/>
      <w:pPr>
        <w:ind w:left="6283" w:hanging="360"/>
      </w:pPr>
      <w:rPr>
        <w:rFonts w:cs="Times New Roman"/>
      </w:rPr>
    </w:lvl>
    <w:lvl w:ilvl="8" w:tplc="0415001B" w:tentative="1">
      <w:start w:val="1"/>
      <w:numFmt w:val="lowerRoman"/>
      <w:lvlText w:val="%9."/>
      <w:lvlJc w:val="right"/>
      <w:pPr>
        <w:ind w:left="7003"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7"/>
  </w:num>
  <w:num w:numId="13">
    <w:abstractNumId w:val="21"/>
  </w:num>
  <w:num w:numId="14">
    <w:abstractNumId w:val="11"/>
  </w:num>
  <w:num w:numId="15">
    <w:abstractNumId w:val="19"/>
  </w:num>
  <w:num w:numId="16">
    <w:abstractNumId w:val="23"/>
  </w:num>
  <w:num w:numId="17">
    <w:abstractNumId w:val="24"/>
  </w:num>
  <w:num w:numId="18">
    <w:abstractNumId w:val="15"/>
  </w:num>
  <w:num w:numId="19">
    <w:abstractNumId w:val="25"/>
  </w:num>
  <w:num w:numId="20">
    <w:abstractNumId w:val="12"/>
  </w:num>
  <w:num w:numId="21">
    <w:abstractNumId w:val="10"/>
  </w:num>
  <w:num w:numId="22">
    <w:abstractNumId w:val="18"/>
  </w:num>
  <w:num w:numId="23">
    <w:abstractNumId w:val="20"/>
  </w:num>
  <w:num w:numId="24">
    <w:abstractNumId w:val="22"/>
  </w:num>
  <w:num w:numId="25">
    <w:abstractNumId w:val="17"/>
  </w:num>
  <w:num w:numId="26">
    <w:abstractNumId w:val="13"/>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B3"/>
    <w:rsid w:val="00044C4B"/>
    <w:rsid w:val="00451BB3"/>
    <w:rsid w:val="00DA58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LO-normal"/>
    <w:next w:val="Normalny"/>
    <w:link w:val="Nagwek1Znak"/>
    <w:uiPriority w:val="9"/>
    <w:qFormat/>
    <w:rsid w:val="00451BB3"/>
    <w:pPr>
      <w:keepNext/>
      <w:keepLines/>
      <w:spacing w:before="480" w:after="120" w:line="240" w:lineRule="auto"/>
      <w:contextualSpacing/>
      <w:outlineLvl w:val="0"/>
    </w:pPr>
    <w:rPr>
      <w:b/>
      <w:sz w:val="48"/>
      <w:szCs w:val="48"/>
    </w:rPr>
  </w:style>
  <w:style w:type="paragraph" w:styleId="Nagwek2">
    <w:name w:val="heading 2"/>
    <w:basedOn w:val="LO-normal"/>
    <w:next w:val="Normalny"/>
    <w:link w:val="Nagwek2Znak"/>
    <w:uiPriority w:val="9"/>
    <w:qFormat/>
    <w:rsid w:val="00451BB3"/>
    <w:pPr>
      <w:keepNext/>
      <w:keepLines/>
      <w:spacing w:before="360" w:after="80" w:line="240" w:lineRule="auto"/>
      <w:contextualSpacing/>
      <w:outlineLvl w:val="1"/>
    </w:pPr>
    <w:rPr>
      <w:b/>
      <w:sz w:val="36"/>
      <w:szCs w:val="36"/>
    </w:rPr>
  </w:style>
  <w:style w:type="paragraph" w:styleId="Nagwek3">
    <w:name w:val="heading 3"/>
    <w:basedOn w:val="LO-normal"/>
    <w:next w:val="Normalny"/>
    <w:link w:val="Nagwek3Znak"/>
    <w:uiPriority w:val="9"/>
    <w:qFormat/>
    <w:rsid w:val="00451BB3"/>
    <w:pPr>
      <w:keepNext/>
      <w:keepLines/>
      <w:spacing w:before="280" w:after="80" w:line="240" w:lineRule="auto"/>
      <w:contextualSpacing/>
      <w:outlineLvl w:val="2"/>
    </w:pPr>
    <w:rPr>
      <w:b/>
      <w:sz w:val="28"/>
      <w:szCs w:val="28"/>
    </w:rPr>
  </w:style>
  <w:style w:type="paragraph" w:styleId="Nagwek4">
    <w:name w:val="heading 4"/>
    <w:basedOn w:val="LO-normal"/>
    <w:next w:val="Normalny"/>
    <w:link w:val="Nagwek4Znak"/>
    <w:uiPriority w:val="9"/>
    <w:qFormat/>
    <w:rsid w:val="00451BB3"/>
    <w:pPr>
      <w:keepNext/>
      <w:keepLines/>
      <w:spacing w:before="240" w:after="40" w:line="240" w:lineRule="auto"/>
      <w:contextualSpacing/>
      <w:outlineLvl w:val="3"/>
    </w:pPr>
    <w:rPr>
      <w:b/>
      <w:sz w:val="24"/>
      <w:szCs w:val="24"/>
    </w:rPr>
  </w:style>
  <w:style w:type="paragraph" w:styleId="Nagwek5">
    <w:name w:val="heading 5"/>
    <w:basedOn w:val="LO-normal"/>
    <w:next w:val="Normalny"/>
    <w:link w:val="Nagwek5Znak"/>
    <w:uiPriority w:val="9"/>
    <w:qFormat/>
    <w:rsid w:val="00451BB3"/>
    <w:pPr>
      <w:keepNext/>
      <w:keepLines/>
      <w:spacing w:before="220" w:after="40" w:line="240" w:lineRule="auto"/>
      <w:contextualSpacing/>
      <w:outlineLvl w:val="4"/>
    </w:pPr>
    <w:rPr>
      <w:b/>
    </w:rPr>
  </w:style>
  <w:style w:type="paragraph" w:styleId="Nagwek6">
    <w:name w:val="heading 6"/>
    <w:basedOn w:val="LO-normal"/>
    <w:next w:val="Normalny"/>
    <w:link w:val="Nagwek6Znak"/>
    <w:uiPriority w:val="9"/>
    <w:qFormat/>
    <w:rsid w:val="00451BB3"/>
    <w:pPr>
      <w:keepNext/>
      <w:keepLines/>
      <w:spacing w:before="200" w:after="40" w:line="240" w:lineRule="auto"/>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1BB3"/>
    <w:rPr>
      <w:rFonts w:ascii="Arial" w:eastAsia="Times New Roman" w:hAnsi="Arial" w:cs="Arial"/>
      <w:b/>
      <w:color w:val="000000"/>
      <w:kern w:val="1"/>
      <w:sz w:val="48"/>
      <w:szCs w:val="48"/>
      <w:lang w:eastAsia="zh-CN" w:bidi="hi-IN"/>
    </w:rPr>
  </w:style>
  <w:style w:type="character" w:customStyle="1" w:styleId="Nagwek2Znak">
    <w:name w:val="Nagłówek 2 Znak"/>
    <w:basedOn w:val="Domylnaczcionkaakapitu"/>
    <w:link w:val="Nagwek2"/>
    <w:uiPriority w:val="9"/>
    <w:rsid w:val="00451BB3"/>
    <w:rPr>
      <w:rFonts w:ascii="Arial" w:eastAsia="Times New Roman" w:hAnsi="Arial" w:cs="Arial"/>
      <w:b/>
      <w:color w:val="000000"/>
      <w:kern w:val="1"/>
      <w:sz w:val="36"/>
      <w:szCs w:val="36"/>
      <w:lang w:eastAsia="zh-CN" w:bidi="hi-IN"/>
    </w:rPr>
  </w:style>
  <w:style w:type="character" w:customStyle="1" w:styleId="Nagwek3Znak">
    <w:name w:val="Nagłówek 3 Znak"/>
    <w:basedOn w:val="Domylnaczcionkaakapitu"/>
    <w:link w:val="Nagwek3"/>
    <w:uiPriority w:val="9"/>
    <w:rsid w:val="00451BB3"/>
    <w:rPr>
      <w:rFonts w:ascii="Arial" w:eastAsia="Times New Roman" w:hAnsi="Arial" w:cs="Arial"/>
      <w:b/>
      <w:color w:val="000000"/>
      <w:kern w:val="1"/>
      <w:sz w:val="28"/>
      <w:szCs w:val="28"/>
      <w:lang w:eastAsia="zh-CN" w:bidi="hi-IN"/>
    </w:rPr>
  </w:style>
  <w:style w:type="character" w:customStyle="1" w:styleId="Nagwek4Znak">
    <w:name w:val="Nagłówek 4 Znak"/>
    <w:basedOn w:val="Domylnaczcionkaakapitu"/>
    <w:link w:val="Nagwek4"/>
    <w:uiPriority w:val="9"/>
    <w:rsid w:val="00451BB3"/>
    <w:rPr>
      <w:rFonts w:ascii="Arial" w:eastAsia="Times New Roman" w:hAnsi="Arial" w:cs="Arial"/>
      <w:b/>
      <w:color w:val="000000"/>
      <w:kern w:val="1"/>
      <w:sz w:val="24"/>
      <w:szCs w:val="24"/>
      <w:lang w:eastAsia="zh-CN" w:bidi="hi-IN"/>
    </w:rPr>
  </w:style>
  <w:style w:type="character" w:customStyle="1" w:styleId="Nagwek5Znak">
    <w:name w:val="Nagłówek 5 Znak"/>
    <w:basedOn w:val="Domylnaczcionkaakapitu"/>
    <w:link w:val="Nagwek5"/>
    <w:uiPriority w:val="9"/>
    <w:rsid w:val="00451BB3"/>
    <w:rPr>
      <w:rFonts w:ascii="Arial" w:eastAsia="Times New Roman" w:hAnsi="Arial" w:cs="Arial"/>
      <w:b/>
      <w:color w:val="000000"/>
      <w:kern w:val="1"/>
      <w:lang w:eastAsia="zh-CN" w:bidi="hi-IN"/>
    </w:rPr>
  </w:style>
  <w:style w:type="character" w:customStyle="1" w:styleId="Nagwek6Znak">
    <w:name w:val="Nagłówek 6 Znak"/>
    <w:basedOn w:val="Domylnaczcionkaakapitu"/>
    <w:link w:val="Nagwek6"/>
    <w:uiPriority w:val="9"/>
    <w:rsid w:val="00451BB3"/>
    <w:rPr>
      <w:rFonts w:ascii="Arial" w:eastAsia="Times New Roman" w:hAnsi="Arial" w:cs="Arial"/>
      <w:b/>
      <w:color w:val="000000"/>
      <w:kern w:val="1"/>
      <w:sz w:val="20"/>
      <w:szCs w:val="20"/>
      <w:lang w:eastAsia="zh-CN" w:bidi="hi-IN"/>
    </w:rPr>
  </w:style>
  <w:style w:type="numbering" w:customStyle="1" w:styleId="Bezlisty1">
    <w:name w:val="Bez listy1"/>
    <w:next w:val="Bezlisty"/>
    <w:uiPriority w:val="99"/>
    <w:semiHidden/>
    <w:unhideWhenUsed/>
    <w:rsid w:val="00451BB3"/>
  </w:style>
  <w:style w:type="character" w:customStyle="1" w:styleId="ListLabel1">
    <w:name w:val="ListLabel 1"/>
    <w:rsid w:val="00451BB3"/>
    <w:rPr>
      <w:rFonts w:ascii="Times New Roman" w:hAnsi="Times New Roman"/>
      <w:b/>
      <w:position w:val="0"/>
      <w:sz w:val="22"/>
      <w:vertAlign w:val="baseline"/>
    </w:rPr>
  </w:style>
  <w:style w:type="character" w:customStyle="1" w:styleId="ListLabel2">
    <w:name w:val="ListLabel 2"/>
    <w:rsid w:val="00451BB3"/>
    <w:rPr>
      <w:rFonts w:ascii="Times New Roman" w:hAnsi="Times New Roman"/>
      <w:b/>
      <w:position w:val="0"/>
      <w:sz w:val="22"/>
      <w:vertAlign w:val="baseline"/>
    </w:rPr>
  </w:style>
  <w:style w:type="character" w:customStyle="1" w:styleId="ListLabel3">
    <w:name w:val="ListLabel 3"/>
    <w:rsid w:val="00451BB3"/>
    <w:rPr>
      <w:rFonts w:ascii="Times New Roman" w:eastAsia="Times New Roman" w:hAnsi="Times New Roman"/>
      <w:position w:val="0"/>
      <w:sz w:val="24"/>
      <w:vertAlign w:val="baseline"/>
    </w:rPr>
  </w:style>
  <w:style w:type="character" w:customStyle="1" w:styleId="ListLabel4">
    <w:name w:val="ListLabel 4"/>
    <w:rsid w:val="00451BB3"/>
    <w:rPr>
      <w:rFonts w:ascii="Times New Roman" w:hAnsi="Times New Roman"/>
      <w:sz w:val="24"/>
      <w:u w:val="none"/>
    </w:rPr>
  </w:style>
  <w:style w:type="paragraph" w:customStyle="1" w:styleId="Nagwek10">
    <w:name w:val="Nagłówek1"/>
    <w:basedOn w:val="Normalny"/>
    <w:next w:val="Tekstpodstawowy"/>
    <w:rsid w:val="00451BB3"/>
    <w:pPr>
      <w:keepNext/>
      <w:suppressAutoHyphens/>
      <w:spacing w:before="240" w:after="120"/>
    </w:pPr>
    <w:rPr>
      <w:rFonts w:ascii="Liberation Sans" w:eastAsia="Microsoft YaHei" w:hAnsi="Liberation Sans" w:cs="Arial Unicode MS"/>
      <w:color w:val="000000"/>
      <w:kern w:val="1"/>
      <w:sz w:val="28"/>
      <w:szCs w:val="28"/>
      <w:lang w:eastAsia="zh-CN" w:bidi="hi-IN"/>
    </w:rPr>
  </w:style>
  <w:style w:type="paragraph" w:styleId="Tekstpodstawowy">
    <w:name w:val="Body Text"/>
    <w:basedOn w:val="Normalny"/>
    <w:link w:val="TekstpodstawowyZnak"/>
    <w:uiPriority w:val="99"/>
    <w:rsid w:val="00451BB3"/>
    <w:pPr>
      <w:suppressAutoHyphens/>
      <w:spacing w:after="140" w:line="288" w:lineRule="auto"/>
    </w:pPr>
    <w:rPr>
      <w:rFonts w:ascii="Arial" w:eastAsia="Times New Roman" w:hAnsi="Arial" w:cs="Arial"/>
      <w:color w:val="000000"/>
      <w:kern w:val="1"/>
      <w:lang w:eastAsia="zh-CN" w:bidi="hi-IN"/>
    </w:rPr>
  </w:style>
  <w:style w:type="character" w:customStyle="1" w:styleId="TekstpodstawowyZnak">
    <w:name w:val="Tekst podstawowy Znak"/>
    <w:basedOn w:val="Domylnaczcionkaakapitu"/>
    <w:link w:val="Tekstpodstawowy"/>
    <w:uiPriority w:val="99"/>
    <w:rsid w:val="00451BB3"/>
    <w:rPr>
      <w:rFonts w:ascii="Arial" w:eastAsia="Times New Roman" w:hAnsi="Arial" w:cs="Arial"/>
      <w:color w:val="000000"/>
      <w:kern w:val="1"/>
      <w:lang w:eastAsia="zh-CN" w:bidi="hi-IN"/>
    </w:rPr>
  </w:style>
  <w:style w:type="paragraph" w:styleId="Lista">
    <w:name w:val="List"/>
    <w:basedOn w:val="Tekstpodstawowy"/>
    <w:uiPriority w:val="99"/>
    <w:rsid w:val="00451BB3"/>
    <w:rPr>
      <w:rFonts w:cs="Arial Unicode MS"/>
    </w:rPr>
  </w:style>
  <w:style w:type="paragraph" w:styleId="Legenda">
    <w:name w:val="caption"/>
    <w:basedOn w:val="Normalny"/>
    <w:uiPriority w:val="35"/>
    <w:qFormat/>
    <w:rsid w:val="00451BB3"/>
    <w:pPr>
      <w:suppressLineNumbers/>
      <w:suppressAutoHyphens/>
      <w:spacing w:before="120" w:after="120"/>
    </w:pPr>
    <w:rPr>
      <w:rFonts w:ascii="Arial" w:eastAsia="Times New Roman" w:hAnsi="Arial" w:cs="Arial Unicode MS"/>
      <w:i/>
      <w:iCs/>
      <w:color w:val="000000"/>
      <w:kern w:val="1"/>
      <w:sz w:val="24"/>
      <w:szCs w:val="24"/>
      <w:lang w:eastAsia="zh-CN" w:bidi="hi-IN"/>
    </w:rPr>
  </w:style>
  <w:style w:type="paragraph" w:customStyle="1" w:styleId="Indeks">
    <w:name w:val="Indeks"/>
    <w:basedOn w:val="Normalny"/>
    <w:rsid w:val="00451BB3"/>
    <w:pPr>
      <w:suppressLineNumbers/>
      <w:suppressAutoHyphens/>
      <w:spacing w:after="0"/>
    </w:pPr>
    <w:rPr>
      <w:rFonts w:ascii="Arial" w:eastAsia="Times New Roman" w:hAnsi="Arial" w:cs="Arial Unicode MS"/>
      <w:color w:val="000000"/>
      <w:kern w:val="1"/>
      <w:lang w:eastAsia="zh-CN" w:bidi="hi-IN"/>
    </w:rPr>
  </w:style>
  <w:style w:type="paragraph" w:customStyle="1" w:styleId="LO-normal">
    <w:name w:val="LO-normal"/>
    <w:rsid w:val="00451BB3"/>
    <w:pPr>
      <w:suppressAutoHyphens/>
      <w:spacing w:after="0"/>
    </w:pPr>
    <w:rPr>
      <w:rFonts w:ascii="Arial" w:eastAsia="Times New Roman" w:hAnsi="Arial" w:cs="Arial"/>
      <w:color w:val="000000"/>
      <w:kern w:val="1"/>
      <w:lang w:eastAsia="zh-CN" w:bidi="hi-IN"/>
    </w:rPr>
  </w:style>
  <w:style w:type="paragraph" w:styleId="Tytu">
    <w:name w:val="Title"/>
    <w:basedOn w:val="LO-normal"/>
    <w:next w:val="Normalny"/>
    <w:link w:val="TytuZnak"/>
    <w:uiPriority w:val="10"/>
    <w:qFormat/>
    <w:rsid w:val="00451BB3"/>
    <w:pPr>
      <w:keepNext/>
      <w:keepLines/>
      <w:spacing w:before="480" w:after="120" w:line="240" w:lineRule="auto"/>
      <w:contextualSpacing/>
    </w:pPr>
    <w:rPr>
      <w:b/>
      <w:sz w:val="72"/>
      <w:szCs w:val="72"/>
    </w:rPr>
  </w:style>
  <w:style w:type="character" w:customStyle="1" w:styleId="TytuZnak">
    <w:name w:val="Tytuł Znak"/>
    <w:basedOn w:val="Domylnaczcionkaakapitu"/>
    <w:link w:val="Tytu"/>
    <w:uiPriority w:val="10"/>
    <w:rsid w:val="00451BB3"/>
    <w:rPr>
      <w:rFonts w:ascii="Arial" w:eastAsia="Times New Roman" w:hAnsi="Arial" w:cs="Arial"/>
      <w:b/>
      <w:color w:val="000000"/>
      <w:kern w:val="1"/>
      <w:sz w:val="72"/>
      <w:szCs w:val="72"/>
      <w:lang w:eastAsia="zh-CN" w:bidi="hi-IN"/>
    </w:rPr>
  </w:style>
  <w:style w:type="paragraph" w:styleId="Podtytu">
    <w:name w:val="Subtitle"/>
    <w:basedOn w:val="LO-normal"/>
    <w:next w:val="Normalny"/>
    <w:link w:val="PodtytuZnak"/>
    <w:uiPriority w:val="11"/>
    <w:qFormat/>
    <w:rsid w:val="00451BB3"/>
    <w:pPr>
      <w:keepNext/>
      <w:keepLines/>
      <w:spacing w:before="360" w:after="80" w:line="240" w:lineRule="auto"/>
      <w:contextualSpacing/>
    </w:pPr>
    <w:rPr>
      <w:rFonts w:ascii="Georgia" w:hAnsi="Georgia" w:cs="Georgia"/>
      <w:i/>
      <w:color w:val="666666"/>
      <w:sz w:val="48"/>
      <w:szCs w:val="48"/>
    </w:rPr>
  </w:style>
  <w:style w:type="character" w:customStyle="1" w:styleId="PodtytuZnak">
    <w:name w:val="Podtytuł Znak"/>
    <w:basedOn w:val="Domylnaczcionkaakapitu"/>
    <w:link w:val="Podtytu"/>
    <w:uiPriority w:val="11"/>
    <w:rsid w:val="00451BB3"/>
    <w:rPr>
      <w:rFonts w:ascii="Georgia" w:eastAsia="Times New Roman" w:hAnsi="Georgia" w:cs="Georgia"/>
      <w:i/>
      <w:color w:val="666666"/>
      <w:kern w:val="1"/>
      <w:sz w:val="48"/>
      <w:szCs w:val="48"/>
      <w:lang w:eastAsia="zh-CN" w:bidi="hi-IN"/>
    </w:rPr>
  </w:style>
  <w:style w:type="paragraph" w:styleId="Stopka">
    <w:name w:val="footer"/>
    <w:basedOn w:val="Normalny"/>
    <w:link w:val="StopkaZnak"/>
    <w:uiPriority w:val="99"/>
    <w:rsid w:val="00451BB3"/>
    <w:pPr>
      <w:suppressAutoHyphens/>
      <w:spacing w:after="0"/>
    </w:pPr>
    <w:rPr>
      <w:rFonts w:ascii="Arial" w:eastAsia="Times New Roman" w:hAnsi="Arial" w:cs="Arial"/>
      <w:color w:val="000000"/>
      <w:kern w:val="1"/>
      <w:lang w:eastAsia="zh-CN" w:bidi="hi-IN"/>
    </w:rPr>
  </w:style>
  <w:style w:type="character" w:customStyle="1" w:styleId="StopkaZnak">
    <w:name w:val="Stopka Znak"/>
    <w:basedOn w:val="Domylnaczcionkaakapitu"/>
    <w:link w:val="Stopka"/>
    <w:uiPriority w:val="99"/>
    <w:rsid w:val="00451BB3"/>
    <w:rPr>
      <w:rFonts w:ascii="Arial" w:eastAsia="Times New Roman" w:hAnsi="Arial" w:cs="Arial"/>
      <w:color w:val="000000"/>
      <w:kern w:val="1"/>
      <w:lang w:eastAsia="zh-CN" w:bidi="hi-IN"/>
    </w:rPr>
  </w:style>
  <w:style w:type="paragraph" w:customStyle="1" w:styleId="Cytaty">
    <w:name w:val="Cytaty"/>
    <w:basedOn w:val="Normalny"/>
    <w:rsid w:val="00451BB3"/>
    <w:pPr>
      <w:suppressAutoHyphens/>
      <w:spacing w:after="0"/>
    </w:pPr>
    <w:rPr>
      <w:rFonts w:ascii="Arial" w:eastAsia="Times New Roman" w:hAnsi="Arial" w:cs="Arial"/>
      <w:color w:val="000000"/>
      <w:kern w:val="1"/>
      <w:lang w:eastAsia="zh-CN" w:bidi="hi-IN"/>
    </w:rPr>
  </w:style>
  <w:style w:type="paragraph" w:styleId="Tekstpodstawowywcity">
    <w:name w:val="Body Text Indent"/>
    <w:basedOn w:val="Normalny"/>
    <w:link w:val="TekstpodstawowywcityZnak"/>
    <w:uiPriority w:val="99"/>
    <w:semiHidden/>
    <w:unhideWhenUsed/>
    <w:rsid w:val="00451BB3"/>
    <w:pPr>
      <w:suppressAutoHyphens/>
      <w:spacing w:after="120"/>
      <w:ind w:left="283"/>
    </w:pPr>
    <w:rPr>
      <w:rFonts w:ascii="Arial" w:eastAsia="Times New Roman" w:hAnsi="Arial" w:cs="Mangal"/>
      <w:color w:val="000000"/>
      <w:kern w:val="1"/>
      <w:szCs w:val="20"/>
      <w:lang w:eastAsia="zh-CN" w:bidi="hi-IN"/>
    </w:rPr>
  </w:style>
  <w:style w:type="character" w:customStyle="1" w:styleId="TekstpodstawowywcityZnak">
    <w:name w:val="Tekst podstawowy wcięty Znak"/>
    <w:basedOn w:val="Domylnaczcionkaakapitu"/>
    <w:link w:val="Tekstpodstawowywcity"/>
    <w:uiPriority w:val="99"/>
    <w:semiHidden/>
    <w:rsid w:val="00451BB3"/>
    <w:rPr>
      <w:rFonts w:ascii="Arial" w:eastAsia="Times New Roman" w:hAnsi="Arial" w:cs="Mangal"/>
      <w:color w:val="000000"/>
      <w:kern w:val="1"/>
      <w:szCs w:val="20"/>
      <w:lang w:eastAsia="zh-CN" w:bidi="hi-IN"/>
    </w:rPr>
  </w:style>
  <w:style w:type="paragraph" w:styleId="Tekstdymka">
    <w:name w:val="Balloon Text"/>
    <w:basedOn w:val="Normalny"/>
    <w:link w:val="TekstdymkaZnak"/>
    <w:uiPriority w:val="99"/>
    <w:semiHidden/>
    <w:unhideWhenUsed/>
    <w:rsid w:val="00451BB3"/>
    <w:pPr>
      <w:suppressAutoHyphens/>
      <w:spacing w:after="0" w:line="240" w:lineRule="auto"/>
    </w:pPr>
    <w:rPr>
      <w:rFonts w:ascii="Tahoma" w:eastAsia="Times New Roman" w:hAnsi="Tahoma" w:cs="Mangal"/>
      <w:color w:val="000000"/>
      <w:kern w:val="1"/>
      <w:sz w:val="16"/>
      <w:szCs w:val="14"/>
      <w:lang w:eastAsia="zh-CN" w:bidi="hi-IN"/>
    </w:rPr>
  </w:style>
  <w:style w:type="character" w:customStyle="1" w:styleId="TekstdymkaZnak">
    <w:name w:val="Tekst dymka Znak"/>
    <w:basedOn w:val="Domylnaczcionkaakapitu"/>
    <w:link w:val="Tekstdymka"/>
    <w:uiPriority w:val="99"/>
    <w:semiHidden/>
    <w:rsid w:val="00451BB3"/>
    <w:rPr>
      <w:rFonts w:ascii="Tahoma" w:eastAsia="Times New Roman" w:hAnsi="Tahoma" w:cs="Mangal"/>
      <w:color w:val="000000"/>
      <w:kern w:val="1"/>
      <w:sz w:val="16"/>
      <w:szCs w:val="14"/>
      <w:lang w:eastAsia="zh-CN" w:bidi="hi-IN"/>
    </w:rPr>
  </w:style>
  <w:style w:type="character" w:styleId="Odwoaniedokomentarza">
    <w:name w:val="annotation reference"/>
    <w:basedOn w:val="Domylnaczcionkaakapitu"/>
    <w:uiPriority w:val="99"/>
    <w:semiHidden/>
    <w:unhideWhenUsed/>
    <w:rsid w:val="00451BB3"/>
    <w:rPr>
      <w:sz w:val="16"/>
    </w:rPr>
  </w:style>
  <w:style w:type="paragraph" w:styleId="Tekstkomentarza">
    <w:name w:val="annotation text"/>
    <w:basedOn w:val="Normalny"/>
    <w:link w:val="TekstkomentarzaZnak"/>
    <w:uiPriority w:val="99"/>
    <w:semiHidden/>
    <w:unhideWhenUsed/>
    <w:rsid w:val="00451BB3"/>
    <w:pPr>
      <w:suppressAutoHyphens/>
      <w:spacing w:after="0"/>
    </w:pPr>
    <w:rPr>
      <w:rFonts w:ascii="Arial" w:eastAsia="Times New Roman" w:hAnsi="Arial" w:cs="Mangal"/>
      <w:color w:val="000000"/>
      <w:kern w:val="1"/>
      <w:sz w:val="20"/>
      <w:szCs w:val="18"/>
      <w:lang w:eastAsia="zh-CN" w:bidi="hi-IN"/>
    </w:rPr>
  </w:style>
  <w:style w:type="character" w:customStyle="1" w:styleId="TekstkomentarzaZnak">
    <w:name w:val="Tekst komentarza Znak"/>
    <w:basedOn w:val="Domylnaczcionkaakapitu"/>
    <w:link w:val="Tekstkomentarza"/>
    <w:uiPriority w:val="99"/>
    <w:semiHidden/>
    <w:rsid w:val="00451BB3"/>
    <w:rPr>
      <w:rFonts w:ascii="Arial" w:eastAsia="Times New Roman" w:hAnsi="Arial" w:cs="Mangal"/>
      <w:color w:val="000000"/>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451BB3"/>
    <w:rPr>
      <w:b/>
      <w:bCs/>
    </w:rPr>
  </w:style>
  <w:style w:type="character" w:customStyle="1" w:styleId="TematkomentarzaZnak">
    <w:name w:val="Temat komentarza Znak"/>
    <w:basedOn w:val="TekstkomentarzaZnak"/>
    <w:link w:val="Tematkomentarza"/>
    <w:uiPriority w:val="99"/>
    <w:semiHidden/>
    <w:rsid w:val="00451BB3"/>
    <w:rPr>
      <w:rFonts w:ascii="Arial" w:eastAsia="Times New Roman" w:hAnsi="Arial" w:cs="Mangal"/>
      <w:b/>
      <w:bCs/>
      <w:color w:val="000000"/>
      <w:kern w:val="1"/>
      <w:sz w:val="20"/>
      <w:szCs w:val="18"/>
      <w:lang w:eastAsia="zh-CN" w:bidi="hi-IN"/>
    </w:rPr>
  </w:style>
  <w:style w:type="paragraph" w:styleId="Nagwek">
    <w:name w:val="header"/>
    <w:basedOn w:val="Normalny"/>
    <w:link w:val="NagwekZnak"/>
    <w:uiPriority w:val="99"/>
    <w:unhideWhenUsed/>
    <w:rsid w:val="00451BB3"/>
    <w:pPr>
      <w:tabs>
        <w:tab w:val="center" w:pos="4536"/>
        <w:tab w:val="right" w:pos="9072"/>
      </w:tabs>
      <w:suppressAutoHyphens/>
      <w:spacing w:after="0"/>
    </w:pPr>
    <w:rPr>
      <w:rFonts w:ascii="Arial" w:eastAsia="Times New Roman" w:hAnsi="Arial" w:cs="Mangal"/>
      <w:color w:val="000000"/>
      <w:kern w:val="1"/>
      <w:szCs w:val="20"/>
      <w:lang w:eastAsia="zh-CN" w:bidi="hi-IN"/>
    </w:rPr>
  </w:style>
  <w:style w:type="character" w:customStyle="1" w:styleId="NagwekZnak">
    <w:name w:val="Nagłówek Znak"/>
    <w:basedOn w:val="Domylnaczcionkaakapitu"/>
    <w:link w:val="Nagwek"/>
    <w:uiPriority w:val="99"/>
    <w:rsid w:val="00451BB3"/>
    <w:rPr>
      <w:rFonts w:ascii="Arial" w:eastAsia="Times New Roman" w:hAnsi="Arial" w:cs="Mangal"/>
      <w:color w:val="000000"/>
      <w:kern w:val="1"/>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LO-normal"/>
    <w:next w:val="Normalny"/>
    <w:link w:val="Nagwek1Znak"/>
    <w:uiPriority w:val="9"/>
    <w:qFormat/>
    <w:rsid w:val="00451BB3"/>
    <w:pPr>
      <w:keepNext/>
      <w:keepLines/>
      <w:spacing w:before="480" w:after="120" w:line="240" w:lineRule="auto"/>
      <w:contextualSpacing/>
      <w:outlineLvl w:val="0"/>
    </w:pPr>
    <w:rPr>
      <w:b/>
      <w:sz w:val="48"/>
      <w:szCs w:val="48"/>
    </w:rPr>
  </w:style>
  <w:style w:type="paragraph" w:styleId="Nagwek2">
    <w:name w:val="heading 2"/>
    <w:basedOn w:val="LO-normal"/>
    <w:next w:val="Normalny"/>
    <w:link w:val="Nagwek2Znak"/>
    <w:uiPriority w:val="9"/>
    <w:qFormat/>
    <w:rsid w:val="00451BB3"/>
    <w:pPr>
      <w:keepNext/>
      <w:keepLines/>
      <w:spacing w:before="360" w:after="80" w:line="240" w:lineRule="auto"/>
      <w:contextualSpacing/>
      <w:outlineLvl w:val="1"/>
    </w:pPr>
    <w:rPr>
      <w:b/>
      <w:sz w:val="36"/>
      <w:szCs w:val="36"/>
    </w:rPr>
  </w:style>
  <w:style w:type="paragraph" w:styleId="Nagwek3">
    <w:name w:val="heading 3"/>
    <w:basedOn w:val="LO-normal"/>
    <w:next w:val="Normalny"/>
    <w:link w:val="Nagwek3Znak"/>
    <w:uiPriority w:val="9"/>
    <w:qFormat/>
    <w:rsid w:val="00451BB3"/>
    <w:pPr>
      <w:keepNext/>
      <w:keepLines/>
      <w:spacing w:before="280" w:after="80" w:line="240" w:lineRule="auto"/>
      <w:contextualSpacing/>
      <w:outlineLvl w:val="2"/>
    </w:pPr>
    <w:rPr>
      <w:b/>
      <w:sz w:val="28"/>
      <w:szCs w:val="28"/>
    </w:rPr>
  </w:style>
  <w:style w:type="paragraph" w:styleId="Nagwek4">
    <w:name w:val="heading 4"/>
    <w:basedOn w:val="LO-normal"/>
    <w:next w:val="Normalny"/>
    <w:link w:val="Nagwek4Znak"/>
    <w:uiPriority w:val="9"/>
    <w:qFormat/>
    <w:rsid w:val="00451BB3"/>
    <w:pPr>
      <w:keepNext/>
      <w:keepLines/>
      <w:spacing w:before="240" w:after="40" w:line="240" w:lineRule="auto"/>
      <w:contextualSpacing/>
      <w:outlineLvl w:val="3"/>
    </w:pPr>
    <w:rPr>
      <w:b/>
      <w:sz w:val="24"/>
      <w:szCs w:val="24"/>
    </w:rPr>
  </w:style>
  <w:style w:type="paragraph" w:styleId="Nagwek5">
    <w:name w:val="heading 5"/>
    <w:basedOn w:val="LO-normal"/>
    <w:next w:val="Normalny"/>
    <w:link w:val="Nagwek5Znak"/>
    <w:uiPriority w:val="9"/>
    <w:qFormat/>
    <w:rsid w:val="00451BB3"/>
    <w:pPr>
      <w:keepNext/>
      <w:keepLines/>
      <w:spacing w:before="220" w:after="40" w:line="240" w:lineRule="auto"/>
      <w:contextualSpacing/>
      <w:outlineLvl w:val="4"/>
    </w:pPr>
    <w:rPr>
      <w:b/>
    </w:rPr>
  </w:style>
  <w:style w:type="paragraph" w:styleId="Nagwek6">
    <w:name w:val="heading 6"/>
    <w:basedOn w:val="LO-normal"/>
    <w:next w:val="Normalny"/>
    <w:link w:val="Nagwek6Znak"/>
    <w:uiPriority w:val="9"/>
    <w:qFormat/>
    <w:rsid w:val="00451BB3"/>
    <w:pPr>
      <w:keepNext/>
      <w:keepLines/>
      <w:spacing w:before="200" w:after="40" w:line="240" w:lineRule="auto"/>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1BB3"/>
    <w:rPr>
      <w:rFonts w:ascii="Arial" w:eastAsia="Times New Roman" w:hAnsi="Arial" w:cs="Arial"/>
      <w:b/>
      <w:color w:val="000000"/>
      <w:kern w:val="1"/>
      <w:sz w:val="48"/>
      <w:szCs w:val="48"/>
      <w:lang w:eastAsia="zh-CN" w:bidi="hi-IN"/>
    </w:rPr>
  </w:style>
  <w:style w:type="character" w:customStyle="1" w:styleId="Nagwek2Znak">
    <w:name w:val="Nagłówek 2 Znak"/>
    <w:basedOn w:val="Domylnaczcionkaakapitu"/>
    <w:link w:val="Nagwek2"/>
    <w:uiPriority w:val="9"/>
    <w:rsid w:val="00451BB3"/>
    <w:rPr>
      <w:rFonts w:ascii="Arial" w:eastAsia="Times New Roman" w:hAnsi="Arial" w:cs="Arial"/>
      <w:b/>
      <w:color w:val="000000"/>
      <w:kern w:val="1"/>
      <w:sz w:val="36"/>
      <w:szCs w:val="36"/>
      <w:lang w:eastAsia="zh-CN" w:bidi="hi-IN"/>
    </w:rPr>
  </w:style>
  <w:style w:type="character" w:customStyle="1" w:styleId="Nagwek3Znak">
    <w:name w:val="Nagłówek 3 Znak"/>
    <w:basedOn w:val="Domylnaczcionkaakapitu"/>
    <w:link w:val="Nagwek3"/>
    <w:uiPriority w:val="9"/>
    <w:rsid w:val="00451BB3"/>
    <w:rPr>
      <w:rFonts w:ascii="Arial" w:eastAsia="Times New Roman" w:hAnsi="Arial" w:cs="Arial"/>
      <w:b/>
      <w:color w:val="000000"/>
      <w:kern w:val="1"/>
      <w:sz w:val="28"/>
      <w:szCs w:val="28"/>
      <w:lang w:eastAsia="zh-CN" w:bidi="hi-IN"/>
    </w:rPr>
  </w:style>
  <w:style w:type="character" w:customStyle="1" w:styleId="Nagwek4Znak">
    <w:name w:val="Nagłówek 4 Znak"/>
    <w:basedOn w:val="Domylnaczcionkaakapitu"/>
    <w:link w:val="Nagwek4"/>
    <w:uiPriority w:val="9"/>
    <w:rsid w:val="00451BB3"/>
    <w:rPr>
      <w:rFonts w:ascii="Arial" w:eastAsia="Times New Roman" w:hAnsi="Arial" w:cs="Arial"/>
      <w:b/>
      <w:color w:val="000000"/>
      <w:kern w:val="1"/>
      <w:sz w:val="24"/>
      <w:szCs w:val="24"/>
      <w:lang w:eastAsia="zh-CN" w:bidi="hi-IN"/>
    </w:rPr>
  </w:style>
  <w:style w:type="character" w:customStyle="1" w:styleId="Nagwek5Znak">
    <w:name w:val="Nagłówek 5 Znak"/>
    <w:basedOn w:val="Domylnaczcionkaakapitu"/>
    <w:link w:val="Nagwek5"/>
    <w:uiPriority w:val="9"/>
    <w:rsid w:val="00451BB3"/>
    <w:rPr>
      <w:rFonts w:ascii="Arial" w:eastAsia="Times New Roman" w:hAnsi="Arial" w:cs="Arial"/>
      <w:b/>
      <w:color w:val="000000"/>
      <w:kern w:val="1"/>
      <w:lang w:eastAsia="zh-CN" w:bidi="hi-IN"/>
    </w:rPr>
  </w:style>
  <w:style w:type="character" w:customStyle="1" w:styleId="Nagwek6Znak">
    <w:name w:val="Nagłówek 6 Znak"/>
    <w:basedOn w:val="Domylnaczcionkaakapitu"/>
    <w:link w:val="Nagwek6"/>
    <w:uiPriority w:val="9"/>
    <w:rsid w:val="00451BB3"/>
    <w:rPr>
      <w:rFonts w:ascii="Arial" w:eastAsia="Times New Roman" w:hAnsi="Arial" w:cs="Arial"/>
      <w:b/>
      <w:color w:val="000000"/>
      <w:kern w:val="1"/>
      <w:sz w:val="20"/>
      <w:szCs w:val="20"/>
      <w:lang w:eastAsia="zh-CN" w:bidi="hi-IN"/>
    </w:rPr>
  </w:style>
  <w:style w:type="numbering" w:customStyle="1" w:styleId="Bezlisty1">
    <w:name w:val="Bez listy1"/>
    <w:next w:val="Bezlisty"/>
    <w:uiPriority w:val="99"/>
    <w:semiHidden/>
    <w:unhideWhenUsed/>
    <w:rsid w:val="00451BB3"/>
  </w:style>
  <w:style w:type="character" w:customStyle="1" w:styleId="ListLabel1">
    <w:name w:val="ListLabel 1"/>
    <w:rsid w:val="00451BB3"/>
    <w:rPr>
      <w:rFonts w:ascii="Times New Roman" w:hAnsi="Times New Roman"/>
      <w:b/>
      <w:position w:val="0"/>
      <w:sz w:val="22"/>
      <w:vertAlign w:val="baseline"/>
    </w:rPr>
  </w:style>
  <w:style w:type="character" w:customStyle="1" w:styleId="ListLabel2">
    <w:name w:val="ListLabel 2"/>
    <w:rsid w:val="00451BB3"/>
    <w:rPr>
      <w:rFonts w:ascii="Times New Roman" w:hAnsi="Times New Roman"/>
      <w:b/>
      <w:position w:val="0"/>
      <w:sz w:val="22"/>
      <w:vertAlign w:val="baseline"/>
    </w:rPr>
  </w:style>
  <w:style w:type="character" w:customStyle="1" w:styleId="ListLabel3">
    <w:name w:val="ListLabel 3"/>
    <w:rsid w:val="00451BB3"/>
    <w:rPr>
      <w:rFonts w:ascii="Times New Roman" w:eastAsia="Times New Roman" w:hAnsi="Times New Roman"/>
      <w:position w:val="0"/>
      <w:sz w:val="24"/>
      <w:vertAlign w:val="baseline"/>
    </w:rPr>
  </w:style>
  <w:style w:type="character" w:customStyle="1" w:styleId="ListLabel4">
    <w:name w:val="ListLabel 4"/>
    <w:rsid w:val="00451BB3"/>
    <w:rPr>
      <w:rFonts w:ascii="Times New Roman" w:hAnsi="Times New Roman"/>
      <w:sz w:val="24"/>
      <w:u w:val="none"/>
    </w:rPr>
  </w:style>
  <w:style w:type="paragraph" w:customStyle="1" w:styleId="Nagwek10">
    <w:name w:val="Nagłówek1"/>
    <w:basedOn w:val="Normalny"/>
    <w:next w:val="Tekstpodstawowy"/>
    <w:rsid w:val="00451BB3"/>
    <w:pPr>
      <w:keepNext/>
      <w:suppressAutoHyphens/>
      <w:spacing w:before="240" w:after="120"/>
    </w:pPr>
    <w:rPr>
      <w:rFonts w:ascii="Liberation Sans" w:eastAsia="Microsoft YaHei" w:hAnsi="Liberation Sans" w:cs="Arial Unicode MS"/>
      <w:color w:val="000000"/>
      <w:kern w:val="1"/>
      <w:sz w:val="28"/>
      <w:szCs w:val="28"/>
      <w:lang w:eastAsia="zh-CN" w:bidi="hi-IN"/>
    </w:rPr>
  </w:style>
  <w:style w:type="paragraph" w:styleId="Tekstpodstawowy">
    <w:name w:val="Body Text"/>
    <w:basedOn w:val="Normalny"/>
    <w:link w:val="TekstpodstawowyZnak"/>
    <w:uiPriority w:val="99"/>
    <w:rsid w:val="00451BB3"/>
    <w:pPr>
      <w:suppressAutoHyphens/>
      <w:spacing w:after="140" w:line="288" w:lineRule="auto"/>
    </w:pPr>
    <w:rPr>
      <w:rFonts w:ascii="Arial" w:eastAsia="Times New Roman" w:hAnsi="Arial" w:cs="Arial"/>
      <w:color w:val="000000"/>
      <w:kern w:val="1"/>
      <w:lang w:eastAsia="zh-CN" w:bidi="hi-IN"/>
    </w:rPr>
  </w:style>
  <w:style w:type="character" w:customStyle="1" w:styleId="TekstpodstawowyZnak">
    <w:name w:val="Tekst podstawowy Znak"/>
    <w:basedOn w:val="Domylnaczcionkaakapitu"/>
    <w:link w:val="Tekstpodstawowy"/>
    <w:uiPriority w:val="99"/>
    <w:rsid w:val="00451BB3"/>
    <w:rPr>
      <w:rFonts w:ascii="Arial" w:eastAsia="Times New Roman" w:hAnsi="Arial" w:cs="Arial"/>
      <w:color w:val="000000"/>
      <w:kern w:val="1"/>
      <w:lang w:eastAsia="zh-CN" w:bidi="hi-IN"/>
    </w:rPr>
  </w:style>
  <w:style w:type="paragraph" w:styleId="Lista">
    <w:name w:val="List"/>
    <w:basedOn w:val="Tekstpodstawowy"/>
    <w:uiPriority w:val="99"/>
    <w:rsid w:val="00451BB3"/>
    <w:rPr>
      <w:rFonts w:cs="Arial Unicode MS"/>
    </w:rPr>
  </w:style>
  <w:style w:type="paragraph" w:styleId="Legenda">
    <w:name w:val="caption"/>
    <w:basedOn w:val="Normalny"/>
    <w:uiPriority w:val="35"/>
    <w:qFormat/>
    <w:rsid w:val="00451BB3"/>
    <w:pPr>
      <w:suppressLineNumbers/>
      <w:suppressAutoHyphens/>
      <w:spacing w:before="120" w:after="120"/>
    </w:pPr>
    <w:rPr>
      <w:rFonts w:ascii="Arial" w:eastAsia="Times New Roman" w:hAnsi="Arial" w:cs="Arial Unicode MS"/>
      <w:i/>
      <w:iCs/>
      <w:color w:val="000000"/>
      <w:kern w:val="1"/>
      <w:sz w:val="24"/>
      <w:szCs w:val="24"/>
      <w:lang w:eastAsia="zh-CN" w:bidi="hi-IN"/>
    </w:rPr>
  </w:style>
  <w:style w:type="paragraph" w:customStyle="1" w:styleId="Indeks">
    <w:name w:val="Indeks"/>
    <w:basedOn w:val="Normalny"/>
    <w:rsid w:val="00451BB3"/>
    <w:pPr>
      <w:suppressLineNumbers/>
      <w:suppressAutoHyphens/>
      <w:spacing w:after="0"/>
    </w:pPr>
    <w:rPr>
      <w:rFonts w:ascii="Arial" w:eastAsia="Times New Roman" w:hAnsi="Arial" w:cs="Arial Unicode MS"/>
      <w:color w:val="000000"/>
      <w:kern w:val="1"/>
      <w:lang w:eastAsia="zh-CN" w:bidi="hi-IN"/>
    </w:rPr>
  </w:style>
  <w:style w:type="paragraph" w:customStyle="1" w:styleId="LO-normal">
    <w:name w:val="LO-normal"/>
    <w:rsid w:val="00451BB3"/>
    <w:pPr>
      <w:suppressAutoHyphens/>
      <w:spacing w:after="0"/>
    </w:pPr>
    <w:rPr>
      <w:rFonts w:ascii="Arial" w:eastAsia="Times New Roman" w:hAnsi="Arial" w:cs="Arial"/>
      <w:color w:val="000000"/>
      <w:kern w:val="1"/>
      <w:lang w:eastAsia="zh-CN" w:bidi="hi-IN"/>
    </w:rPr>
  </w:style>
  <w:style w:type="paragraph" w:styleId="Tytu">
    <w:name w:val="Title"/>
    <w:basedOn w:val="LO-normal"/>
    <w:next w:val="Normalny"/>
    <w:link w:val="TytuZnak"/>
    <w:uiPriority w:val="10"/>
    <w:qFormat/>
    <w:rsid w:val="00451BB3"/>
    <w:pPr>
      <w:keepNext/>
      <w:keepLines/>
      <w:spacing w:before="480" w:after="120" w:line="240" w:lineRule="auto"/>
      <w:contextualSpacing/>
    </w:pPr>
    <w:rPr>
      <w:b/>
      <w:sz w:val="72"/>
      <w:szCs w:val="72"/>
    </w:rPr>
  </w:style>
  <w:style w:type="character" w:customStyle="1" w:styleId="TytuZnak">
    <w:name w:val="Tytuł Znak"/>
    <w:basedOn w:val="Domylnaczcionkaakapitu"/>
    <w:link w:val="Tytu"/>
    <w:uiPriority w:val="10"/>
    <w:rsid w:val="00451BB3"/>
    <w:rPr>
      <w:rFonts w:ascii="Arial" w:eastAsia="Times New Roman" w:hAnsi="Arial" w:cs="Arial"/>
      <w:b/>
      <w:color w:val="000000"/>
      <w:kern w:val="1"/>
      <w:sz w:val="72"/>
      <w:szCs w:val="72"/>
      <w:lang w:eastAsia="zh-CN" w:bidi="hi-IN"/>
    </w:rPr>
  </w:style>
  <w:style w:type="paragraph" w:styleId="Podtytu">
    <w:name w:val="Subtitle"/>
    <w:basedOn w:val="LO-normal"/>
    <w:next w:val="Normalny"/>
    <w:link w:val="PodtytuZnak"/>
    <w:uiPriority w:val="11"/>
    <w:qFormat/>
    <w:rsid w:val="00451BB3"/>
    <w:pPr>
      <w:keepNext/>
      <w:keepLines/>
      <w:spacing w:before="360" w:after="80" w:line="240" w:lineRule="auto"/>
      <w:contextualSpacing/>
    </w:pPr>
    <w:rPr>
      <w:rFonts w:ascii="Georgia" w:hAnsi="Georgia" w:cs="Georgia"/>
      <w:i/>
      <w:color w:val="666666"/>
      <w:sz w:val="48"/>
      <w:szCs w:val="48"/>
    </w:rPr>
  </w:style>
  <w:style w:type="character" w:customStyle="1" w:styleId="PodtytuZnak">
    <w:name w:val="Podtytuł Znak"/>
    <w:basedOn w:val="Domylnaczcionkaakapitu"/>
    <w:link w:val="Podtytu"/>
    <w:uiPriority w:val="11"/>
    <w:rsid w:val="00451BB3"/>
    <w:rPr>
      <w:rFonts w:ascii="Georgia" w:eastAsia="Times New Roman" w:hAnsi="Georgia" w:cs="Georgia"/>
      <w:i/>
      <w:color w:val="666666"/>
      <w:kern w:val="1"/>
      <w:sz w:val="48"/>
      <w:szCs w:val="48"/>
      <w:lang w:eastAsia="zh-CN" w:bidi="hi-IN"/>
    </w:rPr>
  </w:style>
  <w:style w:type="paragraph" w:styleId="Stopka">
    <w:name w:val="footer"/>
    <w:basedOn w:val="Normalny"/>
    <w:link w:val="StopkaZnak"/>
    <w:uiPriority w:val="99"/>
    <w:rsid w:val="00451BB3"/>
    <w:pPr>
      <w:suppressAutoHyphens/>
      <w:spacing w:after="0"/>
    </w:pPr>
    <w:rPr>
      <w:rFonts w:ascii="Arial" w:eastAsia="Times New Roman" w:hAnsi="Arial" w:cs="Arial"/>
      <w:color w:val="000000"/>
      <w:kern w:val="1"/>
      <w:lang w:eastAsia="zh-CN" w:bidi="hi-IN"/>
    </w:rPr>
  </w:style>
  <w:style w:type="character" w:customStyle="1" w:styleId="StopkaZnak">
    <w:name w:val="Stopka Znak"/>
    <w:basedOn w:val="Domylnaczcionkaakapitu"/>
    <w:link w:val="Stopka"/>
    <w:uiPriority w:val="99"/>
    <w:rsid w:val="00451BB3"/>
    <w:rPr>
      <w:rFonts w:ascii="Arial" w:eastAsia="Times New Roman" w:hAnsi="Arial" w:cs="Arial"/>
      <w:color w:val="000000"/>
      <w:kern w:val="1"/>
      <w:lang w:eastAsia="zh-CN" w:bidi="hi-IN"/>
    </w:rPr>
  </w:style>
  <w:style w:type="paragraph" w:customStyle="1" w:styleId="Cytaty">
    <w:name w:val="Cytaty"/>
    <w:basedOn w:val="Normalny"/>
    <w:rsid w:val="00451BB3"/>
    <w:pPr>
      <w:suppressAutoHyphens/>
      <w:spacing w:after="0"/>
    </w:pPr>
    <w:rPr>
      <w:rFonts w:ascii="Arial" w:eastAsia="Times New Roman" w:hAnsi="Arial" w:cs="Arial"/>
      <w:color w:val="000000"/>
      <w:kern w:val="1"/>
      <w:lang w:eastAsia="zh-CN" w:bidi="hi-IN"/>
    </w:rPr>
  </w:style>
  <w:style w:type="paragraph" w:styleId="Tekstpodstawowywcity">
    <w:name w:val="Body Text Indent"/>
    <w:basedOn w:val="Normalny"/>
    <w:link w:val="TekstpodstawowywcityZnak"/>
    <w:uiPriority w:val="99"/>
    <w:semiHidden/>
    <w:unhideWhenUsed/>
    <w:rsid w:val="00451BB3"/>
    <w:pPr>
      <w:suppressAutoHyphens/>
      <w:spacing w:after="120"/>
      <w:ind w:left="283"/>
    </w:pPr>
    <w:rPr>
      <w:rFonts w:ascii="Arial" w:eastAsia="Times New Roman" w:hAnsi="Arial" w:cs="Mangal"/>
      <w:color w:val="000000"/>
      <w:kern w:val="1"/>
      <w:szCs w:val="20"/>
      <w:lang w:eastAsia="zh-CN" w:bidi="hi-IN"/>
    </w:rPr>
  </w:style>
  <w:style w:type="character" w:customStyle="1" w:styleId="TekstpodstawowywcityZnak">
    <w:name w:val="Tekst podstawowy wcięty Znak"/>
    <w:basedOn w:val="Domylnaczcionkaakapitu"/>
    <w:link w:val="Tekstpodstawowywcity"/>
    <w:uiPriority w:val="99"/>
    <w:semiHidden/>
    <w:rsid w:val="00451BB3"/>
    <w:rPr>
      <w:rFonts w:ascii="Arial" w:eastAsia="Times New Roman" w:hAnsi="Arial" w:cs="Mangal"/>
      <w:color w:val="000000"/>
      <w:kern w:val="1"/>
      <w:szCs w:val="20"/>
      <w:lang w:eastAsia="zh-CN" w:bidi="hi-IN"/>
    </w:rPr>
  </w:style>
  <w:style w:type="paragraph" w:styleId="Tekstdymka">
    <w:name w:val="Balloon Text"/>
    <w:basedOn w:val="Normalny"/>
    <w:link w:val="TekstdymkaZnak"/>
    <w:uiPriority w:val="99"/>
    <w:semiHidden/>
    <w:unhideWhenUsed/>
    <w:rsid w:val="00451BB3"/>
    <w:pPr>
      <w:suppressAutoHyphens/>
      <w:spacing w:after="0" w:line="240" w:lineRule="auto"/>
    </w:pPr>
    <w:rPr>
      <w:rFonts w:ascii="Tahoma" w:eastAsia="Times New Roman" w:hAnsi="Tahoma" w:cs="Mangal"/>
      <w:color w:val="000000"/>
      <w:kern w:val="1"/>
      <w:sz w:val="16"/>
      <w:szCs w:val="14"/>
      <w:lang w:eastAsia="zh-CN" w:bidi="hi-IN"/>
    </w:rPr>
  </w:style>
  <w:style w:type="character" w:customStyle="1" w:styleId="TekstdymkaZnak">
    <w:name w:val="Tekst dymka Znak"/>
    <w:basedOn w:val="Domylnaczcionkaakapitu"/>
    <w:link w:val="Tekstdymka"/>
    <w:uiPriority w:val="99"/>
    <w:semiHidden/>
    <w:rsid w:val="00451BB3"/>
    <w:rPr>
      <w:rFonts w:ascii="Tahoma" w:eastAsia="Times New Roman" w:hAnsi="Tahoma" w:cs="Mangal"/>
      <w:color w:val="000000"/>
      <w:kern w:val="1"/>
      <w:sz w:val="16"/>
      <w:szCs w:val="14"/>
      <w:lang w:eastAsia="zh-CN" w:bidi="hi-IN"/>
    </w:rPr>
  </w:style>
  <w:style w:type="character" w:styleId="Odwoaniedokomentarza">
    <w:name w:val="annotation reference"/>
    <w:basedOn w:val="Domylnaczcionkaakapitu"/>
    <w:uiPriority w:val="99"/>
    <w:semiHidden/>
    <w:unhideWhenUsed/>
    <w:rsid w:val="00451BB3"/>
    <w:rPr>
      <w:sz w:val="16"/>
    </w:rPr>
  </w:style>
  <w:style w:type="paragraph" w:styleId="Tekstkomentarza">
    <w:name w:val="annotation text"/>
    <w:basedOn w:val="Normalny"/>
    <w:link w:val="TekstkomentarzaZnak"/>
    <w:uiPriority w:val="99"/>
    <w:semiHidden/>
    <w:unhideWhenUsed/>
    <w:rsid w:val="00451BB3"/>
    <w:pPr>
      <w:suppressAutoHyphens/>
      <w:spacing w:after="0"/>
    </w:pPr>
    <w:rPr>
      <w:rFonts w:ascii="Arial" w:eastAsia="Times New Roman" w:hAnsi="Arial" w:cs="Mangal"/>
      <w:color w:val="000000"/>
      <w:kern w:val="1"/>
      <w:sz w:val="20"/>
      <w:szCs w:val="18"/>
      <w:lang w:eastAsia="zh-CN" w:bidi="hi-IN"/>
    </w:rPr>
  </w:style>
  <w:style w:type="character" w:customStyle="1" w:styleId="TekstkomentarzaZnak">
    <w:name w:val="Tekst komentarza Znak"/>
    <w:basedOn w:val="Domylnaczcionkaakapitu"/>
    <w:link w:val="Tekstkomentarza"/>
    <w:uiPriority w:val="99"/>
    <w:semiHidden/>
    <w:rsid w:val="00451BB3"/>
    <w:rPr>
      <w:rFonts w:ascii="Arial" w:eastAsia="Times New Roman" w:hAnsi="Arial" w:cs="Mangal"/>
      <w:color w:val="000000"/>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451BB3"/>
    <w:rPr>
      <w:b/>
      <w:bCs/>
    </w:rPr>
  </w:style>
  <w:style w:type="character" w:customStyle="1" w:styleId="TematkomentarzaZnak">
    <w:name w:val="Temat komentarza Znak"/>
    <w:basedOn w:val="TekstkomentarzaZnak"/>
    <w:link w:val="Tematkomentarza"/>
    <w:uiPriority w:val="99"/>
    <w:semiHidden/>
    <w:rsid w:val="00451BB3"/>
    <w:rPr>
      <w:rFonts w:ascii="Arial" w:eastAsia="Times New Roman" w:hAnsi="Arial" w:cs="Mangal"/>
      <w:b/>
      <w:bCs/>
      <w:color w:val="000000"/>
      <w:kern w:val="1"/>
      <w:sz w:val="20"/>
      <w:szCs w:val="18"/>
      <w:lang w:eastAsia="zh-CN" w:bidi="hi-IN"/>
    </w:rPr>
  </w:style>
  <w:style w:type="paragraph" w:styleId="Nagwek">
    <w:name w:val="header"/>
    <w:basedOn w:val="Normalny"/>
    <w:link w:val="NagwekZnak"/>
    <w:uiPriority w:val="99"/>
    <w:unhideWhenUsed/>
    <w:rsid w:val="00451BB3"/>
    <w:pPr>
      <w:tabs>
        <w:tab w:val="center" w:pos="4536"/>
        <w:tab w:val="right" w:pos="9072"/>
      </w:tabs>
      <w:suppressAutoHyphens/>
      <w:spacing w:after="0"/>
    </w:pPr>
    <w:rPr>
      <w:rFonts w:ascii="Arial" w:eastAsia="Times New Roman" w:hAnsi="Arial" w:cs="Mangal"/>
      <w:color w:val="000000"/>
      <w:kern w:val="1"/>
      <w:szCs w:val="20"/>
      <w:lang w:eastAsia="zh-CN" w:bidi="hi-IN"/>
    </w:rPr>
  </w:style>
  <w:style w:type="character" w:customStyle="1" w:styleId="NagwekZnak">
    <w:name w:val="Nagłówek Znak"/>
    <w:basedOn w:val="Domylnaczcionkaakapitu"/>
    <w:link w:val="Nagwek"/>
    <w:uiPriority w:val="99"/>
    <w:rsid w:val="00451BB3"/>
    <w:rPr>
      <w:rFonts w:ascii="Arial" w:eastAsia="Times New Roman" w:hAnsi="Arial" w:cs="Mangal"/>
      <w:color w:val="000000"/>
      <w:kern w:val="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15554</Words>
  <Characters>93329</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Pawelec</dc:creator>
  <cp:lastModifiedBy>Dorota Pawelec</cp:lastModifiedBy>
  <cp:revision>2</cp:revision>
  <dcterms:created xsi:type="dcterms:W3CDTF">2016-04-12T13:21:00Z</dcterms:created>
  <dcterms:modified xsi:type="dcterms:W3CDTF">2016-04-13T09:54:00Z</dcterms:modified>
</cp:coreProperties>
</file>