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3A" w:rsidRPr="008B79C4" w:rsidRDefault="00F5263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446059" cy="952500"/>
            <wp:effectExtent l="0" t="0" r="0" b="0"/>
            <wp:docPr id="2" name="Obraz 1" descr="BS+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+P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9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B03" w:rsidRPr="00F0710C" w:rsidRDefault="00080B03" w:rsidP="00080B0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WOiRZL.II.272.2.2019.</w:t>
      </w:r>
      <w:r w:rsidRPr="00F0710C">
        <w:rPr>
          <w:rFonts w:ascii="Arial" w:eastAsia="Times New Roman" w:hAnsi="Arial" w:cs="Arial"/>
          <w:sz w:val="20"/>
          <w:szCs w:val="20"/>
          <w:lang w:eastAsia="pl-PL"/>
        </w:rPr>
        <w:t xml:space="preserve">DP                                                  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F0710C">
        <w:rPr>
          <w:rFonts w:ascii="Arial" w:eastAsia="Times New Roman" w:hAnsi="Arial" w:cs="Arial"/>
          <w:sz w:val="20"/>
          <w:szCs w:val="20"/>
          <w:lang w:eastAsia="pl-PL"/>
        </w:rPr>
        <w:t xml:space="preserve"> do SIWZ</w:t>
      </w:r>
    </w:p>
    <w:p w:rsidR="00F5263A" w:rsidRPr="008B79C4" w:rsidRDefault="00F5263A" w:rsidP="00177F77">
      <w:pPr>
        <w:pStyle w:val="Bezodstpw"/>
        <w:tabs>
          <w:tab w:val="left" w:pos="162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7F77" w:rsidRDefault="00177F77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7F77" w:rsidRDefault="00177F77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203AB" w:rsidRPr="008B79C4" w:rsidRDefault="00A73F4F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Szczegółowy </w:t>
      </w:r>
      <w:r w:rsidR="009D222A" w:rsidRPr="008B79C4">
        <w:rPr>
          <w:rFonts w:ascii="Arial" w:hAnsi="Arial" w:cs="Arial"/>
          <w:b/>
          <w:sz w:val="20"/>
          <w:szCs w:val="20"/>
        </w:rPr>
        <w:t>Opis Przedmiotu Zamówienia</w:t>
      </w:r>
    </w:p>
    <w:p w:rsidR="00BF5E88" w:rsidRPr="002C32B4" w:rsidRDefault="00BF5E88" w:rsidP="00BF5E88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Nazwa:</w:t>
      </w:r>
    </w:p>
    <w:p w:rsidR="00BF5E88" w:rsidRPr="002C32B4" w:rsidRDefault="001441A2" w:rsidP="001441A2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Promocja</w:t>
      </w:r>
      <w:r w:rsidRPr="00700378">
        <w:rPr>
          <w:rFonts w:ascii="Arial" w:hAnsi="Arial" w:cs="Arial"/>
          <w:sz w:val="20"/>
          <w:szCs w:val="20"/>
        </w:rPr>
        <w:t xml:space="preserve"> wydarzeń o charakterze kulturowym oraz dziedzictwa kulturowego i przyrodniczego Pomorza Zachodniego poprzez wykorzystanie narzędzi komunikacji linii lotniczych, które będą obsługiwały połączenia lotnicze pomiędzy Szczecinem-Goleniowem a Danią i Norwegi</w:t>
      </w:r>
      <w:r w:rsidR="00232195">
        <w:rPr>
          <w:rFonts w:ascii="Arial" w:hAnsi="Arial" w:cs="Arial"/>
          <w:sz w:val="20"/>
          <w:szCs w:val="20"/>
        </w:rPr>
        <w:t>ą</w:t>
      </w:r>
      <w:r w:rsidRPr="00700378">
        <w:rPr>
          <w:rFonts w:ascii="Arial" w:hAnsi="Arial" w:cs="Arial"/>
          <w:sz w:val="20"/>
          <w:szCs w:val="20"/>
        </w:rPr>
        <w:t>, a także przeprowadzenie promocji regionu na wybranych portach lotniczych w Skandynawii</w:t>
      </w:r>
      <w:r w:rsidR="00BF5E88" w:rsidRPr="002C32B4">
        <w:rPr>
          <w:rFonts w:ascii="Arial" w:hAnsi="Arial" w:cs="Arial"/>
          <w:b/>
          <w:sz w:val="20"/>
          <w:szCs w:val="20"/>
        </w:rPr>
        <w:t>.</w:t>
      </w:r>
    </w:p>
    <w:p w:rsidR="00BF5E88" w:rsidRPr="002C32B4" w:rsidRDefault="00BF5E88" w:rsidP="00BF5E88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BF5E88" w:rsidRPr="002C32B4" w:rsidRDefault="00BF5E88" w:rsidP="00BF5E88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BF5E88" w:rsidRPr="002C32B4" w:rsidRDefault="00BF5E88" w:rsidP="001441A2">
      <w:pPr>
        <w:pStyle w:val="Bezodstpw"/>
        <w:spacing w:line="276" w:lineRule="auto"/>
        <w:ind w:left="1080" w:hanging="796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79341000-6 Usługi reklamowe</w:t>
      </w:r>
    </w:p>
    <w:p w:rsidR="00BF5E88" w:rsidRPr="002C32B4" w:rsidRDefault="00BF5E88" w:rsidP="001441A2">
      <w:pPr>
        <w:pStyle w:val="Bezodstpw"/>
        <w:spacing w:line="276" w:lineRule="auto"/>
        <w:ind w:left="1080" w:hanging="796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79341500-1 Usługi reklamy lotniczej</w:t>
      </w:r>
    </w:p>
    <w:p w:rsidR="00BF5E88" w:rsidRPr="002C32B4" w:rsidRDefault="00BF5E88" w:rsidP="00BF5E88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BF5E88" w:rsidRPr="00634333" w:rsidRDefault="00BF5E88" w:rsidP="00634333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Opis:</w:t>
      </w:r>
    </w:p>
    <w:p w:rsidR="00A73F4F" w:rsidRPr="008B79C4" w:rsidRDefault="00A73F4F" w:rsidP="00634333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Przedmiot zamówienia:</w:t>
      </w:r>
    </w:p>
    <w:p w:rsidR="002203AB" w:rsidRDefault="00A73F4F" w:rsidP="003E3B4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 xml:space="preserve">Przedmiotem zamówienia jest </w:t>
      </w:r>
      <w:r w:rsidR="00BA7F1E">
        <w:rPr>
          <w:rFonts w:ascii="Arial" w:hAnsi="Arial" w:cs="Arial"/>
          <w:sz w:val="20"/>
          <w:szCs w:val="20"/>
        </w:rPr>
        <w:t>promocja</w:t>
      </w:r>
      <w:r w:rsidR="00BA7F1E" w:rsidRPr="00700378">
        <w:rPr>
          <w:rFonts w:ascii="Arial" w:hAnsi="Arial" w:cs="Arial"/>
          <w:sz w:val="20"/>
          <w:szCs w:val="20"/>
        </w:rPr>
        <w:t xml:space="preserve"> wydarzeń o charakterze kulturowym oraz dziedzictwa kulturowego i przyrodniczego Pomorza Zachodniego poprzez wykorzystanie narzędzi komunikacji linii lotniczych, które będą obsługiwały połączenia lotnicze pomiędzy Szczecinem-Goleniowem a Danią  i Norwegi</w:t>
      </w:r>
      <w:r w:rsidR="00BD5179">
        <w:rPr>
          <w:rFonts w:ascii="Arial" w:hAnsi="Arial" w:cs="Arial"/>
          <w:sz w:val="20"/>
          <w:szCs w:val="20"/>
        </w:rPr>
        <w:t>ą</w:t>
      </w:r>
      <w:r w:rsidR="00BA7F1E" w:rsidRPr="00700378">
        <w:rPr>
          <w:rFonts w:ascii="Arial" w:hAnsi="Arial" w:cs="Arial"/>
          <w:sz w:val="20"/>
          <w:szCs w:val="20"/>
        </w:rPr>
        <w:t>, a także przeprowadzenie promocji regionu na wybranych portach lotniczych w Skandynawii</w:t>
      </w:r>
      <w:r w:rsidR="00BA7F1E">
        <w:rPr>
          <w:rFonts w:ascii="Arial" w:hAnsi="Arial" w:cs="Arial"/>
          <w:sz w:val="20"/>
          <w:szCs w:val="20"/>
        </w:rPr>
        <w:t>.</w:t>
      </w:r>
    </w:p>
    <w:p w:rsidR="00CD4D9B" w:rsidRPr="00225B5C" w:rsidRDefault="00BC3772" w:rsidP="003E3B4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3772">
        <w:rPr>
          <w:rFonts w:ascii="Arial" w:hAnsi="Arial" w:cs="Arial"/>
          <w:bCs/>
          <w:sz w:val="20"/>
          <w:szCs w:val="20"/>
        </w:rPr>
        <w:t>Zamawiający zastrzega, że realizacja zamówienia wymaga kontaktów z zagranicznymi podmiotami – wydawcy magazynów pokładowych, właściciele nośników reklamowych na lotniskach itp., w związku z tym Wykonawca zobowiązany jest do posługiwania się językiem angielskim na poziomie pozwalającym na swobodną komunikację.</w:t>
      </w:r>
    </w:p>
    <w:p w:rsidR="00232195" w:rsidRPr="00232195" w:rsidRDefault="00232195" w:rsidP="0023219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32195">
        <w:rPr>
          <w:rFonts w:ascii="Arial" w:eastAsia="Calibri" w:hAnsi="Arial" w:cs="Arial"/>
          <w:sz w:val="20"/>
          <w:szCs w:val="20"/>
        </w:rPr>
        <w:t xml:space="preserve">W przypadku gdy realizacja umowy na daną część lub poszczególne działanie w danej części (wskazane w SOPZ) okaże się niemożliwa z ważnych powodów niezależnych od Zamawiającego np.: wycofanie poszczególnych  lotów, zmiana rozkładu poszczególnych lotów, zamknięcie części lotnisk lub całkowite zamknięcie lotnisk, Wykonawca niezwłocznie powiadomi o tym Zamawiającego, który ma wówczas prawo odstąpić od umowy z zakresie, który jest niemożliwy do wykonania. Wykonawca zrealizuje umowę w pozostałej części. </w:t>
      </w:r>
    </w:p>
    <w:p w:rsidR="002203AB" w:rsidRPr="008B79C4" w:rsidRDefault="002203AB" w:rsidP="001273EC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2203AB" w:rsidRPr="00634333" w:rsidRDefault="002203AB" w:rsidP="00634333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634333">
        <w:rPr>
          <w:rFonts w:ascii="Arial" w:hAnsi="Arial" w:cs="Arial"/>
          <w:b/>
          <w:sz w:val="20"/>
          <w:szCs w:val="20"/>
        </w:rPr>
        <w:t>Termin realizacji</w:t>
      </w:r>
    </w:p>
    <w:p w:rsidR="003703AF" w:rsidRDefault="002B6025" w:rsidP="003703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k</w:t>
      </w:r>
      <w:r w:rsidR="002203AB" w:rsidRPr="008B79C4">
        <w:rPr>
          <w:rFonts w:ascii="Arial" w:hAnsi="Arial" w:cs="Arial"/>
          <w:sz w:val="20"/>
          <w:szCs w:val="20"/>
        </w:rPr>
        <w:t xml:space="preserve">wiecień- </w:t>
      </w:r>
      <w:r w:rsidR="004465BA">
        <w:rPr>
          <w:rFonts w:ascii="Arial" w:hAnsi="Arial" w:cs="Arial"/>
          <w:sz w:val="20"/>
          <w:szCs w:val="20"/>
        </w:rPr>
        <w:t xml:space="preserve">wrzesień </w:t>
      </w:r>
      <w:r w:rsidR="002203AB" w:rsidRPr="008B79C4">
        <w:rPr>
          <w:rFonts w:ascii="Arial" w:hAnsi="Arial" w:cs="Arial"/>
          <w:sz w:val="20"/>
          <w:szCs w:val="20"/>
        </w:rPr>
        <w:t>2019</w:t>
      </w:r>
      <w:r w:rsidR="00540DFD">
        <w:rPr>
          <w:rFonts w:ascii="Arial" w:hAnsi="Arial" w:cs="Arial"/>
          <w:sz w:val="20"/>
          <w:szCs w:val="20"/>
        </w:rPr>
        <w:t xml:space="preserve"> r.</w:t>
      </w:r>
      <w:r w:rsidR="003703AF" w:rsidRPr="003703AF">
        <w:rPr>
          <w:rFonts w:ascii="Arial" w:hAnsi="Arial" w:cs="Arial"/>
        </w:rPr>
        <w:t xml:space="preserve"> </w:t>
      </w:r>
    </w:p>
    <w:p w:rsidR="003703AF" w:rsidRPr="002C32B4" w:rsidRDefault="003703AF" w:rsidP="003703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4B2">
        <w:rPr>
          <w:rFonts w:ascii="Arial" w:hAnsi="Arial" w:cs="Arial"/>
          <w:sz w:val="20"/>
          <w:szCs w:val="20"/>
        </w:rPr>
        <w:t xml:space="preserve"> </w:t>
      </w:r>
      <w:r w:rsidRPr="007E64CA">
        <w:rPr>
          <w:rFonts w:ascii="Arial" w:hAnsi="Arial" w:cs="Arial"/>
          <w:sz w:val="20"/>
          <w:szCs w:val="20"/>
        </w:rPr>
        <w:t xml:space="preserve">Zamawiający zastrzega, że </w:t>
      </w:r>
      <w:r>
        <w:rPr>
          <w:rFonts w:ascii="Arial" w:hAnsi="Arial" w:cs="Arial"/>
          <w:sz w:val="20"/>
          <w:szCs w:val="20"/>
        </w:rPr>
        <w:t>są to wstępne terminy realizacji umowy i w</w:t>
      </w:r>
      <w:r w:rsidRPr="007E64CA">
        <w:rPr>
          <w:rFonts w:ascii="Arial" w:hAnsi="Arial" w:cs="Arial"/>
          <w:sz w:val="20"/>
          <w:szCs w:val="20"/>
        </w:rPr>
        <w:t xml:space="preserve"> przypadku podpisania umowy w terminie uniemożliwiającym </w:t>
      </w:r>
      <w:r>
        <w:rPr>
          <w:rFonts w:ascii="Arial" w:hAnsi="Arial" w:cs="Arial"/>
          <w:sz w:val="20"/>
          <w:szCs w:val="20"/>
        </w:rPr>
        <w:t>rozpoczęcie działań promocyjnych</w:t>
      </w:r>
      <w:r w:rsidRPr="007E64CA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kwietnia 2019</w:t>
      </w:r>
      <w:r w:rsidRPr="007E64CA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>mogą one ulec zmianie przy zachowaniu tej samej liczby, częstotliwoś</w:t>
      </w:r>
      <w:r w:rsidR="0094451C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działań promocyjnych. Zgodnie z § 2 projektu umowy Wykonawca w terminie 3 dni roboczych od dnia podpisania umowy przedstawi Zamawiającemu szczegółowy harmonogram realizacji przedmiotu umowy, który będzie zawierał m.in. terminy realizacji poszczególnych zadań. </w:t>
      </w:r>
    </w:p>
    <w:p w:rsidR="00A73F4F" w:rsidRPr="008B79C4" w:rsidRDefault="00A73F4F" w:rsidP="00A73F4F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634333" w:rsidRDefault="00A73F4F" w:rsidP="00A73F4F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A73F4F" w:rsidRPr="00634333" w:rsidRDefault="00A73F4F" w:rsidP="00634333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634333">
        <w:rPr>
          <w:rFonts w:ascii="Arial" w:hAnsi="Arial" w:cs="Arial"/>
          <w:b/>
          <w:sz w:val="20"/>
          <w:szCs w:val="20"/>
        </w:rPr>
        <w:t>Grupa docelowa</w:t>
      </w:r>
    </w:p>
    <w:p w:rsidR="00A73F4F" w:rsidRPr="008B79C4" w:rsidRDefault="00A73F4F" w:rsidP="00A73F4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>Mieszkańcy Skandynawii oraz podróżni z innych krajów korzystający z usług linii lo</w:t>
      </w:r>
      <w:r w:rsidR="00BA7F1E">
        <w:rPr>
          <w:rFonts w:ascii="Arial" w:hAnsi="Arial" w:cs="Arial"/>
          <w:sz w:val="20"/>
          <w:szCs w:val="20"/>
        </w:rPr>
        <w:t>tniczych, które wprowadzają połą</w:t>
      </w:r>
      <w:r w:rsidRPr="008B79C4">
        <w:rPr>
          <w:rFonts w:ascii="Arial" w:hAnsi="Arial" w:cs="Arial"/>
          <w:sz w:val="20"/>
          <w:szCs w:val="20"/>
        </w:rPr>
        <w:t xml:space="preserve">czenia ze Skandynawii do Portu lotniczego Szczecin Goleniów. </w:t>
      </w: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634333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eastAsia="Calibri" w:hAnsi="Arial" w:cs="Arial"/>
          <w:b/>
          <w:sz w:val="20"/>
          <w:szCs w:val="20"/>
        </w:rPr>
        <w:t xml:space="preserve">Cel </w:t>
      </w:r>
    </w:p>
    <w:p w:rsidR="00A73F4F" w:rsidRPr="008B79C4" w:rsidRDefault="00A73F4F" w:rsidP="00A73F4F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Style w:val="Pogrubienie"/>
          <w:rFonts w:ascii="Arial" w:hAnsi="Arial" w:cs="Arial"/>
          <w:b w:val="0"/>
          <w:sz w:val="20"/>
          <w:szCs w:val="20"/>
        </w:rPr>
        <w:t>Celem kampanii</w:t>
      </w:r>
      <w:r w:rsidRPr="008B79C4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B79C4">
        <w:rPr>
          <w:rFonts w:ascii="Arial" w:eastAsia="Calibri" w:hAnsi="Arial" w:cs="Arial"/>
          <w:sz w:val="20"/>
          <w:szCs w:val="20"/>
        </w:rPr>
        <w:t xml:space="preserve">jest pobudzenie przyjazdowego ruchu turystycznego z rynku skandynawskiego oraz pozyskanie nowych turystów i inwestorów poprzez prezentację potencjału inwestycyjnego a także </w:t>
      </w:r>
      <w:r w:rsidRPr="008B79C4">
        <w:rPr>
          <w:rFonts w:ascii="Arial" w:hAnsi="Arial" w:cs="Arial"/>
          <w:sz w:val="20"/>
          <w:szCs w:val="20"/>
        </w:rPr>
        <w:t>bogatego dziedzictwa kulturowego i przyrodniczego Pomorza Zachodniego</w:t>
      </w:r>
      <w:r w:rsidR="00367643">
        <w:rPr>
          <w:rFonts w:ascii="Arial" w:hAnsi="Arial" w:cs="Arial"/>
          <w:sz w:val="20"/>
          <w:szCs w:val="20"/>
        </w:rPr>
        <w:t xml:space="preserve"> oraz wydarzeń odbywających się w regionie</w:t>
      </w:r>
      <w:r w:rsidRPr="008B79C4">
        <w:rPr>
          <w:rFonts w:ascii="Arial" w:hAnsi="Arial" w:cs="Arial"/>
          <w:sz w:val="20"/>
          <w:szCs w:val="20"/>
        </w:rPr>
        <w:t xml:space="preserve">. </w:t>
      </w:r>
    </w:p>
    <w:p w:rsidR="002203AB" w:rsidRPr="008B79C4" w:rsidRDefault="002203AB" w:rsidP="001273EC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2203AB" w:rsidRPr="00634333" w:rsidRDefault="002203AB" w:rsidP="00634333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634333">
        <w:rPr>
          <w:rFonts w:ascii="Arial" w:hAnsi="Arial" w:cs="Arial"/>
          <w:b/>
          <w:sz w:val="20"/>
          <w:szCs w:val="20"/>
        </w:rPr>
        <w:t>Zakres zamówienia:</w:t>
      </w:r>
    </w:p>
    <w:tbl>
      <w:tblPr>
        <w:tblStyle w:val="Tabela-Siatka"/>
        <w:tblW w:w="5324" w:type="pct"/>
        <w:tblLook w:val="04A0"/>
      </w:tblPr>
      <w:tblGrid>
        <w:gridCol w:w="1039"/>
        <w:gridCol w:w="3572"/>
        <w:gridCol w:w="5279"/>
      </w:tblGrid>
      <w:tr w:rsidR="004C3EE6" w:rsidRPr="008B79C4" w:rsidTr="00367643">
        <w:tc>
          <w:tcPr>
            <w:tcW w:w="525" w:type="pct"/>
          </w:tcPr>
          <w:p w:rsidR="004C3EE6" w:rsidRPr="00E76615" w:rsidRDefault="00E76615" w:rsidP="00E7661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C3EE6" w:rsidRPr="00E76615">
              <w:rPr>
                <w:rFonts w:ascii="Arial" w:hAnsi="Arial" w:cs="Arial"/>
                <w:b/>
                <w:sz w:val="20"/>
                <w:szCs w:val="20"/>
              </w:rPr>
              <w:t>zęść</w:t>
            </w:r>
          </w:p>
        </w:tc>
        <w:tc>
          <w:tcPr>
            <w:tcW w:w="1806" w:type="pct"/>
          </w:tcPr>
          <w:p w:rsidR="004C3EE6" w:rsidRPr="00E76615" w:rsidRDefault="00E76615" w:rsidP="00E7661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C3EE6" w:rsidRPr="00E76615">
              <w:rPr>
                <w:rFonts w:ascii="Arial" w:hAnsi="Arial" w:cs="Arial"/>
                <w:b/>
                <w:sz w:val="20"/>
                <w:szCs w:val="20"/>
              </w:rPr>
              <w:t>ziałanie</w:t>
            </w:r>
          </w:p>
        </w:tc>
        <w:tc>
          <w:tcPr>
            <w:tcW w:w="2669" w:type="pct"/>
          </w:tcPr>
          <w:p w:rsidR="004C3EE6" w:rsidRPr="00E76615" w:rsidRDefault="004C3EE6" w:rsidP="00E7661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367643" w:rsidRPr="008B79C4" w:rsidTr="00F555AA">
        <w:tc>
          <w:tcPr>
            <w:tcW w:w="525" w:type="pct"/>
            <w:vMerge w:val="restart"/>
            <w:textDirection w:val="btLr"/>
            <w:vAlign w:val="center"/>
          </w:tcPr>
          <w:p w:rsidR="00367643" w:rsidRPr="00E76615" w:rsidRDefault="00367643" w:rsidP="00367643">
            <w:pPr>
              <w:pStyle w:val="Bezodstpw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367643">
            <w:pPr>
              <w:pStyle w:val="Bezodstpw"/>
              <w:spacing w:line="27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CZĘŚĆ  I </w:t>
            </w:r>
          </w:p>
          <w:p w:rsidR="00367643" w:rsidRPr="00E76615" w:rsidRDefault="00367643" w:rsidP="00367643">
            <w:pPr>
              <w:pStyle w:val="Bezodstpw"/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367643">
            <w:pPr>
              <w:pStyle w:val="Bezodstpw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B0094" w:rsidRPr="00E76615" w:rsidRDefault="00BB0094" w:rsidP="00E76615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bezpośrednie połączenia na trasie: 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Szczecin Goleniów (Polska) – Stavanger (Norwegia), artykułu promującego dziedzictwo kulturowe i przyrodnicze Pomorza Zachodniego </w:t>
            </w:r>
            <w:r w:rsidRPr="00E76615">
              <w:rPr>
                <w:rFonts w:ascii="Arial" w:hAnsi="Arial" w:cs="Arial"/>
                <w:sz w:val="20"/>
                <w:szCs w:val="20"/>
                <w:u w:val="single"/>
              </w:rPr>
              <w:t>na okres kwiecień – maj (1 strona)</w:t>
            </w:r>
          </w:p>
          <w:p w:rsidR="00A50C9B" w:rsidRPr="00E76615" w:rsidRDefault="00A50C9B" w:rsidP="00E76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FB6392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zakup powierzchni reklamowej w magazynach pokładowych – 1 pełna strona </w:t>
            </w:r>
            <w:r w:rsidR="000B65B0" w:rsidRPr="00E76615">
              <w:rPr>
                <w:rFonts w:ascii="Arial" w:hAnsi="Arial" w:cs="Arial"/>
                <w:sz w:val="20"/>
                <w:szCs w:val="20"/>
              </w:rPr>
              <w:t>na okres 2 miesięcy</w:t>
            </w:r>
            <w:r w:rsidR="00065D1B" w:rsidRPr="00E766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9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="008010C6" w:rsidRPr="00E76615">
              <w:rPr>
                <w:rFonts w:ascii="Arial" w:hAnsi="Arial" w:cs="Arial"/>
                <w:sz w:val="20"/>
                <w:szCs w:val="20"/>
              </w:rPr>
              <w:t>) lub  wymogami wydawcy (jeżeli jest tylko taka możliwość) oraz umieszczenie elementów graficznych obowiązujących dla projektów współfinansowanych przez UE (wytyczne i logosy Zamawiający przekaże niezwłocznie po podpisaniu umowy);</w:t>
            </w:r>
            <w:r w:rsidR="008010C6" w:rsidRPr="00E766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6F03" w:rsidRPr="00E76615" w:rsidRDefault="00816F03" w:rsidP="00E76615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F03" w:rsidRPr="00E76615" w:rsidRDefault="00816F03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angielski otrzymanych od Zamawiającego treści oraz poprawki korektorskie dla obu wersji językowych leżą po stronie Wykonawcy </w:t>
            </w:r>
          </w:p>
          <w:p w:rsidR="00367643" w:rsidRPr="00E76615" w:rsidRDefault="00367643" w:rsidP="00E76615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E76615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minimalny miesięczny nakład: 100 000 egzemplarzy;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lastRenderedPageBreak/>
              <w:t>minimalna dystrybucja: pokłady wszystkich samolotów linii lotniczej</w:t>
            </w:r>
            <w:r w:rsidR="006A4B79" w:rsidRPr="00E766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>, biznes, kultura.</w:t>
            </w:r>
          </w:p>
        </w:tc>
      </w:tr>
      <w:tr w:rsidR="00367643" w:rsidRPr="008B79C4" w:rsidTr="00F555AA">
        <w:tc>
          <w:tcPr>
            <w:tcW w:w="525" w:type="pct"/>
            <w:vMerge/>
            <w:vAlign w:val="center"/>
          </w:tcPr>
          <w:p w:rsidR="00367643" w:rsidRPr="00E76615" w:rsidRDefault="00367643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367643" w:rsidRPr="00E76615" w:rsidRDefault="00BB0094" w:rsidP="00E76615">
            <w:pPr>
              <w:pStyle w:val="Bezodstpw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oraz kartach pokładowych linii lotniczych, które realizują bezpośrednie połączenie lotnicze na trasie </w:t>
            </w:r>
            <w:r w:rsidRPr="00E76615">
              <w:rPr>
                <w:rFonts w:ascii="Arial" w:hAnsi="Arial" w:cs="Arial"/>
                <w:sz w:val="20"/>
                <w:szCs w:val="20"/>
              </w:rPr>
              <w:t>Szczecin Goleniów (Polska)  – Stavanger (Norwegia) (</w:t>
            </w:r>
            <w:r w:rsidR="00413775" w:rsidRPr="00E76615">
              <w:rPr>
                <w:rFonts w:ascii="Arial" w:hAnsi="Arial" w:cs="Arial"/>
                <w:sz w:val="20"/>
                <w:szCs w:val="20"/>
              </w:rPr>
              <w:t>osoby narodowości norweskiej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rezerwujący/kupujący loty do wszystkich miast  Polski)</w:t>
            </w:r>
          </w:p>
        </w:tc>
        <w:tc>
          <w:tcPr>
            <w:tcW w:w="2669" w:type="pct"/>
            <w:vAlign w:val="center"/>
          </w:tcPr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Stworzenie projektu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na podstawie materiałów przekazanych przez Zamawiającego (treści, grafiki, zdjęcia), zgodnie z Systemem Identyfikacji Wizualnej UMWZ (</w:t>
            </w:r>
            <w:hyperlink r:id="rId10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E76615">
              <w:rPr>
                <w:rFonts w:ascii="Arial" w:hAnsi="Arial" w:cs="Arial"/>
                <w:sz w:val="20"/>
                <w:szCs w:val="20"/>
              </w:rPr>
              <w:t xml:space="preserve">) lub wymogami wydawcy (jeżeli jest tylko taka możliwość), oraz umieszczenie elementów graficznych obowiązujących dla projektów </w:t>
            </w:r>
            <w:r w:rsidR="001268D4" w:rsidRPr="00E76615">
              <w:rPr>
                <w:rFonts w:ascii="Arial" w:hAnsi="Arial" w:cs="Arial"/>
                <w:sz w:val="20"/>
                <w:szCs w:val="20"/>
              </w:rPr>
              <w:t>współfinansowanych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przez UE (wytyczne i logosy Zamawiający przekaże niezwłocznie po podpisaniu umowy);</w:t>
            </w:r>
          </w:p>
          <w:p w:rsidR="003B522B" w:rsidRPr="00E76615" w:rsidRDefault="003B522B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</w:t>
            </w:r>
            <w:r w:rsidR="001C6ECE" w:rsidRPr="00E76615">
              <w:rPr>
                <w:rFonts w:ascii="Arial" w:hAnsi="Arial" w:cs="Arial"/>
                <w:sz w:val="20"/>
                <w:szCs w:val="20"/>
              </w:rPr>
              <w:t xml:space="preserve">norweski 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otrzymanych od Zamawiającego treści oraz poprawki korektorskie leżą po stronie Wykonawcy 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umieszczenie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reklamowego promującego Pomorze Zachodnie na kartach pokładowych generowanych podczas internetowej odprawy pasażerskiej,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będzie się automatycznie pojawiał na wszystkich potwierdzeniach rezerwacji oraz kartach pokładowych przez okres 4 tygodni (planowane rozpoczęcie: </w:t>
            </w:r>
            <w:r w:rsidR="00717E78" w:rsidRPr="00E76615">
              <w:rPr>
                <w:rFonts w:ascii="Arial" w:hAnsi="Arial" w:cs="Arial"/>
                <w:sz w:val="20"/>
                <w:szCs w:val="20"/>
              </w:rPr>
              <w:t>k</w:t>
            </w:r>
            <w:r w:rsidRPr="00E76615">
              <w:rPr>
                <w:rFonts w:ascii="Arial" w:hAnsi="Arial" w:cs="Arial"/>
                <w:sz w:val="20"/>
                <w:szCs w:val="20"/>
              </w:rPr>
              <w:t>wiecień 2019)</w:t>
            </w:r>
          </w:p>
          <w:p w:rsidR="00367643" w:rsidRPr="00E76615" w:rsidRDefault="00367643" w:rsidP="00E76615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643" w:rsidRPr="008B79C4" w:rsidTr="00F555AA">
        <w:tc>
          <w:tcPr>
            <w:tcW w:w="525" w:type="pct"/>
            <w:vMerge w:val="restart"/>
            <w:textDirection w:val="btLr"/>
            <w:vAlign w:val="center"/>
          </w:tcPr>
          <w:p w:rsidR="00367643" w:rsidRPr="00E76615" w:rsidRDefault="00367643" w:rsidP="00367643">
            <w:pPr>
              <w:pStyle w:val="Bezodstpw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CZĘŚĆ II</w:t>
            </w:r>
          </w:p>
          <w:p w:rsidR="00367643" w:rsidRPr="00E76615" w:rsidRDefault="00367643" w:rsidP="00367643">
            <w:pPr>
              <w:pStyle w:val="Bezodstpw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B0094" w:rsidRPr="00E76615" w:rsidRDefault="00BB0094" w:rsidP="00E76615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Publikacja w magazynach pokładowych linii lotniczych, które będą realizowały bezpośrednie połączenia na trasie: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Szczecin Goleniów (Polska) – Kopenhaga (Dania), artykułu promującego potencjał inwestycyjny i dziedzictwo kulturowe i przyrodnicze Pomorza Zachodniego </w:t>
            </w:r>
            <w:r w:rsidRPr="00E76615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 (1 strona)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7643" w:rsidRPr="00E76615" w:rsidRDefault="00367643" w:rsidP="00E766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E766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E766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E76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zakup powierzchni reklamowej w magazynach pokładowych – 1 pełna strona na okres 3 miesięcy</w:t>
            </w:r>
          </w:p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1C6ECE" w:rsidRPr="00E76615" w:rsidRDefault="001C6ECE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11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E76615">
              <w:rPr>
                <w:rFonts w:ascii="Arial" w:hAnsi="Arial" w:cs="Arial"/>
                <w:sz w:val="20"/>
                <w:szCs w:val="20"/>
              </w:rPr>
              <w:t xml:space="preserve">) lub  wymogami wydawcy (jeżeli jest tylko taka możliwość), oraz umieszczenie elementów graficznych obowiązujących dla projektów współfinansowanych przez UE (wytyczne i logosy Zamawiający przekaże niezwłocznie po </w:t>
            </w:r>
            <w:r w:rsidRPr="00E76615">
              <w:rPr>
                <w:rFonts w:ascii="Arial" w:hAnsi="Arial" w:cs="Arial"/>
                <w:sz w:val="20"/>
                <w:szCs w:val="20"/>
              </w:rPr>
              <w:lastRenderedPageBreak/>
              <w:t>podpisaniu umowy);</w:t>
            </w:r>
          </w:p>
          <w:p w:rsidR="00BA4E37" w:rsidRPr="00E76615" w:rsidRDefault="00BA4E37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angielski otrzymanych od Zamawiającego treści oraz poprawki korektorskie dla obu wersji językowych leżą po stronie Wykonawcy </w:t>
            </w:r>
          </w:p>
          <w:p w:rsidR="00032A7E" w:rsidRPr="00E76615" w:rsidRDefault="00032A7E" w:rsidP="00E76615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67643" w:rsidRPr="00E76615" w:rsidRDefault="00367643" w:rsidP="00E76615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E76615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minimalny miesięczny nakład: 100 000 egzemplarzy;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minimalna dystrybucja: pokłady wszystkich samolotów linii lotniczej,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>, biznes, kultura</w:t>
            </w:r>
          </w:p>
          <w:p w:rsidR="00367643" w:rsidRPr="00E76615" w:rsidRDefault="00367643" w:rsidP="00E76615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643" w:rsidRPr="008B79C4" w:rsidTr="00367643">
        <w:tc>
          <w:tcPr>
            <w:tcW w:w="525" w:type="pct"/>
            <w:vMerge/>
            <w:vAlign w:val="center"/>
          </w:tcPr>
          <w:p w:rsidR="00367643" w:rsidRPr="00E76615" w:rsidRDefault="00367643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B0094" w:rsidRPr="00E76615" w:rsidRDefault="00BB0094" w:rsidP="00E76615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oraz kartach pokładowych linii lotniczych, które będą realizowały bezpośrednie połączenia na trasie  </w:t>
            </w:r>
            <w:r w:rsidRPr="00E76615">
              <w:rPr>
                <w:rFonts w:ascii="Arial" w:hAnsi="Arial" w:cs="Arial"/>
                <w:sz w:val="20"/>
                <w:szCs w:val="20"/>
              </w:rPr>
              <w:t>Szczecin Goleniów (Polska) – Kopenhaga (Dania) (</w:t>
            </w:r>
            <w:r w:rsidR="00413775" w:rsidRPr="00E76615">
              <w:rPr>
                <w:rFonts w:ascii="Arial" w:hAnsi="Arial" w:cs="Arial"/>
                <w:sz w:val="20"/>
                <w:szCs w:val="20"/>
              </w:rPr>
              <w:t>osoby narodowości duńskiej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 rezerwujący/kupujący loty do wszystkich miast  Polski)</w:t>
            </w:r>
          </w:p>
          <w:p w:rsidR="00367643" w:rsidRPr="00E76615" w:rsidRDefault="00367643" w:rsidP="00E76615">
            <w:pPr>
              <w:pStyle w:val="Bezodstpw"/>
              <w:spacing w:line="276" w:lineRule="auto"/>
              <w:ind w:left="-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367643" w:rsidRPr="00E76615" w:rsidRDefault="00367643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Stworzenie projektu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na podstawie materiałów przekazanych przez Zamawiającego (treści, grafiki, zdjęcia), zgodnie z Systemem Identyfikacji Wizualnej UMWZ (</w:t>
            </w:r>
            <w:hyperlink r:id="rId12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E76615">
              <w:rPr>
                <w:rFonts w:ascii="Arial" w:hAnsi="Arial" w:cs="Arial"/>
                <w:sz w:val="20"/>
                <w:szCs w:val="20"/>
              </w:rPr>
              <w:t xml:space="preserve">) lub  wymogami wydawcy (jeżeli jest tylko taka możliwość), oraz umieszczenie elementów graficznych obowiązujących dla projektów </w:t>
            </w:r>
            <w:r w:rsidR="002E4398" w:rsidRPr="00E76615">
              <w:rPr>
                <w:rFonts w:ascii="Arial" w:hAnsi="Arial" w:cs="Arial"/>
                <w:sz w:val="20"/>
                <w:szCs w:val="20"/>
              </w:rPr>
              <w:t>współfinansowanych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przez UE (wytyczne i logosy Zamawiający przekaże niezwłocznie po podpisaniu umowy);</w:t>
            </w:r>
          </w:p>
          <w:p w:rsidR="00032A7E" w:rsidRPr="00E76615" w:rsidRDefault="00BA4E37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</w:t>
            </w:r>
            <w:r w:rsidR="000C4044" w:rsidRPr="00E76615">
              <w:rPr>
                <w:rFonts w:ascii="Arial" w:hAnsi="Arial" w:cs="Arial"/>
                <w:sz w:val="20"/>
                <w:szCs w:val="20"/>
              </w:rPr>
              <w:t xml:space="preserve">duński 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otrzymanych od Zamawiającego treści oraz poprawki korektorskie dla obu wersji językowych leżą po stronie Wykonawcy 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umieszczenie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reklamowego promującego Pomorze Zachodnie na kartach pokładowych generowanych podczas internetowej odprawy pasażerskiej,</w:t>
            </w:r>
          </w:p>
          <w:p w:rsidR="00367643" w:rsidRPr="00E76615" w:rsidRDefault="00367643" w:rsidP="00E7661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Baner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 będzie się automatycznie pojawiał na wszystkich potwierdzeniach rezerwacji oraz kartach pokładowych przez okres 4 tygodni (planowane rozpoczęcie: </w:t>
            </w:r>
            <w:r w:rsidR="00F6212F" w:rsidRPr="00E76615">
              <w:rPr>
                <w:rFonts w:ascii="Arial" w:hAnsi="Arial" w:cs="Arial"/>
                <w:sz w:val="20"/>
                <w:szCs w:val="20"/>
              </w:rPr>
              <w:t>k</w:t>
            </w:r>
            <w:r w:rsidRPr="00E76615">
              <w:rPr>
                <w:rFonts w:ascii="Arial" w:hAnsi="Arial" w:cs="Arial"/>
                <w:sz w:val="20"/>
                <w:szCs w:val="20"/>
              </w:rPr>
              <w:t>wiecień 2019)</w:t>
            </w:r>
          </w:p>
          <w:p w:rsidR="00367643" w:rsidRPr="00E76615" w:rsidRDefault="00367643" w:rsidP="00E76615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643" w:rsidRPr="008B79C4" w:rsidTr="000B5D3C">
        <w:trPr>
          <w:cantSplit/>
          <w:trHeight w:val="7361"/>
        </w:trPr>
        <w:tc>
          <w:tcPr>
            <w:tcW w:w="525" w:type="pct"/>
            <w:textDirection w:val="btLr"/>
            <w:vAlign w:val="center"/>
          </w:tcPr>
          <w:p w:rsidR="00367643" w:rsidRPr="00E76615" w:rsidRDefault="00367643" w:rsidP="00367643">
            <w:pPr>
              <w:pStyle w:val="Bezodstpw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CZĘŚĆ III</w:t>
            </w:r>
          </w:p>
        </w:tc>
        <w:tc>
          <w:tcPr>
            <w:tcW w:w="1806" w:type="pct"/>
            <w:vAlign w:val="center"/>
          </w:tcPr>
          <w:p w:rsidR="00BB0094" w:rsidRPr="00E76615" w:rsidRDefault="00BB0094" w:rsidP="00E76615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Emisja  prezentacji  promocyjnej (o długości 10 sekund, opracowanej przez Wykonawcę) na monitorach umieszczonych na porcie lotniczym Bergen (Norwegia)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- ekrany w hali odlotów, monitory przy sklepach duty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>, przy odbiorze bagażu (min. 50 razy/h, min. 5 ekranów)</w:t>
            </w:r>
          </w:p>
          <w:p w:rsidR="00367643" w:rsidRPr="00E76615" w:rsidRDefault="00367643" w:rsidP="00E766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E76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011739" w:rsidRPr="00E76615" w:rsidRDefault="00011739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Stworzenie </w:t>
            </w:r>
            <w:r w:rsidR="00090634" w:rsidRPr="00E76615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 w:rsidRPr="00E76615">
              <w:rPr>
                <w:rFonts w:ascii="Arial" w:hAnsi="Arial" w:cs="Arial"/>
                <w:sz w:val="20"/>
                <w:szCs w:val="20"/>
              </w:rPr>
              <w:t>prezentacji promocyjnej o długości 10 sekund, na podstawie materiałów przekazanych przez Zamawiającego (treści, grafiki, zdjęcia), zgodnie z Systemem Identyfikacji Wizualnej UMWZ (</w:t>
            </w:r>
            <w:hyperlink r:id="rId13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E76615">
              <w:rPr>
                <w:rFonts w:ascii="Arial" w:hAnsi="Arial" w:cs="Arial"/>
                <w:sz w:val="20"/>
                <w:szCs w:val="20"/>
              </w:rPr>
              <w:t>) lub  wymogami wydawcy (jeżeli jest tylko taka możliwość), oraz umieszczenie elementów graficznych obowiązujących dla projektów współfinansowanych przez UE (wytyczne i logosy Zamawiający przekaże niezwłocznie po podpisaniu umowy);</w:t>
            </w:r>
          </w:p>
          <w:p w:rsidR="00011739" w:rsidRPr="00E76615" w:rsidRDefault="00011739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</w:t>
            </w:r>
            <w:r w:rsidR="006B2D31" w:rsidRPr="00E76615">
              <w:rPr>
                <w:rFonts w:ascii="Arial" w:hAnsi="Arial" w:cs="Arial"/>
                <w:sz w:val="20"/>
                <w:szCs w:val="20"/>
              </w:rPr>
              <w:t>n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orweski otrzymanych od Zamawiającego treści oraz poprawki korektorskie leżą po stronie Wykonawcy </w:t>
            </w:r>
          </w:p>
          <w:p w:rsidR="00CF5DFD" w:rsidRPr="00E76615" w:rsidRDefault="00CF5DFD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ekrany</w:t>
            </w:r>
            <w:r w:rsidR="00B07101" w:rsidRPr="00E76615">
              <w:rPr>
                <w:rFonts w:ascii="Arial" w:hAnsi="Arial" w:cs="Arial"/>
                <w:sz w:val="20"/>
                <w:szCs w:val="20"/>
              </w:rPr>
              <w:t>, na których będą zamieszczone prezentacje muszą być zlokalizowane minimum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w hali odlotów, przy sklepach duty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="00DF5E72" w:rsidRPr="00E76615">
              <w:rPr>
                <w:rFonts w:ascii="Arial" w:hAnsi="Arial" w:cs="Arial"/>
                <w:sz w:val="20"/>
                <w:szCs w:val="20"/>
              </w:rPr>
              <w:t>, przy odbiorze bagażu</w:t>
            </w:r>
          </w:p>
          <w:p w:rsidR="005E7A40" w:rsidRPr="00E76615" w:rsidRDefault="00367643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zapewnienie minimum </w:t>
            </w:r>
            <w:r w:rsidR="00FF3DAE" w:rsidRPr="00E76615">
              <w:rPr>
                <w:rFonts w:ascii="Arial" w:hAnsi="Arial" w:cs="Arial"/>
                <w:sz w:val="20"/>
                <w:szCs w:val="20"/>
              </w:rPr>
              <w:t>50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wyświetleń na godzinę, </w:t>
            </w:r>
            <w:r w:rsidR="00FF3DAE" w:rsidRPr="00E76615">
              <w:rPr>
                <w:rFonts w:ascii="Arial" w:hAnsi="Arial" w:cs="Arial"/>
                <w:sz w:val="20"/>
                <w:szCs w:val="20"/>
              </w:rPr>
              <w:t>na minimum 5</w:t>
            </w:r>
            <w:r w:rsidR="000C4044" w:rsidRPr="00E76615">
              <w:rPr>
                <w:rFonts w:ascii="Arial" w:hAnsi="Arial" w:cs="Arial"/>
                <w:sz w:val="20"/>
                <w:szCs w:val="20"/>
              </w:rPr>
              <w:t xml:space="preserve"> ekranach umieszczonych na lotnisku, 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przez okres 4 tygodni (planowane rozpoczęcie: kwiecień 2019), </w:t>
            </w:r>
          </w:p>
        </w:tc>
      </w:tr>
      <w:tr w:rsidR="00367643" w:rsidRPr="008B79C4" w:rsidTr="000B5D3C">
        <w:trPr>
          <w:cantSplit/>
          <w:trHeight w:val="7365"/>
        </w:trPr>
        <w:tc>
          <w:tcPr>
            <w:tcW w:w="525" w:type="pct"/>
            <w:textDirection w:val="btLr"/>
            <w:vAlign w:val="center"/>
          </w:tcPr>
          <w:p w:rsidR="00B04461" w:rsidRPr="00E76615" w:rsidRDefault="00B04461">
            <w:pPr>
              <w:pStyle w:val="Bezodstpw"/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367643" w:rsidRPr="00E76615" w:rsidRDefault="00BB0094" w:rsidP="00E76615">
            <w:pPr>
              <w:pStyle w:val="Bezodstpw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>Emisja  prezentacji  promocyjnej (o długości 10 sekund</w:t>
            </w:r>
            <w:r w:rsidR="00225B5C" w:rsidRPr="00E7661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 opracowanej przez Wykonawcę) na monitorach umieszczonych na porcie lotniczym – Stavanger (Norwegia) </w:t>
            </w:r>
            <w:r w:rsidRPr="00E76615">
              <w:rPr>
                <w:rFonts w:ascii="Arial" w:hAnsi="Arial" w:cs="Arial"/>
                <w:sz w:val="20"/>
                <w:szCs w:val="20"/>
              </w:rPr>
              <w:t>(min 50 razy /h, min. 5 ekranów)</w:t>
            </w:r>
          </w:p>
        </w:tc>
        <w:tc>
          <w:tcPr>
            <w:tcW w:w="2669" w:type="pct"/>
            <w:vAlign w:val="center"/>
          </w:tcPr>
          <w:p w:rsidR="00B07101" w:rsidRPr="00E76615" w:rsidRDefault="00B07101" w:rsidP="00E7661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Stworzenie </w:t>
            </w:r>
            <w:r w:rsidR="00216E7B" w:rsidRPr="00E76615">
              <w:rPr>
                <w:rFonts w:ascii="Arial" w:hAnsi="Arial" w:cs="Arial"/>
                <w:sz w:val="20"/>
                <w:szCs w:val="20"/>
              </w:rPr>
              <w:t>przez Wykonawcę</w:t>
            </w:r>
            <w:r w:rsidR="006013C0" w:rsidRPr="00E76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15">
              <w:rPr>
                <w:rFonts w:ascii="Arial" w:hAnsi="Arial" w:cs="Arial"/>
                <w:sz w:val="20"/>
                <w:szCs w:val="20"/>
              </w:rPr>
              <w:t>prezentacji promocyjnej o długości 10 sekund, na podstawie materiałów przekazanych przez Zamawiającego (treści, grafiki, zdjęcia), zgodnie z Systemem Identyfikacji Wizualnej UMWZ (</w:t>
            </w:r>
            <w:hyperlink r:id="rId14" w:tooltip="blocked::ftp://ftp.wzp.pl/pub/regional/grafika/Nowe_layouty_marki" w:history="1">
              <w:r w:rsidRPr="00E76615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E76615">
              <w:rPr>
                <w:rFonts w:ascii="Arial" w:hAnsi="Arial" w:cs="Arial"/>
                <w:sz w:val="20"/>
                <w:szCs w:val="20"/>
              </w:rPr>
              <w:t>) lub  wymogami wydawcy (jeżeli jest tylko taka możliwość), oraz umieszczenie elementów graficznych obowiązujących dla projektów współfinansowanych przez UE (wytyczne i logosy Zamawiający przekaże niezwłocznie po podpisaniu umowy);</w:t>
            </w:r>
          </w:p>
          <w:p w:rsidR="00B07101" w:rsidRPr="00E76615" w:rsidRDefault="00B07101" w:rsidP="00E7661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tłumaczenie na język </w:t>
            </w:r>
            <w:r w:rsidR="00920D19" w:rsidRPr="00E76615">
              <w:rPr>
                <w:rFonts w:ascii="Arial" w:hAnsi="Arial" w:cs="Arial"/>
                <w:sz w:val="20"/>
                <w:szCs w:val="20"/>
              </w:rPr>
              <w:t>n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orweski otrzymanych od Zamawiającego treści oraz poprawki korektorskie leżą po stronie Wykonawcy </w:t>
            </w:r>
          </w:p>
          <w:p w:rsidR="00B07101" w:rsidRPr="00E76615" w:rsidRDefault="00B07101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ekrany, na których będą zamieszczone prezentacje muszą być zlokalizowane minimum w hali odlotów, przy sklepach duty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="00216E7B" w:rsidRPr="00E76615">
              <w:rPr>
                <w:rFonts w:ascii="Arial" w:hAnsi="Arial" w:cs="Arial"/>
                <w:sz w:val="20"/>
                <w:szCs w:val="20"/>
              </w:rPr>
              <w:t>, przy odbiorze bagażu</w:t>
            </w:r>
          </w:p>
          <w:p w:rsidR="000C4044" w:rsidRPr="00E76615" w:rsidRDefault="000C4044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zapewnienie minimum </w:t>
            </w:r>
            <w:r w:rsidR="00FF3DAE" w:rsidRPr="00E76615">
              <w:rPr>
                <w:rFonts w:ascii="Arial" w:hAnsi="Arial" w:cs="Arial"/>
                <w:sz w:val="20"/>
                <w:szCs w:val="20"/>
              </w:rPr>
              <w:t>5</w:t>
            </w:r>
            <w:r w:rsidR="00D96F2C" w:rsidRPr="00E76615">
              <w:rPr>
                <w:rFonts w:ascii="Arial" w:hAnsi="Arial" w:cs="Arial"/>
                <w:sz w:val="20"/>
                <w:szCs w:val="20"/>
              </w:rPr>
              <w:t>0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wyświetleń na godzinę, na minimum </w:t>
            </w:r>
            <w:r w:rsidR="00FF3DAE" w:rsidRPr="00E76615">
              <w:rPr>
                <w:rFonts w:ascii="Arial" w:hAnsi="Arial" w:cs="Arial"/>
                <w:sz w:val="20"/>
                <w:szCs w:val="20"/>
              </w:rPr>
              <w:t>5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ekranach umieszczonych na lotnisku, przez okres 4 tygodni (planowane rozpoczęcie: kwiecień 2019),    </w:t>
            </w:r>
          </w:p>
          <w:p w:rsidR="000C4044" w:rsidRPr="00E76615" w:rsidRDefault="000C4044" w:rsidP="00E76615">
            <w:pPr>
              <w:pStyle w:val="Akapitzlist"/>
              <w:ind w:left="70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7643" w:rsidRPr="00E76615" w:rsidRDefault="00367643" w:rsidP="00E76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0B5" w:rsidRPr="008B79C4" w:rsidTr="00367643">
        <w:trPr>
          <w:cantSplit/>
          <w:trHeight w:val="1134"/>
        </w:trPr>
        <w:tc>
          <w:tcPr>
            <w:tcW w:w="525" w:type="pct"/>
            <w:textDirection w:val="btLr"/>
            <w:vAlign w:val="center"/>
          </w:tcPr>
          <w:p w:rsidR="000B10B5" w:rsidRPr="00E76615" w:rsidRDefault="000B10B5" w:rsidP="00367643">
            <w:pPr>
              <w:pStyle w:val="Bezodstpw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B272F5" w:rsidRPr="00E7661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6615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1806" w:type="pct"/>
            <w:vAlign w:val="center"/>
          </w:tcPr>
          <w:p w:rsidR="000B10B5" w:rsidRPr="00E76615" w:rsidRDefault="00BB0094" w:rsidP="00E76615">
            <w:pPr>
              <w:pStyle w:val="Akapitzli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Emisja spotów promocyjnych (o długości do 20 sekund) przekazanych przez Zamawiającego na monitorach umieszczonych na  porcie lotniczym Kopenhaga </w:t>
            </w:r>
            <w:proofErr w:type="spellStart"/>
            <w:r w:rsidRPr="00E76615">
              <w:rPr>
                <w:rFonts w:ascii="Arial" w:hAnsi="Arial" w:cs="Arial"/>
                <w:b/>
                <w:sz w:val="20"/>
                <w:szCs w:val="20"/>
              </w:rPr>
              <w:t>Kastrup</w:t>
            </w:r>
            <w:proofErr w:type="spellEnd"/>
            <w:r w:rsidRPr="00E76615">
              <w:rPr>
                <w:rFonts w:ascii="Arial" w:hAnsi="Arial" w:cs="Arial"/>
                <w:b/>
                <w:sz w:val="20"/>
                <w:szCs w:val="20"/>
              </w:rPr>
              <w:t xml:space="preserve"> (Dania) </w:t>
            </w:r>
            <w:r w:rsidRPr="00E76615">
              <w:rPr>
                <w:rFonts w:ascii="Arial" w:hAnsi="Arial" w:cs="Arial"/>
                <w:sz w:val="20"/>
                <w:szCs w:val="20"/>
              </w:rPr>
              <w:t>(min 6 razy /h, min. 70 ekranów)</w:t>
            </w:r>
          </w:p>
        </w:tc>
        <w:tc>
          <w:tcPr>
            <w:tcW w:w="2669" w:type="pct"/>
            <w:vAlign w:val="center"/>
          </w:tcPr>
          <w:p w:rsidR="000B10B5" w:rsidRPr="00E76615" w:rsidRDefault="000B10B5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monitory w hali odlotów, monitory przy sklepach duty </w:t>
            </w:r>
            <w:proofErr w:type="spellStart"/>
            <w:r w:rsidRPr="00E7661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76615">
              <w:rPr>
                <w:rFonts w:ascii="Arial" w:hAnsi="Arial" w:cs="Arial"/>
                <w:sz w:val="20"/>
                <w:szCs w:val="20"/>
              </w:rPr>
              <w:t xml:space="preserve">, monitory przy bramkach linii lotniczych, które obsługują/będą obsługiwały połączenia do Portu lotniczego Szczecin – Goleniów </w:t>
            </w:r>
          </w:p>
          <w:p w:rsidR="000B10B5" w:rsidRPr="00E76615" w:rsidRDefault="000B10B5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>spoty zostaną przekazane przez Zamawiającego</w:t>
            </w:r>
          </w:p>
          <w:p w:rsidR="000B10B5" w:rsidRPr="00E76615" w:rsidRDefault="000B10B5" w:rsidP="00E76615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r w:rsidRPr="00E76615">
              <w:rPr>
                <w:rFonts w:ascii="Arial" w:hAnsi="Arial" w:cs="Arial"/>
                <w:sz w:val="20"/>
                <w:szCs w:val="20"/>
              </w:rPr>
              <w:t xml:space="preserve">zapewnienie minimum </w:t>
            </w:r>
            <w:r w:rsidR="000B5D3C" w:rsidRPr="00E76615">
              <w:rPr>
                <w:rFonts w:ascii="Arial" w:hAnsi="Arial" w:cs="Arial"/>
                <w:sz w:val="20"/>
                <w:szCs w:val="20"/>
              </w:rPr>
              <w:t>6</w:t>
            </w:r>
            <w:r w:rsidR="00226BA6" w:rsidRPr="00E76615">
              <w:rPr>
                <w:rFonts w:ascii="Arial" w:hAnsi="Arial" w:cs="Arial"/>
                <w:sz w:val="20"/>
                <w:szCs w:val="20"/>
              </w:rPr>
              <w:t xml:space="preserve"> wyświetleń na godzinę, na minimum </w:t>
            </w:r>
            <w:r w:rsidR="00FF3DAE" w:rsidRPr="00E76615">
              <w:rPr>
                <w:rFonts w:ascii="Arial" w:hAnsi="Arial" w:cs="Arial"/>
                <w:sz w:val="20"/>
                <w:szCs w:val="20"/>
              </w:rPr>
              <w:t>70</w:t>
            </w:r>
            <w:r w:rsidR="00226BA6" w:rsidRPr="00E76615">
              <w:rPr>
                <w:rFonts w:ascii="Arial" w:hAnsi="Arial" w:cs="Arial"/>
                <w:sz w:val="20"/>
                <w:szCs w:val="20"/>
              </w:rPr>
              <w:t xml:space="preserve"> ekranach</w:t>
            </w:r>
            <w:r w:rsidRPr="00E76615">
              <w:rPr>
                <w:rFonts w:ascii="Arial" w:hAnsi="Arial" w:cs="Arial"/>
                <w:sz w:val="20"/>
                <w:szCs w:val="20"/>
              </w:rPr>
              <w:t xml:space="preserve"> umieszczonych na lotnisku, przez okres 4 tygodni (planowane rozpoczęcie: kwiecień 2019),    </w:t>
            </w:r>
          </w:p>
          <w:p w:rsidR="00B04461" w:rsidRPr="00E76615" w:rsidRDefault="00B04461" w:rsidP="00E76615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03AB" w:rsidRPr="008B79C4" w:rsidRDefault="002203AB" w:rsidP="002203AB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36E82" w:rsidRPr="008B79C4" w:rsidRDefault="00B36E82" w:rsidP="00B36E8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sectPr w:rsidR="00B36E82" w:rsidRPr="008B79C4" w:rsidSect="00F5263A">
      <w:foot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D9" w:rsidRDefault="00464DD9" w:rsidP="00951265">
      <w:pPr>
        <w:spacing w:after="0" w:line="240" w:lineRule="auto"/>
      </w:pPr>
      <w:r>
        <w:separator/>
      </w:r>
    </w:p>
  </w:endnote>
  <w:endnote w:type="continuationSeparator" w:id="0">
    <w:p w:rsidR="00464DD9" w:rsidRDefault="00464DD9" w:rsidP="009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187F3F" w:rsidRPr="00187F3F" w:rsidRDefault="00187F3F" w:rsidP="00187F3F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187F3F" w:rsidRPr="00187F3F" w:rsidRDefault="00187F3F" w:rsidP="00187F3F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187F3F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187F3F">
          <w:rPr>
            <w:rFonts w:ascii="Arial" w:hAnsi="Arial" w:cs="Arial"/>
            <w:color w:val="000000"/>
            <w:sz w:val="16"/>
            <w:szCs w:val="16"/>
          </w:rPr>
          <w:br/>
        </w:r>
        <w:r w:rsidRPr="00187F3F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187F3F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187F3F" w:rsidRPr="00187F3F" w:rsidRDefault="00187F3F" w:rsidP="00187F3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Pr="00187F3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187F3F" w:rsidRPr="00187F3F" w:rsidRDefault="00187F3F" w:rsidP="00187F3F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187F3F">
          <w:rPr>
            <w:rFonts w:ascii="Arial" w:hAnsi="Arial" w:cs="Arial"/>
            <w:sz w:val="16"/>
            <w:szCs w:val="16"/>
          </w:rPr>
          <w:t xml:space="preserve">Strona </w: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87F3F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6</w: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87F3F">
          <w:rPr>
            <w:rFonts w:ascii="Arial" w:hAnsi="Arial" w:cs="Arial"/>
            <w:sz w:val="16"/>
            <w:szCs w:val="16"/>
          </w:rPr>
          <w:t xml:space="preserve"> z </w: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87F3F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6</w:t>
        </w:r>
        <w:r w:rsidRPr="00187F3F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C80126" w:rsidRDefault="00C801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D9" w:rsidRDefault="00464DD9" w:rsidP="00951265">
      <w:pPr>
        <w:spacing w:after="0" w:line="240" w:lineRule="auto"/>
      </w:pPr>
      <w:r>
        <w:separator/>
      </w:r>
    </w:p>
  </w:footnote>
  <w:footnote w:type="continuationSeparator" w:id="0">
    <w:p w:rsidR="00464DD9" w:rsidRDefault="00464DD9" w:rsidP="0095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F8E"/>
    <w:multiLevelType w:val="hybridMultilevel"/>
    <w:tmpl w:val="BBD67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CD0"/>
    <w:multiLevelType w:val="hybridMultilevel"/>
    <w:tmpl w:val="7D440AA2"/>
    <w:lvl w:ilvl="0" w:tplc="422A945E">
      <w:start w:val="1"/>
      <w:numFmt w:val="decimal"/>
      <w:lvlText w:val="%1)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253EA"/>
    <w:multiLevelType w:val="hybridMultilevel"/>
    <w:tmpl w:val="719A96AA"/>
    <w:lvl w:ilvl="0" w:tplc="A9E8A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622D6"/>
    <w:multiLevelType w:val="hybridMultilevel"/>
    <w:tmpl w:val="E424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577"/>
    <w:multiLevelType w:val="hybridMultilevel"/>
    <w:tmpl w:val="5072BD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52777"/>
    <w:multiLevelType w:val="hybridMultilevel"/>
    <w:tmpl w:val="E25E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E1121"/>
    <w:multiLevelType w:val="hybridMultilevel"/>
    <w:tmpl w:val="A99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B03BF"/>
    <w:multiLevelType w:val="hybridMultilevel"/>
    <w:tmpl w:val="D98C8E28"/>
    <w:lvl w:ilvl="0" w:tplc="EFBA38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1443E"/>
    <w:multiLevelType w:val="hybridMultilevel"/>
    <w:tmpl w:val="48F8D20A"/>
    <w:lvl w:ilvl="0" w:tplc="9CECA48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97F9E"/>
    <w:multiLevelType w:val="hybridMultilevel"/>
    <w:tmpl w:val="94A039DA"/>
    <w:lvl w:ilvl="0" w:tplc="36EC57BE">
      <w:start w:val="3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172512B"/>
    <w:multiLevelType w:val="hybridMultilevel"/>
    <w:tmpl w:val="6E02B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CD5D69"/>
    <w:multiLevelType w:val="hybridMultilevel"/>
    <w:tmpl w:val="5072BD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6473E9"/>
    <w:multiLevelType w:val="hybridMultilevel"/>
    <w:tmpl w:val="4E966146"/>
    <w:lvl w:ilvl="0" w:tplc="5CE2AA1A">
      <w:start w:val="3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8E5420"/>
    <w:multiLevelType w:val="hybridMultilevel"/>
    <w:tmpl w:val="0BF0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069B1"/>
    <w:multiLevelType w:val="hybridMultilevel"/>
    <w:tmpl w:val="0EAA0750"/>
    <w:lvl w:ilvl="0" w:tplc="3A02E5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3E1741"/>
    <w:multiLevelType w:val="hybridMultilevel"/>
    <w:tmpl w:val="51221A80"/>
    <w:lvl w:ilvl="0" w:tplc="0BDA1E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B50257"/>
    <w:multiLevelType w:val="hybridMultilevel"/>
    <w:tmpl w:val="E88E28D2"/>
    <w:lvl w:ilvl="0" w:tplc="98CC420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504EB"/>
    <w:multiLevelType w:val="hybridMultilevel"/>
    <w:tmpl w:val="D0A85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142"/>
    <w:multiLevelType w:val="hybridMultilevel"/>
    <w:tmpl w:val="98B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56585"/>
    <w:multiLevelType w:val="hybridMultilevel"/>
    <w:tmpl w:val="F7B439A8"/>
    <w:lvl w:ilvl="0" w:tplc="ECEA61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B0F9F"/>
    <w:multiLevelType w:val="hybridMultilevel"/>
    <w:tmpl w:val="E8905F72"/>
    <w:lvl w:ilvl="0" w:tplc="3520553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9A64E9"/>
    <w:multiLevelType w:val="hybridMultilevel"/>
    <w:tmpl w:val="BDBA1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EB2D7B"/>
    <w:multiLevelType w:val="hybridMultilevel"/>
    <w:tmpl w:val="FF724C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184776C"/>
    <w:multiLevelType w:val="hybridMultilevel"/>
    <w:tmpl w:val="7D72E53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1C4DC3"/>
    <w:multiLevelType w:val="hybridMultilevel"/>
    <w:tmpl w:val="E22C40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5D1504"/>
    <w:multiLevelType w:val="hybridMultilevel"/>
    <w:tmpl w:val="C57A76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2CD20EB"/>
    <w:multiLevelType w:val="hybridMultilevel"/>
    <w:tmpl w:val="4628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214C7F"/>
    <w:multiLevelType w:val="hybridMultilevel"/>
    <w:tmpl w:val="CDF82F2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995A93"/>
    <w:multiLevelType w:val="hybridMultilevel"/>
    <w:tmpl w:val="E034A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2C4F5D"/>
    <w:multiLevelType w:val="hybridMultilevel"/>
    <w:tmpl w:val="444CA5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133AF"/>
    <w:multiLevelType w:val="hybridMultilevel"/>
    <w:tmpl w:val="0F28D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786080"/>
    <w:multiLevelType w:val="hybridMultilevel"/>
    <w:tmpl w:val="573AE36E"/>
    <w:lvl w:ilvl="0" w:tplc="C8E8F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B73B6D"/>
    <w:multiLevelType w:val="multilevel"/>
    <w:tmpl w:val="B14E94D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11"/>
  </w:num>
  <w:num w:numId="4">
    <w:abstractNumId w:val="8"/>
  </w:num>
  <w:num w:numId="5">
    <w:abstractNumId w:val="0"/>
  </w:num>
  <w:num w:numId="6">
    <w:abstractNumId w:val="31"/>
  </w:num>
  <w:num w:numId="7">
    <w:abstractNumId w:val="2"/>
  </w:num>
  <w:num w:numId="8">
    <w:abstractNumId w:val="37"/>
  </w:num>
  <w:num w:numId="9">
    <w:abstractNumId w:val="29"/>
  </w:num>
  <w:num w:numId="10">
    <w:abstractNumId w:val="14"/>
  </w:num>
  <w:num w:numId="11">
    <w:abstractNumId w:val="10"/>
  </w:num>
  <w:num w:numId="12">
    <w:abstractNumId w:val="26"/>
  </w:num>
  <w:num w:numId="13">
    <w:abstractNumId w:val="6"/>
  </w:num>
  <w:num w:numId="14">
    <w:abstractNumId w:val="5"/>
  </w:num>
  <w:num w:numId="15">
    <w:abstractNumId w:val="30"/>
  </w:num>
  <w:num w:numId="16">
    <w:abstractNumId w:val="24"/>
  </w:num>
  <w:num w:numId="17">
    <w:abstractNumId w:val="22"/>
  </w:num>
  <w:num w:numId="18">
    <w:abstractNumId w:val="17"/>
  </w:num>
  <w:num w:numId="19">
    <w:abstractNumId w:val="32"/>
  </w:num>
  <w:num w:numId="20">
    <w:abstractNumId w:val="7"/>
  </w:num>
  <w:num w:numId="21">
    <w:abstractNumId w:val="12"/>
  </w:num>
  <w:num w:numId="22">
    <w:abstractNumId w:val="27"/>
  </w:num>
  <w:num w:numId="23">
    <w:abstractNumId w:val="39"/>
  </w:num>
  <w:num w:numId="24">
    <w:abstractNumId w:val="9"/>
  </w:num>
  <w:num w:numId="25">
    <w:abstractNumId w:val="35"/>
  </w:num>
  <w:num w:numId="26">
    <w:abstractNumId w:val="16"/>
  </w:num>
  <w:num w:numId="27">
    <w:abstractNumId w:val="25"/>
  </w:num>
  <w:num w:numId="28">
    <w:abstractNumId w:val="21"/>
  </w:num>
  <w:num w:numId="29">
    <w:abstractNumId w:val="18"/>
  </w:num>
  <w:num w:numId="30">
    <w:abstractNumId w:val="20"/>
  </w:num>
  <w:num w:numId="31">
    <w:abstractNumId w:val="36"/>
  </w:num>
  <w:num w:numId="32">
    <w:abstractNumId w:val="15"/>
  </w:num>
  <w:num w:numId="33">
    <w:abstractNumId w:val="19"/>
  </w:num>
  <w:num w:numId="34">
    <w:abstractNumId w:val="34"/>
  </w:num>
  <w:num w:numId="35">
    <w:abstractNumId w:val="23"/>
  </w:num>
  <w:num w:numId="36">
    <w:abstractNumId w:val="1"/>
  </w:num>
  <w:num w:numId="37">
    <w:abstractNumId w:val="33"/>
  </w:num>
  <w:num w:numId="38">
    <w:abstractNumId w:val="4"/>
  </w:num>
  <w:num w:numId="39">
    <w:abstractNumId w:val="13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3AB"/>
    <w:rsid w:val="00011739"/>
    <w:rsid w:val="0002487C"/>
    <w:rsid w:val="00031664"/>
    <w:rsid w:val="00032A7E"/>
    <w:rsid w:val="00065D1B"/>
    <w:rsid w:val="00080B03"/>
    <w:rsid w:val="00090634"/>
    <w:rsid w:val="00094C6E"/>
    <w:rsid w:val="000B10B5"/>
    <w:rsid w:val="000B5D3C"/>
    <w:rsid w:val="000B65B0"/>
    <w:rsid w:val="000C4044"/>
    <w:rsid w:val="00103751"/>
    <w:rsid w:val="00103A02"/>
    <w:rsid w:val="001268D4"/>
    <w:rsid w:val="001273EC"/>
    <w:rsid w:val="001441A2"/>
    <w:rsid w:val="0016159A"/>
    <w:rsid w:val="00177F77"/>
    <w:rsid w:val="00187F3F"/>
    <w:rsid w:val="00195C42"/>
    <w:rsid w:val="001C6ECE"/>
    <w:rsid w:val="001D592E"/>
    <w:rsid w:val="001F6B1D"/>
    <w:rsid w:val="00206A13"/>
    <w:rsid w:val="00216E7B"/>
    <w:rsid w:val="002203AB"/>
    <w:rsid w:val="00225B5C"/>
    <w:rsid w:val="00226BA6"/>
    <w:rsid w:val="00232195"/>
    <w:rsid w:val="00253310"/>
    <w:rsid w:val="00264F57"/>
    <w:rsid w:val="00281670"/>
    <w:rsid w:val="00293D76"/>
    <w:rsid w:val="002A7DA6"/>
    <w:rsid w:val="002B6025"/>
    <w:rsid w:val="002E4398"/>
    <w:rsid w:val="002F43B9"/>
    <w:rsid w:val="00306480"/>
    <w:rsid w:val="003233B9"/>
    <w:rsid w:val="00326E09"/>
    <w:rsid w:val="00367643"/>
    <w:rsid w:val="003703AF"/>
    <w:rsid w:val="003804CF"/>
    <w:rsid w:val="0039300D"/>
    <w:rsid w:val="003B522B"/>
    <w:rsid w:val="003E3B4B"/>
    <w:rsid w:val="00413775"/>
    <w:rsid w:val="004465BA"/>
    <w:rsid w:val="0044685D"/>
    <w:rsid w:val="00463DD6"/>
    <w:rsid w:val="00464DD9"/>
    <w:rsid w:val="00471B1D"/>
    <w:rsid w:val="00474EE3"/>
    <w:rsid w:val="004C00D5"/>
    <w:rsid w:val="004C3EE6"/>
    <w:rsid w:val="00540DFD"/>
    <w:rsid w:val="00583528"/>
    <w:rsid w:val="005B7404"/>
    <w:rsid w:val="005D5FF1"/>
    <w:rsid w:val="005E7A40"/>
    <w:rsid w:val="006013C0"/>
    <w:rsid w:val="0060239E"/>
    <w:rsid w:val="00634333"/>
    <w:rsid w:val="00635ACC"/>
    <w:rsid w:val="0067248E"/>
    <w:rsid w:val="00687565"/>
    <w:rsid w:val="006A2EE2"/>
    <w:rsid w:val="006A4B79"/>
    <w:rsid w:val="006B0156"/>
    <w:rsid w:val="006B2D31"/>
    <w:rsid w:val="006C21AE"/>
    <w:rsid w:val="006D4C9A"/>
    <w:rsid w:val="006D7D5A"/>
    <w:rsid w:val="00711FC1"/>
    <w:rsid w:val="00717E78"/>
    <w:rsid w:val="007433C3"/>
    <w:rsid w:val="00746516"/>
    <w:rsid w:val="008010C6"/>
    <w:rsid w:val="00816F03"/>
    <w:rsid w:val="00827D41"/>
    <w:rsid w:val="00851D0E"/>
    <w:rsid w:val="008B79C4"/>
    <w:rsid w:val="008C3407"/>
    <w:rsid w:val="008E1F41"/>
    <w:rsid w:val="008E5177"/>
    <w:rsid w:val="008F23E5"/>
    <w:rsid w:val="008F3288"/>
    <w:rsid w:val="00920D19"/>
    <w:rsid w:val="00924538"/>
    <w:rsid w:val="00924687"/>
    <w:rsid w:val="0094451C"/>
    <w:rsid w:val="00951265"/>
    <w:rsid w:val="00961CC6"/>
    <w:rsid w:val="009667E8"/>
    <w:rsid w:val="009826AC"/>
    <w:rsid w:val="009A519C"/>
    <w:rsid w:val="009C2AA4"/>
    <w:rsid w:val="009D222A"/>
    <w:rsid w:val="009D70AA"/>
    <w:rsid w:val="00A24D5E"/>
    <w:rsid w:val="00A25988"/>
    <w:rsid w:val="00A369A9"/>
    <w:rsid w:val="00A50C9B"/>
    <w:rsid w:val="00A656DE"/>
    <w:rsid w:val="00A712FE"/>
    <w:rsid w:val="00A73F4F"/>
    <w:rsid w:val="00A76B75"/>
    <w:rsid w:val="00A77FEE"/>
    <w:rsid w:val="00A93599"/>
    <w:rsid w:val="00AB3CE5"/>
    <w:rsid w:val="00AD2707"/>
    <w:rsid w:val="00AE62B3"/>
    <w:rsid w:val="00B04461"/>
    <w:rsid w:val="00B07101"/>
    <w:rsid w:val="00B272F5"/>
    <w:rsid w:val="00B36E82"/>
    <w:rsid w:val="00BA4E37"/>
    <w:rsid w:val="00BA5A06"/>
    <w:rsid w:val="00BA7F1E"/>
    <w:rsid w:val="00BB0094"/>
    <w:rsid w:val="00BC28E7"/>
    <w:rsid w:val="00BC3772"/>
    <w:rsid w:val="00BD5179"/>
    <w:rsid w:val="00BF5E88"/>
    <w:rsid w:val="00C06447"/>
    <w:rsid w:val="00C107DF"/>
    <w:rsid w:val="00C27D67"/>
    <w:rsid w:val="00C37E1C"/>
    <w:rsid w:val="00C50157"/>
    <w:rsid w:val="00C55A25"/>
    <w:rsid w:val="00C80126"/>
    <w:rsid w:val="00C92C16"/>
    <w:rsid w:val="00CA46CD"/>
    <w:rsid w:val="00CC1EF3"/>
    <w:rsid w:val="00CD4D9B"/>
    <w:rsid w:val="00CE3779"/>
    <w:rsid w:val="00CF5DFD"/>
    <w:rsid w:val="00D96F2C"/>
    <w:rsid w:val="00DB754F"/>
    <w:rsid w:val="00DF5E72"/>
    <w:rsid w:val="00E02E77"/>
    <w:rsid w:val="00E37A9A"/>
    <w:rsid w:val="00E76615"/>
    <w:rsid w:val="00E93EB3"/>
    <w:rsid w:val="00EA2C83"/>
    <w:rsid w:val="00ED013E"/>
    <w:rsid w:val="00EE1BA0"/>
    <w:rsid w:val="00EE1C21"/>
    <w:rsid w:val="00EF5B35"/>
    <w:rsid w:val="00F00EA9"/>
    <w:rsid w:val="00F403DD"/>
    <w:rsid w:val="00F449C9"/>
    <w:rsid w:val="00F5263A"/>
    <w:rsid w:val="00F555AA"/>
    <w:rsid w:val="00F6212F"/>
    <w:rsid w:val="00F71B90"/>
    <w:rsid w:val="00F9150F"/>
    <w:rsid w:val="00FB6392"/>
    <w:rsid w:val="00FD0698"/>
    <w:rsid w:val="00FD489F"/>
    <w:rsid w:val="00FD773C"/>
    <w:rsid w:val="00FF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C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E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E88"/>
    <w:rPr>
      <w:sz w:val="20"/>
      <w:szCs w:val="20"/>
    </w:rPr>
  </w:style>
  <w:style w:type="character" w:styleId="Odwoanieprzypisudolnego">
    <w:name w:val="footnote reference"/>
    <w:semiHidden/>
    <w:unhideWhenUsed/>
    <w:rsid w:val="00BF5E88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F5E88"/>
  </w:style>
  <w:style w:type="paragraph" w:styleId="Nagwek">
    <w:name w:val="header"/>
    <w:basedOn w:val="Normalny"/>
    <w:link w:val="NagwekZnak"/>
    <w:uiPriority w:val="99"/>
    <w:semiHidden/>
    <w:unhideWhenUsed/>
    <w:rsid w:val="00C8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126"/>
  </w:style>
  <w:style w:type="paragraph" w:styleId="Stopka">
    <w:name w:val="footer"/>
    <w:basedOn w:val="Normalny"/>
    <w:link w:val="StopkaZnak"/>
    <w:uiPriority w:val="99"/>
    <w:unhideWhenUsed/>
    <w:rsid w:val="00C8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tp://ftp.wzp.pl/pub/regional/grafika/Nowe_layouty_mar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wzp.pl/pub/regional/grafika/Nowe_layouty_mark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wzp.pl/pub/regional/grafika/Nowe_layouty_mark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tp://ftp.wzp.pl/pub/regional/grafika/Nowe_layouty_marki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wzp.pl/pub/regional/grafika/Nowe_layouty_marki" TargetMode="External"/><Relationship Id="rId14" Type="http://schemas.openxmlformats.org/officeDocument/2006/relationships/hyperlink" Target="ftp://ftp.wzp.pl/pub/regional/grafika/Nowe_layouty_mark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12B4-E678-4E09-B1FA-F4391C90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Dorota Pawelec</cp:lastModifiedBy>
  <cp:revision>9</cp:revision>
  <cp:lastPrinted>2018-12-13T12:34:00Z</cp:lastPrinted>
  <dcterms:created xsi:type="dcterms:W3CDTF">2019-02-13T06:55:00Z</dcterms:created>
  <dcterms:modified xsi:type="dcterms:W3CDTF">2019-02-13T07:07:00Z</dcterms:modified>
</cp:coreProperties>
</file>