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F2" w:rsidRPr="006A7D08" w:rsidRDefault="00EB47F2" w:rsidP="00EB47F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7D08">
        <w:rPr>
          <w:rFonts w:ascii="Arial" w:eastAsia="Times New Roman" w:hAnsi="Arial" w:cs="Arial"/>
          <w:sz w:val="20"/>
          <w:szCs w:val="20"/>
          <w:lang w:eastAsia="pl-PL"/>
        </w:rPr>
        <w:t>Znak sprawy: WOiRZL.II.272.45.2015.DP</w:t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EB47F2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DC796F"/>
    <w:rsid w:val="00E4105C"/>
    <w:rsid w:val="00E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6</cp:revision>
  <dcterms:created xsi:type="dcterms:W3CDTF">2013-03-06T12:23:00Z</dcterms:created>
  <dcterms:modified xsi:type="dcterms:W3CDTF">2015-12-04T09:16:00Z</dcterms:modified>
</cp:coreProperties>
</file>