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4" w:rsidRPr="006625DA" w:rsidRDefault="00500CF4" w:rsidP="00500CF4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625DA">
        <w:rPr>
          <w:rFonts w:ascii="Times New Roman" w:hAnsi="Times New Roman" w:cs="Times New Roman"/>
          <w:b/>
          <w:sz w:val="21"/>
          <w:szCs w:val="21"/>
        </w:rPr>
        <w:t>ANEKS NR 1</w:t>
      </w:r>
      <w:r w:rsidR="006625DA" w:rsidRPr="006625DA">
        <w:rPr>
          <w:rFonts w:ascii="Times New Roman" w:hAnsi="Times New Roman" w:cs="Times New Roman"/>
          <w:b/>
          <w:sz w:val="21"/>
          <w:szCs w:val="21"/>
        </w:rPr>
        <w:t>4</w:t>
      </w:r>
    </w:p>
    <w:p w:rsidR="00500CF4" w:rsidRPr="006625DA" w:rsidRDefault="00500CF4" w:rsidP="00500CF4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625DA">
        <w:rPr>
          <w:rFonts w:ascii="Times New Roman" w:hAnsi="Times New Roman" w:cs="Times New Roman"/>
          <w:sz w:val="21"/>
          <w:szCs w:val="21"/>
        </w:rPr>
        <w:t>z dnia …………………… do umowy</w:t>
      </w:r>
    </w:p>
    <w:p w:rsidR="00265655" w:rsidRPr="006625DA" w:rsidRDefault="00500CF4" w:rsidP="006625DA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625DA">
        <w:rPr>
          <w:rFonts w:ascii="Times New Roman" w:hAnsi="Times New Roman" w:cs="Times New Roman"/>
          <w:sz w:val="21"/>
          <w:szCs w:val="21"/>
        </w:rPr>
        <w:t>nr NP/IF/333/72/2016 z dnia 06.02.2017r.</w:t>
      </w:r>
    </w:p>
    <w:p w:rsidR="00500CF4" w:rsidRPr="006625DA" w:rsidRDefault="00500CF4" w:rsidP="00500CF4">
      <w:pPr>
        <w:pStyle w:val="NormalnyWeb"/>
        <w:spacing w:after="0"/>
        <w:rPr>
          <w:sz w:val="21"/>
          <w:szCs w:val="21"/>
        </w:rPr>
      </w:pPr>
      <w:r w:rsidRPr="006625DA">
        <w:rPr>
          <w:sz w:val="21"/>
          <w:szCs w:val="21"/>
        </w:rPr>
        <w:t>zawart</w:t>
      </w:r>
      <w:r w:rsidR="006625DA" w:rsidRPr="006625DA">
        <w:rPr>
          <w:sz w:val="21"/>
          <w:szCs w:val="21"/>
        </w:rPr>
        <w:t xml:space="preserve">y </w:t>
      </w:r>
      <w:r w:rsidRPr="006625DA">
        <w:rPr>
          <w:sz w:val="21"/>
          <w:szCs w:val="21"/>
        </w:rPr>
        <w:t>pomiędzy:</w:t>
      </w:r>
    </w:p>
    <w:p w:rsidR="00500CF4" w:rsidRPr="006625DA" w:rsidRDefault="00500CF4" w:rsidP="00500CF4">
      <w:pPr>
        <w:pStyle w:val="NormalnyWeb"/>
        <w:numPr>
          <w:ilvl w:val="0"/>
          <w:numId w:val="1"/>
        </w:numPr>
        <w:spacing w:after="0" w:line="276" w:lineRule="auto"/>
        <w:rPr>
          <w:sz w:val="21"/>
          <w:szCs w:val="21"/>
        </w:rPr>
      </w:pPr>
      <w:r w:rsidRPr="006625DA">
        <w:rPr>
          <w:b/>
          <w:bCs/>
          <w:sz w:val="21"/>
          <w:szCs w:val="21"/>
        </w:rPr>
        <w:t xml:space="preserve">Województwem Zachodniopomorskim, </w:t>
      </w:r>
      <w:r w:rsidRPr="006625DA">
        <w:rPr>
          <w:sz w:val="21"/>
          <w:szCs w:val="21"/>
        </w:rPr>
        <w:t>NIP: 851-28-71-498, ul. Korsarzy 34, 70 – 540 Szczecin, reprezentowanym przez:</w:t>
      </w:r>
    </w:p>
    <w:p w:rsidR="00500CF4" w:rsidRPr="006625DA" w:rsidRDefault="00500CF4" w:rsidP="00500CF4">
      <w:pPr>
        <w:pStyle w:val="NormalnyWeb"/>
        <w:spacing w:after="0" w:line="276" w:lineRule="auto"/>
        <w:ind w:firstLine="360"/>
        <w:rPr>
          <w:sz w:val="21"/>
          <w:szCs w:val="21"/>
        </w:rPr>
      </w:pPr>
      <w:r w:rsidRPr="006625DA">
        <w:rPr>
          <w:sz w:val="21"/>
          <w:szCs w:val="21"/>
        </w:rPr>
        <w:t>………………………………………………………………………………………………</w:t>
      </w:r>
    </w:p>
    <w:p w:rsidR="006625DA" w:rsidRPr="006625DA" w:rsidRDefault="00500CF4" w:rsidP="00500CF4">
      <w:pPr>
        <w:pStyle w:val="NormalnyWeb"/>
        <w:spacing w:after="0" w:line="276" w:lineRule="auto"/>
        <w:ind w:left="363"/>
        <w:rPr>
          <w:sz w:val="21"/>
          <w:szCs w:val="21"/>
        </w:rPr>
      </w:pPr>
      <w:r w:rsidRPr="006625DA">
        <w:rPr>
          <w:sz w:val="21"/>
          <w:szCs w:val="21"/>
        </w:rPr>
        <w:t>………………………………………………………………………………………………</w:t>
      </w:r>
    </w:p>
    <w:p w:rsidR="00500CF4" w:rsidRPr="006625DA" w:rsidRDefault="00500CF4" w:rsidP="00500CF4">
      <w:pPr>
        <w:pStyle w:val="NormalnyWeb"/>
        <w:spacing w:after="0" w:line="276" w:lineRule="auto"/>
        <w:ind w:left="363"/>
        <w:rPr>
          <w:sz w:val="21"/>
          <w:szCs w:val="21"/>
        </w:rPr>
      </w:pPr>
      <w:r w:rsidRPr="006625DA">
        <w:rPr>
          <w:sz w:val="21"/>
          <w:szCs w:val="21"/>
        </w:rPr>
        <w:t>zwanym dalej „</w:t>
      </w:r>
      <w:r w:rsidRPr="006625DA">
        <w:rPr>
          <w:b/>
          <w:bCs/>
          <w:sz w:val="21"/>
          <w:szCs w:val="21"/>
        </w:rPr>
        <w:t>Zamawiającym</w:t>
      </w:r>
      <w:r w:rsidRPr="006625DA">
        <w:rPr>
          <w:sz w:val="21"/>
          <w:szCs w:val="21"/>
        </w:rPr>
        <w:t>”,</w:t>
      </w:r>
    </w:p>
    <w:p w:rsidR="00500CF4" w:rsidRPr="006625DA" w:rsidRDefault="00500CF4" w:rsidP="00500CF4">
      <w:pPr>
        <w:pStyle w:val="NormalnyWeb"/>
        <w:spacing w:after="0" w:line="276" w:lineRule="auto"/>
        <w:ind w:left="363"/>
        <w:rPr>
          <w:sz w:val="21"/>
          <w:szCs w:val="21"/>
        </w:rPr>
      </w:pPr>
      <w:r w:rsidRPr="006625DA">
        <w:rPr>
          <w:sz w:val="21"/>
          <w:szCs w:val="21"/>
        </w:rPr>
        <w:t>a :</w:t>
      </w:r>
    </w:p>
    <w:p w:rsidR="00500CF4" w:rsidRPr="006625DA" w:rsidRDefault="00500CF4" w:rsidP="00500CF4">
      <w:pPr>
        <w:pStyle w:val="NormalnyWeb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 w:rsidRPr="006625DA">
        <w:rPr>
          <w:b/>
          <w:bCs/>
          <w:sz w:val="21"/>
          <w:szCs w:val="21"/>
        </w:rPr>
        <w:t>Panem Wojciechem Hawryszków</w:t>
      </w:r>
      <w:r w:rsidRPr="006625DA">
        <w:rPr>
          <w:sz w:val="21"/>
          <w:szCs w:val="21"/>
        </w:rPr>
        <w:t xml:space="preserve"> prowadzącym działalność gospodarczą pod nazwą: P.P.H.U AGROSAD Wojciech Hawryszków, NIP: 851-256-12-08, REGON: 812008036, ul. Chopina 61, 71-497 Szczecin, zwanym dalej „</w:t>
      </w:r>
      <w:r w:rsidRPr="006625DA">
        <w:rPr>
          <w:b/>
          <w:bCs/>
          <w:sz w:val="21"/>
          <w:szCs w:val="21"/>
        </w:rPr>
        <w:t>Wykonawcą</w:t>
      </w:r>
      <w:r w:rsidRPr="006625DA">
        <w:rPr>
          <w:sz w:val="21"/>
          <w:szCs w:val="21"/>
        </w:rPr>
        <w:t>”</w:t>
      </w:r>
    </w:p>
    <w:p w:rsidR="00265655" w:rsidRPr="006625DA" w:rsidRDefault="00500CF4" w:rsidP="006625DA">
      <w:pPr>
        <w:pStyle w:val="NormalnyWeb"/>
        <w:spacing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 xml:space="preserve">Na realizację robót budowlanych, polegających na wykonaniu zadania inwestycyjnego pn.: </w:t>
      </w:r>
      <w:r w:rsidRPr="006625DA">
        <w:rPr>
          <w:b/>
          <w:bCs/>
          <w:sz w:val="21"/>
          <w:szCs w:val="21"/>
        </w:rPr>
        <w:t>„</w:t>
      </w:r>
      <w:r w:rsidRPr="006625DA">
        <w:rPr>
          <w:b/>
          <w:bCs/>
          <w:color w:val="000000"/>
          <w:sz w:val="21"/>
          <w:szCs w:val="21"/>
        </w:rPr>
        <w:t>Zaprojektowanie i wykonanie szlaku rowerowego na wale przeciwpowodziowym nad rzeką Iną, wale Skoszewo i Skoszewo Czarnocin</w:t>
      </w:r>
      <w:r w:rsidRPr="006625DA">
        <w:rPr>
          <w:b/>
          <w:bCs/>
          <w:sz w:val="21"/>
          <w:szCs w:val="21"/>
        </w:rPr>
        <w:t xml:space="preserve">”. </w:t>
      </w:r>
      <w:r w:rsidRPr="006625DA">
        <w:rPr>
          <w:sz w:val="21"/>
          <w:szCs w:val="21"/>
        </w:rPr>
        <w:t>Strony na podstawie § 30 ust. 1 umowy</w:t>
      </w:r>
      <w:r w:rsidR="006625DA" w:rsidRPr="006625DA">
        <w:rPr>
          <w:sz w:val="21"/>
          <w:szCs w:val="21"/>
        </w:rPr>
        <w:t xml:space="preserve"> oraz na podstawie aneksu nr 11 do przedmiotowej umowy</w:t>
      </w:r>
      <w:r w:rsidRPr="006625DA">
        <w:rPr>
          <w:sz w:val="21"/>
          <w:szCs w:val="21"/>
        </w:rPr>
        <w:t xml:space="preserve"> </w:t>
      </w:r>
      <w:r w:rsidR="00265655" w:rsidRPr="006625DA">
        <w:rPr>
          <w:sz w:val="21"/>
          <w:szCs w:val="21"/>
        </w:rPr>
        <w:t>wprowadzają poniższe zmiany:</w:t>
      </w:r>
    </w:p>
    <w:p w:rsidR="00500CF4" w:rsidRPr="006625DA" w:rsidRDefault="006625DA" w:rsidP="006625DA">
      <w:pPr>
        <w:pStyle w:val="NormalnyWeb"/>
        <w:spacing w:after="0"/>
        <w:jc w:val="center"/>
        <w:rPr>
          <w:b/>
          <w:sz w:val="21"/>
          <w:szCs w:val="21"/>
        </w:rPr>
      </w:pPr>
      <w:r w:rsidRPr="006625DA">
        <w:rPr>
          <w:b/>
          <w:sz w:val="21"/>
          <w:szCs w:val="21"/>
        </w:rPr>
        <w:t>§ 1</w:t>
      </w:r>
      <w:r w:rsidR="00265655" w:rsidRPr="006625DA">
        <w:rPr>
          <w:b/>
          <w:sz w:val="21"/>
          <w:szCs w:val="21"/>
        </w:rPr>
        <w:t>.</w:t>
      </w:r>
    </w:p>
    <w:p w:rsidR="006625DA" w:rsidRPr="006625DA" w:rsidRDefault="006625DA" w:rsidP="006625DA">
      <w:pPr>
        <w:pStyle w:val="NormalnyWeb"/>
        <w:spacing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>Zmianie ulega treść § 22 ust. 1 umowy, który otrzymuje brzmienie:</w:t>
      </w:r>
    </w:p>
    <w:p w:rsidR="006625DA" w:rsidRPr="006625DA" w:rsidRDefault="006625DA" w:rsidP="006625DA">
      <w:pPr>
        <w:pStyle w:val="NormalnyWeb"/>
        <w:spacing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>„Przedstawicielem Zamawiającego w sprawach związanych z realizacją niniejszej umowy, w tym upoważnionym do podpis</w:t>
      </w:r>
      <w:r w:rsidR="00090C9B">
        <w:rPr>
          <w:sz w:val="21"/>
          <w:szCs w:val="21"/>
        </w:rPr>
        <w:t>ywa</w:t>
      </w:r>
      <w:r w:rsidRPr="006625DA">
        <w:rPr>
          <w:sz w:val="21"/>
          <w:szCs w:val="21"/>
        </w:rPr>
        <w:t xml:space="preserve">nia protokołów odbiorów częściowych, rzeczowo-finansowego, protokołu odbioru końcowego przedmiotu umowy jest </w:t>
      </w:r>
      <w:r w:rsidR="00325507">
        <w:rPr>
          <w:sz w:val="21"/>
          <w:szCs w:val="21"/>
        </w:rPr>
        <w:t>Dyrektor Wydziału Turystyki i Gospodarki lub inn</w:t>
      </w:r>
      <w:r w:rsidR="00E44811">
        <w:rPr>
          <w:sz w:val="21"/>
          <w:szCs w:val="21"/>
        </w:rPr>
        <w:t>a</w:t>
      </w:r>
      <w:r w:rsidR="00325507">
        <w:rPr>
          <w:sz w:val="21"/>
          <w:szCs w:val="21"/>
        </w:rPr>
        <w:t xml:space="preserve"> </w:t>
      </w:r>
      <w:r w:rsidR="00E44811">
        <w:rPr>
          <w:sz w:val="21"/>
          <w:szCs w:val="21"/>
        </w:rPr>
        <w:t>osoba</w:t>
      </w:r>
      <w:r w:rsidRPr="006625DA">
        <w:rPr>
          <w:sz w:val="21"/>
          <w:szCs w:val="21"/>
        </w:rPr>
        <w:t xml:space="preserve"> upoważnion</w:t>
      </w:r>
      <w:r w:rsidR="00E44811">
        <w:rPr>
          <w:sz w:val="21"/>
          <w:szCs w:val="21"/>
        </w:rPr>
        <w:t>a</w:t>
      </w:r>
      <w:r w:rsidRPr="006625DA">
        <w:rPr>
          <w:sz w:val="21"/>
          <w:szCs w:val="21"/>
        </w:rPr>
        <w:t xml:space="preserve"> przez </w:t>
      </w:r>
      <w:r w:rsidRPr="006625DA">
        <w:rPr>
          <w:bCs/>
          <w:sz w:val="21"/>
          <w:szCs w:val="21"/>
        </w:rPr>
        <w:t xml:space="preserve">Województwo Zachodniopomorskie do czynności ww. zakresie”. </w:t>
      </w:r>
      <w:r w:rsidRPr="006625DA">
        <w:rPr>
          <w:sz w:val="21"/>
          <w:szCs w:val="21"/>
        </w:rPr>
        <w:t xml:space="preserve"> </w:t>
      </w:r>
    </w:p>
    <w:p w:rsidR="006625DA" w:rsidRPr="006625DA" w:rsidRDefault="006625DA" w:rsidP="006625DA">
      <w:pPr>
        <w:pStyle w:val="NormalnyWeb"/>
        <w:spacing w:after="0" w:line="276" w:lineRule="auto"/>
        <w:jc w:val="center"/>
        <w:rPr>
          <w:sz w:val="21"/>
          <w:szCs w:val="21"/>
        </w:rPr>
      </w:pPr>
      <w:r w:rsidRPr="006625DA">
        <w:rPr>
          <w:b/>
          <w:bCs/>
          <w:sz w:val="21"/>
          <w:szCs w:val="21"/>
        </w:rPr>
        <w:t>§ 2.</w:t>
      </w:r>
    </w:p>
    <w:p w:rsidR="006625DA" w:rsidRPr="006625DA" w:rsidRDefault="006625DA" w:rsidP="006625DA">
      <w:pPr>
        <w:pStyle w:val="NormalnyWeb"/>
        <w:numPr>
          <w:ilvl w:val="0"/>
          <w:numId w:val="6"/>
        </w:numPr>
        <w:spacing w:beforeAutospacing="0"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>Pozostałe postanowienia umowy pozostają bez zmian.</w:t>
      </w:r>
    </w:p>
    <w:p w:rsidR="006625DA" w:rsidRPr="006625DA" w:rsidRDefault="006625DA" w:rsidP="006625DA">
      <w:pPr>
        <w:pStyle w:val="NormalnyWeb"/>
        <w:numPr>
          <w:ilvl w:val="0"/>
          <w:numId w:val="6"/>
        </w:numPr>
        <w:spacing w:beforeAutospacing="0"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 xml:space="preserve">Aneks numer 14 został sporządzony w trzech egzemplarzach, 2 egz. dla Zamawiającego, 1 egz. dla Wykonawcy.  </w:t>
      </w:r>
    </w:p>
    <w:p w:rsidR="006625DA" w:rsidRPr="006625DA" w:rsidRDefault="006625DA" w:rsidP="006625DA">
      <w:pPr>
        <w:pStyle w:val="NormalnyWeb"/>
        <w:numPr>
          <w:ilvl w:val="0"/>
          <w:numId w:val="6"/>
        </w:numPr>
        <w:spacing w:beforeAutospacing="0"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 xml:space="preserve">Aneks wchodzi w życie z dniem podpisania. </w:t>
      </w:r>
    </w:p>
    <w:p w:rsidR="006625DA" w:rsidRPr="006625DA" w:rsidRDefault="006625DA" w:rsidP="006625DA">
      <w:pPr>
        <w:pStyle w:val="NormalnyWeb"/>
        <w:spacing w:after="0" w:line="276" w:lineRule="auto"/>
        <w:jc w:val="both"/>
        <w:rPr>
          <w:sz w:val="21"/>
          <w:szCs w:val="21"/>
        </w:rPr>
      </w:pPr>
      <w:r w:rsidRPr="006625DA">
        <w:rPr>
          <w:sz w:val="21"/>
          <w:szCs w:val="21"/>
        </w:rPr>
        <w:t xml:space="preserve">Podpisy: </w:t>
      </w:r>
    </w:p>
    <w:p w:rsidR="006625DA" w:rsidRDefault="006625DA" w:rsidP="006625DA">
      <w:pPr>
        <w:pStyle w:val="NormalnyWeb"/>
        <w:spacing w:after="0" w:line="276" w:lineRule="auto"/>
        <w:rPr>
          <w:sz w:val="22"/>
          <w:szCs w:val="22"/>
        </w:rPr>
      </w:pPr>
    </w:p>
    <w:p w:rsidR="006625DA" w:rsidRPr="006625DA" w:rsidRDefault="006625DA" w:rsidP="006625DA">
      <w:pPr>
        <w:pStyle w:val="NormalnyWeb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</w:t>
      </w:r>
    </w:p>
    <w:p w:rsidR="006625DA" w:rsidRDefault="006625DA" w:rsidP="006625DA">
      <w:pPr>
        <w:pStyle w:val="NormalnyWeb"/>
        <w:spacing w:after="0" w:line="276" w:lineRule="auto"/>
      </w:pPr>
      <w:r>
        <w:rPr>
          <w:sz w:val="22"/>
          <w:szCs w:val="22"/>
        </w:rPr>
        <w:t xml:space="preserve">Wykonawca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Zamawiający </w:t>
      </w:r>
    </w:p>
    <w:p w:rsidR="00536373" w:rsidRPr="00265655" w:rsidRDefault="00E44811"/>
    <w:sectPr w:rsidR="00536373" w:rsidRPr="00265655" w:rsidSect="0052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069"/>
    <w:multiLevelType w:val="multilevel"/>
    <w:tmpl w:val="7B644DB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02813"/>
    <w:multiLevelType w:val="multilevel"/>
    <w:tmpl w:val="1D84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F74EA"/>
    <w:multiLevelType w:val="multilevel"/>
    <w:tmpl w:val="0284E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A0D22"/>
    <w:multiLevelType w:val="multilevel"/>
    <w:tmpl w:val="5C9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96E54"/>
    <w:multiLevelType w:val="multilevel"/>
    <w:tmpl w:val="A4B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F770C"/>
    <w:multiLevelType w:val="multilevel"/>
    <w:tmpl w:val="C9987B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CF4"/>
    <w:rsid w:val="00090C9B"/>
    <w:rsid w:val="000E4384"/>
    <w:rsid w:val="00147C92"/>
    <w:rsid w:val="001A16E4"/>
    <w:rsid w:val="00265655"/>
    <w:rsid w:val="002D1C34"/>
    <w:rsid w:val="002F753E"/>
    <w:rsid w:val="00325507"/>
    <w:rsid w:val="00500CF4"/>
    <w:rsid w:val="0052258D"/>
    <w:rsid w:val="006625DA"/>
    <w:rsid w:val="00834C41"/>
    <w:rsid w:val="00931E77"/>
    <w:rsid w:val="00A73C41"/>
    <w:rsid w:val="00BF51F9"/>
    <w:rsid w:val="00E4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5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0C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00CF4"/>
    <w:pPr>
      <w:spacing w:after="0" w:line="240" w:lineRule="auto"/>
    </w:pPr>
  </w:style>
  <w:style w:type="paragraph" w:customStyle="1" w:styleId="Standard">
    <w:name w:val="Standard"/>
    <w:rsid w:val="002656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oszewczyk</dc:creator>
  <cp:lastModifiedBy>oszewczyk</cp:lastModifiedBy>
  <cp:revision>3</cp:revision>
  <cp:lastPrinted>2018-11-13T11:04:00Z</cp:lastPrinted>
  <dcterms:created xsi:type="dcterms:W3CDTF">2018-12-10T10:38:00Z</dcterms:created>
  <dcterms:modified xsi:type="dcterms:W3CDTF">2018-12-10T12:48:00Z</dcterms:modified>
</cp:coreProperties>
</file>