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31" w:rsidRDefault="00E87C31" w:rsidP="00E87C31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Niniejszy formularz cenowy</w:t>
      </w:r>
      <w:r>
        <w:rPr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wypełniają tylko i wyłącznie Wykonawcy, na których ciąży obowiązek podatkowy w stosunku do całości przedmiotu zamówienia, zgodnie z przepisami o podatku od towarów i usług.</w:t>
      </w:r>
    </w:p>
    <w:p w:rsidR="00E87C31" w:rsidRDefault="00E87C31" w:rsidP="00E87C31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formularz nie wypełnia załącznika 1b do SIWZ.</w:t>
      </w:r>
    </w:p>
    <w:p w:rsidR="00E87C31" w:rsidRDefault="00E87C31" w:rsidP="00E87C31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7C31" w:rsidRDefault="00E87C31" w:rsidP="00E87C3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WOiRZL.II.272.23.2015.KW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E87C31" w:rsidRDefault="00E87C31" w:rsidP="00E87C3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D71B9E" w:rsidRPr="00482A19" w:rsidRDefault="00D71B9E" w:rsidP="00E87C3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E87C3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804954" w:rsidRPr="00804954">
        <w:rPr>
          <w:rFonts w:ascii="Arial" w:eastAsia="Times New Roman" w:hAnsi="Arial" w:cs="Arial"/>
          <w:sz w:val="20"/>
          <w:szCs w:val="20"/>
          <w:lang w:eastAsia="pl-PL"/>
        </w:rPr>
        <w:t>kompleksow</w:t>
      </w:r>
      <w:r w:rsidR="00814DFE">
        <w:rPr>
          <w:rFonts w:ascii="Arial" w:eastAsia="Times New Roman" w:hAnsi="Arial" w:cs="Arial"/>
          <w:sz w:val="20"/>
          <w:szCs w:val="20"/>
          <w:lang w:eastAsia="pl-PL"/>
        </w:rPr>
        <w:t>ą organizację misji gospodarczych do Holandii i Norwegii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E87C31" w:rsidRPr="00E15F6C" w:rsidRDefault="00E87C31" w:rsidP="00E87C3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15F6C">
        <w:rPr>
          <w:rFonts w:ascii="Arial" w:hAnsi="Arial" w:cs="Arial"/>
        </w:rPr>
        <w:t xml:space="preserve">Oferujemy </w:t>
      </w:r>
      <w:r>
        <w:rPr>
          <w:rFonts w:ascii="Arial" w:hAnsi="Arial" w:cs="Arial"/>
        </w:rPr>
        <w:t>wykonanie przedmiotu zamówienia:</w:t>
      </w:r>
    </w:p>
    <w:p w:rsidR="00E87C31" w:rsidRPr="00E15F6C" w:rsidRDefault="00E87C31" w:rsidP="00E87C31">
      <w:pPr>
        <w:pStyle w:val="Akapitzlist"/>
        <w:numPr>
          <w:ilvl w:val="0"/>
          <w:numId w:val="15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 Części nr 1</w:t>
      </w:r>
      <w:r w:rsidRPr="00E15F6C">
        <w:rPr>
          <w:rFonts w:ascii="Arial" w:hAnsi="Arial" w:cs="Arial"/>
          <w:sz w:val="20"/>
          <w:szCs w:val="20"/>
        </w:rPr>
        <w:t>: …….……</w:t>
      </w:r>
      <w:r>
        <w:rPr>
          <w:rFonts w:ascii="Arial" w:hAnsi="Arial" w:cs="Arial"/>
          <w:sz w:val="20"/>
          <w:szCs w:val="20"/>
        </w:rPr>
        <w:t>…</w:t>
      </w:r>
      <w:r w:rsidRPr="00E15F6C">
        <w:rPr>
          <w:rFonts w:ascii="Arial" w:hAnsi="Arial" w:cs="Arial"/>
          <w:sz w:val="20"/>
          <w:szCs w:val="20"/>
        </w:rPr>
        <w:t>……… zł brutto (słownie:…………</w:t>
      </w:r>
      <w:r>
        <w:rPr>
          <w:rFonts w:ascii="Arial" w:hAnsi="Arial" w:cs="Arial"/>
          <w:sz w:val="20"/>
          <w:szCs w:val="20"/>
        </w:rPr>
        <w:t>…..………..………</w:t>
      </w:r>
      <w:r w:rsidRPr="00E15F6C">
        <w:rPr>
          <w:rFonts w:ascii="Arial" w:hAnsi="Arial" w:cs="Arial"/>
          <w:sz w:val="20"/>
          <w:szCs w:val="20"/>
        </w:rPr>
        <w:t>.)</w:t>
      </w:r>
    </w:p>
    <w:p w:rsidR="00B728A3" w:rsidRPr="00814DFE" w:rsidRDefault="00E87C31" w:rsidP="00814DFE">
      <w:pPr>
        <w:pStyle w:val="Akapitzlist"/>
        <w:numPr>
          <w:ilvl w:val="0"/>
          <w:numId w:val="15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 Części nr 2: .</w:t>
      </w:r>
      <w:r w:rsidRPr="00E15F6C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...... </w:t>
      </w:r>
      <w:r w:rsidRPr="00E15F6C">
        <w:rPr>
          <w:rFonts w:ascii="Arial" w:hAnsi="Arial" w:cs="Arial"/>
          <w:sz w:val="20"/>
          <w:szCs w:val="20"/>
        </w:rPr>
        <w:t>… zł brutto (słownie:……</w:t>
      </w:r>
      <w:r>
        <w:rPr>
          <w:rFonts w:ascii="Arial" w:hAnsi="Arial" w:cs="Arial"/>
          <w:sz w:val="20"/>
          <w:szCs w:val="20"/>
        </w:rPr>
        <w:t>…..……… ……………</w:t>
      </w:r>
      <w:r w:rsidRPr="00E15F6C">
        <w:rPr>
          <w:rFonts w:ascii="Arial" w:hAnsi="Arial" w:cs="Arial"/>
          <w:sz w:val="20"/>
          <w:szCs w:val="20"/>
        </w:rPr>
        <w:t>.)</w:t>
      </w:r>
    </w:p>
    <w:p w:rsidR="00964983" w:rsidRPr="00B67CF2" w:rsidRDefault="00964983" w:rsidP="00B67CF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C65334">
        <w:rPr>
          <w:rFonts w:ascii="Arial" w:hAnsi="Arial" w:cs="Arial"/>
          <w:sz w:val="20"/>
          <w:szCs w:val="20"/>
        </w:rPr>
        <w:t xml:space="preserve">30 </w:t>
      </w:r>
      <w:r w:rsidR="00785AD5">
        <w:rPr>
          <w:rFonts w:ascii="Arial" w:hAnsi="Arial" w:cs="Arial"/>
          <w:sz w:val="20"/>
          <w:szCs w:val="20"/>
        </w:rPr>
        <w:t>dni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814DF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C65334">
        <w:rPr>
          <w:rFonts w:ascii="Arial" w:hAnsi="Arial" w:cs="Arial"/>
          <w:sz w:val="20"/>
          <w:szCs w:val="20"/>
        </w:rPr>
        <w:t>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</w:t>
      </w:r>
    </w:p>
    <w:p w:rsidR="00964983" w:rsidRDefault="00964983" w:rsidP="00814DFE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E5036D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E5036D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0" w:rsidRDefault="00956140" w:rsidP="00956140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D386C5" wp14:editId="23E6076A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956140" w:rsidRDefault="00956140" w:rsidP="00956140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956140" w:rsidRDefault="00956140" w:rsidP="00956140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956140" w:rsidRPr="008264B4" w:rsidRDefault="00956140" w:rsidP="00956140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956140" w:rsidRPr="009563F4" w:rsidRDefault="00956140" w:rsidP="00956140">
    <w:pPr>
      <w:pStyle w:val="Stopka"/>
      <w:rPr>
        <w:sz w:val="16"/>
        <w:szCs w:val="16"/>
      </w:rPr>
    </w:pPr>
  </w:p>
  <w:p w:rsidR="00956140" w:rsidRDefault="00956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622717"/>
    <w:rsid w:val="006271D5"/>
    <w:rsid w:val="00743D23"/>
    <w:rsid w:val="00785AD5"/>
    <w:rsid w:val="007E113F"/>
    <w:rsid w:val="00804954"/>
    <w:rsid w:val="00814DFE"/>
    <w:rsid w:val="008176DE"/>
    <w:rsid w:val="008D5B6C"/>
    <w:rsid w:val="00956140"/>
    <w:rsid w:val="00964983"/>
    <w:rsid w:val="00A10F3F"/>
    <w:rsid w:val="00B021BC"/>
    <w:rsid w:val="00B52F64"/>
    <w:rsid w:val="00B67CF2"/>
    <w:rsid w:val="00B728A3"/>
    <w:rsid w:val="00B95A9F"/>
    <w:rsid w:val="00BB35D9"/>
    <w:rsid w:val="00BC5CB7"/>
    <w:rsid w:val="00BF0445"/>
    <w:rsid w:val="00BF2FB1"/>
    <w:rsid w:val="00C42AD4"/>
    <w:rsid w:val="00C65334"/>
    <w:rsid w:val="00D71B9E"/>
    <w:rsid w:val="00E5036D"/>
    <w:rsid w:val="00E87C31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140"/>
  </w:style>
  <w:style w:type="paragraph" w:styleId="Stopka">
    <w:name w:val="footer"/>
    <w:basedOn w:val="Normalny"/>
    <w:link w:val="Stopka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40"/>
  </w:style>
  <w:style w:type="character" w:styleId="Hipercze">
    <w:name w:val="Hyperlink"/>
    <w:basedOn w:val="Domylnaczcionkaakapitu"/>
    <w:uiPriority w:val="99"/>
    <w:unhideWhenUsed/>
    <w:rsid w:val="00956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140"/>
  </w:style>
  <w:style w:type="paragraph" w:styleId="Stopka">
    <w:name w:val="footer"/>
    <w:basedOn w:val="Normalny"/>
    <w:link w:val="Stopka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40"/>
  </w:style>
  <w:style w:type="character" w:styleId="Hipercze">
    <w:name w:val="Hyperlink"/>
    <w:basedOn w:val="Domylnaczcionkaakapitu"/>
    <w:uiPriority w:val="99"/>
    <w:unhideWhenUsed/>
    <w:rsid w:val="00956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F097-0264-48F4-A76E-AAE1E82E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27</cp:revision>
  <dcterms:created xsi:type="dcterms:W3CDTF">2012-09-08T13:15:00Z</dcterms:created>
  <dcterms:modified xsi:type="dcterms:W3CDTF">2015-08-05T06:31:00Z</dcterms:modified>
</cp:coreProperties>
</file>