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-115570</wp:posOffset>
            </wp:positionV>
            <wp:extent cx="5305425" cy="571500"/>
            <wp:effectExtent l="0" t="0" r="9525" b="0"/>
            <wp:wrapSquare wrapText="bothSides"/>
            <wp:docPr id="13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do uchwały </w:t>
      </w:r>
      <w:r w:rsidR="0062235C">
        <w:rPr>
          <w:rFonts w:ascii="Arial" w:hAnsi="Arial" w:cs="Arial"/>
          <w:bCs/>
          <w:sz w:val="16"/>
          <w:szCs w:val="16"/>
        </w:rPr>
        <w:t>900</w:t>
      </w:r>
      <w:r w:rsidR="00865D1C">
        <w:rPr>
          <w:rFonts w:ascii="Arial" w:hAnsi="Arial" w:cs="Arial"/>
          <w:bCs/>
          <w:sz w:val="16"/>
          <w:szCs w:val="16"/>
        </w:rPr>
        <w:t>/16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dnia </w:t>
      </w:r>
      <w:r w:rsidR="0062235C">
        <w:rPr>
          <w:rFonts w:ascii="Arial" w:hAnsi="Arial" w:cs="Arial"/>
          <w:bCs/>
          <w:sz w:val="16"/>
          <w:szCs w:val="16"/>
        </w:rPr>
        <w:t>8.06.2016</w:t>
      </w:r>
      <w:r w:rsidR="00865D1C">
        <w:rPr>
          <w:rFonts w:ascii="Arial" w:hAnsi="Arial" w:cs="Arial"/>
          <w:bCs/>
          <w:sz w:val="16"/>
          <w:szCs w:val="16"/>
        </w:rPr>
        <w:t xml:space="preserve"> r.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49 </w:t>
      </w:r>
      <w:r w:rsidR="00081710" w:rsidRPr="008C28D2">
        <w:rPr>
          <w:rFonts w:ascii="Arial" w:hAnsi="Arial" w:cs="Arial"/>
          <w:sz w:val="20"/>
          <w:szCs w:val="20"/>
        </w:rPr>
        <w:t xml:space="preserve">ust. 1,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Udział ekspertów w ocenie projektów w ramach Komisji Oceny Projektów (dalej KOP) 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Ekspertowi przysługuje wynagrodzenie za każdą należycie wykonaną w ramach KOP ocenę 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Gospodarka, Innowacje, Nowoczesne Technologie </w:t>
      </w:r>
      <w:r w:rsidR="00E77212">
        <w:rPr>
          <w:rFonts w:ascii="Arial" w:hAnsi="Arial" w:cs="Arial"/>
          <w:sz w:val="20"/>
          <w:szCs w:val="20"/>
        </w:rPr>
        <w:t>PRO</w:t>
      </w:r>
      <w:r w:rsidR="00CF59C7" w:rsidRPr="002D1F16">
        <w:rPr>
          <w:rFonts w:ascii="Arial" w:hAnsi="Arial" w:cs="Arial"/>
          <w:sz w:val="20"/>
          <w:szCs w:val="20"/>
        </w:rPr>
        <w:t xml:space="preserve"> WZ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</w:t>
      </w:r>
      <w:r w:rsidR="00523A65">
        <w:rPr>
          <w:rFonts w:ascii="Arial" w:hAnsi="Arial" w:cs="Arial"/>
          <w:sz w:val="20"/>
          <w:szCs w:val="20"/>
        </w:rPr>
        <w:t>„O</w:t>
      </w:r>
      <w:r w:rsidR="000E7EAE" w:rsidRPr="002D1F16">
        <w:rPr>
          <w:rFonts w:ascii="Arial" w:hAnsi="Arial" w:cs="Arial"/>
          <w:sz w:val="20"/>
          <w:szCs w:val="20"/>
        </w:rPr>
        <w:t>cena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E7EAE" w:rsidRPr="002D1F16">
        <w:rPr>
          <w:rFonts w:ascii="Arial" w:hAnsi="Arial" w:cs="Arial"/>
          <w:sz w:val="20"/>
          <w:szCs w:val="20"/>
        </w:rPr>
        <w:t>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„Analiza </w:t>
      </w:r>
      <w:r w:rsidR="00523A65">
        <w:rPr>
          <w:rFonts w:ascii="Arial" w:hAnsi="Arial" w:cs="Arial"/>
          <w:sz w:val="20"/>
          <w:szCs w:val="20"/>
        </w:rPr>
        <w:t>ekonomiczno-finansowa</w:t>
      </w:r>
      <w:r w:rsidR="000E7EAE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oceny </w:t>
      </w:r>
      <w:r w:rsidR="000E7EAE" w:rsidRPr="002D1F16">
        <w:rPr>
          <w:rFonts w:ascii="Arial" w:hAnsi="Arial" w:cs="Arial"/>
          <w:sz w:val="20"/>
          <w:szCs w:val="20"/>
        </w:rPr>
        <w:t xml:space="preserve">w danej dziedzinie </w:t>
      </w:r>
      <w:r w:rsidRPr="002D1F16">
        <w:rPr>
          <w:rFonts w:ascii="Arial" w:hAnsi="Arial" w:cs="Arial"/>
          <w:sz w:val="20"/>
          <w:szCs w:val="20"/>
        </w:rPr>
        <w:t xml:space="preserve">merytoryczno-technicznej,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0E7EAE" w:rsidRPr="002D1F16">
        <w:rPr>
          <w:rFonts w:ascii="Arial" w:hAnsi="Arial" w:cs="Arial"/>
          <w:sz w:val="20"/>
          <w:szCs w:val="20"/>
        </w:rPr>
        <w:t>za sporządzenie</w:t>
      </w:r>
      <w:r w:rsidR="00F40D05" w:rsidRPr="002D1F16">
        <w:rPr>
          <w:rFonts w:ascii="Arial" w:hAnsi="Arial" w:cs="Arial"/>
          <w:sz w:val="20"/>
          <w:szCs w:val="20"/>
        </w:rPr>
        <w:t xml:space="preserve"> opinii na temat wnios</w:t>
      </w:r>
      <w:r w:rsidR="00045E85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F40D05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0E7EAE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,</w:t>
      </w:r>
    </w:p>
    <w:p w:rsidR="000E7EAE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projektu przywróconego na podstawie pozytywnego wyniku procedury odwoławczej.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CF59C7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„Analiza </w:t>
      </w:r>
      <w:r w:rsidR="000F478B">
        <w:rPr>
          <w:rFonts w:ascii="Arial" w:hAnsi="Arial" w:cs="Arial"/>
          <w:sz w:val="20"/>
          <w:szCs w:val="20"/>
        </w:rPr>
        <w:t>ekonomiczno-finansowa</w:t>
      </w:r>
      <w:r w:rsidR="00CF59C7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e)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>,</w:t>
      </w:r>
      <w:r w:rsidR="00045E85" w:rsidRPr="00045E85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CF59C7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g)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="00045E85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I Gospodarka, Innowacje, Nowoczesne Technologie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RPO WZ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2806C8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="00F40D05"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3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II, 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4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863A93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 o którym mowa w ust. 1</w:t>
      </w:r>
      <w:r w:rsidR="00863A93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g)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</w:rPr>
        <w:t>w ramach oceny projektu przywróconego na podstawie pozytywne</w:t>
      </w:r>
      <w:r w:rsidR="005E54F8">
        <w:rPr>
          <w:rFonts w:ascii="Arial" w:hAnsi="Arial" w:cs="Arial"/>
          <w:sz w:val="20"/>
          <w:szCs w:val="20"/>
        </w:rPr>
        <w:t>go wyniku procedury odwoławczej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894436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894436">
        <w:rPr>
          <w:rFonts w:ascii="Arial" w:hAnsi="Arial" w:cs="Arial"/>
          <w:sz w:val="20"/>
          <w:szCs w:val="20"/>
        </w:rPr>
        <w:t>a</w:t>
      </w:r>
      <w:r w:rsidR="005E54F8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</w:t>
      </w:r>
      <w:r w:rsidR="00863A93" w:rsidRPr="002D1F16">
        <w:rPr>
          <w:rFonts w:ascii="Arial" w:hAnsi="Arial" w:cs="Arial"/>
          <w:sz w:val="20"/>
          <w:szCs w:val="20"/>
        </w:rPr>
        <w:t xml:space="preserve"> </w:t>
      </w:r>
      <w:r w:rsidR="005E54F8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5E54F8" w:rsidRPr="002D1F16">
        <w:rPr>
          <w:rFonts w:ascii="Arial" w:hAnsi="Arial" w:cs="Arial"/>
          <w:sz w:val="20"/>
          <w:szCs w:val="20"/>
        </w:rPr>
        <w:t xml:space="preserve"> </w:t>
      </w:r>
      <w:r w:rsidR="00863A93" w:rsidRPr="002D1F16">
        <w:rPr>
          <w:rFonts w:ascii="Arial" w:hAnsi="Arial" w:cs="Arial"/>
          <w:sz w:val="20"/>
          <w:szCs w:val="20"/>
        </w:rPr>
        <w:t>lub jego wybranych elementów</w:t>
      </w:r>
      <w:r w:rsidR="005E54F8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bookmarkStart w:id="0" w:name="_GoBack"/>
      <w:bookmarkEnd w:id="0"/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 uzasadnionych przypadkach dopuszcza się możliwość podwyższenia stawek, wskazanych w  § 3 ust. 1 do kwoty 500</w:t>
      </w:r>
      <w:r w:rsidR="00894436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zł za </w:t>
      </w:r>
      <w:r w:rsidR="00E77212">
        <w:rPr>
          <w:rFonts w:ascii="Arial" w:hAnsi="Arial" w:cs="Arial"/>
          <w:sz w:val="20"/>
          <w:szCs w:val="20"/>
        </w:rPr>
        <w:t xml:space="preserve">jeden </w:t>
      </w:r>
      <w:r w:rsidRPr="002D1F16">
        <w:rPr>
          <w:rFonts w:ascii="Arial" w:hAnsi="Arial" w:cs="Arial"/>
          <w:sz w:val="20"/>
          <w:szCs w:val="20"/>
        </w:rPr>
        <w:t>projekt.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E77212">
        <w:rPr>
          <w:rFonts w:ascii="Arial" w:hAnsi="Arial" w:cs="Arial"/>
          <w:sz w:val="20"/>
          <w:szCs w:val="20"/>
        </w:rPr>
        <w:t xml:space="preserve">Urzędu Marszałkowskiego 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894436">
        <w:rPr>
          <w:rFonts w:ascii="Arial" w:hAnsi="Arial" w:cs="Arial"/>
          <w:sz w:val="20"/>
          <w:szCs w:val="20"/>
        </w:rPr>
        <w:t>KOP</w:t>
      </w:r>
      <w:r w:rsidRPr="002D1F16">
        <w:rPr>
          <w:rFonts w:ascii="Arial" w:hAnsi="Arial" w:cs="Arial"/>
          <w:sz w:val="20"/>
          <w:szCs w:val="20"/>
        </w:rPr>
        <w:t xml:space="preserve"> 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3D4DFE" w:rsidRPr="002D1F16" w:rsidRDefault="003D4DFE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F85FEC" w:rsidRPr="002D1F16">
        <w:rPr>
          <w:rFonts w:ascii="Arial" w:hAnsi="Arial" w:cs="Arial"/>
          <w:b/>
          <w:sz w:val="20"/>
          <w:szCs w:val="20"/>
        </w:rPr>
        <w:t>6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 oraz dostarczeniu niezbędnych dokumentów potwierdzających zatrudnienie eksperta, wynagrodzenie zostanie wypłacone na konto wskazane w umowie ramowej o współpracy,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 xml:space="preserve">achunku. </w:t>
      </w: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346F8F" w:rsidRPr="002D1F16" w:rsidSect="00793E0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F8F"/>
    <w:rsid w:val="00002B6F"/>
    <w:rsid w:val="00012916"/>
    <w:rsid w:val="00045E85"/>
    <w:rsid w:val="00081710"/>
    <w:rsid w:val="000E7EAE"/>
    <w:rsid w:val="000F478B"/>
    <w:rsid w:val="002806C8"/>
    <w:rsid w:val="00291D33"/>
    <w:rsid w:val="00292ECC"/>
    <w:rsid w:val="002D1F16"/>
    <w:rsid w:val="0031417D"/>
    <w:rsid w:val="00346F8F"/>
    <w:rsid w:val="003A30E5"/>
    <w:rsid w:val="003D4DFE"/>
    <w:rsid w:val="004E1573"/>
    <w:rsid w:val="004E468E"/>
    <w:rsid w:val="00523A65"/>
    <w:rsid w:val="00560B4B"/>
    <w:rsid w:val="005E54F8"/>
    <w:rsid w:val="006017E3"/>
    <w:rsid w:val="0062235C"/>
    <w:rsid w:val="00793E0C"/>
    <w:rsid w:val="00863A93"/>
    <w:rsid w:val="00865D1C"/>
    <w:rsid w:val="00892BA1"/>
    <w:rsid w:val="00894436"/>
    <w:rsid w:val="0096459A"/>
    <w:rsid w:val="009B1CD4"/>
    <w:rsid w:val="00A230E3"/>
    <w:rsid w:val="00AE3DE7"/>
    <w:rsid w:val="00BA6F08"/>
    <w:rsid w:val="00CF59C7"/>
    <w:rsid w:val="00DB4E7A"/>
    <w:rsid w:val="00DC4727"/>
    <w:rsid w:val="00DC6488"/>
    <w:rsid w:val="00E64870"/>
    <w:rsid w:val="00E77212"/>
    <w:rsid w:val="00F078D2"/>
    <w:rsid w:val="00F40D05"/>
    <w:rsid w:val="00F8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291D33"/>
    <w:rPr>
      <w:color w:val="00000A"/>
    </w:rPr>
  </w:style>
  <w:style w:type="paragraph" w:styleId="Nagwek">
    <w:name w:val="header"/>
    <w:basedOn w:val="Normalny"/>
    <w:next w:val="Tretekstu"/>
    <w:link w:val="NagwekZnak"/>
    <w:rsid w:val="00291D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291D33"/>
    <w:rPr>
      <w:rFonts w:cs="Mangal"/>
    </w:rPr>
  </w:style>
  <w:style w:type="paragraph" w:styleId="Podpis">
    <w:name w:val="Signature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D33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596-FB1F-4B22-BD65-BC26BEA5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aorszewska</cp:lastModifiedBy>
  <cp:revision>4</cp:revision>
  <cp:lastPrinted>2016-03-29T08:08:00Z</cp:lastPrinted>
  <dcterms:created xsi:type="dcterms:W3CDTF">2016-06-03T08:03:00Z</dcterms:created>
  <dcterms:modified xsi:type="dcterms:W3CDTF">2016-06-16T07:13:00Z</dcterms:modified>
  <dc:language>pl-PL</dc:language>
</cp:coreProperties>
</file>