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F0" w:rsidRDefault="00737C3F">
      <w:pPr>
        <w:rPr>
          <w:rFonts w:ascii="Arial" w:hAnsi="Arial" w:cs="Arial"/>
          <w:b/>
          <w:sz w:val="20"/>
          <w:szCs w:val="20"/>
        </w:rPr>
      </w:pPr>
      <w:r w:rsidRPr="00737C3F">
        <w:rPr>
          <w:rFonts w:ascii="Arial" w:hAnsi="Arial" w:cs="Arial"/>
          <w:b/>
          <w:sz w:val="20"/>
          <w:szCs w:val="20"/>
        </w:rPr>
        <w:t>Zakres tematyczny testu kompetencyjnego obejmuje kwestie dotyczące:</w:t>
      </w:r>
    </w:p>
    <w:p w:rsidR="00272E36" w:rsidRDefault="00272E36" w:rsidP="00272E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Funkcjonowania Sieci PIFE.</w:t>
      </w:r>
    </w:p>
    <w:p w:rsidR="00272E36" w:rsidRDefault="00272E36" w:rsidP="00272E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Bieżących możliwości oraz reguł uzyskania wsparcia z odpowiedniego programu Narodowej Strategii Spójności 2007-2013, a także z Europejskiego Funduszu Rolnego Rozwoju Obszarów Wiejskich.</w:t>
      </w:r>
    </w:p>
    <w:p w:rsidR="00272E36" w:rsidRDefault="00272E36" w:rsidP="00272E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Etapów</w:t>
      </w:r>
      <w:r w:rsidR="000F7E5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procedur</w:t>
      </w:r>
      <w:r w:rsidR="000F7E58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wymaganych dokumentów</w:t>
      </w:r>
      <w:r w:rsidR="001F582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terminów związanych z procesem rozliczania projektu współfinansowanego z Funduszy Europejskich na lata 2007-2013.</w:t>
      </w:r>
    </w:p>
    <w:p w:rsidR="00272E36" w:rsidRDefault="00272E36" w:rsidP="00272E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Projektów krajowych i regionalnych dokumentów programowych związanych z perspektywą finansową 2014-2020 (w tym Umowy Partnerstwa i Regionalnego Programu Operacyjnego Województwa Zachodniopomorskiego).</w:t>
      </w:r>
    </w:p>
    <w:p w:rsidR="00272E36" w:rsidRDefault="00272E36" w:rsidP="00272E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Możliwości realizacji projektów współfinansowanych ze środków UE z wykorzystaniem </w:t>
      </w:r>
      <w:r w:rsidR="001F582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formuły PPP.</w:t>
      </w:r>
    </w:p>
    <w:p w:rsidR="00272E36" w:rsidRDefault="00272E36" w:rsidP="00272E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Realizowanych projektów dofinansowanych z Funduszy Europejskich.</w:t>
      </w:r>
    </w:p>
    <w:p w:rsidR="00272E36" w:rsidRDefault="00272E36" w:rsidP="00272E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 kontroli projektów współfinansowanych z Funduszy Europejskich w tym:</w:t>
      </w:r>
    </w:p>
    <w:p w:rsidR="006D6423" w:rsidRDefault="001F582D" w:rsidP="00272E3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rodzajów</w:t>
      </w:r>
      <w:r w:rsidR="006D6423">
        <w:rPr>
          <w:rFonts w:ascii="Arial" w:hAnsi="Arial" w:cs="Arial"/>
          <w:sz w:val="20"/>
          <w:szCs w:val="20"/>
        </w:rPr>
        <w:t xml:space="preserve"> kontroli,</w:t>
      </w:r>
    </w:p>
    <w:p w:rsidR="006D6423" w:rsidRDefault="006D6423" w:rsidP="00272E3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instytucji uprawnionych do kontroli,</w:t>
      </w:r>
    </w:p>
    <w:p w:rsidR="006D6423" w:rsidRDefault="006D6423" w:rsidP="00272E3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obowiązujących procedur i terminów kontroli,</w:t>
      </w:r>
    </w:p>
    <w:p w:rsidR="00272E36" w:rsidRPr="00272E36" w:rsidRDefault="006D6423" w:rsidP="00272E3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sposobów kompletowania i archiwizacji dokumentów.</w:t>
      </w:r>
      <w:r w:rsidR="00272E36" w:rsidRPr="00272E36">
        <w:rPr>
          <w:rFonts w:ascii="Arial" w:hAnsi="Arial" w:cs="Arial"/>
          <w:sz w:val="20"/>
          <w:szCs w:val="20"/>
        </w:rPr>
        <w:t xml:space="preserve"> </w:t>
      </w:r>
    </w:p>
    <w:sectPr w:rsidR="00272E36" w:rsidRPr="0027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857D8"/>
    <w:multiLevelType w:val="hybridMultilevel"/>
    <w:tmpl w:val="75B657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3F"/>
    <w:rsid w:val="000F7E58"/>
    <w:rsid w:val="001F582D"/>
    <w:rsid w:val="00272E36"/>
    <w:rsid w:val="006D6423"/>
    <w:rsid w:val="00737C3F"/>
    <w:rsid w:val="00A8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2014-06-24T09:30:00Z</dcterms:created>
  <dcterms:modified xsi:type="dcterms:W3CDTF">2014-06-24T10:07:00Z</dcterms:modified>
</cp:coreProperties>
</file>