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0C" w:rsidRPr="0005745E" w:rsidRDefault="00CB7F0C" w:rsidP="00CB7F0C">
      <w:pPr>
        <w:pStyle w:val="Nagwek1"/>
        <w:spacing w:line="260" w:lineRule="exact"/>
        <w:jc w:val="center"/>
        <w:rPr>
          <w:rFonts w:ascii="Myriad Pro" w:eastAsia="Arial Unicode MS" w:hAnsi="Myriad Pro" w:cs="Arial"/>
          <w:bCs w:val="0"/>
          <w:color w:val="auto"/>
          <w:sz w:val="24"/>
          <w:szCs w:val="20"/>
          <w:lang w:eastAsia="ar-SA"/>
        </w:rPr>
      </w:pPr>
      <w:r w:rsidRPr="0005745E">
        <w:rPr>
          <w:rFonts w:ascii="Myriad Pro" w:eastAsia="Arial Unicode MS" w:hAnsi="Myriad Pro" w:cs="Arial"/>
          <w:bCs w:val="0"/>
          <w:color w:val="auto"/>
          <w:sz w:val="24"/>
          <w:szCs w:val="20"/>
          <w:lang w:eastAsia="ar-SA"/>
        </w:rPr>
        <w:t>Uzasadnienie</w:t>
      </w:r>
    </w:p>
    <w:p w:rsidR="00CB7F0C" w:rsidRDefault="00CB7F0C" w:rsidP="00CB7F0C">
      <w:pPr>
        <w:pStyle w:val="Tekstpodstawowy"/>
        <w:spacing w:after="0" w:line="300" w:lineRule="exact"/>
        <w:jc w:val="both"/>
        <w:rPr>
          <w:rFonts w:ascii="Myriad Pro" w:eastAsia="Arial Unicode MS" w:hAnsi="Myriad Pro" w:cs="Arial"/>
          <w:sz w:val="20"/>
          <w:szCs w:val="20"/>
          <w:lang w:eastAsia="ar-SA"/>
        </w:rPr>
      </w:pPr>
    </w:p>
    <w:p w:rsidR="00CB7F0C" w:rsidRDefault="00CB7F0C" w:rsidP="00CB7F0C">
      <w:pPr>
        <w:pStyle w:val="Tekstpodstawowy"/>
        <w:spacing w:after="0" w:line="300" w:lineRule="exact"/>
        <w:jc w:val="both"/>
        <w:rPr>
          <w:rFonts w:ascii="Myriad Pro" w:eastAsia="Arial Unicode MS" w:hAnsi="Myriad Pro" w:cs="Arial"/>
          <w:sz w:val="20"/>
          <w:szCs w:val="20"/>
          <w:lang w:eastAsia="ar-SA"/>
        </w:rPr>
      </w:pPr>
    </w:p>
    <w:p w:rsidR="00CB7F0C" w:rsidRPr="00AF4363" w:rsidRDefault="00CB7F0C" w:rsidP="00CB7F0C">
      <w:pPr>
        <w:pStyle w:val="Tekstpodstawowy"/>
        <w:spacing w:after="0" w:line="300" w:lineRule="exact"/>
        <w:jc w:val="both"/>
        <w:rPr>
          <w:rFonts w:ascii="Myriad Pro" w:hAnsi="Myriad Pro" w:cs="Arial"/>
          <w:sz w:val="20"/>
          <w:szCs w:val="20"/>
        </w:rPr>
      </w:pPr>
      <w:r w:rsidRPr="00AF4363">
        <w:rPr>
          <w:rStyle w:val="st"/>
          <w:rFonts w:ascii="Myriad Pro" w:hAnsi="Myriad Pro" w:cs="Arial"/>
          <w:sz w:val="20"/>
          <w:szCs w:val="20"/>
        </w:rPr>
        <w:t xml:space="preserve">Dyrektor Biura Stowarzyszenie Gmin Polskich Euroregionu Pomerania Paweł Bartnik zwrócił </w:t>
      </w:r>
      <w:r>
        <w:rPr>
          <w:rStyle w:val="st"/>
          <w:rFonts w:ascii="Myriad Pro" w:hAnsi="Myriad Pro" w:cs="Arial"/>
          <w:sz w:val="20"/>
          <w:szCs w:val="20"/>
        </w:rPr>
        <w:t xml:space="preserve">                                       </w:t>
      </w:r>
      <w:r w:rsidRPr="00AF4363">
        <w:rPr>
          <w:rStyle w:val="st"/>
          <w:rFonts w:ascii="Myriad Pro" w:hAnsi="Myriad Pro" w:cs="Arial"/>
          <w:sz w:val="20"/>
          <w:szCs w:val="20"/>
        </w:rPr>
        <w:t xml:space="preserve">się z prośbą o wparcie organizacji obchodów </w:t>
      </w:r>
      <w:bookmarkStart w:id="0" w:name="_GoBack"/>
      <w:r w:rsidRPr="00AF4363">
        <w:rPr>
          <w:rStyle w:val="st"/>
          <w:rFonts w:ascii="Myriad Pro" w:hAnsi="Myriad Pro" w:cs="Arial"/>
          <w:sz w:val="20"/>
          <w:szCs w:val="20"/>
        </w:rPr>
        <w:t xml:space="preserve">XX rocznicy </w:t>
      </w:r>
      <w:r w:rsidRPr="00AF4363">
        <w:rPr>
          <w:rFonts w:ascii="Myriad Pro" w:hAnsi="Myriad Pro" w:cs="Arial"/>
          <w:sz w:val="20"/>
          <w:szCs w:val="20"/>
        </w:rPr>
        <w:t>utworzenia na pograniczu polsko-niemieckim Euroregionu Pomerania</w:t>
      </w:r>
      <w:bookmarkEnd w:id="0"/>
      <w:r w:rsidRPr="00AF4363">
        <w:rPr>
          <w:rFonts w:ascii="Myriad Pro" w:hAnsi="Myriad Pro" w:cs="Arial"/>
          <w:sz w:val="20"/>
          <w:szCs w:val="20"/>
        </w:rPr>
        <w:t xml:space="preserve">. Jest to rocznica ważna dla całego województwa. Euroregion od wielu lat wspiera współpracę transgraniczną przyczyniając się tym samym do rozwoju naszego regionu.  </w:t>
      </w:r>
    </w:p>
    <w:p w:rsidR="00CB7F0C" w:rsidRDefault="00CB7F0C" w:rsidP="00CB7F0C">
      <w:pPr>
        <w:pStyle w:val="Tekstpodstawowy"/>
        <w:spacing w:after="0" w:line="300" w:lineRule="exact"/>
        <w:jc w:val="both"/>
        <w:rPr>
          <w:rStyle w:val="st"/>
          <w:rFonts w:ascii="Myriad Pro" w:hAnsi="Myriad Pro" w:cs="Arial"/>
          <w:sz w:val="20"/>
          <w:szCs w:val="20"/>
        </w:rPr>
      </w:pPr>
    </w:p>
    <w:p w:rsidR="00CB7F0C" w:rsidRPr="00AF4363" w:rsidRDefault="00CB7F0C" w:rsidP="00CB7F0C">
      <w:pPr>
        <w:pStyle w:val="Tekstpodstawowy"/>
        <w:spacing w:after="0" w:line="300" w:lineRule="exact"/>
        <w:jc w:val="both"/>
        <w:rPr>
          <w:rFonts w:ascii="Myriad Pro" w:hAnsi="Myriad Pro" w:cs="Arial"/>
          <w:sz w:val="20"/>
          <w:szCs w:val="20"/>
        </w:rPr>
      </w:pPr>
      <w:r w:rsidRPr="00AF4363">
        <w:rPr>
          <w:rStyle w:val="st"/>
          <w:rFonts w:ascii="Myriad Pro" w:hAnsi="Myriad Pro" w:cs="Arial"/>
          <w:sz w:val="20"/>
          <w:szCs w:val="20"/>
        </w:rPr>
        <w:t>17 grudnia 2015 r</w:t>
      </w:r>
      <w:r>
        <w:rPr>
          <w:rStyle w:val="st"/>
          <w:rFonts w:ascii="Myriad Pro" w:hAnsi="Myriad Pro" w:cs="Arial"/>
          <w:sz w:val="20"/>
          <w:szCs w:val="20"/>
        </w:rPr>
        <w:t>oku w Szczecinie</w:t>
      </w:r>
      <w:r w:rsidRPr="00AF4363">
        <w:rPr>
          <w:rStyle w:val="st"/>
          <w:rFonts w:ascii="Myriad Pro" w:hAnsi="Myriad Pro" w:cs="Arial"/>
          <w:sz w:val="20"/>
          <w:szCs w:val="20"/>
        </w:rPr>
        <w:t xml:space="preserve"> odbędzie się uroczyste spotkanie polskich i niemieckich starostów, burmistrzów, wójtów. Obecni będą również przedstawiciele rządów Meklemburgii- Pomorza Przedniego oraz Brandenburgi w randze sekretarzy stanu. </w:t>
      </w:r>
      <w:r w:rsidRPr="00AF4363">
        <w:rPr>
          <w:rFonts w:ascii="Myriad Pro" w:hAnsi="Myriad Pro" w:cs="Arial"/>
          <w:sz w:val="20"/>
          <w:szCs w:val="20"/>
        </w:rPr>
        <w:t xml:space="preserve">W tak istotnym wydarzeniu w stosunkach polsko-niemieckich nie może zabraknąć partycypacji województwa. </w:t>
      </w:r>
      <w:r w:rsidRPr="00AF4363">
        <w:rPr>
          <w:rStyle w:val="st"/>
          <w:rFonts w:ascii="Myriad Pro" w:hAnsi="Myriad Pro" w:cs="Arial"/>
          <w:sz w:val="20"/>
          <w:szCs w:val="20"/>
        </w:rPr>
        <w:t>U</w:t>
      </w:r>
      <w:r w:rsidRPr="00AF4363">
        <w:rPr>
          <w:rFonts w:ascii="Myriad Pro" w:eastAsiaTheme="minorHAnsi" w:hAnsi="Myriad Pro" w:cs="Arial"/>
          <w:sz w:val="20"/>
          <w:szCs w:val="20"/>
        </w:rPr>
        <w:t xml:space="preserve">dział merytoryczny i organizacyjny w przedsięwzięciach </w:t>
      </w:r>
      <w:r>
        <w:rPr>
          <w:rFonts w:ascii="Myriad Pro" w:eastAsiaTheme="minorHAnsi" w:hAnsi="Myriad Pro" w:cs="Arial"/>
          <w:sz w:val="20"/>
          <w:szCs w:val="20"/>
        </w:rPr>
        <w:br/>
      </w:r>
      <w:r w:rsidRPr="00AF4363">
        <w:rPr>
          <w:rFonts w:ascii="Myriad Pro" w:eastAsiaTheme="minorHAnsi" w:hAnsi="Myriad Pro" w:cs="Arial"/>
          <w:sz w:val="20"/>
          <w:szCs w:val="20"/>
        </w:rPr>
        <w:t xml:space="preserve">o charakterze międzynarodowym odbywających się na terenie Województwa jest zgodnie </w:t>
      </w:r>
      <w:r w:rsidRPr="00AF4363">
        <w:rPr>
          <w:rStyle w:val="st"/>
          <w:rFonts w:ascii="Myriad Pro" w:hAnsi="Myriad Pro" w:cs="Arial"/>
          <w:sz w:val="20"/>
          <w:szCs w:val="20"/>
        </w:rPr>
        <w:t xml:space="preserve">z Regulaminem Organizacyjnym jednym z zadań Urzędu Marszałkowskiego WZP. </w:t>
      </w:r>
    </w:p>
    <w:p w:rsidR="00CB7F0C" w:rsidRDefault="00CB7F0C" w:rsidP="00CB7F0C">
      <w:pPr>
        <w:pStyle w:val="Tekstpodstawowy"/>
        <w:spacing w:after="0" w:line="300" w:lineRule="exact"/>
        <w:jc w:val="both"/>
        <w:rPr>
          <w:rFonts w:ascii="Myriad Pro" w:hAnsi="Myriad Pro" w:cs="Arial"/>
          <w:sz w:val="20"/>
          <w:szCs w:val="20"/>
        </w:rPr>
      </w:pPr>
    </w:p>
    <w:p w:rsidR="00CB7F0C" w:rsidRPr="00AF4363" w:rsidRDefault="00CB7F0C" w:rsidP="00CB7F0C">
      <w:pPr>
        <w:pStyle w:val="Tekstpodstawowy"/>
        <w:spacing w:after="0" w:line="300" w:lineRule="exact"/>
        <w:jc w:val="both"/>
        <w:rPr>
          <w:rFonts w:ascii="Myriad Pro" w:hAnsi="Myriad Pro" w:cs="Arial"/>
          <w:sz w:val="20"/>
          <w:szCs w:val="20"/>
        </w:rPr>
      </w:pPr>
      <w:r w:rsidRPr="00AF4363">
        <w:rPr>
          <w:rFonts w:ascii="Myriad Pro" w:hAnsi="Myriad Pro" w:cs="Arial"/>
          <w:sz w:val="20"/>
          <w:szCs w:val="20"/>
        </w:rPr>
        <w:t xml:space="preserve">Współfinansowanie obchodów będzie okazją do promocji regionu jako prężnego ośrodka </w:t>
      </w:r>
      <w:r w:rsidRPr="00AF4363">
        <w:rPr>
          <w:rStyle w:val="st"/>
          <w:rFonts w:ascii="Myriad Pro" w:hAnsi="Myriad Pro" w:cs="Arial"/>
          <w:sz w:val="20"/>
          <w:szCs w:val="20"/>
        </w:rPr>
        <w:t>wspierającego działania stymulujące współpracę z zachodnim sąsiadem i przyczyni się</w:t>
      </w:r>
      <w:r w:rsidRPr="00AF4363">
        <w:rPr>
          <w:rFonts w:ascii="Myriad Pro" w:hAnsi="Myriad Pro" w:cs="Arial"/>
          <w:sz w:val="20"/>
          <w:szCs w:val="20"/>
        </w:rPr>
        <w:t xml:space="preserve"> kreowania marki regionu na arenie międzynarodowej.</w:t>
      </w:r>
    </w:p>
    <w:p w:rsidR="00CB7F0C" w:rsidRPr="00AF4363" w:rsidRDefault="00CB7F0C" w:rsidP="00CB7F0C">
      <w:pPr>
        <w:pStyle w:val="Tekstpodstawowy"/>
        <w:spacing w:after="0" w:line="260" w:lineRule="exact"/>
        <w:ind w:left="357"/>
        <w:jc w:val="both"/>
        <w:rPr>
          <w:rFonts w:ascii="Myriad Pro" w:hAnsi="Myriad Pro" w:cs="Arial"/>
          <w:sz w:val="20"/>
          <w:szCs w:val="20"/>
        </w:rPr>
      </w:pPr>
    </w:p>
    <w:p w:rsidR="00A56205" w:rsidRDefault="00A56205"/>
    <w:sectPr w:rsidR="00A56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0C"/>
    <w:rsid w:val="00A56205"/>
    <w:rsid w:val="00CB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7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7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CB7F0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7F0C"/>
    <w:rPr>
      <w:rFonts w:ascii="Calibri" w:eastAsia="Calibri" w:hAnsi="Calibri" w:cs="Times New Roman"/>
    </w:rPr>
  </w:style>
  <w:style w:type="character" w:customStyle="1" w:styleId="st">
    <w:name w:val="st"/>
    <w:rsid w:val="00CB7F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7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7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CB7F0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7F0C"/>
    <w:rPr>
      <w:rFonts w:ascii="Calibri" w:eastAsia="Calibri" w:hAnsi="Calibri" w:cs="Times New Roman"/>
    </w:rPr>
  </w:style>
  <w:style w:type="character" w:customStyle="1" w:styleId="st">
    <w:name w:val="st"/>
    <w:rsid w:val="00CB7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2015-12-21T12:42:00Z</dcterms:created>
  <dcterms:modified xsi:type="dcterms:W3CDTF">2015-12-21T12:43:00Z</dcterms:modified>
</cp:coreProperties>
</file>