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AF" w:rsidRPr="007E3830" w:rsidRDefault="005F64AF" w:rsidP="005F64AF">
      <w:pPr>
        <w:spacing w:after="0" w:line="280" w:lineRule="exact"/>
        <w:jc w:val="center"/>
        <w:rPr>
          <w:rFonts w:ascii="Arial Narrow" w:hAnsi="Arial Narrow" w:cs="Arial"/>
          <w:b/>
          <w:sz w:val="24"/>
          <w:szCs w:val="20"/>
        </w:rPr>
      </w:pPr>
      <w:r w:rsidRPr="007E3830">
        <w:rPr>
          <w:rFonts w:ascii="Arial Narrow" w:hAnsi="Arial Narrow" w:cs="Arial"/>
          <w:b/>
          <w:sz w:val="24"/>
          <w:szCs w:val="20"/>
        </w:rPr>
        <w:t>Uzasadnienie</w:t>
      </w:r>
    </w:p>
    <w:p w:rsidR="005F64AF" w:rsidRPr="00E37142" w:rsidRDefault="005F64AF" w:rsidP="005F64AF">
      <w:pPr>
        <w:spacing w:after="0" w:line="280" w:lineRule="exact"/>
        <w:ind w:left="284"/>
        <w:jc w:val="center"/>
        <w:rPr>
          <w:rFonts w:ascii="Arial Narrow" w:hAnsi="Arial Narrow" w:cs="Arial"/>
          <w:b/>
          <w:sz w:val="20"/>
          <w:szCs w:val="20"/>
        </w:rPr>
      </w:pPr>
    </w:p>
    <w:p w:rsidR="005F64AF" w:rsidRPr="009224E9" w:rsidRDefault="005F64AF" w:rsidP="005F64AF">
      <w:pPr>
        <w:pStyle w:val="Tekstpodstawowy"/>
        <w:spacing w:before="120" w:after="0"/>
        <w:jc w:val="both"/>
        <w:rPr>
          <w:rFonts w:ascii="Arial Narrow" w:hAnsi="Arial Narrow" w:cs="Arial"/>
          <w:sz w:val="20"/>
          <w:szCs w:val="20"/>
        </w:rPr>
      </w:pPr>
      <w:r w:rsidRPr="009224E9">
        <w:rPr>
          <w:rFonts w:ascii="Arial Narrow" w:hAnsi="Arial Narrow" w:cs="Arial"/>
          <w:sz w:val="20"/>
          <w:szCs w:val="20"/>
        </w:rPr>
        <w:t>Zgodnie z decyzją Zarządu Województwa (Uchwała nr 896/15 z dnia 15 czerwca 2015 roku oraz Uchwała nr 469/16 z dnia 30 marca 2016 roku) Wydział Współpracy Terytorialnej realizuje</w:t>
      </w:r>
      <w:r w:rsidRPr="009224E9">
        <w:rPr>
          <w:rFonts w:ascii="Arial Narrow" w:hAnsi="Arial Narrow" w:cs="Arial"/>
          <w:color w:val="FF0000"/>
          <w:sz w:val="20"/>
          <w:szCs w:val="20"/>
        </w:rPr>
        <w:t xml:space="preserve"> </w:t>
      </w:r>
      <w:r w:rsidRPr="009224E9">
        <w:rPr>
          <w:rFonts w:ascii="Arial Narrow" w:hAnsi="Arial Narrow" w:cs="Arial"/>
          <w:sz w:val="20"/>
          <w:szCs w:val="20"/>
        </w:rPr>
        <w:t xml:space="preserve">projekt </w:t>
      </w:r>
      <w:bookmarkStart w:id="0" w:name="_GoBack"/>
      <w:proofErr w:type="spellStart"/>
      <w:r w:rsidRPr="009224E9">
        <w:rPr>
          <w:rFonts w:ascii="Arial Narrow" w:hAnsi="Arial Narrow" w:cs="Arial"/>
          <w:sz w:val="20"/>
          <w:szCs w:val="20"/>
        </w:rPr>
        <w:t>TENTacle</w:t>
      </w:r>
      <w:bookmarkEnd w:id="0"/>
      <w:proofErr w:type="spellEnd"/>
      <w:r w:rsidRPr="009224E9">
        <w:rPr>
          <w:rFonts w:ascii="Arial Narrow" w:hAnsi="Arial Narrow" w:cs="Arial"/>
          <w:sz w:val="20"/>
          <w:szCs w:val="20"/>
        </w:rPr>
        <w:t xml:space="preserve"> (akronim) w ramach Programu INTERREG Region Morza Bałtyckiego 2014-2020 przy współfinansowaniu środków Europejskiego Funduszu Rozwoju Regionalnego.</w:t>
      </w:r>
    </w:p>
    <w:p w:rsidR="005F64AF" w:rsidRPr="009224E9" w:rsidRDefault="005F64AF" w:rsidP="005F64AF">
      <w:pPr>
        <w:spacing w:before="120" w:after="0"/>
        <w:jc w:val="both"/>
        <w:rPr>
          <w:rFonts w:ascii="Arial Narrow" w:hAnsi="Arial Narrow" w:cs="Arial"/>
          <w:sz w:val="20"/>
          <w:szCs w:val="20"/>
        </w:rPr>
      </w:pPr>
      <w:r w:rsidRPr="009224E9">
        <w:rPr>
          <w:rFonts w:ascii="Arial Narrow" w:hAnsi="Arial Narrow" w:cs="Arial"/>
          <w:sz w:val="20"/>
          <w:szCs w:val="20"/>
        </w:rPr>
        <w:t xml:space="preserve">W ramach </w:t>
      </w:r>
      <w:r>
        <w:rPr>
          <w:rFonts w:ascii="Arial Narrow" w:hAnsi="Arial Narrow" w:cs="Arial"/>
          <w:sz w:val="20"/>
          <w:szCs w:val="20"/>
        </w:rPr>
        <w:t xml:space="preserve">jednego z zadań </w:t>
      </w:r>
      <w:r w:rsidRPr="009224E9">
        <w:rPr>
          <w:rFonts w:ascii="Arial Narrow" w:hAnsi="Arial Narrow" w:cs="Arial"/>
          <w:sz w:val="20"/>
          <w:szCs w:val="20"/>
        </w:rPr>
        <w:t xml:space="preserve">ww. projektu Województwu Zachodniopomorskiemu powierzono przeprowadzenie analiz dotyczących północno-zachodniej części Korytarza Bałtyk–Adriatyk powiązanej z południową częścią szwedzkiego regionu </w:t>
      </w:r>
      <w:proofErr w:type="spellStart"/>
      <w:r w:rsidRPr="009224E9">
        <w:rPr>
          <w:rFonts w:ascii="Arial Narrow" w:hAnsi="Arial Narrow" w:cs="Arial"/>
          <w:sz w:val="20"/>
          <w:szCs w:val="20"/>
        </w:rPr>
        <w:t>Skåne</w:t>
      </w:r>
      <w:proofErr w:type="spellEnd"/>
      <w:r w:rsidRPr="009224E9">
        <w:rPr>
          <w:rFonts w:ascii="Arial Narrow" w:hAnsi="Arial Narrow" w:cs="Arial"/>
          <w:sz w:val="20"/>
          <w:szCs w:val="20"/>
        </w:rPr>
        <w:t xml:space="preserve"> przez porty w Szczecinie i Świnoujściu oraz funkcjonujące połączenia autostradami morskimi (Świnoujście – Ystad </w:t>
      </w:r>
      <w:r>
        <w:rPr>
          <w:rFonts w:ascii="Arial Narrow" w:hAnsi="Arial Narrow" w:cs="Arial"/>
          <w:sz w:val="20"/>
          <w:szCs w:val="20"/>
        </w:rPr>
        <w:br/>
      </w:r>
      <w:r w:rsidRPr="009224E9">
        <w:rPr>
          <w:rFonts w:ascii="Arial Narrow" w:hAnsi="Arial Narrow" w:cs="Arial"/>
          <w:sz w:val="20"/>
          <w:szCs w:val="20"/>
        </w:rPr>
        <w:t xml:space="preserve">i Świnoujście–Trelleborg). </w:t>
      </w:r>
      <w:r>
        <w:rPr>
          <w:rFonts w:ascii="Arial Narrow" w:hAnsi="Arial Narrow" w:cs="Arial"/>
          <w:sz w:val="20"/>
          <w:szCs w:val="20"/>
        </w:rPr>
        <w:t xml:space="preserve">Dodatkowo w ramach powyższego zadania zaplanowane </w:t>
      </w:r>
      <w:r w:rsidRPr="009224E9">
        <w:rPr>
          <w:rFonts w:ascii="Arial Narrow" w:hAnsi="Arial Narrow" w:cs="Arial"/>
          <w:sz w:val="20"/>
          <w:szCs w:val="20"/>
        </w:rPr>
        <w:t xml:space="preserve">jest przygotowanie </w:t>
      </w:r>
      <w:r w:rsidRPr="009224E9">
        <w:rPr>
          <w:rFonts w:ascii="Arial Narrow" w:hAnsi="Arial Narrow" w:cs="Arial"/>
          <w:iCs/>
          <w:sz w:val="20"/>
          <w:szCs w:val="20"/>
          <w:shd w:val="clear" w:color="auto" w:fill="FFFFFF"/>
        </w:rPr>
        <w:t>interaktywnej mapy połączeń intermodalnych Odry Środkowej i Dolnej</w:t>
      </w:r>
      <w:r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 jako suplementu do raportu regionalnego zatytułowanego „Z</w:t>
      </w:r>
      <w:r w:rsidRPr="009224E9">
        <w:rPr>
          <w:rFonts w:ascii="Arial Narrow" w:hAnsi="Arial Narrow" w:cs="Arial"/>
          <w:iCs/>
          <w:sz w:val="20"/>
          <w:szCs w:val="20"/>
          <w:shd w:val="clear" w:color="auto" w:fill="FFFFFF"/>
        </w:rPr>
        <w:t>estaw analiz w zakresie rozwoju funkcji transportowych i logistycznych Odry Środkowej i Dolnej stanowiącej część korytarza sieci bazowej TEN-T</w:t>
      </w:r>
      <w:r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. </w:t>
      </w:r>
    </w:p>
    <w:p w:rsidR="005F64AF" w:rsidRPr="009224E9" w:rsidRDefault="005F64AF" w:rsidP="005F64AF">
      <w:pPr>
        <w:spacing w:before="120" w:after="0"/>
        <w:jc w:val="both"/>
        <w:rPr>
          <w:rFonts w:ascii="Arial Narrow" w:hAnsi="Arial Narrow"/>
          <w:sz w:val="20"/>
          <w:szCs w:val="20"/>
        </w:rPr>
      </w:pPr>
      <w:r w:rsidRPr="009224E9">
        <w:rPr>
          <w:rFonts w:ascii="Arial Narrow" w:hAnsi="Arial Narrow" w:cs="Arial"/>
          <w:sz w:val="20"/>
          <w:szCs w:val="20"/>
        </w:rPr>
        <w:t xml:space="preserve">W związku z powyższym, Wydział Współpracy Terytorialnej zleca przygotowanie </w:t>
      </w:r>
      <w:r w:rsidRPr="009224E9">
        <w:rPr>
          <w:rFonts w:ascii="Arial Narrow" w:hAnsi="Arial Narrow" w:cs="Arial"/>
          <w:iCs/>
          <w:sz w:val="20"/>
          <w:szCs w:val="20"/>
          <w:shd w:val="clear" w:color="auto" w:fill="FFFFFF"/>
        </w:rPr>
        <w:t>interaktywnej mapy połączeń intermo</w:t>
      </w:r>
      <w:r>
        <w:rPr>
          <w:rFonts w:ascii="Arial Narrow" w:hAnsi="Arial Narrow" w:cs="Arial"/>
          <w:iCs/>
          <w:sz w:val="20"/>
          <w:szCs w:val="20"/>
          <w:shd w:val="clear" w:color="auto" w:fill="FFFFFF"/>
        </w:rPr>
        <w:t xml:space="preserve">dalnych Odry Środkowej i Dolnej </w:t>
      </w:r>
      <w:r w:rsidRPr="009224E9">
        <w:rPr>
          <w:rFonts w:ascii="Arial Narrow" w:hAnsi="Arial Narrow"/>
          <w:sz w:val="20"/>
          <w:szCs w:val="20"/>
        </w:rPr>
        <w:t xml:space="preserve">opartej o platformę Story </w:t>
      </w:r>
      <w:proofErr w:type="spellStart"/>
      <w:r w:rsidRPr="009224E9">
        <w:rPr>
          <w:rFonts w:ascii="Arial Narrow" w:hAnsi="Arial Narrow"/>
          <w:sz w:val="20"/>
          <w:szCs w:val="20"/>
        </w:rPr>
        <w:t>Maps</w:t>
      </w:r>
      <w:proofErr w:type="spellEnd"/>
      <w:r w:rsidRPr="009224E9">
        <w:rPr>
          <w:rFonts w:ascii="Arial Narrow" w:hAnsi="Arial Narrow"/>
          <w:sz w:val="20"/>
          <w:szCs w:val="20"/>
        </w:rPr>
        <w:t xml:space="preserve">. Platforma Story </w:t>
      </w:r>
      <w:proofErr w:type="spellStart"/>
      <w:r w:rsidRPr="009224E9">
        <w:rPr>
          <w:rFonts w:ascii="Arial Narrow" w:hAnsi="Arial Narrow"/>
          <w:sz w:val="20"/>
          <w:szCs w:val="20"/>
        </w:rPr>
        <w:t>Maps</w:t>
      </w:r>
      <w:proofErr w:type="spellEnd"/>
      <w:r w:rsidRPr="009224E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ta </w:t>
      </w:r>
      <w:r w:rsidRPr="009224E9">
        <w:rPr>
          <w:rFonts w:ascii="Arial Narrow" w:hAnsi="Arial Narrow"/>
          <w:sz w:val="20"/>
          <w:szCs w:val="20"/>
        </w:rPr>
        <w:t xml:space="preserve">umożliwia </w:t>
      </w:r>
      <w:r>
        <w:rPr>
          <w:rFonts w:ascii="Arial Narrow" w:hAnsi="Arial Narrow"/>
          <w:sz w:val="20"/>
          <w:szCs w:val="20"/>
        </w:rPr>
        <w:t xml:space="preserve">bowiem </w:t>
      </w:r>
      <w:r w:rsidRPr="009224E9">
        <w:rPr>
          <w:rFonts w:ascii="Arial Narrow" w:hAnsi="Arial Narrow"/>
          <w:sz w:val="20"/>
          <w:szCs w:val="20"/>
        </w:rPr>
        <w:t xml:space="preserve">prezentowanie użytkownikowi zróżnicowanych treści w formie atrakcyjnej graficznie prezentacji – wraz z komentarzem </w:t>
      </w:r>
      <w:r>
        <w:rPr>
          <w:rFonts w:ascii="Arial Narrow" w:hAnsi="Arial Narrow"/>
          <w:sz w:val="20"/>
          <w:szCs w:val="20"/>
        </w:rPr>
        <w:br/>
      </w:r>
      <w:r w:rsidRPr="009224E9">
        <w:rPr>
          <w:rFonts w:ascii="Arial Narrow" w:hAnsi="Arial Narrow"/>
          <w:sz w:val="20"/>
          <w:szCs w:val="20"/>
        </w:rPr>
        <w:t xml:space="preserve">i </w:t>
      </w:r>
      <w:r>
        <w:rPr>
          <w:rFonts w:ascii="Arial Narrow" w:hAnsi="Arial Narrow"/>
          <w:sz w:val="20"/>
          <w:szCs w:val="20"/>
        </w:rPr>
        <w:t xml:space="preserve">materiałami multimedialnymi. </w:t>
      </w: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AF"/>
    <w:rsid w:val="005F64AF"/>
    <w:rsid w:val="00605C9A"/>
    <w:rsid w:val="00622D9B"/>
    <w:rsid w:val="0081343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F64AF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64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4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F64AF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64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2018-07-16T09:53:00Z</dcterms:created>
  <dcterms:modified xsi:type="dcterms:W3CDTF">2018-07-16T09:53:00Z</dcterms:modified>
</cp:coreProperties>
</file>