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0D" w:rsidRPr="00A66C20" w:rsidRDefault="007C4E0D" w:rsidP="007C4E0D">
      <w:pPr>
        <w:spacing w:line="280" w:lineRule="exact"/>
        <w:jc w:val="center"/>
        <w:rPr>
          <w:rFonts w:ascii="Arial" w:hAnsi="Arial" w:cs="Arial"/>
          <w:b/>
        </w:rPr>
      </w:pPr>
      <w:r w:rsidRPr="00A66C20">
        <w:rPr>
          <w:rFonts w:ascii="Arial" w:hAnsi="Arial" w:cs="Arial"/>
          <w:b/>
        </w:rPr>
        <w:t>UZASADNIENIE</w:t>
      </w:r>
    </w:p>
    <w:p w:rsidR="007C4E0D" w:rsidRPr="00A66C20" w:rsidRDefault="007C4E0D" w:rsidP="007C4E0D">
      <w:pPr>
        <w:spacing w:line="280" w:lineRule="exact"/>
        <w:rPr>
          <w:rFonts w:ascii="Arial" w:hAnsi="Arial" w:cs="Arial"/>
          <w:color w:val="FF0000"/>
        </w:rPr>
      </w:pPr>
    </w:p>
    <w:p w:rsidR="007C4E0D" w:rsidRPr="00A66C20" w:rsidRDefault="007C4E0D" w:rsidP="007C4E0D">
      <w:pPr>
        <w:spacing w:line="280" w:lineRule="exact"/>
        <w:jc w:val="both"/>
        <w:rPr>
          <w:rFonts w:ascii="Arial" w:hAnsi="Arial" w:cs="Arial"/>
          <w:color w:val="FF0000"/>
        </w:rPr>
      </w:pPr>
    </w:p>
    <w:p w:rsidR="007C4E0D" w:rsidRDefault="007C4E0D" w:rsidP="007C4E0D">
      <w:pPr>
        <w:autoSpaceDE w:val="0"/>
        <w:autoSpaceDN w:val="0"/>
        <w:adjustRightInd w:val="0"/>
        <w:spacing w:line="280" w:lineRule="exact"/>
        <w:ind w:left="357"/>
        <w:jc w:val="both"/>
        <w:rPr>
          <w:rFonts w:ascii="Arial" w:hAnsi="Arial" w:cs="Arial"/>
        </w:rPr>
      </w:pPr>
      <w:r w:rsidRPr="001358DB">
        <w:rPr>
          <w:rFonts w:ascii="Arial" w:hAnsi="Arial" w:cs="Arial"/>
        </w:rPr>
        <w:t xml:space="preserve">Regionalny Punkt Kontaktowy </w:t>
      </w:r>
      <w:r>
        <w:rPr>
          <w:rFonts w:ascii="Arial" w:hAnsi="Arial" w:cs="Arial"/>
        </w:rPr>
        <w:t xml:space="preserve">(RPK) </w:t>
      </w:r>
      <w:r w:rsidRPr="001358DB">
        <w:rPr>
          <w:rFonts w:ascii="Arial" w:hAnsi="Arial" w:cs="Arial"/>
        </w:rPr>
        <w:t>funkcjonujący w</w:t>
      </w:r>
      <w:r>
        <w:rPr>
          <w:rFonts w:ascii="Arial" w:hAnsi="Arial" w:cs="Arial"/>
        </w:rPr>
        <w:t xml:space="preserve"> ramach Wydziału</w:t>
      </w:r>
      <w:r w:rsidRPr="001358DB">
        <w:rPr>
          <w:rFonts w:ascii="Arial" w:hAnsi="Arial" w:cs="Arial"/>
        </w:rPr>
        <w:t xml:space="preserve"> Współpracy Terytorialnej</w:t>
      </w:r>
      <w:r>
        <w:rPr>
          <w:rFonts w:ascii="Arial" w:hAnsi="Arial" w:cs="Arial"/>
        </w:rPr>
        <w:t xml:space="preserve"> UMWZ, do którego głównych zadań należy działalność informacyjno-promocyjna </w:t>
      </w:r>
      <w:r w:rsidRPr="00AD3EAE">
        <w:rPr>
          <w:rFonts w:ascii="Arial" w:hAnsi="Arial" w:cs="Arial"/>
          <w:b/>
        </w:rPr>
        <w:t>Programu Współpracy INTERREG VA</w:t>
      </w:r>
      <w:r w:rsidRPr="00AD3EAE">
        <w:rPr>
          <w:b/>
          <w:color w:val="FF0000"/>
        </w:rPr>
        <w:t xml:space="preserve"> </w:t>
      </w:r>
      <w:r w:rsidRPr="00AD3EAE">
        <w:rPr>
          <w:rFonts w:ascii="Arial" w:hAnsi="Arial" w:cs="Arial"/>
          <w:b/>
        </w:rPr>
        <w:t>Meklemburgia-Pomorze Przednie/ Brandenburgia/Polska</w:t>
      </w:r>
      <w:r>
        <w:rPr>
          <w:rFonts w:ascii="Arial" w:hAnsi="Arial" w:cs="Arial"/>
        </w:rPr>
        <w:t xml:space="preserve"> na podstawie przeprowadzonych rozmów i ankiet wśród potencjalnych wnioskodawców do programu  planuje organizację </w:t>
      </w:r>
      <w:bookmarkStart w:id="0" w:name="_GoBack"/>
      <w:r>
        <w:rPr>
          <w:rFonts w:ascii="Arial" w:hAnsi="Arial" w:cs="Arial"/>
        </w:rPr>
        <w:t>szkolenia „Siła promocji – siła projektu”.</w:t>
      </w:r>
    </w:p>
    <w:bookmarkEnd w:id="0"/>
    <w:p w:rsidR="007C4E0D" w:rsidRDefault="007C4E0D" w:rsidP="007C4E0D">
      <w:pPr>
        <w:autoSpaceDE w:val="0"/>
        <w:autoSpaceDN w:val="0"/>
        <w:adjustRightInd w:val="0"/>
        <w:spacing w:line="280" w:lineRule="exac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615198">
        <w:rPr>
          <w:rFonts w:ascii="Arial" w:hAnsi="Arial" w:cs="Arial"/>
        </w:rPr>
        <w:t>Cele</w:t>
      </w:r>
      <w:r>
        <w:rPr>
          <w:rFonts w:ascii="Arial" w:hAnsi="Arial" w:cs="Arial"/>
        </w:rPr>
        <w:t xml:space="preserve">m szkolenia jest przekazanie wiedzy w zakresie promocji projektów realizowanych w ramach naborów do programu </w:t>
      </w:r>
      <w:proofErr w:type="spellStart"/>
      <w:r>
        <w:rPr>
          <w:rFonts w:ascii="Arial" w:hAnsi="Arial" w:cs="Arial"/>
        </w:rPr>
        <w:t>Interreg</w:t>
      </w:r>
      <w:proofErr w:type="spellEnd"/>
      <w:r>
        <w:rPr>
          <w:rFonts w:ascii="Arial" w:hAnsi="Arial" w:cs="Arial"/>
        </w:rPr>
        <w:t xml:space="preserve"> V A. </w:t>
      </w:r>
      <w:r w:rsidRPr="00615198">
        <w:rPr>
          <w:rFonts w:ascii="Arial" w:hAnsi="Arial" w:cs="Arial"/>
        </w:rPr>
        <w:t xml:space="preserve">Efektem szkolenia będzie </w:t>
      </w:r>
      <w:r>
        <w:rPr>
          <w:rFonts w:ascii="Arial" w:hAnsi="Arial" w:cs="Arial"/>
        </w:rPr>
        <w:t xml:space="preserve">omówienie kwestii związanych </w:t>
      </w:r>
      <w:r>
        <w:rPr>
          <w:rFonts w:ascii="Arial" w:hAnsi="Arial" w:cs="Arial"/>
        </w:rPr>
        <w:br/>
        <w:t>z istotą komunikacji marketingowej oraz zapoznanie</w:t>
      </w:r>
      <w:r w:rsidRPr="00615198">
        <w:rPr>
          <w:rFonts w:ascii="Arial" w:hAnsi="Arial" w:cs="Arial"/>
        </w:rPr>
        <w:t xml:space="preserve"> jego uczestników z zasadami </w:t>
      </w:r>
      <w:r>
        <w:rPr>
          <w:rFonts w:ascii="Arial" w:hAnsi="Arial" w:cs="Arial"/>
        </w:rPr>
        <w:t>promocji</w:t>
      </w:r>
      <w:r w:rsidRPr="00615198">
        <w:rPr>
          <w:rFonts w:ascii="Arial" w:hAnsi="Arial" w:cs="Arial"/>
        </w:rPr>
        <w:t xml:space="preserve"> projektów finansowanych ze środków Programu </w:t>
      </w:r>
      <w:proofErr w:type="spellStart"/>
      <w:r w:rsidRPr="00615198">
        <w:rPr>
          <w:rFonts w:ascii="Arial" w:hAnsi="Arial" w:cs="Arial"/>
        </w:rPr>
        <w:t>Interreg</w:t>
      </w:r>
      <w:proofErr w:type="spellEnd"/>
      <w:r w:rsidRPr="00615198">
        <w:rPr>
          <w:rFonts w:ascii="Arial" w:hAnsi="Arial" w:cs="Arial"/>
        </w:rPr>
        <w:t xml:space="preserve"> VA.</w:t>
      </w:r>
      <w:r>
        <w:rPr>
          <w:rFonts w:ascii="Arial" w:hAnsi="Arial" w:cs="Arial"/>
        </w:rPr>
        <w:t xml:space="preserve"> </w:t>
      </w:r>
    </w:p>
    <w:p w:rsidR="007C4E0D" w:rsidRPr="009D1BE3" w:rsidRDefault="007C4E0D" w:rsidP="007C4E0D">
      <w:pPr>
        <w:autoSpaceDE w:val="0"/>
        <w:autoSpaceDN w:val="0"/>
        <w:adjustRightInd w:val="0"/>
        <w:spacing w:line="280" w:lineRule="exact"/>
        <w:ind w:left="357"/>
        <w:jc w:val="both"/>
        <w:rPr>
          <w:rFonts w:ascii="Arial" w:hAnsi="Arial" w:cs="Arial"/>
        </w:rPr>
      </w:pPr>
      <w:r w:rsidRPr="00615198">
        <w:rPr>
          <w:rFonts w:ascii="Arial" w:hAnsi="Arial" w:cs="Arial"/>
        </w:rPr>
        <w:t xml:space="preserve">Podczas spotkania przedstawione zostaną </w:t>
      </w:r>
      <w:r>
        <w:rPr>
          <w:rFonts w:ascii="Arial" w:hAnsi="Arial" w:cs="Arial"/>
        </w:rPr>
        <w:t>zarówno</w:t>
      </w:r>
      <w:r w:rsidRPr="00615198">
        <w:rPr>
          <w:rFonts w:ascii="Arial" w:hAnsi="Arial" w:cs="Arial"/>
        </w:rPr>
        <w:t xml:space="preserve"> przykłady </w:t>
      </w:r>
      <w:r>
        <w:rPr>
          <w:rFonts w:ascii="Arial" w:hAnsi="Arial" w:cs="Arial"/>
        </w:rPr>
        <w:t xml:space="preserve">dobrych praktyk promowania, </w:t>
      </w:r>
      <w:r>
        <w:rPr>
          <w:rFonts w:ascii="Arial" w:hAnsi="Arial" w:cs="Arial"/>
        </w:rPr>
        <w:br/>
        <w:t xml:space="preserve">jak i </w:t>
      </w:r>
      <w:r w:rsidRPr="00615198">
        <w:rPr>
          <w:rFonts w:ascii="Arial" w:hAnsi="Arial" w:cs="Arial"/>
        </w:rPr>
        <w:t>najczęściej</w:t>
      </w:r>
      <w:r w:rsidRPr="009D1BE3">
        <w:rPr>
          <w:rFonts w:ascii="Arial" w:hAnsi="Arial" w:cs="Arial"/>
        </w:rPr>
        <w:t xml:space="preserve"> popełnianych błędów w tym zakresie. </w:t>
      </w:r>
    </w:p>
    <w:p w:rsidR="007C4E0D" w:rsidRDefault="007C4E0D" w:rsidP="007C4E0D">
      <w:pPr>
        <w:spacing w:line="280" w:lineRule="exact"/>
        <w:ind w:left="357"/>
        <w:jc w:val="both"/>
        <w:rPr>
          <w:rFonts w:ascii="Arial" w:hAnsi="Arial" w:cs="Arial"/>
        </w:rPr>
      </w:pPr>
    </w:p>
    <w:p w:rsidR="007C4E0D" w:rsidRPr="00CC3C3E" w:rsidRDefault="007C4E0D" w:rsidP="007C4E0D">
      <w:pPr>
        <w:spacing w:line="280" w:lineRule="exact"/>
        <w:ind w:left="357"/>
        <w:jc w:val="both"/>
        <w:rPr>
          <w:rFonts w:ascii="Arial" w:hAnsi="Arial" w:cs="Arial"/>
        </w:rPr>
      </w:pPr>
      <w:r w:rsidRPr="00CC3C3E">
        <w:rPr>
          <w:rFonts w:ascii="Arial" w:hAnsi="Arial" w:cs="Arial"/>
        </w:rPr>
        <w:t xml:space="preserve">Na szkolenie zostaną zaproszeni przedstawiciele instytucji będących beneficjentami Programu Współpracy INTERREG VA. </w:t>
      </w:r>
    </w:p>
    <w:p w:rsidR="007C4E0D" w:rsidRDefault="007C4E0D" w:rsidP="007C4E0D">
      <w:pPr>
        <w:spacing w:line="280" w:lineRule="exact"/>
        <w:ind w:left="360"/>
        <w:jc w:val="both"/>
        <w:rPr>
          <w:rFonts w:ascii="Arial" w:hAnsi="Arial" w:cs="Arial"/>
        </w:rPr>
      </w:pPr>
    </w:p>
    <w:p w:rsidR="007C4E0D" w:rsidRDefault="007C4E0D" w:rsidP="007C4E0D">
      <w:pPr>
        <w:spacing w:line="280" w:lineRule="exact"/>
        <w:ind w:left="360"/>
        <w:jc w:val="both"/>
        <w:rPr>
          <w:rFonts w:ascii="Arial" w:hAnsi="Arial" w:cs="Arial"/>
        </w:rPr>
      </w:pPr>
      <w:r w:rsidRPr="00CC3C3E">
        <w:rPr>
          <w:rFonts w:ascii="Arial" w:hAnsi="Arial" w:cs="Arial"/>
        </w:rPr>
        <w:t>Przygotowanie merytoryczne oraz organizacyjne szkolenia poprzedzone zostało analizą rynku</w:t>
      </w:r>
      <w:r w:rsidRPr="00CE0CC3">
        <w:rPr>
          <w:rFonts w:ascii="Arial" w:hAnsi="Arial" w:cs="Arial"/>
          <w:color w:val="FF0000"/>
        </w:rPr>
        <w:t xml:space="preserve"> </w:t>
      </w:r>
      <w:r w:rsidRPr="00A66C20">
        <w:rPr>
          <w:rFonts w:ascii="Arial" w:hAnsi="Arial" w:cs="Arial"/>
        </w:rPr>
        <w:t>odnośn</w:t>
      </w:r>
      <w:r>
        <w:rPr>
          <w:rFonts w:ascii="Arial" w:hAnsi="Arial" w:cs="Arial"/>
        </w:rPr>
        <w:t>ie usługi szkoleniowej</w:t>
      </w:r>
      <w:r w:rsidRPr="002A1B84">
        <w:rPr>
          <w:rFonts w:ascii="Arial" w:hAnsi="Arial" w:cs="Arial"/>
        </w:rPr>
        <w:t xml:space="preserve"> </w:t>
      </w:r>
      <w:r w:rsidRPr="00A66C20">
        <w:rPr>
          <w:rFonts w:ascii="Arial" w:hAnsi="Arial" w:cs="Arial"/>
        </w:rPr>
        <w:t>w celu wyboru najlepszej i najbardziej korzystnej cenowo oferty</w:t>
      </w:r>
      <w:r>
        <w:rPr>
          <w:rFonts w:ascii="Arial" w:hAnsi="Arial" w:cs="Arial"/>
        </w:rPr>
        <w:t xml:space="preserve">. </w:t>
      </w:r>
    </w:p>
    <w:p w:rsidR="007C4E0D" w:rsidRDefault="007C4E0D" w:rsidP="007C4E0D">
      <w:pPr>
        <w:spacing w:line="280" w:lineRule="exact"/>
        <w:ind w:left="360"/>
        <w:jc w:val="both"/>
        <w:rPr>
          <w:rFonts w:ascii="Arial" w:hAnsi="Arial" w:cs="Arial"/>
        </w:rPr>
      </w:pPr>
    </w:p>
    <w:p w:rsidR="007C4E0D" w:rsidRPr="002A1B84" w:rsidRDefault="007C4E0D" w:rsidP="007C4E0D">
      <w:pPr>
        <w:spacing w:line="28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66C20">
        <w:rPr>
          <w:rFonts w:ascii="Arial" w:hAnsi="Arial" w:cs="Arial"/>
        </w:rPr>
        <w:t>sług</w:t>
      </w:r>
      <w:r>
        <w:rPr>
          <w:rFonts w:ascii="Arial" w:hAnsi="Arial" w:cs="Arial"/>
        </w:rPr>
        <w:t xml:space="preserve">a cateringowa zostanie zapewniona w ramach umowy </w:t>
      </w:r>
      <w:r w:rsidRPr="000129F7">
        <w:rPr>
          <w:rFonts w:ascii="Arial" w:hAnsi="Arial" w:cs="Arial"/>
        </w:rPr>
        <w:t xml:space="preserve">zawartej z firmą </w:t>
      </w:r>
      <w:r>
        <w:rPr>
          <w:rFonts w:ascii="Arial" w:hAnsi="Arial" w:cs="Arial"/>
        </w:rPr>
        <w:t>Matejki 8</w:t>
      </w:r>
      <w:r w:rsidRPr="000129F7">
        <w:rPr>
          <w:rFonts w:ascii="Arial" w:hAnsi="Arial" w:cs="Arial"/>
        </w:rPr>
        <w:t xml:space="preserve"> Izabela Reszczyńska na świadczenie usług cateringowych w latach 201</w:t>
      </w:r>
      <w:r>
        <w:rPr>
          <w:rFonts w:ascii="Arial" w:hAnsi="Arial" w:cs="Arial"/>
        </w:rPr>
        <w:t>6</w:t>
      </w:r>
      <w:r w:rsidRPr="000129F7">
        <w:rPr>
          <w:rFonts w:ascii="Arial" w:hAnsi="Arial" w:cs="Arial"/>
        </w:rPr>
        <w:t>-2017</w:t>
      </w:r>
      <w:r>
        <w:rPr>
          <w:rFonts w:ascii="Arial" w:hAnsi="Arial" w:cs="Arial"/>
        </w:rPr>
        <w:t xml:space="preserve"> (</w:t>
      </w:r>
      <w:r w:rsidRPr="000129F7">
        <w:rPr>
          <w:rFonts w:ascii="Arial" w:hAnsi="Arial" w:cs="Arial"/>
        </w:rPr>
        <w:t>WA/33/16/2015</w:t>
      </w:r>
      <w:r>
        <w:rPr>
          <w:rFonts w:ascii="Arial" w:hAnsi="Arial" w:cs="Arial"/>
        </w:rPr>
        <w:t xml:space="preserve">). </w:t>
      </w:r>
    </w:p>
    <w:p w:rsidR="007C4E0D" w:rsidRPr="00CE0CC3" w:rsidRDefault="007C4E0D" w:rsidP="007C4E0D">
      <w:pPr>
        <w:pStyle w:val="Tekstpodstawowy"/>
        <w:spacing w:line="280" w:lineRule="exact"/>
        <w:ind w:left="357"/>
        <w:jc w:val="both"/>
        <w:rPr>
          <w:rFonts w:ascii="Arial" w:hAnsi="Arial" w:cs="Arial"/>
          <w:color w:val="FF0000"/>
        </w:rPr>
      </w:pPr>
    </w:p>
    <w:p w:rsidR="007C4E0D" w:rsidRPr="00CE0CC3" w:rsidRDefault="007C4E0D" w:rsidP="007C4E0D">
      <w:pPr>
        <w:spacing w:line="280" w:lineRule="exact"/>
        <w:ind w:left="709"/>
        <w:jc w:val="both"/>
        <w:rPr>
          <w:rFonts w:ascii="Arial" w:hAnsi="Arial" w:cs="Arial"/>
          <w:color w:val="FF0000"/>
        </w:rPr>
      </w:pPr>
    </w:p>
    <w:p w:rsidR="00CC07B4" w:rsidRDefault="007C4E0D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0D"/>
    <w:rsid w:val="001C1175"/>
    <w:rsid w:val="007C4E0D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4E0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C4E0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4E0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C4E0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2017-07-12T12:51:00Z</dcterms:created>
  <dcterms:modified xsi:type="dcterms:W3CDTF">2017-07-12T12:52:00Z</dcterms:modified>
</cp:coreProperties>
</file>