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E2" w:rsidRPr="002D526F" w:rsidRDefault="00355AE2" w:rsidP="00355AE2">
      <w:pPr>
        <w:pStyle w:val="Tekstpodstawowy"/>
        <w:spacing w:line="260" w:lineRule="exact"/>
        <w:rPr>
          <w:rFonts w:ascii="Arial" w:hAnsi="Arial" w:cs="Arial"/>
          <w:b w:val="0"/>
          <w:color w:val="000000"/>
          <w:sz w:val="20"/>
          <w:szCs w:val="20"/>
        </w:rPr>
      </w:pPr>
      <w:r w:rsidRPr="002D526F">
        <w:rPr>
          <w:rFonts w:ascii="Arial" w:hAnsi="Arial" w:cs="Arial"/>
          <w:color w:val="000000"/>
          <w:sz w:val="20"/>
          <w:szCs w:val="20"/>
        </w:rPr>
        <w:t>UZASADNIENIE</w:t>
      </w:r>
    </w:p>
    <w:p w:rsidR="00355AE2" w:rsidRPr="002D526F" w:rsidRDefault="00355AE2" w:rsidP="00355AE2">
      <w:pPr>
        <w:pStyle w:val="Tekstpodstawowy"/>
        <w:spacing w:line="260" w:lineRule="exact"/>
        <w:rPr>
          <w:rFonts w:ascii="Arial" w:hAnsi="Arial" w:cs="Arial"/>
          <w:b w:val="0"/>
          <w:color w:val="000000"/>
          <w:sz w:val="20"/>
          <w:szCs w:val="20"/>
        </w:rPr>
      </w:pPr>
    </w:p>
    <w:p w:rsidR="00355AE2" w:rsidRPr="002D526F" w:rsidRDefault="00355AE2" w:rsidP="00355AE2">
      <w:pPr>
        <w:pStyle w:val="Tekstpodstawowywcity2"/>
        <w:spacing w:before="60" w:after="0" w:line="276" w:lineRule="auto"/>
        <w:ind w:left="0"/>
        <w:jc w:val="both"/>
        <w:rPr>
          <w:rFonts w:ascii="Arial" w:hAnsi="Arial" w:cs="Arial"/>
        </w:rPr>
      </w:pPr>
      <w:r w:rsidRPr="002D526F">
        <w:rPr>
          <w:rFonts w:ascii="Arial" w:hAnsi="Arial" w:cs="Arial"/>
        </w:rPr>
        <w:t xml:space="preserve">W zawiązku z ogłoszeniem o wszczęciu postępowania dotacyjnego na realizację zadania publicznego: „Współpraca w dziedzinie dyplomacji publicznej 2016” Wydział Współpracy Terytorialnej we współpracy m. in. ze Stowarzyszeniem Media </w:t>
      </w:r>
      <w:proofErr w:type="spellStart"/>
      <w:r w:rsidRPr="002D526F">
        <w:rPr>
          <w:rFonts w:ascii="Arial" w:hAnsi="Arial" w:cs="Arial"/>
        </w:rPr>
        <w:t>Dizajn</w:t>
      </w:r>
      <w:proofErr w:type="spellEnd"/>
      <w:r w:rsidRPr="002D526F">
        <w:rPr>
          <w:rFonts w:ascii="Arial" w:hAnsi="Arial" w:cs="Arial"/>
        </w:rPr>
        <w:t xml:space="preserve"> oraz Regionalnym Ośrodkiem Debaty Międzynarodowej w Szczecinie przygotowuje wniosek </w:t>
      </w:r>
      <w:r w:rsidRPr="002D526F">
        <w:rPr>
          <w:rFonts w:ascii="Arial" w:hAnsi="Arial" w:cs="Arial"/>
          <w:bCs/>
          <w:color w:val="000000"/>
        </w:rPr>
        <w:t>mający na celu uzyskanie dotacji ze środków Ministerstwa Spraw Zagranicznych na realizację projektu dotyczącego rozwoju przemysłów kreatywnych w regionie Morza Bałtyckiego.</w:t>
      </w:r>
      <w:r w:rsidRPr="002D526F">
        <w:rPr>
          <w:rFonts w:ascii="Arial" w:hAnsi="Arial" w:cs="Arial"/>
        </w:rPr>
        <w:t xml:space="preserve"> Projekt będzie miał na celu:</w:t>
      </w:r>
    </w:p>
    <w:p w:rsidR="00355AE2" w:rsidRPr="002D526F" w:rsidRDefault="00355AE2" w:rsidP="00355AE2">
      <w:pPr>
        <w:pStyle w:val="Tekstpodstawowywcity2"/>
        <w:numPr>
          <w:ilvl w:val="0"/>
          <w:numId w:val="2"/>
        </w:numPr>
        <w:spacing w:before="60" w:after="0" w:line="276" w:lineRule="auto"/>
        <w:jc w:val="both"/>
        <w:rPr>
          <w:rFonts w:ascii="Arial" w:hAnsi="Arial" w:cs="Arial"/>
        </w:rPr>
      </w:pPr>
      <w:r w:rsidRPr="002D526F">
        <w:rPr>
          <w:rFonts w:ascii="Arial" w:hAnsi="Arial" w:cs="Arial"/>
        </w:rPr>
        <w:t>stworzenie innowacyjnego i atrakcyjnego systemu prezentacji inicjatyw ilustrujących rozwój sektora kreatywnego w Regionie Morza Bałtyckiego, jak również mapowania tej współpracy w celu wyznaczenia nowych kierunków rozwoju,</w:t>
      </w:r>
    </w:p>
    <w:p w:rsidR="00355AE2" w:rsidRPr="002D526F" w:rsidRDefault="00355AE2" w:rsidP="00355AE2">
      <w:pPr>
        <w:pStyle w:val="Tekstpodstawowywcity2"/>
        <w:numPr>
          <w:ilvl w:val="0"/>
          <w:numId w:val="2"/>
        </w:numPr>
        <w:spacing w:before="60" w:after="0" w:line="276" w:lineRule="auto"/>
        <w:jc w:val="both"/>
        <w:rPr>
          <w:rFonts w:ascii="Arial" w:hAnsi="Arial" w:cs="Arial"/>
        </w:rPr>
      </w:pPr>
      <w:r w:rsidRPr="002D526F">
        <w:rPr>
          <w:rFonts w:ascii="Arial" w:hAnsi="Arial" w:cs="Arial"/>
        </w:rPr>
        <w:t xml:space="preserve">wykazanie włączenia się Województwa Zachodniopomorskiego w realizację działań zawartych </w:t>
      </w:r>
      <w:r w:rsidRPr="002D526F">
        <w:rPr>
          <w:rFonts w:ascii="Arial" w:hAnsi="Arial" w:cs="Arial"/>
        </w:rPr>
        <w:br/>
        <w:t>w Strategii Unii Europejskiej dla regionu Morza Bałtyckiego,</w:t>
      </w:r>
    </w:p>
    <w:p w:rsidR="00355AE2" w:rsidRPr="002D526F" w:rsidRDefault="00355AE2" w:rsidP="00355AE2">
      <w:pPr>
        <w:pStyle w:val="Tekstpodstawowywcity2"/>
        <w:numPr>
          <w:ilvl w:val="0"/>
          <w:numId w:val="2"/>
        </w:numPr>
        <w:spacing w:before="60" w:after="0" w:line="276" w:lineRule="auto"/>
        <w:jc w:val="both"/>
        <w:rPr>
          <w:rFonts w:ascii="Arial" w:hAnsi="Arial" w:cs="Arial"/>
        </w:rPr>
      </w:pPr>
      <w:r w:rsidRPr="002D526F">
        <w:rPr>
          <w:rFonts w:ascii="Arial" w:hAnsi="Arial" w:cs="Arial"/>
        </w:rPr>
        <w:t xml:space="preserve">prezentację i promocję zachodniopomorskich inteligentnych specjalizacji, pośród których przemysły kreatywne zajmują istotną pozycję. </w:t>
      </w:r>
    </w:p>
    <w:p w:rsidR="00355AE2" w:rsidRPr="002D526F" w:rsidRDefault="00355AE2" w:rsidP="00355AE2">
      <w:pPr>
        <w:pStyle w:val="Tekstpodstawowywcity2"/>
        <w:spacing w:before="60" w:after="0" w:line="276" w:lineRule="auto"/>
        <w:ind w:left="0"/>
        <w:jc w:val="both"/>
        <w:rPr>
          <w:rFonts w:ascii="Arial" w:hAnsi="Arial" w:cs="Arial"/>
        </w:rPr>
      </w:pPr>
      <w:r w:rsidRPr="002D526F">
        <w:rPr>
          <w:rFonts w:ascii="Arial" w:hAnsi="Arial" w:cs="Arial"/>
        </w:rPr>
        <w:t xml:space="preserve">W ramach projektu zorganizowany zostanie m. in. kongres przemysłów kreatywnych z udziałem autorytetów w dziedzinie polskiego i światowego </w:t>
      </w:r>
      <w:proofErr w:type="spellStart"/>
      <w:r w:rsidRPr="002D526F">
        <w:rPr>
          <w:rFonts w:ascii="Arial" w:hAnsi="Arial" w:cs="Arial"/>
        </w:rPr>
        <w:t>dizajnu</w:t>
      </w:r>
      <w:proofErr w:type="spellEnd"/>
      <w:r w:rsidRPr="002D526F">
        <w:rPr>
          <w:rFonts w:ascii="Arial" w:hAnsi="Arial" w:cs="Arial"/>
        </w:rPr>
        <w:t xml:space="preserve">, przygotowane zostaną wystawy polskiego i zachodniopomorskiego </w:t>
      </w:r>
      <w:proofErr w:type="spellStart"/>
      <w:r w:rsidRPr="002D526F">
        <w:rPr>
          <w:rFonts w:ascii="Arial" w:hAnsi="Arial" w:cs="Arial"/>
        </w:rPr>
        <w:t>dizajnu</w:t>
      </w:r>
      <w:proofErr w:type="spellEnd"/>
      <w:r w:rsidRPr="002D526F">
        <w:rPr>
          <w:rFonts w:ascii="Arial" w:hAnsi="Arial" w:cs="Arial"/>
        </w:rPr>
        <w:t xml:space="preserve">, które będą prezentowane w galeriach w mieście Porvoo (Finlandia) oraz Esbjerg (Dania), ponadto będzie miała miejsce promocja zachodniopomorskich </w:t>
      </w:r>
      <w:proofErr w:type="spellStart"/>
      <w:r w:rsidRPr="002D526F">
        <w:rPr>
          <w:rFonts w:ascii="Arial" w:hAnsi="Arial" w:cs="Arial"/>
        </w:rPr>
        <w:t>dizajnerów</w:t>
      </w:r>
      <w:proofErr w:type="spellEnd"/>
      <w:r w:rsidRPr="002D526F">
        <w:rPr>
          <w:rFonts w:ascii="Arial" w:hAnsi="Arial" w:cs="Arial"/>
        </w:rPr>
        <w:t xml:space="preserve">. </w:t>
      </w:r>
      <w:r w:rsidRPr="002D526F">
        <w:rPr>
          <w:rFonts w:ascii="Arial" w:hAnsi="Arial" w:cs="Arial"/>
        </w:rPr>
        <w:br/>
        <w:t>W ramach warsztatów towarzyszących kongresowi przygotowane zostaną kreatywne rozwiązania związane z opakowaniem i promocją regionalnych produktów.</w:t>
      </w:r>
    </w:p>
    <w:p w:rsidR="00355AE2" w:rsidRPr="002D526F" w:rsidRDefault="00355AE2" w:rsidP="00355AE2">
      <w:p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Wykorzystanie możliwości płynących z położenia w Regionie Morza Bałtyckiego stanowi jedną z głównych osi polityki zagranicznej Województwa, wskazanych w Priorytetach współpracy zagranicznej Województwa Zachodniopomorskiego, przejętych Uchwałą nr XXVI/269/08 Sejmiku Województwa Zachodniopomorskiego z dnia 2 grudnia 2008 roku. Dodatkowo Program Strategiczny pn. "Współpraca terytorialna" przygotowany w 2013 roku wskazuje, że działania Województwa w skali międzynarodowej skoncentrowane na budowie pozycji województwa w basenie Morza Bałtyckiego obejmować powinny powiązania funkcjonalne z wysoko rozwiniętymi regionami w celu rozwoju specjalizacji regionalnych i innowacyjności. Usługi oparte na wiedzy, obejmujące przemysły kreatywne, są jedną z regionalnych specjalizacji WZ. </w:t>
      </w:r>
    </w:p>
    <w:p w:rsidR="00355AE2" w:rsidRPr="002D526F" w:rsidRDefault="00355AE2" w:rsidP="00355AE2">
      <w:p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>Przedmiotowe przedsięwzięcie zgodne jest również z Priorytetami Polskiej Polityki Zagranicznej 2012-2016. Ww. dokument wskazuje między innymi, że dla wzmocnienia aktywności globalnej Polski ważne jest, aby rozwijać kontakty handlowe i gospodarcze w zróżnicowanych sektorach: od infrastruktury, sektora finansowego, przez turystykę, aż po przemysły kreatywne. Współpraca z Radą Państw Morza Bałtyckiego jest natomiast szczególnie istotna dla rozwoju kooperacji wokół Bałtyku.</w:t>
      </w:r>
    </w:p>
    <w:p w:rsidR="00355AE2" w:rsidRPr="002D526F" w:rsidRDefault="00355AE2" w:rsidP="00355AE2">
      <w:p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Z uwagi na zasady określone w regulaminie konkursu na realizację zadania publicznego: „Współpraca </w:t>
      </w:r>
      <w:r w:rsidRPr="002D526F">
        <w:rPr>
          <w:rFonts w:ascii="Arial" w:hAnsi="Arial" w:cs="Arial"/>
          <w:sz w:val="20"/>
          <w:szCs w:val="20"/>
        </w:rPr>
        <w:br/>
        <w:t xml:space="preserve">w dziedzinie dyplomacji publicznej 2016” Województwo Zachodniopomorskie nie jest uprawnione </w:t>
      </w:r>
      <w:r w:rsidRPr="002D526F">
        <w:rPr>
          <w:rFonts w:ascii="Arial" w:hAnsi="Arial" w:cs="Arial"/>
          <w:sz w:val="20"/>
          <w:szCs w:val="20"/>
        </w:rPr>
        <w:br/>
        <w:t xml:space="preserve">do ubiegania się o dofinansowanie. Jednakże Stowarzyszenie Media </w:t>
      </w:r>
      <w:proofErr w:type="spellStart"/>
      <w:r w:rsidRPr="002D526F">
        <w:rPr>
          <w:rFonts w:ascii="Arial" w:hAnsi="Arial" w:cs="Arial"/>
          <w:sz w:val="20"/>
          <w:szCs w:val="20"/>
        </w:rPr>
        <w:t>Dizajn</w:t>
      </w:r>
      <w:proofErr w:type="spellEnd"/>
      <w:r w:rsidRPr="002D526F">
        <w:rPr>
          <w:rFonts w:ascii="Arial" w:hAnsi="Arial" w:cs="Arial"/>
          <w:sz w:val="20"/>
          <w:szCs w:val="20"/>
        </w:rPr>
        <w:t xml:space="preserve">, jako podmiot uprawniony </w:t>
      </w:r>
      <w:r w:rsidRPr="002D526F">
        <w:rPr>
          <w:rFonts w:ascii="Arial" w:hAnsi="Arial" w:cs="Arial"/>
          <w:sz w:val="20"/>
          <w:szCs w:val="20"/>
        </w:rPr>
        <w:br/>
        <w:t xml:space="preserve">do ubiegania się o dotacje może utworzyć na rzecz realizacji projektu partnerstwo z Województwem Zachodniopomorskim (partnerstwo publiczno-społeczne). Stowarzyszenie Media </w:t>
      </w:r>
      <w:proofErr w:type="spellStart"/>
      <w:r w:rsidRPr="002D526F">
        <w:rPr>
          <w:rFonts w:ascii="Arial" w:hAnsi="Arial" w:cs="Arial"/>
          <w:sz w:val="20"/>
          <w:szCs w:val="20"/>
        </w:rPr>
        <w:t>Dizajn</w:t>
      </w:r>
      <w:proofErr w:type="spellEnd"/>
      <w:r w:rsidRPr="002D526F">
        <w:rPr>
          <w:rFonts w:ascii="Arial" w:hAnsi="Arial" w:cs="Arial"/>
          <w:sz w:val="20"/>
          <w:szCs w:val="20"/>
        </w:rPr>
        <w:t>, jako wnioskodawca/beneficjent środków, zobowiąże się do realizacji i koordynacji zadania publicznego oraz do realizacji m in. następujących działań na rzecz Województwa:</w:t>
      </w:r>
    </w:p>
    <w:p w:rsidR="00355AE2" w:rsidRPr="002D526F" w:rsidRDefault="00355AE2" w:rsidP="00355AE2">
      <w:pPr>
        <w:numPr>
          <w:ilvl w:val="0"/>
          <w:numId w:val="1"/>
        </w:numPr>
        <w:spacing w:before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>przyznanie tytułu partnera projektu oraz współorganizatora kongresu przemysłów kreatywnych,</w:t>
      </w:r>
    </w:p>
    <w:p w:rsidR="00355AE2" w:rsidRPr="002D526F" w:rsidRDefault="00355AE2" w:rsidP="00355AE2">
      <w:pPr>
        <w:numPr>
          <w:ilvl w:val="0"/>
          <w:numId w:val="1"/>
        </w:numPr>
        <w:spacing w:before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umożliwienia przedstawicielom Wydziału Współpracy Terytorialnej merytorycznego udziału </w:t>
      </w:r>
      <w:r w:rsidRPr="002D526F">
        <w:rPr>
          <w:rFonts w:ascii="Arial" w:hAnsi="Arial" w:cs="Arial"/>
          <w:sz w:val="20"/>
          <w:szCs w:val="20"/>
        </w:rPr>
        <w:br/>
        <w:t>we wszystkich wydarzeniach towarzyszących realizacji zadania publicznego,</w:t>
      </w:r>
    </w:p>
    <w:p w:rsidR="00355AE2" w:rsidRPr="002D526F" w:rsidRDefault="00355AE2" w:rsidP="00355AE2">
      <w:pPr>
        <w:numPr>
          <w:ilvl w:val="0"/>
          <w:numId w:val="1"/>
        </w:numPr>
        <w:spacing w:before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zamieszczenia logo Województwa na stronie internetowej dedykowanej zadaniu publicznemu, zarządzanej przez Organizatora oraz na materiałach promujących wszystkie wydarzenie realizowane </w:t>
      </w:r>
      <w:r w:rsidRPr="002D526F">
        <w:rPr>
          <w:rFonts w:ascii="Arial" w:hAnsi="Arial" w:cs="Arial"/>
          <w:sz w:val="20"/>
          <w:szCs w:val="20"/>
        </w:rPr>
        <w:br/>
        <w:t xml:space="preserve">w ramach projektu, </w:t>
      </w:r>
    </w:p>
    <w:p w:rsidR="00355AE2" w:rsidRPr="002D526F" w:rsidRDefault="00355AE2" w:rsidP="00355AE2">
      <w:pPr>
        <w:numPr>
          <w:ilvl w:val="0"/>
          <w:numId w:val="1"/>
        </w:numPr>
        <w:spacing w:before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lastRenderedPageBreak/>
        <w:t>umożliwienie Województwu ekspozycji materiałów informacyjno-promocyjnych w miejscach i w czasie trwania ww. wydarzeń,</w:t>
      </w:r>
    </w:p>
    <w:p w:rsidR="00355AE2" w:rsidRPr="002D526F" w:rsidRDefault="00355AE2" w:rsidP="00355AE2">
      <w:pPr>
        <w:numPr>
          <w:ilvl w:val="0"/>
          <w:numId w:val="1"/>
        </w:numPr>
        <w:spacing w:before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umożliwienie osobom zaproszonym przez Województwo Zachodniopomorskie nieodpłatnego uczestnictwa we wydarzeniach towarzyszących realizacji zadania publicznego (dotyczy wydarzeń organizowanych przez głównego beneficjanta tj. Stowarzyszenie Media </w:t>
      </w:r>
      <w:proofErr w:type="spellStart"/>
      <w:r w:rsidRPr="002D526F">
        <w:rPr>
          <w:rFonts w:ascii="Arial" w:hAnsi="Arial" w:cs="Arial"/>
          <w:sz w:val="20"/>
          <w:szCs w:val="20"/>
        </w:rPr>
        <w:t>Dizajn</w:t>
      </w:r>
      <w:proofErr w:type="spellEnd"/>
      <w:r w:rsidRPr="002D526F">
        <w:rPr>
          <w:rFonts w:ascii="Arial" w:hAnsi="Arial" w:cs="Arial"/>
          <w:sz w:val="20"/>
          <w:szCs w:val="20"/>
        </w:rPr>
        <w:t xml:space="preserve">). </w:t>
      </w:r>
    </w:p>
    <w:p w:rsidR="00355AE2" w:rsidRPr="002D526F" w:rsidRDefault="00355AE2" w:rsidP="00355AE2">
      <w:p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2D526F">
        <w:rPr>
          <w:rFonts w:ascii="Arial" w:hAnsi="Arial" w:cs="Arial"/>
          <w:sz w:val="20"/>
          <w:szCs w:val="20"/>
        </w:rPr>
        <w:t xml:space="preserve">Szczegółowe obowiązki stron określone zostaną w osobnej umowie, która podpisana zostanie po ogłoszeniu wyników konkursu, a przed podpisaniem umowy dotacji. Wnioski projektowe, które zostaną złożone do 4 grudnia 2015 roku zostaną ocenione i zakwalifikowane do udzielenia dotacji w ramach konkursu do dnia 12 lutego 2016 roku. Zobowiązania finansowe powstaną, więc nie wcześniej niż w lutym 2016 roku. </w:t>
      </w:r>
    </w:p>
    <w:p w:rsidR="00355AE2" w:rsidRPr="004572B3" w:rsidRDefault="00355AE2" w:rsidP="00355AE2">
      <w:pPr>
        <w:spacing w:before="60" w:line="276" w:lineRule="auto"/>
      </w:pPr>
    </w:p>
    <w:p w:rsidR="00355AE2" w:rsidRPr="004C1119" w:rsidRDefault="00355AE2" w:rsidP="00355AE2">
      <w:pPr>
        <w:spacing w:line="276" w:lineRule="auto"/>
        <w:rPr>
          <w:rFonts w:ascii="Arial" w:hAnsi="Arial" w:cs="Arial"/>
          <w:sz w:val="20"/>
          <w:szCs w:val="20"/>
        </w:rPr>
      </w:pPr>
    </w:p>
    <w:p w:rsidR="00355AE2" w:rsidRPr="004C1119" w:rsidRDefault="00355AE2" w:rsidP="00355AE2">
      <w:pPr>
        <w:spacing w:line="276" w:lineRule="auto"/>
        <w:rPr>
          <w:rFonts w:ascii="Arial" w:hAnsi="Arial" w:cs="Arial"/>
          <w:sz w:val="20"/>
          <w:szCs w:val="20"/>
        </w:rPr>
      </w:pPr>
    </w:p>
    <w:p w:rsidR="00355AE2" w:rsidRPr="004C1119" w:rsidRDefault="00355AE2" w:rsidP="00355AE2">
      <w:pPr>
        <w:spacing w:line="276" w:lineRule="auto"/>
        <w:rPr>
          <w:rFonts w:ascii="Arial" w:hAnsi="Arial" w:cs="Arial"/>
          <w:sz w:val="20"/>
          <w:szCs w:val="20"/>
        </w:rPr>
      </w:pPr>
    </w:p>
    <w:p w:rsidR="00933B57" w:rsidRDefault="00933B57">
      <w:bookmarkStart w:id="0" w:name="_GoBack"/>
      <w:bookmarkEnd w:id="0"/>
    </w:p>
    <w:sectPr w:rsidR="0093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FC3"/>
    <w:multiLevelType w:val="hybridMultilevel"/>
    <w:tmpl w:val="F6A83C0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C812C68"/>
    <w:multiLevelType w:val="hybridMultilevel"/>
    <w:tmpl w:val="9BFEE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E2"/>
    <w:rsid w:val="00355AE2"/>
    <w:rsid w:val="009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5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5AE2"/>
    <w:pPr>
      <w:spacing w:line="360" w:lineRule="auto"/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55A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55AE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5A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5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5AE2"/>
    <w:pPr>
      <w:spacing w:line="360" w:lineRule="auto"/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55A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55AE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5A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2015-12-10T11:14:00Z</dcterms:created>
  <dcterms:modified xsi:type="dcterms:W3CDTF">2015-12-10T11:14:00Z</dcterms:modified>
</cp:coreProperties>
</file>