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4D" w:rsidRDefault="00B4534D" w:rsidP="00B4534D">
      <w:pPr>
        <w:spacing w:line="360" w:lineRule="auto"/>
        <w:jc w:val="right"/>
        <w:rPr>
          <w:rFonts w:ascii="Myriad Pro" w:eastAsia="Calibri" w:hAnsi="Myriad Pro" w:cs="Arial"/>
          <w:sz w:val="20"/>
          <w:szCs w:val="20"/>
          <w:lang w:eastAsia="en-US"/>
        </w:rPr>
      </w:pPr>
    </w:p>
    <w:p w:rsidR="00B4534D" w:rsidRDefault="00B4534D" w:rsidP="00B4534D">
      <w:pPr>
        <w:pStyle w:val="Tekstpodstawowy"/>
        <w:spacing w:after="0"/>
        <w:ind w:left="284"/>
        <w:jc w:val="center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Uzasadnienie</w:t>
      </w:r>
    </w:p>
    <w:p w:rsidR="00B4534D" w:rsidRDefault="00B4534D" w:rsidP="00B4534D">
      <w:pPr>
        <w:pStyle w:val="Tekstpodstawowy"/>
        <w:spacing w:after="0"/>
        <w:jc w:val="both"/>
        <w:rPr>
          <w:rFonts w:ascii="Myriad Pro" w:hAnsi="Myriad Pro" w:cs="Arial"/>
          <w:sz w:val="20"/>
          <w:szCs w:val="20"/>
        </w:rPr>
      </w:pPr>
    </w:p>
    <w:p w:rsidR="00B4534D" w:rsidRDefault="00B4534D" w:rsidP="00B4534D">
      <w:pPr>
        <w:pStyle w:val="Tekstpodstawowy"/>
        <w:spacing w:after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W dniu 16 lutego 2015 r. odbędzie się II. posiedzenie Zgromadzenia Ogólnego  Środkowoeuropejski Korytarz Transportowy Europejskiego Ugrupowania Współpracy Terytorialnej z ograniczoną odpowiedzialnością. </w:t>
      </w:r>
      <w:r>
        <w:rPr>
          <w:rFonts w:ascii="Myriad Pro" w:hAnsi="Myriad Pro" w:cs="Arial"/>
          <w:sz w:val="20"/>
          <w:szCs w:val="20"/>
        </w:rPr>
        <w:br/>
        <w:t xml:space="preserve">W spotkaniu uczestniczyć będą przedstawiciele 10 samorządów regionalnych – członków założycieli </w:t>
      </w:r>
      <w:r>
        <w:rPr>
          <w:rFonts w:ascii="Myriad Pro" w:hAnsi="Myriad Pro" w:cs="Arial"/>
          <w:sz w:val="20"/>
          <w:szCs w:val="20"/>
        </w:rPr>
        <w:br/>
        <w:t xml:space="preserve">i partnerów ze statutem obserwatora. Porządek obrad Zgromadzenia obejmować będzie między innymi: powołanie nowych członków statutowych organów Ugrupowania, powołanie nowego przewodniczącego, uchwalenie składki członkowskiej oraz ustalenie zakresu zadań na rok 2015, zatwierdzenie rocznego sprawozdania finansowego, dyskusję na temat rozwinięcia współpracy z innymi podmiotami </w:t>
      </w:r>
      <w:r>
        <w:rPr>
          <w:rFonts w:ascii="Myriad Pro" w:hAnsi="Myriad Pro" w:cs="Arial"/>
          <w:sz w:val="20"/>
          <w:szCs w:val="20"/>
        </w:rPr>
        <w:br/>
        <w:t>i Ugrupowaniami.</w:t>
      </w:r>
    </w:p>
    <w:p w:rsidR="00B4534D" w:rsidRDefault="00B4534D" w:rsidP="00B4534D">
      <w:pPr>
        <w:pStyle w:val="Tekstpodstawowy"/>
        <w:spacing w:after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Zgodnie z Rozdziałem X Statutu Środkowoeuropejskiego Korytarza Transportowego Europejskiego Ugrupowania Współpracy Terytorialnej z ograniczoną odpowiedzialnością, organami ŚKT – EUWT z o.o. są: Zgromadzenie Ogólne, Dyrektor oraz Rada Nadzorcza. Każdy członek Ugrupowania może wskazać 1 członka Zgromadzenia Ogólnego oraz 1 członka Rady Nadzorczej. W związku ze zmianą Zarządu Województwa wskazany musi zostać nowy przedstawiciel do pełnienia funkcji Członka Rady Nadzorczej Środkowoeuropejskiego Korytarza Transportowego Europejskiego Ugrupowania Współpracy Terytorialnej </w:t>
      </w:r>
      <w:r>
        <w:rPr>
          <w:rFonts w:ascii="Myriad Pro" w:hAnsi="Myriad Pro" w:cs="Arial"/>
          <w:sz w:val="20"/>
          <w:szCs w:val="20"/>
        </w:rPr>
        <w:br/>
        <w:t>z ograniczoną odpowiedzialnością. Decyzja podjęta przez Zarząd Województwa i potwierdzona uchwałą Zgromadzenia Ogólnego zostanie wpisana do Rejestru Europejskich Ugrupowań Współpracy Terytorialnej.</w:t>
      </w:r>
    </w:p>
    <w:p w:rsidR="00B4534D" w:rsidRDefault="00B4534D" w:rsidP="00B4534D">
      <w:pPr>
        <w:pStyle w:val="Tekstpodstawowy"/>
        <w:spacing w:after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Uchwały podejmowane są na mocy decyzji członków Zgromadzenia Ogólnego reprezentujących partnerów Ugrupowania. W przypadku braku możliwości osobistego stawiennictwa osoba uprawniona (członek Zgromadzenia Ogólnego) może wyznaczyć pełnomocnika zaopatrzonego w pisemne upoważnienie </w:t>
      </w:r>
      <w:r>
        <w:rPr>
          <w:rFonts w:ascii="Myriad Pro" w:hAnsi="Myriad Pro" w:cs="Arial"/>
          <w:sz w:val="20"/>
          <w:szCs w:val="20"/>
        </w:rPr>
        <w:br/>
        <w:t>do głosowania lub przyjąć inną formę udziału w spotkaniu wskazaną w Regulaminie Zgromadzenia Ogólnego Środkowoeuropejskiego Korytarza Transportowego Europejskiego Ugrupowania Współpracy Terytorialnej z ograniczoną odpowiedzialnością.</w:t>
      </w:r>
    </w:p>
    <w:p w:rsidR="00B4534D" w:rsidRDefault="00B4534D" w:rsidP="00B4534D">
      <w:pPr>
        <w:pStyle w:val="Tekstpodstawowy"/>
        <w:spacing w:after="0"/>
        <w:jc w:val="both"/>
        <w:rPr>
          <w:rFonts w:ascii="Myriad Pro" w:hAnsi="Myriad Pro" w:cs="Arial"/>
          <w:sz w:val="20"/>
          <w:szCs w:val="20"/>
          <w:highlight w:val="yellow"/>
        </w:rPr>
      </w:pPr>
      <w:r>
        <w:rPr>
          <w:rFonts w:ascii="Myriad Pro" w:hAnsi="Myriad Pro" w:cs="Arial"/>
          <w:sz w:val="20"/>
          <w:szCs w:val="20"/>
          <w:highlight w:val="yellow"/>
        </w:rPr>
        <w:t xml:space="preserve">  </w:t>
      </w:r>
    </w:p>
    <w:p w:rsidR="006E5CF6" w:rsidRDefault="006E5CF6">
      <w:bookmarkStart w:id="0" w:name="_GoBack"/>
      <w:bookmarkEnd w:id="0"/>
    </w:p>
    <w:sectPr w:rsidR="006E5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4D"/>
    <w:rsid w:val="006E5CF6"/>
    <w:rsid w:val="00B4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5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4534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534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5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4534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53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2015-03-10T11:13:00Z</dcterms:created>
  <dcterms:modified xsi:type="dcterms:W3CDTF">2015-03-10T11:14:00Z</dcterms:modified>
</cp:coreProperties>
</file>