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90" w:rsidRPr="001B5CA8" w:rsidRDefault="009E2F90" w:rsidP="009E2F90">
      <w:pPr>
        <w:pStyle w:val="Tekstpodstawowy3"/>
        <w:spacing w:line="360" w:lineRule="auto"/>
        <w:jc w:val="center"/>
        <w:rPr>
          <w:rFonts w:ascii="Myriad Pro" w:hAnsi="Myriad Pro" w:cs="Arial"/>
          <w:b/>
          <w:sz w:val="20"/>
        </w:rPr>
      </w:pPr>
      <w:r w:rsidRPr="001B5CA8">
        <w:rPr>
          <w:rFonts w:ascii="Myriad Pro" w:hAnsi="Myriad Pro" w:cs="Arial"/>
          <w:b/>
          <w:sz w:val="20"/>
        </w:rPr>
        <w:t>U z a s a d n i e n i e</w:t>
      </w:r>
    </w:p>
    <w:p w:rsidR="009E2F90" w:rsidRPr="001B5CA8" w:rsidRDefault="009E2F90" w:rsidP="009E2F90">
      <w:pPr>
        <w:pStyle w:val="Tekstpodstawowy3"/>
        <w:spacing w:line="360" w:lineRule="auto"/>
        <w:rPr>
          <w:rFonts w:ascii="Myriad Pro" w:hAnsi="Myriad Pro" w:cs="Arial"/>
          <w:sz w:val="20"/>
        </w:rPr>
      </w:pPr>
    </w:p>
    <w:p w:rsidR="009E2F90" w:rsidRPr="001B5CA8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</w:p>
    <w:p w:rsidR="009E2F90" w:rsidRPr="00A31F58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W latach 2007-2013 Województwo Zachodniopomorskie miało swojego przedstawiciela w gremiach </w:t>
      </w:r>
      <w:bookmarkStart w:id="0" w:name="_GoBack"/>
      <w:r>
        <w:rPr>
          <w:rFonts w:ascii="Myriad Pro" w:hAnsi="Myriad Pro" w:cs="Arial"/>
          <w:sz w:val="20"/>
        </w:rPr>
        <w:t xml:space="preserve">Komitetu Monitorującego </w:t>
      </w:r>
      <w:bookmarkEnd w:id="0"/>
      <w:r>
        <w:rPr>
          <w:rFonts w:ascii="Myriad Pro" w:hAnsi="Myriad Pro" w:cs="Arial"/>
          <w:sz w:val="20"/>
        </w:rPr>
        <w:t xml:space="preserve">Programu </w:t>
      </w:r>
      <w:r w:rsidRPr="00A31F58">
        <w:rPr>
          <w:rFonts w:ascii="Myriad Pro" w:hAnsi="Myriad Pro" w:cs="Arial"/>
          <w:sz w:val="20"/>
        </w:rPr>
        <w:t xml:space="preserve">Współpracy </w:t>
      </w:r>
      <w:r>
        <w:rPr>
          <w:rFonts w:ascii="Myriad Pro" w:hAnsi="Myriad Pro" w:cs="Arial"/>
          <w:sz w:val="20"/>
        </w:rPr>
        <w:t xml:space="preserve">Terytorialnej </w:t>
      </w:r>
      <w:r w:rsidRPr="00A31F58">
        <w:rPr>
          <w:rFonts w:ascii="Myriad Pro" w:hAnsi="Myriad Pro" w:cs="Arial"/>
          <w:sz w:val="20"/>
        </w:rPr>
        <w:t xml:space="preserve">INTERREG </w:t>
      </w:r>
      <w:r>
        <w:rPr>
          <w:rFonts w:ascii="Myriad Pro" w:hAnsi="Myriad Pro" w:cs="Arial"/>
          <w:sz w:val="20"/>
        </w:rPr>
        <w:t>I</w:t>
      </w:r>
      <w:r w:rsidRPr="00A31F58">
        <w:rPr>
          <w:rFonts w:ascii="Myriad Pro" w:hAnsi="Myriad Pro" w:cs="Arial"/>
          <w:sz w:val="20"/>
        </w:rPr>
        <w:t>V</w:t>
      </w:r>
      <w:r>
        <w:rPr>
          <w:rFonts w:ascii="Myriad Pro" w:hAnsi="Myriad Pro" w:cs="Arial"/>
          <w:sz w:val="20"/>
        </w:rPr>
        <w:t xml:space="preserve">A. Komitet był najwyższym gremium decyzyjnym Programu, który funkcjonował w oparciu o ustalony regulamin określający jego skład, zadnia, tryb postepowania decyzyjnego jak również zasady głosowania. W Komitecie w sposób parytetowy reprezentowane były obydwa państwa członkowskie biorące udział w programie oraz trzy regiony. </w:t>
      </w:r>
      <w:r>
        <w:rPr>
          <w:rFonts w:ascii="Myriad Pro" w:hAnsi="Myriad Pro" w:cs="Arial"/>
          <w:sz w:val="20"/>
        </w:rPr>
        <w:br/>
        <w:t xml:space="preserve">Do najważniejszych zadań należało m. in.: </w:t>
      </w:r>
      <w:r w:rsidRPr="00A31F58">
        <w:rPr>
          <w:rFonts w:ascii="Myriad Pro" w:hAnsi="Myriad Pro" w:cs="Arial"/>
          <w:sz w:val="20"/>
        </w:rPr>
        <w:t>decydowanie o kwalifikowalności projektów w ramach INTERREG IV A,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nadzorowanie i ocena stanu wdrażania Programu Operacyjnego,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przyjmowanie wniosków członków Wspólnego Komitetu Monitorującego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bądź samodzielne proponowanie dostosowań i uchwalanie ich na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poziomie Programu Operacyjnego,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sprawdzanie i uchwalenie kryteriów wyboru projektów w ciągu sześciu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miesięcy po zatwierdzeniu Programu Operacyjnego,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zatwierdzanie w toku realizacji Programu Operacyjnego</w:t>
      </w:r>
      <w:r>
        <w:rPr>
          <w:rFonts w:ascii="Myriad Pro" w:hAnsi="Myriad Pro" w:cs="Arial"/>
          <w:sz w:val="20"/>
        </w:rPr>
        <w:t xml:space="preserve"> </w:t>
      </w:r>
      <w:r w:rsidRPr="00A31F58">
        <w:rPr>
          <w:rFonts w:ascii="Myriad Pro" w:hAnsi="Myriad Pro" w:cs="Arial"/>
          <w:sz w:val="20"/>
        </w:rPr>
        <w:t>zaktualizowanych kryteriów wyboru projekt</w:t>
      </w:r>
      <w:r>
        <w:rPr>
          <w:rFonts w:ascii="Myriad Pro" w:hAnsi="Myriad Pro" w:cs="Arial"/>
          <w:sz w:val="20"/>
        </w:rPr>
        <w:t>ów, jeśli zajdzie taka potrzeba.</w:t>
      </w:r>
    </w:p>
    <w:p w:rsidR="009E2F90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</w:p>
    <w:p w:rsidR="009E2F90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W perspektywie 2014-2020 rola Komitetu Monitorującego nie ulegnie zmianie, będzie to w dalszym ciągu najwyższe gremium decyzyjne.</w:t>
      </w:r>
      <w:r w:rsidRPr="00A0498F">
        <w:rPr>
          <w:rFonts w:ascii="Myriad Pro" w:hAnsi="Myriad Pro" w:cs="Arial"/>
          <w:sz w:val="20"/>
        </w:rPr>
        <w:t xml:space="preserve"> </w:t>
      </w:r>
      <w:r w:rsidRPr="001B5CA8">
        <w:rPr>
          <w:rFonts w:ascii="Myriad Pro" w:hAnsi="Myriad Pro" w:cs="Arial"/>
          <w:sz w:val="20"/>
        </w:rPr>
        <w:t>Obecność przedstawicieli regionów w komitecie wzmacnia ich negocjacyjną</w:t>
      </w:r>
      <w:r w:rsidRPr="001B5CA8">
        <w:rPr>
          <w:rFonts w:ascii="Myriad Pro" w:hAnsi="Myriad Pro" w:cs="Arial"/>
          <w:sz w:val="20"/>
        </w:rPr>
        <w:br/>
        <w:t>pozycję i umożliwia przygotowanie rzeczowej argumentacji w obronie projektów.</w:t>
      </w:r>
    </w:p>
    <w:p w:rsidR="009E2F90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 </w:t>
      </w:r>
    </w:p>
    <w:p w:rsidR="009E2F90" w:rsidRPr="001B5CA8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Praca w Komitecie M</w:t>
      </w:r>
      <w:r w:rsidRPr="001B5CA8">
        <w:rPr>
          <w:rFonts w:ascii="Myriad Pro" w:hAnsi="Myriad Pro" w:cs="Arial"/>
          <w:sz w:val="20"/>
        </w:rPr>
        <w:t>onitorującym powinna być skierowana do przedstawicieli, którzy:</w:t>
      </w:r>
    </w:p>
    <w:p w:rsidR="009E2F90" w:rsidRPr="001B5CA8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- w ramach swoich kompetencji zajmują się programami EWT znając ich problematykę oraz kwestie działań regionalnych,</w:t>
      </w:r>
    </w:p>
    <w:p w:rsidR="009E2F90" w:rsidRPr="001B5CA8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 xml:space="preserve">- </w:t>
      </w:r>
      <w:r>
        <w:rPr>
          <w:rFonts w:ascii="Myriad Pro" w:hAnsi="Myriad Pro" w:cs="Arial"/>
          <w:sz w:val="20"/>
        </w:rPr>
        <w:t>znają zasady Programu</w:t>
      </w:r>
      <w:r w:rsidRPr="001B5CA8">
        <w:rPr>
          <w:rFonts w:ascii="Myriad Pro" w:hAnsi="Myriad Pro" w:cs="Arial"/>
          <w:sz w:val="20"/>
        </w:rPr>
        <w:t>,</w:t>
      </w:r>
      <w:r>
        <w:rPr>
          <w:rFonts w:ascii="Myriad Pro" w:hAnsi="Myriad Pro" w:cs="Arial"/>
          <w:sz w:val="20"/>
        </w:rPr>
        <w:t xml:space="preserve"> aspekty i problemy na polsko-niemieckiej granicy,</w:t>
      </w:r>
    </w:p>
    <w:p w:rsidR="009E2F90" w:rsidRPr="001B5CA8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- posiadają predyspozycje w zakresie prowadzenia negocjacji</w:t>
      </w:r>
      <w:r>
        <w:rPr>
          <w:rFonts w:ascii="Myriad Pro" w:hAnsi="Myriad Pro" w:cs="Arial"/>
          <w:sz w:val="20"/>
        </w:rPr>
        <w:t>,</w:t>
      </w:r>
    </w:p>
    <w:p w:rsidR="009E2F90" w:rsidRPr="00AF5AE1" w:rsidRDefault="009E2F90" w:rsidP="009E2F90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 xml:space="preserve">- są gotowe przyjąć na siebie dodatkowe zadania wynikające z pracy w </w:t>
      </w:r>
      <w:r>
        <w:rPr>
          <w:rFonts w:ascii="Myriad Pro" w:hAnsi="Myriad Pro" w:cs="Arial"/>
          <w:sz w:val="20"/>
        </w:rPr>
        <w:t>Komitecie</w:t>
      </w:r>
      <w:r w:rsidRPr="00AF5AE1">
        <w:rPr>
          <w:rFonts w:ascii="Myriad Pro CE" w:hAnsi="Myriad Pro CE" w:cs="Arial"/>
          <w:sz w:val="20"/>
        </w:rPr>
        <w:t xml:space="preserve">.  </w:t>
      </w:r>
    </w:p>
    <w:p w:rsidR="00556B57" w:rsidRDefault="00556B57"/>
    <w:sectPr w:rsidR="00556B57" w:rsidSect="00BF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90"/>
    <w:rsid w:val="00556B57"/>
    <w:rsid w:val="009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9E2F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E2F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E2F9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9E2F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E2F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E2F9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2015-09-29T06:57:00Z</dcterms:created>
  <dcterms:modified xsi:type="dcterms:W3CDTF">2015-09-29T06:57:00Z</dcterms:modified>
</cp:coreProperties>
</file>