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F3" w:rsidRDefault="004674F3" w:rsidP="004674F3">
      <w:pPr>
        <w:spacing w:before="120" w:after="0"/>
        <w:jc w:val="center"/>
        <w:rPr>
          <w:rFonts w:ascii="Arial Narrow" w:hAnsi="Arial Narrow" w:cs="Arial"/>
          <w:b/>
          <w:szCs w:val="20"/>
        </w:rPr>
      </w:pPr>
      <w:r>
        <w:rPr>
          <w:rFonts w:ascii="Arial Narrow" w:hAnsi="Arial Narrow" w:cs="Arial"/>
          <w:b/>
          <w:szCs w:val="20"/>
        </w:rPr>
        <w:t>Uzasadnienie</w:t>
      </w:r>
    </w:p>
    <w:p w:rsidR="004674F3" w:rsidRDefault="004674F3" w:rsidP="004674F3">
      <w:pPr>
        <w:spacing w:before="120" w:after="0"/>
        <w:jc w:val="center"/>
        <w:rPr>
          <w:rFonts w:ascii="Arial Narrow" w:hAnsi="Arial Narrow" w:cs="Arial"/>
          <w:b/>
          <w:szCs w:val="20"/>
        </w:rPr>
      </w:pPr>
    </w:p>
    <w:p w:rsidR="004674F3" w:rsidRDefault="004674F3" w:rsidP="004674F3">
      <w:p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Województwo Zachodniopomorskie pod koniec maja 2018 roku otrzymało zaproszenie do włączenia się w realizację projektu </w:t>
      </w:r>
      <w:bookmarkStart w:id="0" w:name="_GoBack"/>
      <w:r>
        <w:rPr>
          <w:rFonts w:ascii="Arial Narrow" w:hAnsi="Arial Narrow" w:cs="Arial"/>
          <w:sz w:val="20"/>
          <w:szCs w:val="20"/>
        </w:rPr>
        <w:t>„</w:t>
      </w:r>
      <w:proofErr w:type="spellStart"/>
      <w:r>
        <w:rPr>
          <w:rFonts w:ascii="Arial Narrow" w:hAnsi="Arial Narrow" w:cs="Arial"/>
          <w:sz w:val="20"/>
          <w:szCs w:val="20"/>
        </w:rPr>
        <w:t>GREen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Startup </w:t>
      </w:r>
      <w:proofErr w:type="spellStart"/>
      <w:r>
        <w:rPr>
          <w:rFonts w:ascii="Arial Narrow" w:hAnsi="Arial Narrow" w:cs="Arial"/>
          <w:sz w:val="20"/>
          <w:szCs w:val="20"/>
        </w:rPr>
        <w:t>Support</w:t>
      </w:r>
      <w:proofErr w:type="spellEnd"/>
      <w:r>
        <w:rPr>
          <w:rFonts w:ascii="Arial Narrow" w:hAnsi="Arial Narrow" w:cs="Arial"/>
          <w:sz w:val="20"/>
          <w:szCs w:val="20"/>
        </w:rPr>
        <w:t xml:space="preserve">”, </w:t>
      </w:r>
      <w:bookmarkEnd w:id="0"/>
      <w:r>
        <w:rPr>
          <w:rFonts w:ascii="Arial Narrow" w:hAnsi="Arial Narrow" w:cs="Arial"/>
          <w:sz w:val="20"/>
          <w:szCs w:val="20"/>
        </w:rPr>
        <w:t xml:space="preserve">przygotowywanego przez Gminę </w:t>
      </w:r>
      <w:proofErr w:type="spellStart"/>
      <w:r>
        <w:rPr>
          <w:rFonts w:ascii="Arial Narrow" w:hAnsi="Arial Narrow" w:cs="Arial"/>
          <w:sz w:val="20"/>
          <w:szCs w:val="20"/>
        </w:rPr>
        <w:t>Kristiansand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oraz Okręg </w:t>
      </w:r>
      <w:proofErr w:type="spellStart"/>
      <w:r>
        <w:rPr>
          <w:rFonts w:ascii="Arial Narrow" w:hAnsi="Arial Narrow" w:cs="Arial"/>
          <w:sz w:val="20"/>
          <w:szCs w:val="20"/>
        </w:rPr>
        <w:t>Vest-Agder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(Norwegia) w ramach Programu Europejskiej Współpracy Terytorialnej – </w:t>
      </w:r>
      <w:proofErr w:type="spellStart"/>
      <w:r>
        <w:rPr>
          <w:rFonts w:ascii="Arial Narrow" w:hAnsi="Arial Narrow" w:cs="Arial"/>
          <w:sz w:val="20"/>
          <w:szCs w:val="20"/>
        </w:rPr>
        <w:t>Interreg</w:t>
      </w:r>
      <w:proofErr w:type="spellEnd"/>
      <w:r>
        <w:rPr>
          <w:rFonts w:ascii="Arial Narrow" w:hAnsi="Arial Narrow" w:cs="Arial"/>
          <w:sz w:val="20"/>
          <w:szCs w:val="20"/>
        </w:rPr>
        <w:t xml:space="preserve"> Europa 2014-2020. </w:t>
      </w:r>
    </w:p>
    <w:p w:rsidR="004674F3" w:rsidRDefault="004674F3" w:rsidP="004674F3">
      <w:p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Celem projektu jest poprawa strategii na rzecz konkurencyjności MŚP poprzez promowanie / ułatwianie / stymulowanie działań startupów zielonych sektorów gospodarki. Realizacja projektu jest kontynuacją działań zapoczątkowanych w ramach projektu </w:t>
      </w:r>
      <w:proofErr w:type="spellStart"/>
      <w:r>
        <w:rPr>
          <w:rFonts w:ascii="Arial Narrow" w:hAnsi="Arial Narrow" w:cs="Arial"/>
          <w:sz w:val="20"/>
          <w:szCs w:val="20"/>
        </w:rPr>
        <w:t>iEER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</w:p>
    <w:p w:rsidR="004674F3" w:rsidRDefault="004674F3" w:rsidP="004674F3">
      <w:p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Działania projektowe obejmą: </w:t>
      </w:r>
    </w:p>
    <w:p w:rsidR="004674F3" w:rsidRDefault="004674F3" w:rsidP="004674F3">
      <w:pPr>
        <w:numPr>
          <w:ilvl w:val="0"/>
          <w:numId w:val="1"/>
        </w:num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Opracowanie metodologii mapowania doświadczeń, walidacji i </w:t>
      </w:r>
      <w:proofErr w:type="spellStart"/>
      <w:r>
        <w:rPr>
          <w:rFonts w:ascii="Arial Narrow" w:hAnsi="Arial Narrow" w:cs="Arial"/>
          <w:sz w:val="20"/>
          <w:szCs w:val="20"/>
        </w:rPr>
        <w:t>benchmarkingu</w:t>
      </w:r>
      <w:proofErr w:type="spellEnd"/>
      <w:r>
        <w:rPr>
          <w:rFonts w:ascii="Arial Narrow" w:hAnsi="Arial Narrow" w:cs="Arial"/>
          <w:sz w:val="20"/>
          <w:szCs w:val="20"/>
        </w:rPr>
        <w:t xml:space="preserve"> praktyk</w:t>
      </w:r>
    </w:p>
    <w:p w:rsidR="004674F3" w:rsidRDefault="004674F3" w:rsidP="004674F3">
      <w:pPr>
        <w:numPr>
          <w:ilvl w:val="0"/>
          <w:numId w:val="1"/>
        </w:num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Przygotowane i przeprowadzenie ankiet na temat stanu startupów zielonych sektorów gospodarki w regionach partnerskich (potencjał, wyzwania, przeszkody, konfiguracja publicznych systemów wsparcia, wskaźniki przetrwania startupów na ekologicznych rynkach, itp.)</w:t>
      </w:r>
    </w:p>
    <w:p w:rsidR="004674F3" w:rsidRDefault="004674F3" w:rsidP="004674F3">
      <w:pPr>
        <w:numPr>
          <w:ilvl w:val="0"/>
          <w:numId w:val="1"/>
        </w:num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Utworzenie regionalnych grup interesariuszy w celu określenia potrzeb w zakresie poprawy polityki, określenia potencjalnych dobrych praktyk w regionach „macierzystych”, ocena stosowalności dobrych praktyk przedstawionych przez inne regiony partnerskie, doradztwo w zakresie doskonalenia instrumentów polityki</w:t>
      </w:r>
    </w:p>
    <w:p w:rsidR="004674F3" w:rsidRDefault="004674F3" w:rsidP="004674F3">
      <w:pPr>
        <w:numPr>
          <w:ilvl w:val="0"/>
          <w:numId w:val="1"/>
        </w:num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Identyfikacja, walidacja i porównywanie potencjalnych dobrych praktyk podczas seminariów tematycznych i wizyt studyjnych w regionach partnerskich</w:t>
      </w:r>
    </w:p>
    <w:p w:rsidR="004674F3" w:rsidRDefault="004674F3" w:rsidP="004674F3">
      <w:pPr>
        <w:numPr>
          <w:ilvl w:val="0"/>
          <w:numId w:val="1"/>
        </w:num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Permanentne starania mające na celu podnoszenie świadomości, wpływanie na postawy i zachowania wśród decydentów i zainteresowanych stron w regionach partnerskich oraz przekazywanie rezultatów projektu grupom docelowym, na poziomie krajowym i europejskim (platforma edukacyjna </w:t>
      </w:r>
      <w:proofErr w:type="spellStart"/>
      <w:r>
        <w:rPr>
          <w:rFonts w:ascii="Arial Narrow" w:hAnsi="Arial Narrow" w:cs="Arial"/>
          <w:sz w:val="20"/>
          <w:szCs w:val="20"/>
        </w:rPr>
        <w:t>Interreg</w:t>
      </w:r>
      <w:proofErr w:type="spellEnd"/>
      <w:r>
        <w:rPr>
          <w:rFonts w:ascii="Arial Narrow" w:hAnsi="Arial Narrow" w:cs="Arial"/>
          <w:sz w:val="20"/>
          <w:szCs w:val="20"/>
        </w:rPr>
        <w:t xml:space="preserve"> Europe, instytucje UE, organizacje i sieci europejskie).</w:t>
      </w:r>
    </w:p>
    <w:p w:rsidR="004674F3" w:rsidRDefault="004674F3" w:rsidP="004674F3">
      <w:pPr>
        <w:numPr>
          <w:ilvl w:val="0"/>
          <w:numId w:val="1"/>
        </w:num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Opracowanie regionalnych planów działania w celu ulepszenia instrumentów polityki, na podstawie uczenia się </w:t>
      </w:r>
      <w:r>
        <w:rPr>
          <w:rFonts w:ascii="Arial Narrow" w:hAnsi="Arial Narrow" w:cs="Arial"/>
          <w:sz w:val="20"/>
          <w:szCs w:val="20"/>
        </w:rPr>
        <w:br/>
        <w:t>na bazie projektu</w:t>
      </w:r>
    </w:p>
    <w:p w:rsidR="004674F3" w:rsidRDefault="004674F3" w:rsidP="004674F3">
      <w:pPr>
        <w:numPr>
          <w:ilvl w:val="0"/>
          <w:numId w:val="1"/>
        </w:num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Wspólne monitorowanie wdrażania regionalnych planów działania</w:t>
      </w:r>
    </w:p>
    <w:p w:rsidR="004674F3" w:rsidRDefault="004674F3" w:rsidP="004674F3">
      <w:p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 projekcie udział biorą: Miasto </w:t>
      </w:r>
      <w:proofErr w:type="spellStart"/>
      <w:r>
        <w:rPr>
          <w:rFonts w:ascii="Arial Narrow" w:hAnsi="Arial Narrow" w:cs="Arial"/>
          <w:sz w:val="20"/>
          <w:szCs w:val="20"/>
        </w:rPr>
        <w:t>Kristiansand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(Norwegia), Miasto Aberdeen (Wielka Brytania), Województwo Zachodniopomorskie,  Miasto Pireus (Grecja) oraz </w:t>
      </w:r>
      <w:proofErr w:type="spellStart"/>
      <w:r>
        <w:rPr>
          <w:rFonts w:ascii="Arial Narrow" w:hAnsi="Arial Narrow" w:cs="Arial"/>
          <w:sz w:val="20"/>
          <w:szCs w:val="20"/>
        </w:rPr>
        <w:t>Clean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Tech Bułgaria. </w:t>
      </w:r>
    </w:p>
    <w:p w:rsidR="004674F3" w:rsidRDefault="004674F3" w:rsidP="004674F3">
      <w:p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 realizację projektu włączona zostanie także </w:t>
      </w:r>
      <w:proofErr w:type="spellStart"/>
      <w:r>
        <w:rPr>
          <w:rFonts w:ascii="Arial Narrow" w:hAnsi="Arial Narrow" w:cs="Arial"/>
          <w:sz w:val="20"/>
          <w:szCs w:val="20"/>
        </w:rPr>
        <w:t>Climate</w:t>
      </w:r>
      <w:proofErr w:type="spellEnd"/>
      <w:r>
        <w:rPr>
          <w:rFonts w:ascii="Arial Narrow" w:hAnsi="Arial Narrow" w:cs="Arial"/>
          <w:sz w:val="20"/>
          <w:szCs w:val="20"/>
        </w:rPr>
        <w:t xml:space="preserve">-KIC, który jest największym partnerstwem publiczno-prywatnym </w:t>
      </w:r>
      <w:r>
        <w:rPr>
          <w:rFonts w:ascii="Arial Narrow" w:hAnsi="Arial Narrow" w:cs="Arial"/>
          <w:sz w:val="20"/>
          <w:szCs w:val="20"/>
        </w:rPr>
        <w:br/>
        <w:t xml:space="preserve">w UE, zajmującym się zmianami klimatu poprzez innowacje mające budować gospodarkę bez emisyjną. </w:t>
      </w:r>
      <w:proofErr w:type="spellStart"/>
      <w:r>
        <w:rPr>
          <w:rFonts w:ascii="Arial Narrow" w:hAnsi="Arial Narrow" w:cs="Arial"/>
          <w:sz w:val="20"/>
          <w:szCs w:val="20"/>
        </w:rPr>
        <w:t>Climate</w:t>
      </w:r>
      <w:proofErr w:type="spellEnd"/>
      <w:r>
        <w:rPr>
          <w:rFonts w:ascii="Arial Narrow" w:hAnsi="Arial Narrow" w:cs="Arial"/>
          <w:sz w:val="20"/>
          <w:szCs w:val="20"/>
        </w:rPr>
        <w:t xml:space="preserve">-KIC jest wspierana przez Europejski Instytut Innowacji i Technologii (EIT), organ Unii Europejskiej. Partnerstwo </w:t>
      </w:r>
      <w:proofErr w:type="spellStart"/>
      <w:r>
        <w:rPr>
          <w:rFonts w:ascii="Arial Narrow" w:hAnsi="Arial Narrow" w:cs="Arial"/>
          <w:sz w:val="20"/>
          <w:szCs w:val="20"/>
        </w:rPr>
        <w:t>Climate</w:t>
      </w:r>
      <w:proofErr w:type="spellEnd"/>
      <w:r>
        <w:rPr>
          <w:rFonts w:ascii="Arial Narrow" w:hAnsi="Arial Narrow" w:cs="Arial"/>
          <w:sz w:val="20"/>
          <w:szCs w:val="20"/>
        </w:rPr>
        <w:t>-KIC, ustanowione w 2010 r., jest jedną z trzech pierwotnych wspólnot wiedzy i innowacji utworzonych przez Europejski Instytut Innowacji i Technologii.</w:t>
      </w:r>
    </w:p>
    <w:p w:rsidR="004674F3" w:rsidRDefault="004674F3" w:rsidP="004674F3">
      <w:p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Planowany czas realizacji projektu: 2019 –2021.  </w:t>
      </w:r>
    </w:p>
    <w:p w:rsidR="004674F3" w:rsidRDefault="004674F3" w:rsidP="004674F3">
      <w:pPr>
        <w:spacing w:before="120"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hAnsi="Arial Narrow" w:cs="Arial"/>
          <w:sz w:val="20"/>
          <w:szCs w:val="20"/>
        </w:rPr>
        <w:t xml:space="preserve">Specyficzne  warunki  naturalne  Województwa Zachodniopomorskiego determinują  rozwój  pewnych  dziedzin gospodarki,  szczególnie  tych, opartych  o  niebieską  gospodarkę,  obejmującą  wszystkie  aktywności  związane  z gospodarką morską oraz zieloną gospodarkę, ukierunkowaną  na  poprawę  jakości  życia  człowieka,  przy  jednoczesnym  zmniejszeniu  zagrożeń  dla środowiska naturalnego. Charakterystyczną cechą Województwa jest lokalizacja dużych i bardzo dużych farm  wiatrowych. Ponadto  w  województwie  eksploatowanych  jest  niemal  70  elektrowni  wodnych.  Obszar  Pomorza  Zachodniego posiada także zasoby energii geotermalnej. Walory związane z pozyskiwaniem energii ze źródeł odnawialnych sprawiają, że Pomorze Zachodnie ma potencjał do rozwoju zielonej gospodarki. Cel projektu wpisuje się również misję zapisaną w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Strategii Rozwoju Województwa Zachodniopomorskiego do roku 2030 zakładającą, że Pomorze Zachodnie będzie liderem „niebieskiego” i „zielonego” wzrostu. </w:t>
      </w:r>
    </w:p>
    <w:p w:rsidR="004674F3" w:rsidRDefault="004674F3" w:rsidP="004674F3">
      <w:p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Przedmiotowa deklaracja jest jednym z dokumentów aplikacyjnych i stanowi podstawę włączenia Województwa Zachodniopomorskiego do projektu. Ocena aplikacji projektowej nastąpi w II połowie 2018 roku. W przypadku przydzielenia </w:t>
      </w:r>
      <w:r>
        <w:rPr>
          <w:rFonts w:ascii="Arial Narrow" w:hAnsi="Arial Narrow" w:cs="Arial"/>
          <w:sz w:val="20"/>
          <w:szCs w:val="20"/>
        </w:rPr>
        <w:lastRenderedPageBreak/>
        <w:t xml:space="preserve">dofinasowania oraz utrzymaniu decyzji Województwa Zachodniopomorskiego o realizacji projektu, Województwo zobowiązane będzie do zabezpieczenia środków finansowych na czas jego trwania tj. od 2019 do 2021 roku w łącznej wysokości </w:t>
      </w:r>
      <w:r>
        <w:rPr>
          <w:rFonts w:ascii="Arial Narrow" w:hAnsi="Arial Narrow" w:cs="Arial"/>
          <w:sz w:val="20"/>
        </w:rPr>
        <w:t xml:space="preserve">do 140.000 €. </w:t>
      </w:r>
      <w:r>
        <w:rPr>
          <w:rFonts w:ascii="Arial Narrow" w:hAnsi="Arial Narrow" w:cs="Arial"/>
          <w:sz w:val="20"/>
          <w:szCs w:val="20"/>
        </w:rPr>
        <w:t xml:space="preserve">Ze względu na dofinasowanie projektu w formie refundacji (85% wydatków kwalifikowalnych) zabezpieczeniu podlegała będzie cała kwota wydatków projektowych. Podpisanie przedmiotowej deklaracji nie jest równoznaczne z przystąpieniem Województwa Zachodniopomorskiego do realizacji projektu. Ostateczną decyzję w tej sprawie WZ podejmie po uzyskaniu informacji o wysokości przyznanych środków, przed podpisaniem umowy partnerskiej </w:t>
      </w:r>
      <w:r>
        <w:rPr>
          <w:rFonts w:ascii="Arial Narrow" w:hAnsi="Arial Narrow" w:cs="Arial"/>
          <w:sz w:val="20"/>
          <w:szCs w:val="20"/>
        </w:rPr>
        <w:br/>
        <w:t xml:space="preserve">o dofinasowaniu.  </w:t>
      </w:r>
    </w:p>
    <w:p w:rsidR="004674F3" w:rsidRDefault="004674F3" w:rsidP="004674F3">
      <w:p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 złożeniu deklaracji przystąpienia do projektu, potencjalni partnerzy przystąpią do opracowania budżetu i harmonogramu projektu. Na dzień sporządzania niniejszego wniosku poziom zaawansowania prac projektowych uniemożliwia zaprezentowania dokładniejszych danych. </w:t>
      </w:r>
    </w:p>
    <w:p w:rsidR="004674F3" w:rsidRDefault="004674F3" w:rsidP="004674F3">
      <w:p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 pozytywnym rozpatrzeniu wniosku aplikacyjnego, otrzymaniu informacji o wysokości przyznanego dofinansowania oraz podtrzymaniu decyzji Zarządu Województwa Zachodniopomorskiego o realizacji projektu, zgodnie z obowiązującymi zasadami dokonywania zmian budżetu oraz Wieloletniej Prognozy Finansowej WZ, Wydział Współpracy Terytorialnej przygotuje odpowiednią dokumentację i przeprowadzi stosowną procedurę celem wprowadzenia nowego zadania </w:t>
      </w:r>
      <w:r>
        <w:rPr>
          <w:rFonts w:ascii="Arial Narrow" w:hAnsi="Arial Narrow" w:cs="Arial"/>
          <w:sz w:val="20"/>
          <w:szCs w:val="20"/>
        </w:rPr>
        <w:br/>
        <w:t>do budżetu oraz WPF oraz zabezpieczenia środków finansowych.</w:t>
      </w:r>
    </w:p>
    <w:p w:rsidR="004674F3" w:rsidRDefault="004674F3" w:rsidP="004674F3">
      <w:pPr>
        <w:spacing w:before="120" w:after="0"/>
        <w:jc w:val="center"/>
        <w:rPr>
          <w:rFonts w:ascii="Arial Narrow" w:hAnsi="Arial Narrow" w:cs="Arial"/>
          <w:b/>
          <w:sz w:val="20"/>
        </w:rPr>
      </w:pPr>
    </w:p>
    <w:p w:rsidR="004674F3" w:rsidRDefault="004674F3" w:rsidP="004674F3">
      <w:pPr>
        <w:spacing w:before="120" w:after="0"/>
        <w:jc w:val="center"/>
        <w:rPr>
          <w:rFonts w:ascii="Arial Narrow" w:hAnsi="Arial Narrow" w:cs="Arial"/>
          <w:b/>
          <w:sz w:val="20"/>
        </w:rPr>
      </w:pPr>
    </w:p>
    <w:p w:rsidR="004674F3" w:rsidRDefault="004674F3" w:rsidP="004674F3">
      <w:pPr>
        <w:spacing w:before="120" w:after="0"/>
        <w:jc w:val="center"/>
        <w:rPr>
          <w:rFonts w:ascii="Arial Narrow" w:hAnsi="Arial Narrow" w:cs="Arial"/>
          <w:b/>
          <w:sz w:val="20"/>
        </w:rPr>
      </w:pP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C2D8E"/>
    <w:multiLevelType w:val="hybridMultilevel"/>
    <w:tmpl w:val="DCF413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F3"/>
    <w:rsid w:val="004674F3"/>
    <w:rsid w:val="00605C9A"/>
    <w:rsid w:val="00622D9B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4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4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2018-07-16T09:59:00Z</dcterms:created>
  <dcterms:modified xsi:type="dcterms:W3CDTF">2018-07-16T09:59:00Z</dcterms:modified>
</cp:coreProperties>
</file>