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9C" w:rsidRPr="00582390" w:rsidRDefault="0090759C" w:rsidP="0090759C">
      <w:pPr>
        <w:pStyle w:val="Tekstpodstawowy"/>
        <w:tabs>
          <w:tab w:val="num" w:pos="0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582390">
        <w:rPr>
          <w:rFonts w:ascii="Arial Narrow" w:hAnsi="Arial Narrow" w:cs="Arial"/>
          <w:b/>
          <w:sz w:val="20"/>
          <w:szCs w:val="20"/>
        </w:rPr>
        <w:t>Uzasadnienie</w:t>
      </w:r>
    </w:p>
    <w:p w:rsidR="0090759C" w:rsidRDefault="0090759C" w:rsidP="0090759C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90759C" w:rsidRPr="00582390" w:rsidRDefault="0090759C" w:rsidP="0090759C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82390">
        <w:rPr>
          <w:rFonts w:ascii="Arial Narrow" w:hAnsi="Arial Narrow" w:cs="Arial"/>
          <w:sz w:val="20"/>
          <w:szCs w:val="20"/>
        </w:rPr>
        <w:t xml:space="preserve">Uchwałą nr IV/49/19 z dnia 28 lutego 2019 roku Sejmik Województwa Zachodniopomorskiego wyraził zgodę na przystąpienie do realizacji projektu pn. „Porty Kreatywne - Internacjonalizacja branży kulturalnej i twórczej w regionie Morza Bałtyckiego” (akronim: Creative </w:t>
      </w:r>
      <w:proofErr w:type="spellStart"/>
      <w:r w:rsidRPr="00582390">
        <w:rPr>
          <w:rFonts w:ascii="Arial Narrow" w:hAnsi="Arial Narrow" w:cs="Arial"/>
          <w:sz w:val="20"/>
          <w:szCs w:val="20"/>
        </w:rPr>
        <w:t>Ports</w:t>
      </w:r>
      <w:proofErr w:type="spellEnd"/>
      <w:r w:rsidRPr="00582390">
        <w:rPr>
          <w:rFonts w:ascii="Arial Narrow" w:hAnsi="Arial Narrow" w:cs="Arial"/>
          <w:sz w:val="20"/>
          <w:szCs w:val="20"/>
        </w:rPr>
        <w:t xml:space="preserve">), realizowanego w ramach Programu Europejskiej Współpracy Terytorialnej – </w:t>
      </w:r>
      <w:proofErr w:type="spellStart"/>
      <w:r w:rsidRPr="00582390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582390">
        <w:rPr>
          <w:rFonts w:ascii="Arial Narrow" w:hAnsi="Arial Narrow" w:cs="Arial"/>
          <w:sz w:val="20"/>
          <w:szCs w:val="20"/>
        </w:rPr>
        <w:t xml:space="preserve"> Region Morza Bałtyckiego 2014-2020 przy współfinansowaniu ze środków Europejskiego Funduszu Rozwoju Regionalnego.</w:t>
      </w: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Głównym celem projektu</w:t>
      </w:r>
      <w:r w:rsidRPr="00582390">
        <w:rPr>
          <w:rFonts w:ascii="Arial Narrow" w:hAnsi="Arial Narrow" w:cs="Arial"/>
          <w:sz w:val="20"/>
          <w:szCs w:val="20"/>
        </w:rPr>
        <w:t xml:space="preserve"> jest wspieranie zrównoważonego rozwoju sektora przemysłu kulturowego i kreatywnego oraz internacjonalizacja branży kulturalnej i twórczej w regionie Morza Bałtyckiego.</w:t>
      </w: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82390">
        <w:rPr>
          <w:rFonts w:ascii="Arial Narrow" w:hAnsi="Arial Narrow" w:cs="Arial"/>
          <w:sz w:val="20"/>
          <w:szCs w:val="20"/>
        </w:rPr>
        <w:t xml:space="preserve">Głównym uzasadnieniem udziału Województwa Zachodniopomorskiego w projekcie jest współpraca w ramach projektu, która ma przyczynić się do zwiększenia potencjału, na szczeblu regionalnym i lokalnym, instytucji związanych z przemysłami kreatywnymi poprzez połączenie kompetencji i wzmożonej współpracy między grupami docelowymi projektu, tzn. instytucjami publicznymi i organizacjami wspierającymi przedsiębiorstwa z sektora kreatywnego. </w:t>
      </w: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82390">
        <w:rPr>
          <w:rFonts w:ascii="Arial Narrow" w:hAnsi="Arial Narrow" w:cs="Arial"/>
          <w:sz w:val="20"/>
          <w:szCs w:val="20"/>
        </w:rPr>
        <w:t>Nowelizacja polityki kulturalnej i aktualizacja programu strategicznego dot. przemysłów kreatywnych w celu przystosowania ich do stanu obecnego stworzy nowe możliwości gospodarcze i zatrudnienia na poziomie regionalnym i lokalnym. Dostarczanie specjalistycznej wiedzy w celu umiędzynarodowienia, zwiększy zdolności produkcyjne przedsiębiorstw CCI (przemysł kulturowy i kreatywny).</w:t>
      </w: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82390">
        <w:rPr>
          <w:rFonts w:ascii="Arial Narrow" w:hAnsi="Arial Narrow" w:cs="Arial"/>
          <w:sz w:val="20"/>
          <w:szCs w:val="20"/>
        </w:rPr>
        <w:t xml:space="preserve">Planowany czas realizacji projektu: </w:t>
      </w:r>
      <w:bookmarkStart w:id="0" w:name="_GoBack"/>
      <w:r w:rsidRPr="00582390">
        <w:rPr>
          <w:rFonts w:ascii="Arial Narrow" w:hAnsi="Arial Narrow" w:cs="Arial"/>
          <w:sz w:val="20"/>
          <w:szCs w:val="20"/>
        </w:rPr>
        <w:t xml:space="preserve">styczeń 2019 </w:t>
      </w:r>
      <w:r w:rsidRPr="006336A4">
        <w:rPr>
          <w:rFonts w:ascii="Arial Narrow" w:hAnsi="Arial Narrow" w:cs="Arial"/>
          <w:sz w:val="20"/>
          <w:szCs w:val="20"/>
        </w:rPr>
        <w:t>– czerwiec 2021 rok</w:t>
      </w:r>
    </w:p>
    <w:bookmarkEnd w:id="0"/>
    <w:p w:rsidR="0090759C" w:rsidRPr="00582390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90759C" w:rsidRPr="0022790E" w:rsidRDefault="0090759C" w:rsidP="0090759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82390">
        <w:rPr>
          <w:rFonts w:ascii="Arial Narrow" w:hAnsi="Arial Narrow" w:cs="Arial"/>
          <w:sz w:val="20"/>
          <w:szCs w:val="20"/>
        </w:rPr>
        <w:t xml:space="preserve">W związku z koniecznością rozliczenia projektu, </w:t>
      </w:r>
      <w:r w:rsidRPr="008A29D9">
        <w:rPr>
          <w:rFonts w:ascii="Arial Narrow" w:hAnsi="Arial Narrow" w:cs="Arial"/>
          <w:sz w:val="20"/>
          <w:szCs w:val="20"/>
        </w:rPr>
        <w:t>Wydział Współpracy Terytorialnej i</w:t>
      </w:r>
      <w:r>
        <w:rPr>
          <w:rFonts w:ascii="Arial Narrow" w:hAnsi="Arial Narrow" w:cs="Arial"/>
          <w:sz w:val="20"/>
          <w:szCs w:val="20"/>
        </w:rPr>
        <w:t xml:space="preserve"> Turystyki</w:t>
      </w:r>
      <w:r w:rsidRPr="00582390">
        <w:rPr>
          <w:rFonts w:ascii="Arial Narrow" w:hAnsi="Arial Narrow" w:cs="Arial"/>
          <w:sz w:val="20"/>
          <w:szCs w:val="20"/>
        </w:rPr>
        <w:t xml:space="preserve"> wnioskuje o wyrażenie zgody na udzielenie pełnomocnictwa Panu Krzysztofowi Żarnie do reprezentowania Województwa w projekcie pn. „</w:t>
      </w:r>
      <w:r w:rsidRPr="0022790E">
        <w:rPr>
          <w:rFonts w:ascii="Arial Narrow" w:hAnsi="Arial Narrow" w:cs="Arial"/>
          <w:sz w:val="20"/>
          <w:szCs w:val="20"/>
        </w:rPr>
        <w:t xml:space="preserve">„Porty Kreatywne - Internacjonalizacja branży kulturalnej i twórczej w regionie Morza Bałtyckiego” (akronim: Creative </w:t>
      </w:r>
      <w:proofErr w:type="spellStart"/>
      <w:r w:rsidRPr="0022790E">
        <w:rPr>
          <w:rFonts w:ascii="Arial Narrow" w:hAnsi="Arial Narrow" w:cs="Arial"/>
          <w:sz w:val="20"/>
          <w:szCs w:val="20"/>
        </w:rPr>
        <w:t>Ports</w:t>
      </w:r>
      <w:proofErr w:type="spellEnd"/>
      <w:r w:rsidRPr="0022790E">
        <w:rPr>
          <w:rFonts w:ascii="Arial Narrow" w:hAnsi="Arial Narrow" w:cs="Arial"/>
          <w:sz w:val="20"/>
          <w:szCs w:val="20"/>
        </w:rPr>
        <w:t>), co przyczyni się</w:t>
      </w:r>
      <w:r w:rsidRPr="00582390">
        <w:rPr>
          <w:rFonts w:ascii="Arial Narrow" w:hAnsi="Arial Narrow" w:cs="Arial"/>
          <w:sz w:val="20"/>
          <w:szCs w:val="20"/>
        </w:rPr>
        <w:t xml:space="preserve"> do sprawnego rozliczenia wdrażanego projektu. Udzielenie pełnomocnictwa pozwoli zarówno na podpisanie dokumentacji związanej z realizacją i rozliczeniem projektu, jak również dokumentacji sprawozdawczej dotyczącej projektu oraz innych dokumentów niezbę</w:t>
      </w:r>
      <w:r>
        <w:rPr>
          <w:rFonts w:ascii="Arial Narrow" w:hAnsi="Arial Narrow" w:cs="Arial"/>
          <w:sz w:val="20"/>
          <w:szCs w:val="20"/>
        </w:rPr>
        <w:t xml:space="preserve">dnych dla prawidłowej, zgodnej </w:t>
      </w:r>
      <w:r w:rsidRPr="00582390">
        <w:rPr>
          <w:rFonts w:ascii="Arial Narrow" w:hAnsi="Arial Narrow" w:cs="Arial"/>
          <w:sz w:val="20"/>
          <w:szCs w:val="20"/>
        </w:rPr>
        <w:t>z umową, realizacji projektu i jego rozliczenia.</w:t>
      </w:r>
    </w:p>
    <w:p w:rsidR="0090759C" w:rsidRPr="00582390" w:rsidRDefault="0090759C" w:rsidP="0090759C">
      <w:pPr>
        <w:jc w:val="both"/>
        <w:rPr>
          <w:rFonts w:ascii="Arial Narrow" w:hAnsi="Arial Narrow" w:cs="Arial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9C"/>
    <w:rsid w:val="00605C9A"/>
    <w:rsid w:val="00622D9B"/>
    <w:rsid w:val="0081343E"/>
    <w:rsid w:val="0090759C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0759C"/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759C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0759C"/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759C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2019-05-21T10:47:00Z</dcterms:created>
  <dcterms:modified xsi:type="dcterms:W3CDTF">2019-05-21T10:49:00Z</dcterms:modified>
</cp:coreProperties>
</file>