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33" w:rsidRPr="00E92BC7" w:rsidRDefault="00C97933" w:rsidP="00C9793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92BC7">
        <w:rPr>
          <w:rFonts w:ascii="Arial" w:hAnsi="Arial" w:cs="Arial"/>
          <w:b/>
          <w:sz w:val="20"/>
          <w:szCs w:val="20"/>
        </w:rPr>
        <w:t>Uzasadnienie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Województwo Zachodniopomorskie we wrześniu 2018 roku otrzymało zaproszenie do włączenia się w realizację platformy projektowej pn. „Dostęp do czystych, efektywnych i multimodalnych korytarzy transportowych w regionie Morza Bałtyckiego” (akronim: </w:t>
      </w:r>
      <w:bookmarkStart w:id="0" w:name="_GoBack"/>
      <w:r w:rsidRPr="00E92BC7">
        <w:rPr>
          <w:rFonts w:ascii="Arial" w:hAnsi="Arial" w:cs="Arial"/>
          <w:sz w:val="20"/>
          <w:szCs w:val="20"/>
        </w:rPr>
        <w:t>BSR Access</w:t>
      </w:r>
      <w:bookmarkEnd w:id="0"/>
      <w:r w:rsidRPr="00E92BC7">
        <w:rPr>
          <w:rFonts w:ascii="Arial" w:hAnsi="Arial" w:cs="Arial"/>
          <w:sz w:val="20"/>
          <w:szCs w:val="20"/>
        </w:rPr>
        <w:t xml:space="preserve">) funkcjonującej w ramach Programu Europejskiej Współpracy Terytorialnej – </w:t>
      </w:r>
      <w:proofErr w:type="spellStart"/>
      <w:r w:rsidRPr="00E92BC7">
        <w:rPr>
          <w:rFonts w:ascii="Arial" w:hAnsi="Arial" w:cs="Arial"/>
          <w:sz w:val="20"/>
          <w:szCs w:val="20"/>
        </w:rPr>
        <w:t>Interreg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Region Morza Bałtyckiego 2014-2020 przy współfinansowaniu ze środków Europejskiego Funduszu Rozwoju Regionalnego.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Poprawa dostępności i zwiększenie dobrobytu poprzez transport to podstawowe wartości uznane zarówno w polityce TEN-T oraz w Strategii UE dla Regionu Morza Bałtyckiego (EUSBSR). W tak zwanych „Dokumentach problemowych”, zaprezentowanych na Dniach TEN-T 2016 w Rotterdamie (Holandia), koordynatorzy europejscy przedstawili konkretne pomysły na to, aby korytarze sieci bazowej stały się prekursorami zrównoważonego i innowacyjnego europejskiego systemu transportowego. Wspólną płaszczyzną dla tych pomysłów był</w:t>
      </w:r>
      <w:r>
        <w:rPr>
          <w:rFonts w:ascii="Arial" w:hAnsi="Arial" w:cs="Arial"/>
          <w:sz w:val="20"/>
          <w:szCs w:val="20"/>
        </w:rPr>
        <w:t>o wzmocnienie powiązań pomiędzy</w:t>
      </w:r>
      <w:r>
        <w:rPr>
          <w:rFonts w:ascii="Arial" w:hAnsi="Arial" w:cs="Arial"/>
          <w:sz w:val="20"/>
          <w:szCs w:val="20"/>
        </w:rPr>
        <w:br/>
      </w:r>
      <w:r w:rsidRPr="00E92BC7">
        <w:rPr>
          <w:rFonts w:ascii="Arial" w:hAnsi="Arial" w:cs="Arial"/>
          <w:sz w:val="20"/>
          <w:szCs w:val="20"/>
        </w:rPr>
        <w:t xml:space="preserve">TEN-T a rozwojem krajowej polityki transportowej w celu umożliwienia stworzenia efektywnych łańcuchów transportowych w różnych </w:t>
      </w:r>
      <w:r>
        <w:rPr>
          <w:rFonts w:ascii="Arial" w:hAnsi="Arial" w:cs="Arial"/>
          <w:sz w:val="20"/>
          <w:szCs w:val="20"/>
        </w:rPr>
        <w:t>gałęziach</w:t>
      </w:r>
      <w:r w:rsidRPr="00E92BC7">
        <w:rPr>
          <w:rFonts w:ascii="Arial" w:hAnsi="Arial" w:cs="Arial"/>
          <w:sz w:val="20"/>
          <w:szCs w:val="20"/>
        </w:rPr>
        <w:t xml:space="preserve"> transportu, przyszłościowych rozwiązań logistycznych, innowacyjnych usług w zakresie transportu i mobilności oraz płynnego dostępu do pierwszej i ostatniej mili połączenia w transporcie pasażerskim i towarowym. Jak zauważyli europejscy koordynatorzy, dynamika korytarza korzysta z wielu finansowanych przez UE projektów i inicjatyw zainteresowanych stron. Obecnie trwają prace nad inteligentnymi korytarzami, które łączą wydajną budowę i zarządzanie projektami infrastrukturalnymi, sprzętem do inteligentnego i innowacyjnego transportu oraz komunikacją pomiędzy infrastrukturą a pojazdami.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BSR Access jest pierwszą platformą komunikacyjną, która łączy punkty wid</w:t>
      </w:r>
      <w:r>
        <w:rPr>
          <w:rFonts w:ascii="Arial" w:hAnsi="Arial" w:cs="Arial"/>
          <w:sz w:val="20"/>
          <w:szCs w:val="20"/>
        </w:rPr>
        <w:t>zenia</w:t>
      </w:r>
      <w:r w:rsidRPr="00E92BC7">
        <w:rPr>
          <w:rFonts w:ascii="Arial" w:hAnsi="Arial" w:cs="Arial"/>
          <w:sz w:val="20"/>
          <w:szCs w:val="20"/>
        </w:rPr>
        <w:t xml:space="preserve"> europejskich koordynatorów projektów TEN-T, koordynatorów obszarów priorytetowych UE ds. transportu i koordynatorów ds. planowania przestrzennego działań horyzontalnych SUERMB oraz szerokiej grupy interesariuszy związanych z transportem w regionie Morza Bałtyckiego. </w:t>
      </w:r>
      <w:r w:rsidRPr="0028064B">
        <w:rPr>
          <w:rFonts w:ascii="Arial" w:hAnsi="Arial" w:cs="Arial"/>
          <w:sz w:val="20"/>
          <w:szCs w:val="20"/>
        </w:rPr>
        <w:t>Łącząc siły, społeczność może uzyskać synergetyczną wiedzę na temat tego, jak wspomagać wysokiej jakości, innowacyjne i zr</w:t>
      </w:r>
      <w:r>
        <w:rPr>
          <w:rFonts w:ascii="Arial" w:hAnsi="Arial" w:cs="Arial"/>
          <w:sz w:val="20"/>
          <w:szCs w:val="20"/>
        </w:rPr>
        <w:t>ównoważone usługi transportowe,</w:t>
      </w:r>
      <w:r w:rsidRPr="0028064B">
        <w:rPr>
          <w:rFonts w:ascii="Arial" w:hAnsi="Arial" w:cs="Arial"/>
          <w:sz w:val="20"/>
          <w:szCs w:val="20"/>
        </w:rPr>
        <w:t xml:space="preserve"> jak usprawnić mobilność wzdłuż korytarzy oraz jak sprawić, by stały się one motorem dostępności oraz spójności gospodarczej, społecznej i terytorialnej.</w:t>
      </w:r>
    </w:p>
    <w:p w:rsidR="00C97933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Głównym celem BSR Access jest zaproszenie do współpracy podmiotów zaangażowanych w</w:t>
      </w:r>
      <w:r>
        <w:rPr>
          <w:rFonts w:ascii="Arial" w:hAnsi="Arial" w:cs="Arial"/>
          <w:sz w:val="20"/>
          <w:szCs w:val="20"/>
        </w:rPr>
        <w:t>e wdrażanie</w:t>
      </w:r>
      <w:r w:rsidRPr="00E92BC7">
        <w:rPr>
          <w:rFonts w:ascii="Arial" w:hAnsi="Arial" w:cs="Arial"/>
          <w:sz w:val="20"/>
          <w:szCs w:val="20"/>
        </w:rPr>
        <w:t xml:space="preserve"> unijnej polityki transportowej, regionalnych przedstawicieli politycznych oraz innych interesariusz z różnych sektorów. Współpraca ta przyczynić ma się do bardziej spójnego, międzysektorowego i adaptacyjnego podejścia do planowania inwestycji, które zapewnić mają sp</w:t>
      </w:r>
      <w:r>
        <w:rPr>
          <w:rFonts w:ascii="Arial" w:hAnsi="Arial" w:cs="Arial"/>
          <w:sz w:val="20"/>
          <w:szCs w:val="20"/>
        </w:rPr>
        <w:t>raw</w:t>
      </w:r>
      <w:r w:rsidRPr="00E92BC7">
        <w:rPr>
          <w:rFonts w:ascii="Arial" w:hAnsi="Arial" w:cs="Arial"/>
          <w:sz w:val="20"/>
          <w:szCs w:val="20"/>
        </w:rPr>
        <w:t>ne funkcjonowanie korytarzy sieci bazowej TEN-T, a tym samym zrównoważony rozwój regionalny</w:t>
      </w:r>
      <w:r>
        <w:rPr>
          <w:rFonts w:ascii="Arial" w:hAnsi="Arial" w:cs="Arial"/>
          <w:sz w:val="20"/>
          <w:szCs w:val="20"/>
        </w:rPr>
        <w:t>.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Plan pracy platformy obejmuje trzy obszary tematyczne:</w:t>
      </w:r>
    </w:p>
    <w:p w:rsidR="00C97933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b/>
          <w:sz w:val="20"/>
          <w:szCs w:val="20"/>
        </w:rPr>
        <w:t>Wzmożony rozwój korytarza w Regionie Morza Bałtyckiego (BSR)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a) Wpływ </w:t>
      </w:r>
      <w:proofErr w:type="spellStart"/>
      <w:r w:rsidRPr="00E92BC7">
        <w:rPr>
          <w:rFonts w:ascii="Arial" w:hAnsi="Arial" w:cs="Arial"/>
          <w:sz w:val="20"/>
          <w:szCs w:val="20"/>
        </w:rPr>
        <w:t>megatrendów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transportowych na rozwój regionalny;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b) Zinstytucjonalizowa</w:t>
      </w:r>
      <w:r>
        <w:rPr>
          <w:rFonts w:ascii="Arial" w:hAnsi="Arial" w:cs="Arial"/>
          <w:sz w:val="20"/>
          <w:szCs w:val="20"/>
        </w:rPr>
        <w:t>na współpraca wzdłuż korytarzy;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c) Udoskonalone łańcuchy dostaw dzięki</w:t>
      </w:r>
      <w:r>
        <w:rPr>
          <w:rFonts w:ascii="Arial" w:hAnsi="Arial" w:cs="Arial"/>
          <w:sz w:val="20"/>
          <w:szCs w:val="20"/>
        </w:rPr>
        <w:t xml:space="preserve"> integracji multimodalnej; oraz</w:t>
      </w:r>
    </w:p>
    <w:p w:rsidR="00C97933" w:rsidRPr="00E92BC7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d) Czyste paliwo wzdłuż korytarzy sieci bazowej (CNC)</w:t>
      </w:r>
    </w:p>
    <w:p w:rsidR="00C97933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b/>
          <w:sz w:val="20"/>
          <w:szCs w:val="20"/>
        </w:rPr>
        <w:t>„Pierwsza i ostatnia mila” w CNC w BSR</w:t>
      </w:r>
    </w:p>
    <w:p w:rsidR="00C97933" w:rsidRPr="00E92BC7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a) Pierwsza mila - połączenie odległych regionów z </w:t>
      </w:r>
      <w:r>
        <w:rPr>
          <w:rFonts w:ascii="Arial" w:hAnsi="Arial" w:cs="Arial"/>
          <w:sz w:val="20"/>
          <w:szCs w:val="20"/>
        </w:rPr>
        <w:t>korytarzami sieci bazowej; oraz</w:t>
      </w:r>
      <w:r>
        <w:rPr>
          <w:rFonts w:ascii="Arial" w:hAnsi="Arial" w:cs="Arial"/>
          <w:sz w:val="20"/>
          <w:szCs w:val="20"/>
        </w:rPr>
        <w:br/>
      </w:r>
      <w:r w:rsidRPr="00E92BC7">
        <w:rPr>
          <w:rFonts w:ascii="Arial" w:hAnsi="Arial" w:cs="Arial"/>
          <w:sz w:val="20"/>
          <w:szCs w:val="20"/>
        </w:rPr>
        <w:t>b) Interoperacyjność w węzłach miejskich</w:t>
      </w:r>
    </w:p>
    <w:p w:rsidR="00C97933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b/>
          <w:sz w:val="20"/>
          <w:szCs w:val="20"/>
        </w:rPr>
        <w:t>Forum powiazań BSR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Multimodalna Agora;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b) Zastosowanie ekologicznego paliwa, Agora; oraz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c) Konferencja na temat transnarodowego transportu i rozwoju regionalnego</w:t>
      </w:r>
    </w:p>
    <w:p w:rsidR="00C97933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:rsidR="00C97933" w:rsidRPr="00E92BC7" w:rsidRDefault="00C97933" w:rsidP="00C97933">
      <w:pPr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Do połowy 2021 roku BSR Access jako platforma projektowa zapewni: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lastRenderedPageBreak/>
        <w:t>Raporty p</w:t>
      </w:r>
      <w:r>
        <w:rPr>
          <w:rFonts w:ascii="Arial" w:hAnsi="Arial" w:cs="Arial"/>
          <w:sz w:val="20"/>
          <w:szCs w:val="20"/>
        </w:rPr>
        <w:t>rzedstawiające dobre praktyki i możliwe do przeniesienia</w:t>
      </w:r>
      <w:r w:rsidRPr="00E92BC7">
        <w:rPr>
          <w:rFonts w:ascii="Arial" w:hAnsi="Arial" w:cs="Arial"/>
          <w:sz w:val="20"/>
          <w:szCs w:val="20"/>
        </w:rPr>
        <w:t xml:space="preserve"> rozwiązania w zakresie interoperacyjności w transporcie</w:t>
      </w:r>
      <w:r>
        <w:rPr>
          <w:rFonts w:ascii="Arial" w:hAnsi="Arial" w:cs="Arial"/>
          <w:sz w:val="20"/>
          <w:szCs w:val="20"/>
        </w:rPr>
        <w:t>,</w:t>
      </w:r>
      <w:r w:rsidRPr="00E92BC7">
        <w:rPr>
          <w:rFonts w:ascii="Arial" w:hAnsi="Arial" w:cs="Arial"/>
          <w:sz w:val="20"/>
          <w:szCs w:val="20"/>
        </w:rPr>
        <w:t xml:space="preserve"> opracowane przez zaangażowane projekty i zainteresowane strony;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Propozycje polityk i działań w zakresie interoperacyjności korytarza;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Dokumenty przedstawiające stanowisko na temat usprawnionego planowania infrastruktury swobodnego dostępu do korytarzy sieci bazowej TEN-T;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Przetestowany model międzysektorowego, wielopoziomowego i ponadnarodowego dialogu zainteresowanych stron na temat wyzwań i rozwiązań interoperacyjności w transporcie (przełamywanie „zamkniętego myślenia”);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Zalecenia dla nowych projektów i inicjatyw finansowanych przez UE.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92BC7">
        <w:rPr>
          <w:rFonts w:ascii="Arial" w:hAnsi="Arial" w:cs="Arial"/>
          <w:bCs/>
          <w:sz w:val="20"/>
          <w:szCs w:val="20"/>
        </w:rPr>
        <w:t>Partnerami BSR Access są: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Regionalna Rada </w:t>
      </w:r>
      <w:proofErr w:type="spellStart"/>
      <w:r w:rsidRPr="00E92BC7">
        <w:rPr>
          <w:rFonts w:ascii="Arial" w:hAnsi="Arial" w:cs="Arial"/>
          <w:sz w:val="20"/>
          <w:szCs w:val="20"/>
        </w:rPr>
        <w:t>Reginu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Helsinki-</w:t>
      </w:r>
      <w:proofErr w:type="spellStart"/>
      <w:r w:rsidRPr="00E92BC7">
        <w:rPr>
          <w:rFonts w:ascii="Arial" w:hAnsi="Arial" w:cs="Arial"/>
          <w:sz w:val="20"/>
          <w:szCs w:val="20"/>
        </w:rPr>
        <w:t>Uusimaa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- główny partner (lider projektu NSR </w:t>
      </w:r>
      <w:proofErr w:type="spellStart"/>
      <w:r w:rsidRPr="00E92BC7">
        <w:rPr>
          <w:rFonts w:ascii="Arial" w:hAnsi="Arial" w:cs="Arial"/>
          <w:sz w:val="20"/>
          <w:szCs w:val="20"/>
        </w:rPr>
        <w:t>CoRe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współfinansowanego z programu </w:t>
      </w:r>
      <w:proofErr w:type="spellStart"/>
      <w:r w:rsidRPr="00E92BC7">
        <w:rPr>
          <w:rFonts w:ascii="Arial" w:hAnsi="Arial" w:cs="Arial"/>
          <w:sz w:val="20"/>
          <w:szCs w:val="20"/>
        </w:rPr>
        <w:t>Interreg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BSR i oznaczonego flagowym projektem EUSBSR)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Region Blekinge - partner (lider projektu </w:t>
      </w:r>
      <w:proofErr w:type="spellStart"/>
      <w:r w:rsidRPr="00E92BC7">
        <w:rPr>
          <w:rFonts w:ascii="Arial" w:hAnsi="Arial" w:cs="Arial"/>
          <w:sz w:val="20"/>
          <w:szCs w:val="20"/>
        </w:rPr>
        <w:t>TENTacle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współfinansowanego przez program </w:t>
      </w:r>
      <w:proofErr w:type="spellStart"/>
      <w:r w:rsidRPr="00E92BC7">
        <w:rPr>
          <w:rFonts w:ascii="Arial" w:hAnsi="Arial" w:cs="Arial"/>
          <w:sz w:val="20"/>
          <w:szCs w:val="20"/>
        </w:rPr>
        <w:t>Interreg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BSR i oznaczonego flagowym projektem EUSBSR)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Wspólny Departament Planowania Przestrzennego Berlin-Brandenburgia - partner (lider projektu Scandria2Act współfinansowanego przez program </w:t>
      </w:r>
      <w:proofErr w:type="spellStart"/>
      <w:r w:rsidRPr="00E92BC7">
        <w:rPr>
          <w:rFonts w:ascii="Arial" w:hAnsi="Arial" w:cs="Arial"/>
          <w:sz w:val="20"/>
          <w:szCs w:val="20"/>
        </w:rPr>
        <w:t>Interreg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BSR i oznaczonego flagowym projektem EUSBSR)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Port of Hamburg Marketing - partner (lider projektu EMMA współfinansowanego przez program </w:t>
      </w:r>
      <w:proofErr w:type="spellStart"/>
      <w:r w:rsidRPr="00E92BC7">
        <w:rPr>
          <w:rFonts w:ascii="Arial" w:hAnsi="Arial" w:cs="Arial"/>
          <w:sz w:val="20"/>
          <w:szCs w:val="20"/>
        </w:rPr>
        <w:t>Interreg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BSR i oznaczonego flagowym projektem EUSBSR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Rada Kvarken - partner (lider projektu E12 </w:t>
      </w:r>
      <w:proofErr w:type="spellStart"/>
      <w:r w:rsidRPr="00E92BC7">
        <w:rPr>
          <w:rFonts w:ascii="Arial" w:hAnsi="Arial" w:cs="Arial"/>
          <w:sz w:val="20"/>
          <w:szCs w:val="20"/>
        </w:rPr>
        <w:t>Atlantica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Transport współfinansowanego z programu </w:t>
      </w:r>
      <w:proofErr w:type="spellStart"/>
      <w:r w:rsidRPr="00E92BC7">
        <w:rPr>
          <w:rFonts w:ascii="Arial" w:hAnsi="Arial" w:cs="Arial"/>
          <w:sz w:val="20"/>
          <w:szCs w:val="20"/>
        </w:rPr>
        <w:t>Interreg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2BC7">
        <w:rPr>
          <w:rFonts w:ascii="Arial" w:hAnsi="Arial" w:cs="Arial"/>
          <w:sz w:val="20"/>
          <w:szCs w:val="20"/>
        </w:rPr>
        <w:t>Bothnia-Atlantica</w:t>
      </w:r>
      <w:proofErr w:type="spellEnd"/>
      <w:r w:rsidRPr="00E92BC7">
        <w:rPr>
          <w:rFonts w:ascii="Arial" w:hAnsi="Arial" w:cs="Arial"/>
          <w:sz w:val="20"/>
          <w:szCs w:val="20"/>
        </w:rPr>
        <w:t>)</w:t>
      </w:r>
    </w:p>
    <w:p w:rsidR="00C97933" w:rsidRPr="00E92BC7" w:rsidRDefault="00C97933" w:rsidP="00C979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>Region Stołeczny Danii - partner (partner sieci STRING i partner publiczny wspierający GREAT)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Platformy są nowym rodzajem projektów, które łączą rezultaty istniejących projektów finansowanych z różnych programów dotyczących korytarzy transportowych, bezpieczeństwa na morzu, żeglugi przyjaznej dla środowiska, gospodarki wodnej, zarządzania biogenami oraz niebieskiej </w:t>
      </w:r>
      <w:proofErr w:type="spellStart"/>
      <w:r w:rsidRPr="00E92BC7">
        <w:rPr>
          <w:rFonts w:ascii="Arial" w:hAnsi="Arial" w:cs="Arial"/>
          <w:sz w:val="20"/>
          <w:szCs w:val="20"/>
        </w:rPr>
        <w:t>biogospodarki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. W czerwcu br. utworzono 6 takich platform, w tym między innymi tą która łączy 4 projekty flagowe Strategii UE dla Regionu Morza Bałtyckiego: NSB </w:t>
      </w:r>
      <w:proofErr w:type="spellStart"/>
      <w:r w:rsidRPr="00E92BC7">
        <w:rPr>
          <w:rFonts w:ascii="Arial" w:hAnsi="Arial" w:cs="Arial"/>
          <w:sz w:val="20"/>
          <w:szCs w:val="20"/>
        </w:rPr>
        <w:t>CoRE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, Scandria2Act, </w:t>
      </w:r>
      <w:proofErr w:type="spellStart"/>
      <w:r w:rsidRPr="00E92BC7">
        <w:rPr>
          <w:rFonts w:ascii="Arial" w:hAnsi="Arial" w:cs="Arial"/>
          <w:sz w:val="20"/>
          <w:szCs w:val="20"/>
        </w:rPr>
        <w:t>TENTacle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 i EMMA. Województwo Zachodniopomorskie bierze aktywny udział we wdrażaniu projektu </w:t>
      </w:r>
      <w:proofErr w:type="spellStart"/>
      <w:r w:rsidRPr="00E92BC7">
        <w:rPr>
          <w:rFonts w:ascii="Arial" w:hAnsi="Arial" w:cs="Arial"/>
          <w:sz w:val="20"/>
          <w:szCs w:val="20"/>
        </w:rPr>
        <w:t>TENTacle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, Urząd Żeglugi Śródlądowej w Szczecinie projektu EMMA, a ŚKT – EUWT z o.o. projektu NSB </w:t>
      </w:r>
      <w:proofErr w:type="spellStart"/>
      <w:r w:rsidRPr="00E92BC7">
        <w:rPr>
          <w:rFonts w:ascii="Arial" w:hAnsi="Arial" w:cs="Arial"/>
          <w:sz w:val="20"/>
          <w:szCs w:val="20"/>
        </w:rPr>
        <w:t>CoRE</w:t>
      </w:r>
      <w:proofErr w:type="spellEnd"/>
      <w:r w:rsidRPr="00E92BC7">
        <w:rPr>
          <w:rFonts w:ascii="Arial" w:hAnsi="Arial" w:cs="Arial"/>
          <w:sz w:val="20"/>
          <w:szCs w:val="20"/>
        </w:rPr>
        <w:t xml:space="preserve">. </w:t>
      </w:r>
    </w:p>
    <w:p w:rsidR="00C97933" w:rsidRPr="00E92BC7" w:rsidRDefault="00C97933" w:rsidP="00C9793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BC7">
        <w:rPr>
          <w:rFonts w:ascii="Arial" w:hAnsi="Arial" w:cs="Arial"/>
          <w:sz w:val="20"/>
          <w:szCs w:val="20"/>
        </w:rPr>
        <w:t xml:space="preserve">Przedmiotowa deklaracja jest jedynym dokumentem aplikacyjnym i stanowi podstawę włączenia Województwa Zachodniopomorskiego do platformy. Województwo deklaruje chęć udziału w platformie bez możliwości uzyskania dodatkowych środków na ten cel. </w:t>
      </w:r>
    </w:p>
    <w:p w:rsidR="00C97933" w:rsidRPr="00E92BC7" w:rsidRDefault="00C97933" w:rsidP="00C97933">
      <w:pPr>
        <w:spacing w:before="120" w:after="120"/>
        <w:rPr>
          <w:rFonts w:ascii="Arial" w:hAnsi="Arial" w:cs="Arial"/>
          <w:sz w:val="20"/>
          <w:szCs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p w:rsidR="00C97933" w:rsidRPr="00B91BE9" w:rsidRDefault="00C97933" w:rsidP="00C97933">
      <w:pPr>
        <w:spacing w:before="120" w:after="0"/>
        <w:jc w:val="center"/>
        <w:rPr>
          <w:rFonts w:ascii="Arial" w:hAnsi="Arial" w:cs="Arial"/>
          <w:b/>
          <w:sz w:val="20"/>
        </w:rPr>
      </w:pPr>
    </w:p>
    <w:sectPr w:rsidR="00C97933" w:rsidRPr="00B91BE9" w:rsidSect="00C97933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005" w:hanging="356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954" w:hanging="356"/>
      </w:pPr>
    </w:lvl>
    <w:lvl w:ilvl="2">
      <w:numFmt w:val="bullet"/>
      <w:lvlText w:val="•"/>
      <w:lvlJc w:val="left"/>
      <w:pPr>
        <w:ind w:left="2909" w:hanging="356"/>
      </w:pPr>
    </w:lvl>
    <w:lvl w:ilvl="3">
      <w:numFmt w:val="bullet"/>
      <w:lvlText w:val="•"/>
      <w:lvlJc w:val="left"/>
      <w:pPr>
        <w:ind w:left="3863" w:hanging="356"/>
      </w:pPr>
    </w:lvl>
    <w:lvl w:ilvl="4">
      <w:numFmt w:val="bullet"/>
      <w:lvlText w:val="•"/>
      <w:lvlJc w:val="left"/>
      <w:pPr>
        <w:ind w:left="4818" w:hanging="356"/>
      </w:pPr>
    </w:lvl>
    <w:lvl w:ilvl="5">
      <w:numFmt w:val="bullet"/>
      <w:lvlText w:val="•"/>
      <w:lvlJc w:val="left"/>
      <w:pPr>
        <w:ind w:left="5772" w:hanging="356"/>
      </w:pPr>
    </w:lvl>
    <w:lvl w:ilvl="6">
      <w:numFmt w:val="bullet"/>
      <w:lvlText w:val="•"/>
      <w:lvlJc w:val="left"/>
      <w:pPr>
        <w:ind w:left="6727" w:hanging="356"/>
      </w:pPr>
    </w:lvl>
    <w:lvl w:ilvl="7">
      <w:numFmt w:val="bullet"/>
      <w:lvlText w:val="•"/>
      <w:lvlJc w:val="left"/>
      <w:pPr>
        <w:ind w:left="7681" w:hanging="356"/>
      </w:pPr>
    </w:lvl>
    <w:lvl w:ilvl="8">
      <w:numFmt w:val="bullet"/>
      <w:lvlText w:val="•"/>
      <w:lvlJc w:val="left"/>
      <w:pPr>
        <w:ind w:left="8636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33"/>
    <w:rsid w:val="00605C9A"/>
    <w:rsid w:val="00622D9B"/>
    <w:rsid w:val="0081343E"/>
    <w:rsid w:val="00C97933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9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9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2018-10-23T09:16:00Z</dcterms:created>
  <dcterms:modified xsi:type="dcterms:W3CDTF">2018-10-23T09:16:00Z</dcterms:modified>
</cp:coreProperties>
</file>