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03" w:rsidRPr="00E711F6" w:rsidRDefault="00470E03" w:rsidP="00470E03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E711F6">
        <w:rPr>
          <w:rFonts w:ascii="Arial" w:hAnsi="Arial" w:cs="Arial"/>
          <w:b/>
          <w:sz w:val="20"/>
          <w:szCs w:val="20"/>
        </w:rPr>
        <w:t>Uzasadnienie</w:t>
      </w:r>
    </w:p>
    <w:p w:rsidR="00470E03" w:rsidRDefault="00470E03" w:rsidP="00470E03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70E03" w:rsidRPr="00273A0C" w:rsidRDefault="00470E03" w:rsidP="00470E03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E6A1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Międzynarodowa Konferencja </w:t>
      </w:r>
      <w:bookmarkStart w:id="0" w:name="_GoBack"/>
      <w:proofErr w:type="spellStart"/>
      <w:r w:rsidRPr="006E6A12">
        <w:rPr>
          <w:rFonts w:ascii="Arial" w:eastAsia="Times New Roman" w:hAnsi="Arial" w:cs="Arial"/>
          <w:iCs/>
          <w:sz w:val="20"/>
          <w:szCs w:val="20"/>
          <w:lang w:eastAsia="pl-PL"/>
        </w:rPr>
        <w:t>Baltic</w:t>
      </w:r>
      <w:proofErr w:type="spellEnd"/>
      <w:r w:rsidRPr="006E6A1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Business Forum 2016 </w:t>
      </w:r>
      <w:bookmarkEnd w:id="0"/>
      <w:r w:rsidRPr="006E6A1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odbędzie się w </w:t>
      </w:r>
      <w:r w:rsidRPr="006E6A12">
        <w:rPr>
          <w:rFonts w:ascii="Arial" w:eastAsia="Times New Roman" w:hAnsi="Arial" w:cs="Arial"/>
          <w:sz w:val="20"/>
          <w:szCs w:val="20"/>
          <w:lang w:eastAsia="pl-PL"/>
        </w:rPr>
        <w:t xml:space="preserve">Świnoujściu, </w:t>
      </w:r>
      <w:r w:rsidRPr="006E6A1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dniach 14-16 września br. Wydarzenie jest organizowane od 2009 roku i stanowi miejsce wymiany </w:t>
      </w:r>
      <w:r w:rsidRPr="006E6A12">
        <w:rPr>
          <w:rFonts w:ascii="Arial" w:hAnsi="Arial" w:cs="Arial"/>
          <w:sz w:val="20"/>
          <w:szCs w:val="20"/>
        </w:rPr>
        <w:t>poglądów oraz doświadczeń na temat aktualnych zagadnień gospodarczych, w którym co roku biorą udział przedstawiciele świata polityki i biznesu</w:t>
      </w:r>
      <w:r>
        <w:rPr>
          <w:rFonts w:ascii="Arial" w:hAnsi="Arial" w:cs="Arial"/>
          <w:sz w:val="20"/>
          <w:szCs w:val="20"/>
        </w:rPr>
        <w:t>.</w:t>
      </w:r>
      <w:r w:rsidRPr="006E6A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</w:t>
      </w:r>
      <w:r w:rsidRPr="00CF6155">
        <w:rPr>
          <w:rFonts w:ascii="Arial" w:hAnsi="Arial" w:cs="Arial"/>
          <w:sz w:val="20"/>
          <w:szCs w:val="20"/>
        </w:rPr>
        <w:t>elem przedsięwzięcia jest budowa</w:t>
      </w:r>
      <w:r>
        <w:rPr>
          <w:rFonts w:ascii="Arial" w:hAnsi="Arial" w:cs="Arial"/>
          <w:sz w:val="20"/>
          <w:szCs w:val="20"/>
        </w:rPr>
        <w:t>nie</w:t>
      </w:r>
      <w:r w:rsidRPr="00CF6155">
        <w:rPr>
          <w:rFonts w:ascii="Arial" w:hAnsi="Arial" w:cs="Arial"/>
          <w:sz w:val="20"/>
          <w:szCs w:val="20"/>
        </w:rPr>
        <w:t xml:space="preserve"> i zacieśnianie więzi Polski oraz krajów Europy Zachodniej z sąsiadami ze wschodu, w zakresie gospodarki rynkowej, prawa i administracji oraz wspieranie i moderowanie systemowych działań wsparcia przedsiębiorców </w:t>
      </w:r>
      <w:r>
        <w:rPr>
          <w:rFonts w:ascii="Arial" w:hAnsi="Arial" w:cs="Arial"/>
          <w:sz w:val="20"/>
          <w:szCs w:val="20"/>
        </w:rPr>
        <w:br/>
      </w:r>
      <w:r w:rsidRPr="00CF6155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rozwoju społeczno-gospodarczego </w:t>
      </w:r>
      <w:r w:rsidRPr="00CF6155">
        <w:rPr>
          <w:rFonts w:ascii="Arial" w:hAnsi="Arial" w:cs="Arial"/>
          <w:sz w:val="20"/>
          <w:szCs w:val="20"/>
        </w:rPr>
        <w:t>w perspektywie transgranicznej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Województwo Zachodniopomorskie już po raz kolejny zamierza włączyć się w organizację konferencji, której głównym </w:t>
      </w:r>
      <w:r>
        <w:rPr>
          <w:rFonts w:ascii="Arial" w:eastAsia="Times New Roman" w:hAnsi="Arial" w:cs="Arial"/>
          <w:sz w:val="20"/>
          <w:szCs w:val="20"/>
          <w:lang w:eastAsia="pl-PL"/>
        </w:rPr>
        <w:t>inicjatorem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jest Międzynarodowe Stowarzyszenie Europa-Północ-Wschód.</w:t>
      </w:r>
    </w:p>
    <w:p w:rsidR="00470E03" w:rsidRDefault="00470E03" w:rsidP="00470E03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70E03" w:rsidRPr="00C81443" w:rsidRDefault="00470E03" w:rsidP="00470E03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C81443">
        <w:rPr>
          <w:rFonts w:ascii="Arial" w:hAnsi="Arial" w:cs="Arial"/>
          <w:sz w:val="20"/>
          <w:szCs w:val="20"/>
        </w:rPr>
        <w:t xml:space="preserve">VIII edycja </w:t>
      </w:r>
      <w:proofErr w:type="spellStart"/>
      <w:r>
        <w:rPr>
          <w:rFonts w:ascii="Arial" w:hAnsi="Arial" w:cs="Arial"/>
          <w:sz w:val="20"/>
          <w:szCs w:val="20"/>
        </w:rPr>
        <w:t>Baltic</w:t>
      </w:r>
      <w:proofErr w:type="spellEnd"/>
      <w:r>
        <w:rPr>
          <w:rFonts w:ascii="Arial" w:hAnsi="Arial" w:cs="Arial"/>
          <w:sz w:val="20"/>
          <w:szCs w:val="20"/>
        </w:rPr>
        <w:t xml:space="preserve"> Business Forum została podzielona na sześć bloków tematycznych: inwestycje, rynek, przemysł i energia, IT &amp; e-commerce, </w:t>
      </w:r>
      <w:proofErr w:type="spellStart"/>
      <w:r>
        <w:rPr>
          <w:rFonts w:ascii="Arial" w:hAnsi="Arial" w:cs="Arial"/>
          <w:sz w:val="20"/>
          <w:szCs w:val="20"/>
        </w:rPr>
        <w:t>Baltic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Youth</w:t>
      </w:r>
      <w:proofErr w:type="spellEnd"/>
      <w:r>
        <w:rPr>
          <w:rFonts w:ascii="Arial" w:hAnsi="Arial" w:cs="Arial"/>
          <w:sz w:val="20"/>
          <w:szCs w:val="20"/>
        </w:rPr>
        <w:t xml:space="preserve"> Forum oraz usługi dla biznesu. </w:t>
      </w:r>
      <w:r>
        <w:rPr>
          <w:rFonts w:ascii="Arial" w:hAnsi="Arial" w:cs="Arial"/>
          <w:sz w:val="20"/>
          <w:szCs w:val="20"/>
        </w:rPr>
        <w:br/>
        <w:t>Program konferencji porusza zagadnienia związane z realizacją dużych inwestycji infrastrukturalnych w formule partnerstwa publiczno-prywatnego, inwestowaniem na rynkach kapitałowych, surowcowych czy też wsparciem przedsiębiorstw na poziomie państwa w ekspansji na rynki zagraniczne. Agenda wydarzenia łączy Adriatyk, Bałtyk i Morze Czarne poprzez problem logistyki i transportu multimodalnego z wykorzystaniem infrastruktury portowej. Ponadto, Gościem Honorowym tegorocznej edycji Forum będzie Republika Turcji.</w:t>
      </w:r>
    </w:p>
    <w:p w:rsidR="00470E03" w:rsidRDefault="00470E03" w:rsidP="00470E03">
      <w:pPr>
        <w:spacing w:after="0" w:line="26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70E03" w:rsidRPr="00DD66A0" w:rsidRDefault="00470E03" w:rsidP="00470E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Zakres merytoryczny zagadnień poruszanych podczas konferencji oraz główne cele programowe </w:t>
      </w:r>
      <w:proofErr w:type="spellStart"/>
      <w:r>
        <w:rPr>
          <w:rFonts w:ascii="Arial" w:hAnsi="Arial" w:cs="Arial"/>
          <w:sz w:val="20"/>
          <w:szCs w:val="20"/>
        </w:rPr>
        <w:t>Baltic</w:t>
      </w:r>
      <w:proofErr w:type="spellEnd"/>
      <w:r>
        <w:rPr>
          <w:rFonts w:ascii="Arial" w:hAnsi="Arial" w:cs="Arial"/>
          <w:sz w:val="20"/>
          <w:szCs w:val="20"/>
        </w:rPr>
        <w:t xml:space="preserve"> Business Forum, do których należą m.in.</w:t>
      </w:r>
      <w:r w:rsidRPr="002B5D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1443">
        <w:rPr>
          <w:rFonts w:ascii="Arial" w:eastAsia="Times New Roman" w:hAnsi="Arial" w:cs="Arial"/>
          <w:sz w:val="20"/>
          <w:szCs w:val="20"/>
          <w:lang w:eastAsia="pl-PL"/>
        </w:rPr>
        <w:t>rozwój współpracy regionalnej pomiędzy krajami Europy Północnej, Środkowo-Wschodniej i Azji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C81443">
        <w:rPr>
          <w:rFonts w:ascii="Arial" w:eastAsia="Times New Roman" w:hAnsi="Arial" w:cs="Arial"/>
          <w:sz w:val="20"/>
          <w:szCs w:val="20"/>
          <w:lang w:eastAsia="pl-PL"/>
        </w:rPr>
        <w:t>tworzenie atrakcyjnej oferty regionów Europy Środkowo-Wschodniej w celu zwiększenia rozmiarów inwestycji na tym obszarze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wpisują się </w:t>
      </w:r>
      <w:r>
        <w:rPr>
          <w:rFonts w:ascii="Arial" w:hAnsi="Arial" w:cs="Arial"/>
          <w:sz w:val="20"/>
          <w:szCs w:val="20"/>
        </w:rPr>
        <w:br/>
        <w:t xml:space="preserve">w działania prowadzone przez Województwo na rzecz rozwoju regionalnego. Poza tym, współorganizacja przez Pomorze Zachodnie ww. konferencji może przyczynić się do pobudzenia aktywności gospodarczej, podniesienia poziomu konkurencyjności i innowacyjności gospodarki </w:t>
      </w:r>
      <w:r>
        <w:rPr>
          <w:rFonts w:ascii="Arial" w:hAnsi="Arial" w:cs="Arial"/>
          <w:sz w:val="20"/>
          <w:szCs w:val="20"/>
        </w:rPr>
        <w:br/>
        <w:t>oraz promocji regionu w dużym międzynarodowym gronie przedsiębiorców i przedstawicieli biznesu.</w:t>
      </w:r>
    </w:p>
    <w:p w:rsidR="00470E03" w:rsidRPr="002B5D9F" w:rsidRDefault="00470E03" w:rsidP="00470E0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70E03" w:rsidRPr="00E711F6" w:rsidRDefault="00470E03" w:rsidP="00470E0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07B4" w:rsidRDefault="00470E03"/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03"/>
    <w:rsid w:val="001C1175"/>
    <w:rsid w:val="00470E03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E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0E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2016-09-14T11:51:00Z</dcterms:created>
  <dcterms:modified xsi:type="dcterms:W3CDTF">2016-09-14T11:51:00Z</dcterms:modified>
</cp:coreProperties>
</file>